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A75C7">
      <w:pPr>
        <w:widowControl/>
        <w:wordWrap w:val="0"/>
        <w:spacing w:line="420" w:lineRule="exact"/>
        <w:ind w:right="420" w:firstLine="420" w:firstLineChars="200"/>
        <w:rPr>
          <w:rFonts w:eastAsia="宋体"/>
          <w:szCs w:val="21"/>
        </w:rPr>
      </w:pPr>
    </w:p>
    <w:p w14:paraId="634523D9">
      <w:pPr>
        <w:snapToGrid w:val="0"/>
        <w:spacing w:before="156"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0" b="381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4FA23215">
      <w:pPr>
        <w:pStyle w:val="29"/>
      </w:pPr>
    </w:p>
    <w:p w14:paraId="1603DF68">
      <w:pPr>
        <w:snapToGrid w:val="0"/>
        <w:spacing w:before="156" w:beforeLines="50"/>
        <w:jc w:val="center"/>
        <w:rPr>
          <w:rFonts w:ascii="仿宋_GB2312" w:eastAsia="仿宋_GB2312"/>
          <w:b/>
          <w:bCs/>
          <w:sz w:val="72"/>
          <w:szCs w:val="72"/>
        </w:rPr>
      </w:pPr>
      <w:r>
        <w:rPr>
          <w:rFonts w:hint="eastAsia" w:ascii="黑体" w:hAnsi="华文中宋" w:eastAsia="黑体" w:cs="华文中宋"/>
          <w:b/>
          <w:bCs/>
          <w:sz w:val="72"/>
          <w:szCs w:val="72"/>
        </w:rPr>
        <w:t>议价采购文件</w:t>
      </w:r>
    </w:p>
    <w:p w14:paraId="27FA047A">
      <w:pPr>
        <w:spacing w:line="360" w:lineRule="auto"/>
        <w:rPr>
          <w:rFonts w:ascii="宋体" w:hAnsi="宋体"/>
          <w:sz w:val="24"/>
        </w:rPr>
      </w:pPr>
    </w:p>
    <w:p w14:paraId="11B21F62">
      <w:pPr>
        <w:spacing w:line="360" w:lineRule="auto"/>
        <w:rPr>
          <w:rFonts w:ascii="宋体" w:hAnsi="宋体"/>
          <w:sz w:val="24"/>
        </w:rPr>
      </w:pPr>
    </w:p>
    <w:p w14:paraId="5FEE7099">
      <w:pPr>
        <w:spacing w:line="360" w:lineRule="auto"/>
        <w:rPr>
          <w:rFonts w:ascii="宋体" w:hAnsi="宋体"/>
          <w:sz w:val="24"/>
        </w:rPr>
      </w:pPr>
    </w:p>
    <w:tbl>
      <w:tblPr>
        <w:tblStyle w:val="30"/>
        <w:tblW w:w="5101" w:type="pct"/>
        <w:tblInd w:w="-245" w:type="dxa"/>
        <w:tblLayout w:type="autofit"/>
        <w:tblCellMar>
          <w:top w:w="0" w:type="dxa"/>
          <w:left w:w="108" w:type="dxa"/>
          <w:bottom w:w="0" w:type="dxa"/>
          <w:right w:w="108" w:type="dxa"/>
        </w:tblCellMar>
      </w:tblPr>
      <w:tblGrid>
        <w:gridCol w:w="813"/>
        <w:gridCol w:w="1939"/>
        <w:gridCol w:w="3014"/>
        <w:gridCol w:w="3269"/>
      </w:tblGrid>
      <w:tr w14:paraId="6514ED7A">
        <w:tblPrEx>
          <w:tblCellMar>
            <w:top w:w="0" w:type="dxa"/>
            <w:left w:w="108" w:type="dxa"/>
            <w:bottom w:w="0" w:type="dxa"/>
            <w:right w:w="108" w:type="dxa"/>
          </w:tblCellMar>
        </w:tblPrEx>
        <w:trPr>
          <w:trHeight w:val="101"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B26F8C9">
            <w:pPr>
              <w:jc w:val="center"/>
              <w:rPr>
                <w:rFonts w:hint="eastAsia"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第55期</w:t>
            </w:r>
            <w:r>
              <w:rPr>
                <w:rFonts w:hint="eastAsia" w:eastAsia="宋体"/>
                <w:b/>
                <w:color w:val="000000"/>
                <w:sz w:val="30"/>
                <w:szCs w:val="30"/>
              </w:rPr>
              <w:t>医用耗材</w:t>
            </w:r>
          </w:p>
        </w:tc>
      </w:tr>
      <w:tr w14:paraId="147C66A2">
        <w:tblPrEx>
          <w:tblCellMar>
            <w:top w:w="0" w:type="dxa"/>
            <w:left w:w="108" w:type="dxa"/>
            <w:bottom w:w="0" w:type="dxa"/>
            <w:right w:w="108" w:type="dxa"/>
          </w:tblCellMar>
        </w:tblPrEx>
        <w:trPr>
          <w:trHeight w:val="353" w:hRule="atLeast"/>
        </w:trPr>
        <w:tc>
          <w:tcPr>
            <w:tcW w:w="450" w:type="pct"/>
            <w:tcBorders>
              <w:top w:val="single" w:color="auto" w:sz="4" w:space="0"/>
              <w:left w:val="single" w:color="auto" w:sz="4" w:space="0"/>
              <w:bottom w:val="single" w:color="auto" w:sz="4" w:space="0"/>
              <w:right w:val="single" w:color="auto" w:sz="4" w:space="0"/>
            </w:tcBorders>
            <w:shd w:val="clear" w:color="auto" w:fill="auto"/>
            <w:vAlign w:val="center"/>
          </w:tcPr>
          <w:p w14:paraId="7E759EE2">
            <w:pPr>
              <w:jc w:val="center"/>
              <w:rPr>
                <w:rFonts w:ascii="宋体" w:hAnsi="宋体" w:eastAsia="宋体" w:cs="宋体"/>
                <w:color w:val="000000"/>
                <w:kern w:val="0"/>
                <w:sz w:val="20"/>
                <w:szCs w:val="20"/>
              </w:rPr>
            </w:pPr>
            <w:r>
              <w:rPr>
                <w:rFonts w:hint="eastAsia" w:eastAsia="宋体"/>
                <w:color w:val="000000"/>
                <w:sz w:val="22"/>
              </w:rPr>
              <w:t>序号</w:t>
            </w:r>
          </w:p>
        </w:tc>
        <w:tc>
          <w:tcPr>
            <w:tcW w:w="1073" w:type="pct"/>
            <w:tcBorders>
              <w:top w:val="single" w:color="auto" w:sz="4" w:space="0"/>
              <w:left w:val="nil"/>
              <w:bottom w:val="single" w:color="auto" w:sz="4" w:space="0"/>
              <w:right w:val="single" w:color="auto" w:sz="4" w:space="0"/>
            </w:tcBorders>
            <w:shd w:val="clear" w:color="auto" w:fill="auto"/>
            <w:vAlign w:val="center"/>
          </w:tcPr>
          <w:p w14:paraId="58842D07">
            <w:pPr>
              <w:jc w:val="center"/>
              <w:rPr>
                <w:rFonts w:eastAsia="宋体"/>
                <w:color w:val="000000"/>
                <w:sz w:val="22"/>
              </w:rPr>
            </w:pPr>
            <w:r>
              <w:rPr>
                <w:rFonts w:hint="eastAsia" w:eastAsia="宋体"/>
                <w:color w:val="000000"/>
                <w:sz w:val="22"/>
                <w:lang w:val="en-US" w:eastAsia="zh-CN"/>
              </w:rPr>
              <w:t>使用科室</w:t>
            </w:r>
          </w:p>
        </w:tc>
        <w:tc>
          <w:tcPr>
            <w:tcW w:w="1668" w:type="pct"/>
            <w:tcBorders>
              <w:top w:val="single" w:color="auto" w:sz="4" w:space="0"/>
              <w:left w:val="nil"/>
              <w:bottom w:val="single" w:color="auto" w:sz="4" w:space="0"/>
              <w:right w:val="single" w:color="auto" w:sz="4" w:space="0"/>
            </w:tcBorders>
            <w:shd w:val="clear" w:color="auto" w:fill="auto"/>
            <w:vAlign w:val="center"/>
          </w:tcPr>
          <w:p w14:paraId="44A4AF15">
            <w:pPr>
              <w:jc w:val="center"/>
              <w:rPr>
                <w:rFonts w:eastAsia="宋体"/>
                <w:color w:val="000000"/>
                <w:sz w:val="22"/>
              </w:rPr>
            </w:pPr>
            <w:r>
              <w:rPr>
                <w:rFonts w:hint="eastAsia" w:eastAsia="宋体"/>
                <w:color w:val="000000"/>
                <w:sz w:val="22"/>
              </w:rPr>
              <w:t>项目编号</w:t>
            </w:r>
          </w:p>
        </w:tc>
        <w:tc>
          <w:tcPr>
            <w:tcW w:w="1807" w:type="pct"/>
            <w:tcBorders>
              <w:top w:val="single" w:color="auto" w:sz="4" w:space="0"/>
              <w:left w:val="nil"/>
              <w:bottom w:val="single" w:color="auto" w:sz="4" w:space="0"/>
              <w:right w:val="single" w:color="auto" w:sz="4" w:space="0"/>
            </w:tcBorders>
            <w:shd w:val="clear" w:color="auto" w:fill="auto"/>
            <w:vAlign w:val="center"/>
          </w:tcPr>
          <w:p w14:paraId="28EB382C">
            <w:pPr>
              <w:jc w:val="center"/>
              <w:rPr>
                <w:rFonts w:hint="eastAsia" w:eastAsia="宋体"/>
                <w:color w:val="000000"/>
                <w:sz w:val="22"/>
                <w:lang w:val="en-US" w:eastAsia="zh-CN"/>
              </w:rPr>
            </w:pPr>
            <w:r>
              <w:rPr>
                <w:rFonts w:hint="eastAsia" w:eastAsia="宋体"/>
                <w:color w:val="000000"/>
                <w:sz w:val="22"/>
              </w:rPr>
              <w:t>项目名称</w:t>
            </w:r>
          </w:p>
        </w:tc>
      </w:tr>
      <w:tr w14:paraId="6A8CDDAF">
        <w:tblPrEx>
          <w:tblCellMar>
            <w:top w:w="0" w:type="dxa"/>
            <w:left w:w="108" w:type="dxa"/>
            <w:bottom w:w="0" w:type="dxa"/>
            <w:right w:w="108" w:type="dxa"/>
          </w:tblCellMar>
        </w:tblPrEx>
        <w:trPr>
          <w:trHeight w:val="236" w:hRule="atLeast"/>
        </w:trPr>
        <w:tc>
          <w:tcPr>
            <w:tcW w:w="450" w:type="pct"/>
            <w:tcBorders>
              <w:top w:val="single" w:color="auto" w:sz="4" w:space="0"/>
              <w:left w:val="single" w:color="auto" w:sz="4" w:space="0"/>
              <w:bottom w:val="single" w:color="auto" w:sz="4" w:space="0"/>
              <w:right w:val="single" w:color="auto" w:sz="4" w:space="0"/>
            </w:tcBorders>
            <w:shd w:val="clear" w:color="auto" w:fill="auto"/>
            <w:vAlign w:val="center"/>
          </w:tcPr>
          <w:p w14:paraId="039A9E33">
            <w:pPr>
              <w:jc w:val="center"/>
              <w:rPr>
                <w:rFonts w:hint="eastAsia"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1</w:t>
            </w:r>
          </w:p>
        </w:tc>
        <w:tc>
          <w:tcPr>
            <w:tcW w:w="1073" w:type="pct"/>
            <w:tcBorders>
              <w:top w:val="single" w:color="auto" w:sz="4" w:space="0"/>
              <w:left w:val="nil"/>
              <w:bottom w:val="single" w:color="auto" w:sz="4" w:space="0"/>
              <w:right w:val="single" w:color="auto" w:sz="4" w:space="0"/>
            </w:tcBorders>
            <w:shd w:val="clear" w:color="auto" w:fill="auto"/>
            <w:vAlign w:val="center"/>
          </w:tcPr>
          <w:p w14:paraId="35EC63AA">
            <w:pPr>
              <w:jc w:val="center"/>
              <w:rPr>
                <w:rFonts w:hint="default"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药学部</w:t>
            </w:r>
          </w:p>
        </w:tc>
        <w:tc>
          <w:tcPr>
            <w:tcW w:w="1668" w:type="pct"/>
            <w:tcBorders>
              <w:top w:val="single" w:color="auto" w:sz="4" w:space="0"/>
              <w:left w:val="nil"/>
              <w:bottom w:val="single" w:color="auto" w:sz="4" w:space="0"/>
              <w:right w:val="single" w:color="auto" w:sz="4" w:space="0"/>
            </w:tcBorders>
            <w:shd w:val="clear" w:color="auto" w:fill="auto"/>
            <w:vAlign w:val="center"/>
          </w:tcPr>
          <w:p w14:paraId="072948B5">
            <w:pPr>
              <w:jc w:val="center"/>
              <w:rPr>
                <w:rFonts w:hint="eastAsia"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ZCB2026-HC55-268</w:t>
            </w:r>
          </w:p>
        </w:tc>
        <w:tc>
          <w:tcPr>
            <w:tcW w:w="1807" w:type="pct"/>
            <w:tcBorders>
              <w:top w:val="single" w:color="auto" w:sz="4" w:space="0"/>
              <w:left w:val="nil"/>
              <w:bottom w:val="single" w:color="auto" w:sz="4" w:space="0"/>
              <w:right w:val="single" w:color="auto" w:sz="4" w:space="0"/>
            </w:tcBorders>
            <w:shd w:val="clear" w:color="auto" w:fill="auto"/>
            <w:vAlign w:val="center"/>
          </w:tcPr>
          <w:p w14:paraId="513123A1">
            <w:pPr>
              <w:jc w:val="center"/>
              <w:rPr>
                <w:rFonts w:hint="default"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摆药机用分包纸</w:t>
            </w:r>
          </w:p>
        </w:tc>
      </w:tr>
      <w:tr w14:paraId="05AA1F8E">
        <w:tblPrEx>
          <w:tblCellMar>
            <w:top w:w="0" w:type="dxa"/>
            <w:left w:w="108" w:type="dxa"/>
            <w:bottom w:w="0" w:type="dxa"/>
            <w:right w:w="108" w:type="dxa"/>
          </w:tblCellMar>
        </w:tblPrEx>
        <w:trPr>
          <w:trHeight w:val="256" w:hRule="atLeast"/>
        </w:trPr>
        <w:tc>
          <w:tcPr>
            <w:tcW w:w="450" w:type="pct"/>
            <w:tcBorders>
              <w:top w:val="single" w:color="auto" w:sz="4" w:space="0"/>
              <w:left w:val="single" w:color="auto" w:sz="4" w:space="0"/>
              <w:bottom w:val="single" w:color="auto" w:sz="4" w:space="0"/>
              <w:right w:val="single" w:color="auto" w:sz="4" w:space="0"/>
            </w:tcBorders>
            <w:shd w:val="clear" w:color="auto" w:fill="auto"/>
            <w:vAlign w:val="center"/>
          </w:tcPr>
          <w:p w14:paraId="2D9B1EE3">
            <w:pPr>
              <w:jc w:val="center"/>
              <w:rPr>
                <w:rFonts w:hint="eastAsia"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2</w:t>
            </w:r>
          </w:p>
        </w:tc>
        <w:tc>
          <w:tcPr>
            <w:tcW w:w="1073" w:type="pct"/>
            <w:tcBorders>
              <w:top w:val="single" w:color="auto" w:sz="4" w:space="0"/>
              <w:left w:val="nil"/>
              <w:bottom w:val="single" w:color="auto" w:sz="4" w:space="0"/>
              <w:right w:val="single" w:color="auto" w:sz="4" w:space="0"/>
            </w:tcBorders>
            <w:shd w:val="clear" w:color="auto" w:fill="auto"/>
            <w:vAlign w:val="center"/>
          </w:tcPr>
          <w:p w14:paraId="10CA6856">
            <w:pPr>
              <w:jc w:val="center"/>
              <w:rPr>
                <w:rFonts w:hint="eastAsia"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口腔科</w:t>
            </w:r>
          </w:p>
        </w:tc>
        <w:tc>
          <w:tcPr>
            <w:tcW w:w="1668" w:type="pct"/>
            <w:tcBorders>
              <w:top w:val="single" w:color="auto" w:sz="4" w:space="0"/>
              <w:left w:val="nil"/>
              <w:bottom w:val="single" w:color="auto" w:sz="4" w:space="0"/>
              <w:right w:val="single" w:color="auto" w:sz="4" w:space="0"/>
            </w:tcBorders>
            <w:shd w:val="clear" w:color="auto" w:fill="auto"/>
            <w:vAlign w:val="center"/>
          </w:tcPr>
          <w:p w14:paraId="1EE83B0E">
            <w:pPr>
              <w:jc w:val="center"/>
              <w:rPr>
                <w:rFonts w:hint="eastAsia"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ZCB2026-HC55-269</w:t>
            </w:r>
          </w:p>
        </w:tc>
        <w:tc>
          <w:tcPr>
            <w:tcW w:w="1807" w:type="pct"/>
            <w:tcBorders>
              <w:top w:val="single" w:color="auto" w:sz="4" w:space="0"/>
              <w:left w:val="nil"/>
              <w:bottom w:val="single" w:color="auto" w:sz="4" w:space="0"/>
              <w:right w:val="single" w:color="auto" w:sz="4" w:space="0"/>
            </w:tcBorders>
            <w:shd w:val="clear" w:color="auto" w:fill="auto"/>
            <w:vAlign w:val="center"/>
          </w:tcPr>
          <w:p w14:paraId="540AD6D1">
            <w:pPr>
              <w:jc w:val="center"/>
              <w:rPr>
                <w:rFonts w:hint="default"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口腔骨填充材料</w:t>
            </w:r>
          </w:p>
        </w:tc>
      </w:tr>
      <w:tr w14:paraId="6A739BC4">
        <w:tblPrEx>
          <w:tblCellMar>
            <w:top w:w="0" w:type="dxa"/>
            <w:left w:w="108" w:type="dxa"/>
            <w:bottom w:w="0" w:type="dxa"/>
            <w:right w:w="108" w:type="dxa"/>
          </w:tblCellMar>
        </w:tblPrEx>
        <w:trPr>
          <w:trHeight w:val="256" w:hRule="atLeast"/>
        </w:trPr>
        <w:tc>
          <w:tcPr>
            <w:tcW w:w="450" w:type="pct"/>
            <w:tcBorders>
              <w:top w:val="single" w:color="auto" w:sz="4" w:space="0"/>
              <w:left w:val="single" w:color="auto" w:sz="4" w:space="0"/>
              <w:bottom w:val="single" w:color="auto" w:sz="4" w:space="0"/>
              <w:right w:val="single" w:color="auto" w:sz="4" w:space="0"/>
            </w:tcBorders>
            <w:shd w:val="clear" w:color="auto" w:fill="auto"/>
            <w:vAlign w:val="center"/>
          </w:tcPr>
          <w:p w14:paraId="4E0C4021">
            <w:pPr>
              <w:jc w:val="center"/>
              <w:rPr>
                <w:rFonts w:hint="default"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3-1</w:t>
            </w:r>
          </w:p>
        </w:tc>
        <w:tc>
          <w:tcPr>
            <w:tcW w:w="1073" w:type="pct"/>
            <w:tcBorders>
              <w:top w:val="single" w:color="auto" w:sz="4" w:space="0"/>
              <w:left w:val="nil"/>
              <w:bottom w:val="single" w:color="auto" w:sz="4" w:space="0"/>
              <w:right w:val="single" w:color="auto" w:sz="4" w:space="0"/>
            </w:tcBorders>
            <w:shd w:val="clear" w:color="auto" w:fill="auto"/>
            <w:vAlign w:val="center"/>
          </w:tcPr>
          <w:p w14:paraId="4217A19F">
            <w:pPr>
              <w:jc w:val="center"/>
              <w:rPr>
                <w:rFonts w:hint="default"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护理部</w:t>
            </w:r>
          </w:p>
        </w:tc>
        <w:tc>
          <w:tcPr>
            <w:tcW w:w="1668" w:type="pct"/>
            <w:tcBorders>
              <w:top w:val="single" w:color="auto" w:sz="4" w:space="0"/>
              <w:left w:val="nil"/>
              <w:bottom w:val="single" w:color="auto" w:sz="4" w:space="0"/>
              <w:right w:val="single" w:color="auto" w:sz="4" w:space="0"/>
            </w:tcBorders>
            <w:shd w:val="clear" w:color="auto" w:fill="auto"/>
            <w:vAlign w:val="center"/>
          </w:tcPr>
          <w:p w14:paraId="114A7B54">
            <w:pPr>
              <w:jc w:val="center"/>
              <w:rPr>
                <w:rFonts w:hint="eastAsia" w:ascii="Times New Roman" w:hAnsi="Times New Roman" w:eastAsia="宋体" w:cs="Times New Roman"/>
                <w:color w:val="000000"/>
                <w:kern w:val="2"/>
                <w:sz w:val="22"/>
                <w:szCs w:val="24"/>
                <w:lang w:val="en-US" w:eastAsia="zh-CN" w:bidi="ar-SA"/>
              </w:rPr>
            </w:pPr>
            <w:r>
              <w:rPr>
                <w:rFonts w:hint="default" w:ascii="Times New Roman" w:hAnsi="Times New Roman" w:eastAsia="宋体" w:cs="Times New Roman"/>
                <w:color w:val="000000"/>
                <w:kern w:val="2"/>
                <w:sz w:val="22"/>
                <w:szCs w:val="24"/>
                <w:lang w:val="en-US" w:eastAsia="zh-CN" w:bidi="ar-SA"/>
              </w:rPr>
              <w:t>ZCB2026-HC55-270-A</w:t>
            </w:r>
          </w:p>
        </w:tc>
        <w:tc>
          <w:tcPr>
            <w:tcW w:w="1807" w:type="pct"/>
            <w:tcBorders>
              <w:top w:val="single" w:color="auto" w:sz="4" w:space="0"/>
              <w:left w:val="nil"/>
              <w:bottom w:val="single" w:color="auto" w:sz="4" w:space="0"/>
              <w:right w:val="single" w:color="auto" w:sz="4" w:space="0"/>
            </w:tcBorders>
            <w:shd w:val="clear" w:color="auto" w:fill="auto"/>
            <w:vAlign w:val="center"/>
          </w:tcPr>
          <w:p w14:paraId="5BBCD904">
            <w:pPr>
              <w:jc w:val="center"/>
              <w:rPr>
                <w:rFonts w:hint="default"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一次性使用隔离衣（A包）</w:t>
            </w:r>
          </w:p>
        </w:tc>
      </w:tr>
      <w:tr w14:paraId="5793E3DD">
        <w:tblPrEx>
          <w:tblCellMar>
            <w:top w:w="0" w:type="dxa"/>
            <w:left w:w="108" w:type="dxa"/>
            <w:bottom w:w="0" w:type="dxa"/>
            <w:right w:w="108" w:type="dxa"/>
          </w:tblCellMar>
        </w:tblPrEx>
        <w:trPr>
          <w:trHeight w:val="256" w:hRule="atLeast"/>
        </w:trPr>
        <w:tc>
          <w:tcPr>
            <w:tcW w:w="450" w:type="pct"/>
            <w:tcBorders>
              <w:top w:val="single" w:color="auto" w:sz="4" w:space="0"/>
              <w:left w:val="single" w:color="auto" w:sz="4" w:space="0"/>
              <w:bottom w:val="single" w:color="auto" w:sz="4" w:space="0"/>
              <w:right w:val="single" w:color="auto" w:sz="4" w:space="0"/>
            </w:tcBorders>
            <w:shd w:val="clear" w:color="auto" w:fill="auto"/>
            <w:vAlign w:val="center"/>
          </w:tcPr>
          <w:p w14:paraId="48A79CA2">
            <w:pPr>
              <w:jc w:val="center"/>
              <w:rPr>
                <w:rFonts w:hint="default"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3-2</w:t>
            </w:r>
          </w:p>
        </w:tc>
        <w:tc>
          <w:tcPr>
            <w:tcW w:w="1073" w:type="pct"/>
            <w:tcBorders>
              <w:top w:val="single" w:color="auto" w:sz="4" w:space="0"/>
              <w:left w:val="nil"/>
              <w:bottom w:val="single" w:color="auto" w:sz="4" w:space="0"/>
              <w:right w:val="single" w:color="auto" w:sz="4" w:space="0"/>
            </w:tcBorders>
            <w:shd w:val="clear" w:color="auto" w:fill="auto"/>
            <w:vAlign w:val="center"/>
          </w:tcPr>
          <w:p w14:paraId="40D201BA">
            <w:pPr>
              <w:jc w:val="center"/>
              <w:rPr>
                <w:rFonts w:hint="eastAsia"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护理部</w:t>
            </w:r>
          </w:p>
        </w:tc>
        <w:tc>
          <w:tcPr>
            <w:tcW w:w="1668" w:type="pct"/>
            <w:tcBorders>
              <w:top w:val="single" w:color="auto" w:sz="4" w:space="0"/>
              <w:left w:val="nil"/>
              <w:bottom w:val="single" w:color="auto" w:sz="4" w:space="0"/>
              <w:right w:val="single" w:color="auto" w:sz="4" w:space="0"/>
            </w:tcBorders>
            <w:shd w:val="clear" w:color="auto" w:fill="auto"/>
            <w:vAlign w:val="center"/>
          </w:tcPr>
          <w:p w14:paraId="1267B1BE">
            <w:pPr>
              <w:jc w:val="center"/>
              <w:rPr>
                <w:rFonts w:hint="eastAsia" w:ascii="Times New Roman" w:hAnsi="Times New Roman" w:eastAsia="宋体" w:cs="Times New Roman"/>
                <w:color w:val="000000"/>
                <w:kern w:val="2"/>
                <w:sz w:val="22"/>
                <w:szCs w:val="24"/>
                <w:lang w:val="en-US" w:eastAsia="zh-CN" w:bidi="ar-SA"/>
              </w:rPr>
            </w:pPr>
            <w:r>
              <w:rPr>
                <w:rFonts w:hint="default" w:ascii="Times New Roman" w:hAnsi="Times New Roman" w:eastAsia="宋体" w:cs="Times New Roman"/>
                <w:color w:val="000000"/>
                <w:kern w:val="2"/>
                <w:sz w:val="22"/>
                <w:szCs w:val="24"/>
                <w:lang w:val="en-US" w:eastAsia="zh-CN" w:bidi="ar-SA"/>
              </w:rPr>
              <w:t>ZCB2026-HC55-270-B</w:t>
            </w:r>
          </w:p>
        </w:tc>
        <w:tc>
          <w:tcPr>
            <w:tcW w:w="1807" w:type="pct"/>
            <w:tcBorders>
              <w:top w:val="single" w:color="auto" w:sz="4" w:space="0"/>
              <w:left w:val="nil"/>
              <w:bottom w:val="single" w:color="auto" w:sz="4" w:space="0"/>
              <w:right w:val="single" w:color="auto" w:sz="4" w:space="0"/>
            </w:tcBorders>
            <w:shd w:val="clear" w:color="auto" w:fill="auto"/>
            <w:vAlign w:val="center"/>
          </w:tcPr>
          <w:p w14:paraId="505FFE36">
            <w:pPr>
              <w:jc w:val="center"/>
              <w:rPr>
                <w:rFonts w:hint="default"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一次性使用隔离衣（B包）</w:t>
            </w:r>
          </w:p>
        </w:tc>
      </w:tr>
    </w:tbl>
    <w:p w14:paraId="1C74DFB0">
      <w:pPr>
        <w:pStyle w:val="12"/>
        <w:spacing w:line="360" w:lineRule="auto"/>
        <w:ind w:firstLine="422" w:firstLineChars="132"/>
        <w:jc w:val="center"/>
        <w:rPr>
          <w:rFonts w:ascii="仿宋_GB2312" w:eastAsia="仿宋_GB2312"/>
          <w:b/>
          <w:sz w:val="32"/>
        </w:rPr>
      </w:pPr>
    </w:p>
    <w:p w14:paraId="09618848">
      <w:pPr>
        <w:spacing w:line="360" w:lineRule="auto"/>
        <w:rPr>
          <w:rFonts w:ascii="黑体" w:hAnsi="黑体" w:eastAsia="黑体" w:cs="黑体"/>
          <w:sz w:val="30"/>
        </w:rPr>
      </w:pPr>
    </w:p>
    <w:p w14:paraId="132C16B4">
      <w:pPr>
        <w:pStyle w:val="2"/>
      </w:pPr>
    </w:p>
    <w:p w14:paraId="122FB584">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中山大学附属第八医院（深圳福田）招采办</w:t>
      </w:r>
    </w:p>
    <w:p w14:paraId="7C3C898A">
      <w:pPr>
        <w:snapToGrid w:val="0"/>
        <w:spacing w:line="360" w:lineRule="auto"/>
        <w:jc w:val="center"/>
        <w:rPr>
          <w:rFonts w:ascii="黑体" w:hAnsi="黑体" w:eastAsia="黑体" w:cs="黑体"/>
          <w:sz w:val="30"/>
          <w:szCs w:val="30"/>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lang w:eastAsia="zh-CN"/>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r>
        <w:rPr>
          <w:rFonts w:hint="eastAsia" w:ascii="黑体" w:hAnsi="黑体" w:eastAsia="黑体" w:cs="黑体"/>
          <w:sz w:val="30"/>
          <w:szCs w:val="30"/>
          <w:highlight w:val="none"/>
          <w:lang w:val="en-US" w:eastAsia="zh-CN"/>
        </w:rPr>
        <w:t>8</w:t>
      </w:r>
      <w:r>
        <w:rPr>
          <w:rFonts w:hint="eastAsia" w:ascii="黑体" w:hAnsi="黑体" w:eastAsia="黑体" w:cs="黑体"/>
          <w:sz w:val="30"/>
          <w:szCs w:val="30"/>
        </w:rPr>
        <w:t>月</w:t>
      </w:r>
    </w:p>
    <w:p w14:paraId="2E976D96">
      <w:pPr>
        <w:pStyle w:val="29"/>
        <w:ind w:firstLine="880"/>
        <w:jc w:val="center"/>
        <w:rPr>
          <w:rFonts w:ascii="黑体" w:hAnsi="黑体" w:eastAsia="黑体" w:cs="黑体"/>
          <w:sz w:val="44"/>
          <w:szCs w:val="44"/>
        </w:rPr>
      </w:pPr>
      <w:r>
        <w:rPr>
          <w:rFonts w:hint="eastAsia" w:ascii="黑体" w:hAnsi="黑体" w:eastAsia="黑体" w:cs="黑体"/>
          <w:sz w:val="44"/>
          <w:szCs w:val="44"/>
        </w:rPr>
        <w:t>目   录</w:t>
      </w:r>
    </w:p>
    <w:p w14:paraId="5CA2FEC2">
      <w:pPr>
        <w:pStyle w:val="29"/>
        <w:ind w:firstLine="880"/>
        <w:jc w:val="center"/>
        <w:rPr>
          <w:rFonts w:ascii="黑体" w:hAnsi="黑体" w:eastAsia="黑体" w:cs="黑体"/>
          <w:sz w:val="44"/>
          <w:szCs w:val="44"/>
        </w:rPr>
      </w:pPr>
    </w:p>
    <w:p w14:paraId="517FD8BE">
      <w:pPr>
        <w:pStyle w:val="29"/>
        <w:ind w:firstLine="880"/>
        <w:jc w:val="center"/>
        <w:rPr>
          <w:rFonts w:ascii="微软雅黑" w:hAnsi="微软雅黑" w:eastAsia="微软雅黑" w:cs="微软雅黑"/>
          <w:sz w:val="32"/>
          <w:szCs w:val="32"/>
        </w:rPr>
      </w:pPr>
      <w:sdt>
        <w:sdtPr>
          <w:rPr>
            <w:rFonts w:hint="eastAsia" w:ascii="黑体" w:hAnsi="黑体" w:eastAsia="黑体" w:cs="黑体"/>
            <w:sz w:val="44"/>
            <w:szCs w:val="44"/>
          </w:rPr>
          <w:id w:val="147468776"/>
          <w:showingPlcHdr/>
          <w:docPartObj>
            <w:docPartGallery w:val="Table of Contents"/>
            <w:docPartUnique/>
          </w:docPartObj>
        </w:sdtPr>
        <w:sdtEndPr>
          <w:rPr>
            <w:rFonts w:hint="eastAsia" w:ascii="微软雅黑" w:hAnsi="微软雅黑" w:eastAsia="微软雅黑" w:cs="微软雅黑"/>
            <w:sz w:val="21"/>
            <w:szCs w:val="32"/>
          </w:rPr>
        </w:sdtEndPr>
        <w:sdtContent/>
      </w:sdt>
    </w:p>
    <w:p w14:paraId="103965E8">
      <w:pPr>
        <w:pStyle w:val="22"/>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551804A1">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33884E03">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1BE9A492">
      <w:pPr>
        <w:pStyle w:val="25"/>
        <w:ind w:left="0" w:leftChars="0"/>
        <w:rPr>
          <w:rFonts w:ascii="黑体" w:hAnsi="黑体" w:eastAsia="黑体" w:cs="黑体"/>
          <w:sz w:val="32"/>
          <w:szCs w:val="32"/>
        </w:rPr>
      </w:pPr>
      <w:r>
        <w:rPr>
          <w:rFonts w:hint="eastAsia" w:ascii="黑体" w:hAnsi="黑体" w:eastAsia="黑体" w:cs="黑体"/>
          <w:sz w:val="32"/>
          <w:szCs w:val="32"/>
        </w:rPr>
        <w:t>第二章 医用耗材采购需求</w:t>
      </w:r>
    </w:p>
    <w:p w14:paraId="77854565">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157FD4A6">
      <w:pPr>
        <w:pStyle w:val="22"/>
        <w:rPr>
          <w:rFonts w:ascii="黑体" w:hAnsi="黑体" w:eastAsia="黑体" w:cs="黑体"/>
          <w:sz w:val="32"/>
          <w:szCs w:val="32"/>
        </w:rPr>
      </w:pPr>
      <w:r>
        <w:rPr>
          <w:rFonts w:hint="eastAsia" w:ascii="黑体" w:hAnsi="黑体" w:eastAsia="黑体" w:cs="黑体"/>
          <w:sz w:val="32"/>
          <w:szCs w:val="32"/>
        </w:rPr>
        <w:t>第四章 评审规则</w:t>
      </w:r>
    </w:p>
    <w:p w14:paraId="22A57721">
      <w:pPr>
        <w:pStyle w:val="22"/>
        <w:rPr>
          <w:rFonts w:ascii="黑体" w:hAnsi="黑体" w:eastAsia="黑体" w:cs="黑体"/>
          <w:sz w:val="32"/>
          <w:szCs w:val="32"/>
        </w:rPr>
      </w:pPr>
      <w:r>
        <w:rPr>
          <w:rFonts w:hint="eastAsia" w:ascii="黑体" w:hAnsi="黑体" w:eastAsia="黑体" w:cs="黑体"/>
          <w:sz w:val="32"/>
          <w:szCs w:val="32"/>
        </w:rPr>
        <w:t>第五章 供应商须知</w:t>
      </w:r>
    </w:p>
    <w:p w14:paraId="1E1E8941">
      <w:pPr>
        <w:rPr>
          <w:rFonts w:ascii="黑体" w:hAnsi="黑体" w:eastAsia="黑体" w:cs="黑体"/>
          <w:sz w:val="32"/>
          <w:szCs w:val="32"/>
        </w:rPr>
      </w:pPr>
      <w:r>
        <w:rPr>
          <w:rFonts w:hint="eastAsia" w:ascii="黑体" w:hAnsi="黑体" w:eastAsia="黑体" w:cs="黑体"/>
          <w:sz w:val="32"/>
          <w:szCs w:val="32"/>
        </w:rPr>
        <w:t>第六章 合同的文本</w:t>
      </w:r>
    </w:p>
    <w:p w14:paraId="4F02A34B">
      <w:pPr>
        <w:rPr>
          <w:rFonts w:ascii="黑体" w:hAnsi="黑体" w:eastAsia="黑体" w:cs="黑体"/>
          <w:sz w:val="32"/>
          <w:szCs w:val="32"/>
        </w:rPr>
      </w:pPr>
      <w:r>
        <w:rPr>
          <w:rFonts w:hint="eastAsia" w:ascii="黑体" w:hAnsi="黑体" w:eastAsia="黑体" w:cs="黑体"/>
          <w:sz w:val="32"/>
          <w:szCs w:val="32"/>
        </w:rPr>
        <w:t>第七章 投标文件格式</w:t>
      </w:r>
    </w:p>
    <w:p w14:paraId="24D3DEEC">
      <w:pPr>
        <w:sectPr>
          <w:footerReference r:id="rId3" w:type="default"/>
          <w:pgSz w:w="11906" w:h="16838"/>
          <w:pgMar w:top="1134" w:right="1134" w:bottom="851" w:left="1276" w:header="851" w:footer="992" w:gutter="0"/>
          <w:pgNumType w:start="1"/>
          <w:cols w:space="425" w:num="1"/>
          <w:docGrid w:type="linesAndChars" w:linePitch="312" w:charSpace="0"/>
        </w:sectPr>
      </w:pPr>
    </w:p>
    <w:p w14:paraId="60B57A40">
      <w:pPr>
        <w:pStyle w:val="78"/>
      </w:pPr>
      <w:r>
        <w:t xml:space="preserve"> </w:t>
      </w:r>
      <w:r>
        <w:rPr>
          <w:rFonts w:hint="eastAsia" w:ascii="微软雅黑" w:hAnsi="微软雅黑" w:eastAsia="微软雅黑" w:cs="微软雅黑"/>
          <w:bCs w:val="0"/>
          <w:sz w:val="44"/>
          <w:szCs w:val="44"/>
        </w:rPr>
        <w:t>第一章 202</w:t>
      </w:r>
      <w:r>
        <w:rPr>
          <w:rFonts w:hint="eastAsia" w:ascii="微软雅黑" w:hAnsi="微软雅黑" w:eastAsia="微软雅黑" w:cs="微软雅黑"/>
          <w:bCs w:val="0"/>
          <w:sz w:val="44"/>
          <w:szCs w:val="44"/>
          <w:lang w:val="en-US" w:eastAsia="zh-CN"/>
        </w:rPr>
        <w:t>6</w:t>
      </w:r>
      <w:r>
        <w:rPr>
          <w:rFonts w:hint="eastAsia" w:ascii="微软雅黑" w:hAnsi="微软雅黑" w:eastAsia="微软雅黑" w:cs="微软雅黑"/>
          <w:bCs w:val="0"/>
          <w:sz w:val="44"/>
          <w:szCs w:val="44"/>
        </w:rPr>
        <w:t>年</w:t>
      </w:r>
      <w:r>
        <w:rPr>
          <w:rFonts w:hint="eastAsia" w:ascii="微软雅黑" w:hAnsi="微软雅黑" w:eastAsia="微软雅黑" w:cs="微软雅黑"/>
          <w:bCs w:val="0"/>
          <w:sz w:val="44"/>
          <w:szCs w:val="44"/>
          <w:lang w:eastAsia="zh-CN"/>
        </w:rPr>
        <w:t>第55期</w:t>
      </w:r>
      <w:r>
        <w:rPr>
          <w:rFonts w:hint="eastAsia" w:ascii="微软雅黑" w:hAnsi="微软雅黑" w:eastAsia="微软雅黑" w:cs="微软雅黑"/>
          <w:sz w:val="44"/>
          <w:szCs w:val="44"/>
        </w:rPr>
        <w:t>医用耗材采购公告</w:t>
      </w:r>
    </w:p>
    <w:p w14:paraId="7FB7EEAA">
      <w:pPr>
        <w:pStyle w:val="70"/>
        <w:jc w:val="center"/>
        <w:rPr>
          <w:rFonts w:cs="Tahoma"/>
          <w:sz w:val="24"/>
          <w:szCs w:val="24"/>
        </w:rPr>
      </w:pPr>
      <w:r>
        <w:rPr>
          <w:rFonts w:hint="eastAsia" w:cs="Tahoma"/>
          <w:b/>
          <w:bCs/>
          <w:sz w:val="24"/>
          <w:szCs w:val="24"/>
        </w:rPr>
        <w:t>第一部分</w:t>
      </w:r>
      <w:r>
        <w:rPr>
          <w:rFonts w:cs="Tahoma"/>
          <w:b/>
          <w:bCs/>
          <w:sz w:val="24"/>
          <w:szCs w:val="24"/>
        </w:rPr>
        <w:t xml:space="preserve"> </w:t>
      </w:r>
      <w:r>
        <w:rPr>
          <w:rFonts w:hint="eastAsia" w:cs="Tahoma"/>
          <w:b/>
          <w:bCs/>
          <w:sz w:val="24"/>
          <w:szCs w:val="24"/>
        </w:rPr>
        <w:t>采购邀请函</w:t>
      </w:r>
    </w:p>
    <w:p w14:paraId="5F42E8A0">
      <w:pPr>
        <w:pStyle w:val="70"/>
        <w:spacing w:line="420" w:lineRule="exact"/>
        <w:ind w:firstLine="420" w:firstLineChars="200"/>
        <w:rPr>
          <w:szCs w:val="21"/>
        </w:rPr>
      </w:pPr>
      <w:r>
        <w:rPr>
          <w:rFonts w:hint="eastAsia"/>
          <w:szCs w:val="21"/>
        </w:rPr>
        <w:t>中山大学附属第八医院</w:t>
      </w:r>
      <w:r>
        <w:rPr>
          <w:rFonts w:hint="eastAsia"/>
          <w:szCs w:val="21"/>
          <w:lang w:eastAsia="zh-CN"/>
        </w:rPr>
        <w:t>（</w:t>
      </w:r>
      <w:r>
        <w:rPr>
          <w:rFonts w:hint="eastAsia"/>
          <w:szCs w:val="21"/>
        </w:rPr>
        <w:t>深圳福田</w:t>
      </w:r>
      <w:r>
        <w:rPr>
          <w:rFonts w:hint="eastAsia"/>
          <w:szCs w:val="21"/>
          <w:lang w:eastAsia="zh-CN"/>
        </w:rPr>
        <w:t>）</w:t>
      </w:r>
      <w:r>
        <w:rPr>
          <w:rFonts w:hint="eastAsia"/>
          <w:szCs w:val="21"/>
        </w:rPr>
        <w:t>对以下医用耗材项目进行院内采购，欢迎符合资格的供应商参加投标。</w:t>
      </w:r>
    </w:p>
    <w:p w14:paraId="6A5B640F">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41102D74">
      <w:pPr>
        <w:spacing w:line="420" w:lineRule="exact"/>
        <w:ind w:firstLine="420" w:firstLineChars="200"/>
        <w:jc w:val="left"/>
        <w:rPr>
          <w:rFonts w:ascii="Tahoma" w:hAnsi="Tahoma" w:cs="宋体"/>
          <w:kern w:val="0"/>
          <w:szCs w:val="21"/>
        </w:rPr>
      </w:pPr>
      <w:r>
        <w:rPr>
          <w:rFonts w:ascii="Tahoma" w:hAnsi="Tahoma" w:cs="宋体"/>
          <w:kern w:val="0"/>
          <w:szCs w:val="21"/>
        </w:rPr>
        <w:t>1.</w:t>
      </w:r>
      <w:r>
        <w:rPr>
          <w:rFonts w:hint="eastAsia" w:ascii="Tahoma" w:hAnsi="Tahoma" w:cs="宋体"/>
          <w:kern w:val="0"/>
          <w:szCs w:val="21"/>
        </w:rPr>
        <w:t>项目名称：202</w:t>
      </w:r>
      <w:r>
        <w:rPr>
          <w:rFonts w:hint="eastAsia" w:ascii="Tahoma" w:hAnsi="Tahoma" w:cs="宋体"/>
          <w:kern w:val="0"/>
          <w:szCs w:val="21"/>
          <w:lang w:val="en-US" w:eastAsia="zh-CN"/>
        </w:rPr>
        <w:t>6</w:t>
      </w:r>
      <w:r>
        <w:rPr>
          <w:rFonts w:hint="eastAsia" w:ascii="Tahoma" w:hAnsi="Tahoma" w:cs="宋体"/>
          <w:kern w:val="0"/>
          <w:szCs w:val="21"/>
        </w:rPr>
        <w:t>年</w:t>
      </w:r>
      <w:r>
        <w:rPr>
          <w:rFonts w:hint="eastAsia" w:ascii="Tahoma" w:hAnsi="Tahoma" w:cs="宋体"/>
          <w:kern w:val="0"/>
          <w:szCs w:val="21"/>
          <w:lang w:eastAsia="zh-CN"/>
        </w:rPr>
        <w:t>第55期</w:t>
      </w:r>
      <w:r>
        <w:rPr>
          <w:rFonts w:hint="eastAsia" w:ascii="Tahoma" w:hAnsi="Tahoma" w:cs="宋体"/>
          <w:kern w:val="0"/>
          <w:szCs w:val="21"/>
        </w:rPr>
        <w:t>医用耗材</w:t>
      </w:r>
    </w:p>
    <w:p w14:paraId="5628A5F2">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0A191722">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71202901">
      <w:pPr>
        <w:spacing w:line="420" w:lineRule="exact"/>
        <w:ind w:firstLine="420" w:firstLineChars="200"/>
        <w:jc w:val="left"/>
        <w:rPr>
          <w:rFonts w:ascii="Tahoma" w:hAnsi="Tahoma" w:cs="宋体"/>
          <w:kern w:val="0"/>
          <w:szCs w:val="21"/>
        </w:rPr>
      </w:pPr>
      <w:r>
        <w:rPr>
          <w:rFonts w:ascii="Tahoma" w:hAnsi="Tahoma" w:cs="宋体"/>
          <w:kern w:val="0"/>
          <w:szCs w:val="21"/>
        </w:rPr>
        <w:t>4.</w:t>
      </w:r>
      <w:r>
        <w:rPr>
          <w:rFonts w:hint="eastAsia" w:ascii="Tahoma" w:hAnsi="Tahoma" w:cs="宋体"/>
          <w:kern w:val="0"/>
          <w:szCs w:val="21"/>
        </w:rPr>
        <w:t>采购方式：议价采购</w:t>
      </w:r>
    </w:p>
    <w:p w14:paraId="7774DF1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w:t>
      </w:r>
      <w:r>
        <w:rPr>
          <w:rFonts w:hint="eastAsia" w:ascii="Tahoma" w:hAnsi="Tahoma" w:cs="宋体"/>
          <w:b/>
          <w:bCs/>
          <w:kern w:val="0"/>
          <w:szCs w:val="21"/>
          <w:lang w:eastAsia="zh-CN"/>
        </w:rPr>
        <w:t>（</w:t>
      </w:r>
      <w:r>
        <w:rPr>
          <w:rFonts w:hint="eastAsia" w:ascii="Tahoma" w:hAnsi="Tahoma" w:cs="宋体"/>
          <w:b/>
          <w:bCs/>
          <w:kern w:val="0"/>
          <w:szCs w:val="21"/>
        </w:rPr>
        <w:t>复印件加盖公章，并标明与原件相符字样</w:t>
      </w:r>
      <w:r>
        <w:rPr>
          <w:rFonts w:hint="eastAsia" w:ascii="Tahoma" w:hAnsi="Tahoma" w:cs="宋体"/>
          <w:b/>
          <w:bCs/>
          <w:kern w:val="0"/>
          <w:szCs w:val="21"/>
          <w:lang w:eastAsia="zh-CN"/>
        </w:rPr>
        <w:t>）</w:t>
      </w:r>
    </w:p>
    <w:p w14:paraId="0312A7A8">
      <w:pPr>
        <w:numPr>
          <w:ilvl w:val="0"/>
          <w:numId w:val="5"/>
        </w:numPr>
        <w:spacing w:line="420" w:lineRule="exact"/>
        <w:jc w:val="left"/>
        <w:rPr>
          <w:rFonts w:ascii="Tahoma" w:hAnsi="Tahoma" w:cs="宋体"/>
          <w:kern w:val="0"/>
          <w:szCs w:val="21"/>
        </w:rPr>
      </w:pPr>
      <w:r>
        <w:rPr>
          <w:rFonts w:hint="eastAsia" w:ascii="Tahoma" w:hAnsi="Tahoma" w:cs="宋体"/>
          <w:kern w:val="0"/>
          <w:szCs w:val="21"/>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p w14:paraId="67C3E9EE">
      <w:pPr>
        <w:numPr>
          <w:ilvl w:val="0"/>
          <w:numId w:val="5"/>
        </w:numPr>
        <w:spacing w:line="420" w:lineRule="exact"/>
        <w:jc w:val="left"/>
        <w:rPr>
          <w:rFonts w:hint="eastAsia" w:ascii="Tahoma" w:hAnsi="Tahoma" w:cs="宋体"/>
          <w:kern w:val="0"/>
          <w:szCs w:val="21"/>
        </w:rPr>
      </w:pPr>
      <w:r>
        <w:rPr>
          <w:rFonts w:hint="eastAsia" w:ascii="Tahoma" w:hAnsi="Tahoma" w:cs="宋体"/>
          <w:kern w:val="0"/>
          <w:szCs w:val="21"/>
          <w:lang w:val="en-US" w:eastAsia="zh-CN"/>
        </w:rPr>
        <w:t>纳入医疗器械管理的产品：</w:t>
      </w:r>
    </w:p>
    <w:p w14:paraId="242FDC07">
      <w:pPr>
        <w:numPr>
          <w:ilvl w:val="0"/>
          <w:numId w:val="0"/>
        </w:numPr>
        <w:spacing w:line="420" w:lineRule="exact"/>
        <w:ind w:firstLine="420" w:firstLineChars="200"/>
        <w:jc w:val="left"/>
        <w:rPr>
          <w:rFonts w:ascii="Tahoma" w:hAnsi="Tahoma" w:cs="宋体"/>
          <w:kern w:val="0"/>
          <w:szCs w:val="21"/>
        </w:rPr>
      </w:pPr>
      <w:r>
        <w:rPr>
          <w:rFonts w:hint="eastAsia" w:ascii="Tahoma" w:hAnsi="Tahoma" w:cs="宋体"/>
          <w:kern w:val="0"/>
          <w:szCs w:val="21"/>
          <w:lang w:val="en-US" w:eastAsia="zh-CN"/>
        </w:rPr>
        <w:t>1.</w:t>
      </w:r>
      <w:r>
        <w:rPr>
          <w:rFonts w:hint="eastAsia" w:ascii="Tahoma" w:hAnsi="Tahoma" w:cs="宋体"/>
          <w:kern w:val="0"/>
          <w:szCs w:val="21"/>
        </w:rPr>
        <w:t>若投标人为所投产品的生产企业，提供生产企业《营业执照》、《医疗器械生产企业许可证》/医疗器械生产备案凭证；</w:t>
      </w:r>
    </w:p>
    <w:p w14:paraId="710A5E1E">
      <w:pPr>
        <w:numPr>
          <w:ilvl w:val="0"/>
          <w:numId w:val="0"/>
        </w:numPr>
        <w:spacing w:line="420" w:lineRule="exact"/>
        <w:ind w:firstLine="420" w:firstLineChars="200"/>
        <w:jc w:val="left"/>
        <w:rPr>
          <w:rFonts w:hint="eastAsia" w:eastAsiaTheme="minorEastAsia"/>
          <w:color w:val="000000"/>
          <w:lang w:eastAsia="zh-CN"/>
        </w:rPr>
      </w:pPr>
      <w:r>
        <w:rPr>
          <w:rFonts w:hint="eastAsia" w:ascii="Tahoma" w:hAnsi="Tahoma" w:cs="宋体"/>
          <w:kern w:val="0"/>
          <w:szCs w:val="21"/>
          <w:lang w:val="en-US" w:eastAsia="zh-CN"/>
        </w:rPr>
        <w:t>2.</w:t>
      </w: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国家药品监督管理局证明页：</w:t>
      </w:r>
      <w:r>
        <w:fldChar w:fldCharType="begin"/>
      </w:r>
      <w:r>
        <w:instrText xml:space="preserve"> HYPERLINK "https://www.nmpa.gov.cn" </w:instrText>
      </w:r>
      <w:r>
        <w:fldChar w:fldCharType="separate"/>
      </w:r>
      <w:r>
        <w:rPr>
          <w:rStyle w:val="35"/>
          <w:rFonts w:hint="eastAsia" w:ascii="Tahoma" w:hAnsi="Tahoma" w:cs="宋体"/>
          <w:kern w:val="0"/>
          <w:szCs w:val="21"/>
        </w:rPr>
        <w:t>https://www.nmpa.gov.cn</w:t>
      </w:r>
      <w:r>
        <w:rPr>
          <w:rStyle w:val="35"/>
          <w:rFonts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如开标时以上证件有效期剩余不足3个月的，投标人需一并提交续期申请证明（新旧证件交替期间，共同有效的，新旧证均需提交）</w:t>
      </w:r>
      <w:r>
        <w:rPr>
          <w:rFonts w:hint="eastAsia"/>
          <w:b/>
          <w:bCs/>
          <w:color w:val="000000"/>
          <w:highlight w:val="yellow"/>
          <w:lang w:eastAsia="zh-CN"/>
        </w:rPr>
        <w:t>。</w:t>
      </w:r>
    </w:p>
    <w:p w14:paraId="0457C3AB">
      <w:pPr>
        <w:numPr>
          <w:ilvl w:val="0"/>
          <w:numId w:val="5"/>
        </w:numPr>
        <w:spacing w:line="420" w:lineRule="exact"/>
        <w:jc w:val="left"/>
        <w:rPr>
          <w:color w:val="000000"/>
        </w:rPr>
      </w:pPr>
      <w:r>
        <w:rPr>
          <w:rFonts w:hint="eastAsia" w:ascii="Tahoma" w:hAnsi="Tahoma" w:cs="宋体"/>
          <w:kern w:val="0"/>
          <w:szCs w:val="21"/>
          <w:lang w:val="en-US" w:eastAsia="zh-CN"/>
        </w:rPr>
        <w:t>若所投产品为</w:t>
      </w:r>
      <w:r>
        <w:rPr>
          <w:rFonts w:hint="eastAsia" w:ascii="Tahoma" w:hAnsi="Tahoma" w:cs="宋体"/>
          <w:kern w:val="0"/>
          <w:szCs w:val="21"/>
        </w:rPr>
        <w:t>消毒产品</w:t>
      </w:r>
      <w:r>
        <w:rPr>
          <w:rFonts w:hint="eastAsia" w:ascii="Tahoma" w:hAnsi="Tahoma" w:cs="宋体"/>
          <w:kern w:val="0"/>
          <w:szCs w:val="21"/>
          <w:lang w:eastAsia="zh-CN"/>
        </w:rPr>
        <w:t>，</w:t>
      </w:r>
      <w:r>
        <w:rPr>
          <w:rFonts w:hint="eastAsia" w:ascii="Tahoma" w:hAnsi="Tahoma" w:cs="宋体"/>
          <w:kern w:val="0"/>
          <w:szCs w:val="21"/>
          <w:lang w:val="en-US" w:eastAsia="zh-CN"/>
        </w:rPr>
        <w:t>投标人</w:t>
      </w:r>
      <w:r>
        <w:rPr>
          <w:rFonts w:hint="eastAsia" w:ascii="Tahoma" w:hAnsi="Tahoma" w:cs="宋体"/>
          <w:kern w:val="0"/>
          <w:szCs w:val="21"/>
        </w:rPr>
        <w:t>须</w:t>
      </w:r>
      <w:r>
        <w:rPr>
          <w:rFonts w:hint="eastAsia" w:ascii="Tahoma" w:hAnsi="Tahoma" w:cs="宋体"/>
          <w:kern w:val="0"/>
          <w:szCs w:val="21"/>
          <w:lang w:val="en-US" w:eastAsia="zh-CN"/>
        </w:rPr>
        <w:t>提供</w:t>
      </w:r>
      <w:r>
        <w:rPr>
          <w:rFonts w:hint="eastAsia" w:ascii="Tahoma" w:hAnsi="Tahoma" w:cs="宋体"/>
          <w:kern w:val="0"/>
          <w:szCs w:val="21"/>
        </w:rPr>
        <w:t>《消毒产品生产企业卫生许可证》；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r>
        <w:rPr>
          <w:rFonts w:hint="eastAsia" w:ascii="Tahoma" w:hAnsi="Tahoma" w:cs="宋体"/>
          <w:kern w:val="0"/>
          <w:szCs w:val="21"/>
          <w:highlight w:val="yellow"/>
          <w:lang w:eastAsia="zh-CN"/>
        </w:rPr>
        <w:t>。</w:t>
      </w:r>
    </w:p>
    <w:p w14:paraId="698EF4EA">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63CA8FD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11FDEC9C">
      <w:pPr>
        <w:numPr>
          <w:ilvl w:val="0"/>
          <w:numId w:val="5"/>
        </w:numPr>
        <w:spacing w:line="420" w:lineRule="exact"/>
        <w:jc w:val="left"/>
        <w:rPr>
          <w:rFonts w:hint="default"/>
          <w:lang w:val="en-US"/>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r>
        <w:rPr>
          <w:rFonts w:hint="eastAsia" w:ascii="Tahoma" w:hAnsi="Tahoma" w:cs="宋体"/>
          <w:color w:val="000000"/>
          <w:kern w:val="0"/>
          <w:szCs w:val="21"/>
          <w:lang w:eastAsia="zh-CN"/>
        </w:rPr>
        <w:t>。</w:t>
      </w:r>
    </w:p>
    <w:p w14:paraId="2176AF24">
      <w:pPr>
        <w:numPr>
          <w:ilvl w:val="0"/>
          <w:numId w:val="5"/>
        </w:numPr>
        <w:spacing w:line="420" w:lineRule="exact"/>
        <w:jc w:val="left"/>
        <w:rPr>
          <w:rFonts w:hint="default"/>
          <w:highlight w:val="yellow"/>
          <w:lang w:val="en-US"/>
        </w:rPr>
      </w:pPr>
      <w:r>
        <w:rPr>
          <w:rFonts w:hint="eastAsia" w:ascii="Tahoma" w:hAnsi="Tahoma" w:cs="宋体"/>
          <w:color w:val="000000"/>
          <w:kern w:val="0"/>
          <w:szCs w:val="21"/>
          <w:highlight w:val="yellow"/>
          <w:lang w:val="en-US" w:eastAsia="zh-CN"/>
        </w:rPr>
        <w:t>投标人未被列入中大八院失信黑名单供应商。</w:t>
      </w:r>
    </w:p>
    <w:p w14:paraId="22D9F82F">
      <w:pPr>
        <w:numPr>
          <w:ilvl w:val="0"/>
          <w:numId w:val="5"/>
        </w:numPr>
        <w:spacing w:line="420" w:lineRule="exact"/>
        <w:jc w:val="left"/>
        <w:rPr>
          <w:color w:val="000000"/>
        </w:rPr>
      </w:pPr>
      <w:r>
        <w:rPr>
          <w:rFonts w:hint="default" w:ascii="Tahoma" w:hAnsi="Tahoma" w:cs="宋体"/>
          <w:color w:val="000000"/>
          <w:kern w:val="0"/>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w:t>
      </w:r>
      <w:r>
        <w:rPr>
          <w:rFonts w:hint="default" w:ascii="Tahoma" w:hAnsi="Tahoma" w:cs="宋体"/>
          <w:color w:val="000000"/>
          <w:kern w:val="0"/>
          <w:szCs w:val="21"/>
          <w:highlight w:val="yellow"/>
        </w:rPr>
        <w:t>如供应商存在未提供《供应商基本情况表》、社保缴纳证明材料或所提供证明材料不符合采购文件要求的情形，按资格审查不通过处理）</w:t>
      </w:r>
      <w:r>
        <w:rPr>
          <w:rFonts w:hint="eastAsia"/>
          <w:color w:val="000000"/>
        </w:rPr>
        <w:t>。</w:t>
      </w:r>
    </w:p>
    <w:p w14:paraId="5B9647D7">
      <w:pPr>
        <w:numPr>
          <w:ilvl w:val="0"/>
          <w:numId w:val="5"/>
        </w:numPr>
        <w:spacing w:line="420" w:lineRule="exact"/>
        <w:jc w:val="left"/>
      </w:pPr>
      <w:r>
        <w:rPr>
          <w:rFonts w:hint="eastAsia"/>
          <w:color w:val="000000"/>
          <w:highlight w:val="yellow"/>
        </w:rPr>
        <w:t>投标人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格式见采购文件）。</w:t>
      </w:r>
    </w:p>
    <w:p w14:paraId="1037A520">
      <w:pPr>
        <w:numPr>
          <w:ilvl w:val="0"/>
          <w:numId w:val="5"/>
        </w:numPr>
        <w:spacing w:line="420" w:lineRule="exact"/>
        <w:jc w:val="left"/>
        <w:rPr>
          <w:rFonts w:ascii="Tahoma" w:hAnsi="Tahoma" w:cs="宋体"/>
          <w:color w:val="000000"/>
          <w:kern w:val="0"/>
          <w:szCs w:val="21"/>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p w14:paraId="4FB7095E">
      <w:pPr>
        <w:numPr>
          <w:ilvl w:val="0"/>
          <w:numId w:val="5"/>
        </w:numPr>
        <w:spacing w:line="420" w:lineRule="exact"/>
        <w:jc w:val="left"/>
      </w:pPr>
      <w:r>
        <w:rPr>
          <w:rFonts w:hint="eastAsia" w:ascii="Tahoma" w:hAnsi="Tahoma" w:cs="宋体"/>
          <w:color w:val="000000"/>
          <w:kern w:val="0"/>
          <w:szCs w:val="21"/>
        </w:rPr>
        <w:t>如清单中要求平台采购，投标产品需在深圳医用耗材阳光交易平台备案且投标人具备该产品平台配送资质并提供阳光平台截图页（清晰显示本项目产品名称、价格、规格型号）。</w:t>
      </w:r>
    </w:p>
    <w:p w14:paraId="3918E2F4">
      <w:pPr>
        <w:numPr>
          <w:ilvl w:val="0"/>
          <w:numId w:val="5"/>
        </w:numPr>
        <w:spacing w:line="420" w:lineRule="exact"/>
        <w:jc w:val="left"/>
      </w:pPr>
      <w:r>
        <w:rPr>
          <w:rFonts w:hint="eastAsia"/>
          <w:color w:val="000000"/>
        </w:rPr>
        <w:t>本项目不接受联合体投标，不允许分包。</w:t>
      </w:r>
    </w:p>
    <w:p w14:paraId="55BB0E18">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0896F0E7">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w:t>
      </w:r>
    </w:p>
    <w:p w14:paraId="4455000F">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2F73796A">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31881C43">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1ED9B02">
      <w:pPr>
        <w:numPr>
          <w:ilvl w:val="0"/>
          <w:numId w:val="0"/>
        </w:numPr>
        <w:adjustRightInd w:val="0"/>
        <w:snapToGrid w:val="0"/>
        <w:spacing w:line="440" w:lineRule="atLeast"/>
        <w:ind w:firstLine="420" w:firstLineChars="200"/>
        <w:rPr>
          <w:rFonts w:hint="default" w:ascii="Times New Roman" w:hAnsi="Times New Roman" w:cs="Times New Roman"/>
          <w:color w:val="000000"/>
          <w:szCs w:val="21"/>
          <w:highlight w:val="yellow"/>
          <w:lang w:val="en-US" w:eastAsia="zh-CN"/>
        </w:rPr>
      </w:pPr>
      <w:r>
        <w:rPr>
          <w:rFonts w:hint="eastAsia" w:ascii="Times New Roman" w:hAnsi="Times New Roman" w:cs="Times New Roman"/>
          <w:color w:val="000000"/>
          <w:szCs w:val="21"/>
          <w:highlight w:val="yellow"/>
          <w:lang w:val="en-US" w:eastAsia="zh-CN"/>
        </w:rPr>
        <w:t>报名时间：202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8</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27</w:t>
      </w:r>
      <w:r>
        <w:rPr>
          <w:rFonts w:hint="eastAsia" w:ascii="Times New Roman" w:hAnsi="Times New Roman" w:cs="Times New Roman"/>
          <w:color w:val="000000"/>
          <w:szCs w:val="21"/>
          <w:highlight w:val="yellow"/>
          <w:lang w:val="en-US" w:eastAsia="zh-CN"/>
        </w:rPr>
        <w:t>日至202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8</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31</w:t>
      </w:r>
      <w:r>
        <w:rPr>
          <w:rFonts w:hint="eastAsia" w:ascii="Times New Roman" w:hAnsi="Times New Roman" w:cs="Times New Roman"/>
          <w:color w:val="000000"/>
          <w:szCs w:val="21"/>
          <w:highlight w:val="yellow"/>
          <w:lang w:val="en-US" w:eastAsia="zh-CN"/>
        </w:rPr>
        <w:t>日</w:t>
      </w:r>
      <w:r>
        <w:rPr>
          <w:rFonts w:hint="eastAsia" w:cs="Times New Roman"/>
          <w:color w:val="000000"/>
          <w:szCs w:val="21"/>
          <w:highlight w:val="yellow"/>
          <w:lang w:val="en-US" w:eastAsia="zh-CN"/>
        </w:rPr>
        <w:t>17：</w:t>
      </w:r>
      <w:r>
        <w:rPr>
          <w:rFonts w:hint="eastAsia" w:ascii="Times New Roman" w:hAnsi="Times New Roman" w:cs="Times New Roman"/>
          <w:color w:val="000000"/>
          <w:szCs w:val="21"/>
          <w:highlight w:val="yellow"/>
          <w:lang w:val="en-US" w:eastAsia="zh-CN"/>
        </w:rPr>
        <w:t>00</w:t>
      </w:r>
    </w:p>
    <w:p w14:paraId="1EFD4CD5">
      <w:pPr>
        <w:numPr>
          <w:ilvl w:val="0"/>
          <w:numId w:val="0"/>
        </w:numPr>
        <w:adjustRightInd w:val="0"/>
        <w:snapToGrid w:val="0"/>
        <w:spacing w:line="440" w:lineRule="atLeast"/>
        <w:ind w:firstLine="422" w:firstLineChars="200"/>
        <w:rPr>
          <w:rFonts w:hint="eastAsia" w:eastAsiaTheme="minorEastAsia"/>
          <w:color w:val="000000"/>
          <w:lang w:eastAsia="zh-CN"/>
        </w:rPr>
      </w:pPr>
      <w:r>
        <w:rPr>
          <w:rFonts w:hint="eastAsia" w:ascii="Tahoma" w:hAnsi="Tahoma" w:cs="宋体"/>
          <w:b/>
          <w:bCs/>
          <w:szCs w:val="21"/>
          <w:lang w:val="en-US" w:eastAsia="zh-CN"/>
        </w:rPr>
        <w:t>投标人</w:t>
      </w:r>
      <w:r>
        <w:rPr>
          <w:rFonts w:hint="eastAsia" w:ascii="Tahoma" w:hAnsi="Tahoma" w:cs="宋体"/>
          <w:b/>
          <w:bCs/>
          <w:szCs w:val="21"/>
        </w:rPr>
        <w:t>将</w:t>
      </w:r>
      <w:r>
        <w:rPr>
          <w:rFonts w:hint="eastAsia" w:ascii="Tahoma" w:hAnsi="Tahoma" w:cs="宋体"/>
          <w:b/>
          <w:bCs/>
          <w:szCs w:val="21"/>
          <w:lang w:val="en-US" w:eastAsia="zh-CN"/>
        </w:rPr>
        <w:t>以下</w:t>
      </w:r>
      <w:r>
        <w:rPr>
          <w:rFonts w:hint="eastAsia" w:ascii="Tahoma" w:hAnsi="Tahoma" w:cs="宋体"/>
          <w:b/>
          <w:bCs/>
          <w:szCs w:val="21"/>
        </w:rPr>
        <w:t>资格审查资料</w:t>
      </w:r>
      <w:r>
        <w:rPr>
          <w:rFonts w:hint="eastAsia"/>
          <w:color w:val="000000"/>
          <w:szCs w:val="21"/>
          <w:lang w:val="en-US" w:eastAsia="zh-CN"/>
        </w:rPr>
        <w:t>加</w:t>
      </w:r>
      <w:r>
        <w:rPr>
          <w:rFonts w:hint="eastAsia"/>
          <w:color w:val="000000"/>
          <w:szCs w:val="21"/>
        </w:rPr>
        <w:t>盖公章</w:t>
      </w:r>
      <w:r>
        <w:rPr>
          <w:rFonts w:hint="eastAsia"/>
          <w:color w:val="000000"/>
          <w:szCs w:val="21"/>
          <w:lang w:val="en-US" w:eastAsia="zh-CN"/>
        </w:rPr>
        <w:t>扫描成</w:t>
      </w:r>
      <w:r>
        <w:rPr>
          <w:rFonts w:hint="eastAsia"/>
          <w:color w:val="000000"/>
          <w:szCs w:val="21"/>
        </w:rPr>
        <w:t>电子版发送至电子邮箱：</w:t>
      </w:r>
      <w:r>
        <w:rPr>
          <w:rFonts w:hint="eastAsia"/>
          <w:b/>
          <w:color w:val="FF0000"/>
          <w:szCs w:val="21"/>
          <w:u w:val="single"/>
        </w:rPr>
        <w:t>zdbycgbxy@163.com</w:t>
      </w:r>
      <w:r>
        <w:rPr>
          <w:rFonts w:hint="eastAsia" w:ascii="Tahoma" w:hAnsi="Tahoma" w:cs="宋体"/>
          <w:kern w:val="0"/>
          <w:szCs w:val="21"/>
        </w:rPr>
        <w:t>（资格审查资料属于采购档案的一部分）</w:t>
      </w:r>
      <w:r>
        <w:rPr>
          <w:rFonts w:hint="eastAsia" w:ascii="Tahoma" w:hAnsi="Tahoma" w:cs="宋体"/>
          <w:kern w:val="0"/>
          <w:szCs w:val="21"/>
          <w:lang w:eastAsia="zh-CN"/>
        </w:rPr>
        <w:t>：</w:t>
      </w:r>
    </w:p>
    <w:p w14:paraId="4081F3CA">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rPr>
        <w:t>202</w:t>
      </w:r>
      <w:r>
        <w:rPr>
          <w:rFonts w:hint="eastAsia"/>
          <w:szCs w:val="21"/>
          <w:lang w:val="en-US" w:eastAsia="zh-CN"/>
        </w:rPr>
        <w:t>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17AE452D">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0F3A1240">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9D05C9">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b/>
          <w:bCs/>
          <w:kern w:val="0"/>
          <w:szCs w:val="21"/>
          <w:highlight w:val="yellow"/>
        </w:rPr>
        <w:t>【</w:t>
      </w:r>
      <w:r>
        <w:rPr>
          <w:rFonts w:hint="eastAsia" w:ascii="Tahoma" w:hAnsi="Tahoma" w:cs="宋体"/>
          <w:b/>
          <w:bCs/>
          <w:kern w:val="0"/>
          <w:szCs w:val="21"/>
          <w:highlight w:val="yellow"/>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113DDA7B">
      <w:pPr>
        <w:adjustRightInd w:val="0"/>
        <w:snapToGrid w:val="0"/>
        <w:spacing w:line="440" w:lineRule="atLeast"/>
        <w:ind w:firstLine="422" w:firstLineChars="200"/>
        <w:rPr>
          <w:rFonts w:hint="eastAsia" w:eastAsiaTheme="minorEastAsia"/>
          <w:b/>
          <w:bCs/>
          <w:color w:val="000000"/>
          <w:szCs w:val="21"/>
          <w:highlight w:val="yellow"/>
          <w:lang w:eastAsia="zh-CN"/>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b/>
          <w:bCs/>
          <w:color w:val="000000"/>
          <w:szCs w:val="21"/>
        </w:rPr>
        <w:t>）</w:t>
      </w:r>
      <w:r>
        <w:rPr>
          <w:rFonts w:hint="eastAsia"/>
          <w:color w:val="000000"/>
          <w:szCs w:val="21"/>
        </w:rPr>
        <w:t>提交至行政楼</w:t>
      </w:r>
      <w:r>
        <w:rPr>
          <w:rFonts w:hint="eastAsia"/>
          <w:color w:val="000000"/>
          <w:szCs w:val="21"/>
          <w:lang w:val="en-US" w:eastAsia="zh-CN"/>
        </w:rPr>
        <w:t>312</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未收到电话通知的无需先行将纸质版提交</w:t>
      </w:r>
      <w:r>
        <w:rPr>
          <w:rFonts w:hint="eastAsia"/>
          <w:b/>
          <w:bCs/>
          <w:color w:val="000000"/>
          <w:szCs w:val="21"/>
          <w:highlight w:val="yellow"/>
          <w:lang w:eastAsia="zh-CN"/>
        </w:rPr>
        <w:t>】</w:t>
      </w:r>
    </w:p>
    <w:p w14:paraId="3082DBA2">
      <w:pPr>
        <w:adjustRightInd w:val="0"/>
        <w:snapToGrid w:val="0"/>
        <w:spacing w:line="440" w:lineRule="atLeast"/>
        <w:ind w:left="420"/>
        <w:rPr>
          <w:rFonts w:ascii="宋体" w:hAnsi="宋体" w:cs="宋体"/>
          <w:b/>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lang w:eastAsia="zh-CN"/>
        </w:rPr>
        <w:t>，</w:t>
      </w:r>
      <w:r>
        <w:rPr>
          <w:rFonts w:ascii="宋体" w:hAnsi="宋体" w:cs="宋体"/>
          <w:b/>
          <w:color w:val="000000"/>
          <w:szCs w:val="21"/>
        </w:rPr>
        <w:t>（即报几项交几份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21082F5C">
      <w:pPr>
        <w:adjustRightInd w:val="0"/>
        <w:snapToGrid w:val="0"/>
        <w:spacing w:line="440" w:lineRule="atLeast"/>
        <w:ind w:left="420"/>
        <w:rPr>
          <w:rFonts w:ascii="宋体" w:hAnsi="宋体" w:cs="宋体"/>
          <w:b/>
          <w:color w:val="000000"/>
          <w:szCs w:val="21"/>
        </w:rPr>
      </w:pPr>
      <w:r>
        <w:rPr>
          <w:rFonts w:ascii="宋体" w:hAnsi="宋体" w:cs="宋体"/>
          <w:b/>
          <w:color w:val="000000"/>
          <w:szCs w:val="21"/>
        </w:rPr>
        <w:t>重要提示：“一次性使用隔离衣”项目设A、B两个独立子包，兼投不兼中（各子包之间互相独立，单独接受报名、单独接受标书投递、单独开评标，请供应商根据子包单独准备材料，即：报几个子包准备几份材料）。</w:t>
      </w:r>
    </w:p>
    <w:p w14:paraId="5B2BF6B7">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74ABDDCB">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详见附件3</w:t>
      </w:r>
      <w:r>
        <w:rPr>
          <w:rFonts w:hint="eastAsia"/>
        </w:rPr>
        <w:t>。投标文件（具体格式见第五章投标文件）请在开标当天带至开标现场，投标文件需密封且封面需加盖公章。</w:t>
      </w:r>
    </w:p>
    <w:p w14:paraId="7B554436">
      <w:pPr>
        <w:adjustRightInd w:val="0"/>
        <w:snapToGrid w:val="0"/>
        <w:spacing w:line="420" w:lineRule="exact"/>
        <w:ind w:left="420" w:firstLine="422" w:firstLineChars="200"/>
        <w:jc w:val="left"/>
        <w:rPr>
          <w:rFonts w:hint="eastAsia" w:ascii="Times New Roman" w:hAnsi="Times New Roman" w:cs="Times New Roman"/>
          <w:b/>
          <w:highlight w:val="yellow"/>
          <w:lang w:val="en-US" w:eastAsia="zh-CN"/>
        </w:rPr>
      </w:pPr>
      <w:r>
        <w:rPr>
          <w:rFonts w:hint="eastAsia" w:ascii="Times New Roman" w:hAnsi="Times New Roman" w:cs="Times New Roman"/>
          <w:b/>
          <w:highlight w:val="yellow"/>
          <w:lang w:val="en-US" w:eastAsia="zh-CN"/>
        </w:rPr>
        <w:t>开标时间和地点：202</w:t>
      </w:r>
      <w:r>
        <w:rPr>
          <w:rFonts w:hint="eastAsia" w:cs="Times New Roman"/>
          <w:b/>
          <w:highlight w:val="yellow"/>
          <w:lang w:val="en-US" w:eastAsia="zh-CN"/>
        </w:rPr>
        <w:t>6</w:t>
      </w:r>
      <w:r>
        <w:rPr>
          <w:rFonts w:hint="eastAsia" w:ascii="Times New Roman" w:hAnsi="Times New Roman" w:cs="Times New Roman"/>
          <w:b/>
          <w:highlight w:val="yellow"/>
          <w:lang w:val="en-US" w:eastAsia="zh-CN"/>
        </w:rPr>
        <w:t>年</w:t>
      </w:r>
      <w:r>
        <w:rPr>
          <w:rFonts w:hint="eastAsia" w:cs="Times New Roman"/>
          <w:b/>
          <w:highlight w:val="yellow"/>
          <w:lang w:val="en-US" w:eastAsia="zh-CN"/>
        </w:rPr>
        <w:t>9</w:t>
      </w:r>
      <w:r>
        <w:rPr>
          <w:rFonts w:hint="eastAsia" w:ascii="Times New Roman" w:hAnsi="Times New Roman" w:cs="Times New Roman"/>
          <w:b/>
          <w:highlight w:val="yellow"/>
          <w:lang w:val="en-US" w:eastAsia="zh-CN"/>
        </w:rPr>
        <w:t>月</w:t>
      </w:r>
      <w:r>
        <w:rPr>
          <w:rFonts w:hint="eastAsia" w:cs="Times New Roman"/>
          <w:b/>
          <w:highlight w:val="yellow"/>
          <w:lang w:val="en-US" w:eastAsia="zh-CN"/>
        </w:rPr>
        <w:t>4</w:t>
      </w:r>
      <w:r>
        <w:rPr>
          <w:rFonts w:hint="eastAsia" w:ascii="Times New Roman" w:hAnsi="Times New Roman" w:cs="Times New Roman"/>
          <w:b/>
          <w:highlight w:val="yellow"/>
          <w:lang w:val="en-US" w:eastAsia="zh-CN"/>
        </w:rPr>
        <w:t>日</w:t>
      </w:r>
      <w:r>
        <w:rPr>
          <w:rFonts w:hint="eastAsia" w:cs="Times New Roman"/>
          <w:b/>
          <w:highlight w:val="yellow"/>
          <w:lang w:val="en-US" w:eastAsia="zh-CN"/>
        </w:rPr>
        <w:t>14</w:t>
      </w:r>
      <w:r>
        <w:rPr>
          <w:rFonts w:hint="eastAsia" w:ascii="Times New Roman" w:hAnsi="Times New Roman" w:cs="Times New Roman"/>
          <w:b/>
          <w:highlight w:val="yellow"/>
          <w:lang w:val="en-US" w:eastAsia="zh-CN"/>
        </w:rPr>
        <w:t>点30分，福田区福华路92号福星北小区中山大学附属第八医院</w:t>
      </w:r>
      <w:r>
        <w:rPr>
          <w:rFonts w:hint="eastAsia" w:cs="Times New Roman"/>
          <w:b/>
          <w:highlight w:val="yellow"/>
          <w:lang w:val="en-US" w:eastAsia="zh-CN"/>
        </w:rPr>
        <w:t>（</w:t>
      </w:r>
      <w:r>
        <w:rPr>
          <w:rFonts w:hint="eastAsia" w:ascii="Times New Roman" w:hAnsi="Times New Roman" w:cs="Times New Roman"/>
          <w:b/>
          <w:highlight w:val="yellow"/>
          <w:lang w:val="en-US" w:eastAsia="zh-CN"/>
        </w:rPr>
        <w:t>深圳福田</w:t>
      </w:r>
      <w:r>
        <w:rPr>
          <w:rFonts w:hint="eastAsia" w:cs="Times New Roman"/>
          <w:b/>
          <w:highlight w:val="yellow"/>
          <w:lang w:val="en-US" w:eastAsia="zh-CN"/>
        </w:rPr>
        <w:t>）</w:t>
      </w:r>
      <w:r>
        <w:rPr>
          <w:rFonts w:hint="eastAsia" w:ascii="Times New Roman" w:hAnsi="Times New Roman" w:cs="Times New Roman"/>
          <w:b/>
          <w:highlight w:val="yellow"/>
          <w:lang w:val="en-US" w:eastAsia="zh-CN"/>
        </w:rPr>
        <w:t>行政楼</w:t>
      </w:r>
      <w:r>
        <w:rPr>
          <w:rFonts w:hint="eastAsia" w:cs="Times New Roman"/>
          <w:b/>
          <w:highlight w:val="yellow"/>
          <w:lang w:val="en-US" w:eastAsia="zh-CN"/>
        </w:rPr>
        <w:t>3</w:t>
      </w:r>
      <w:r>
        <w:rPr>
          <w:rFonts w:hint="eastAsia" w:ascii="Times New Roman" w:hAnsi="Times New Roman" w:cs="Times New Roman"/>
          <w:b/>
          <w:highlight w:val="yellow"/>
          <w:lang w:val="en-US" w:eastAsia="zh-CN"/>
        </w:rPr>
        <w:t>07会议室</w:t>
      </w:r>
      <w:r>
        <w:rPr>
          <w:rFonts w:hint="eastAsia" w:cs="Times New Roman"/>
          <w:b/>
          <w:highlight w:val="yellow"/>
          <w:lang w:val="en-US" w:eastAsia="zh-CN"/>
        </w:rPr>
        <w:t>。</w:t>
      </w:r>
      <w:r>
        <w:rPr>
          <w:rFonts w:hint="eastAsia" w:ascii="Times New Roman" w:hAnsi="Times New Roman" w:cs="Times New Roman"/>
          <w:b/>
          <w:highlight w:val="yellow"/>
          <w:lang w:val="en-US" w:eastAsia="zh-CN"/>
        </w:rPr>
        <w:t xml:space="preserve">  </w:t>
      </w:r>
    </w:p>
    <w:p w14:paraId="7818DB05">
      <w:pPr>
        <w:adjustRightInd w:val="0"/>
        <w:snapToGrid w:val="0"/>
        <w:spacing w:line="440" w:lineRule="atLeast"/>
        <w:ind w:firstLine="420" w:firstLineChars="200"/>
      </w:pPr>
      <w:r>
        <w:rPr>
          <w:rFonts w:hint="eastAsia"/>
          <w:color w:val="000000"/>
          <w:szCs w:val="21"/>
          <w:highlight w:val="yellow"/>
        </w:rPr>
        <w:t>开标资料需作密封处理</w:t>
      </w:r>
      <w:r>
        <w:rPr>
          <w:rFonts w:hint="eastAsia"/>
          <w:color w:val="000000"/>
          <w:szCs w:val="21"/>
        </w:rPr>
        <w:t>（以下资料现场提交）</w:t>
      </w:r>
    </w:p>
    <w:p w14:paraId="298BD22F">
      <w:pPr>
        <w:adjustRightInd w:val="0"/>
        <w:snapToGrid w:val="0"/>
        <w:spacing w:line="440" w:lineRule="atLeast"/>
        <w:ind w:firstLine="420" w:firstLineChars="200"/>
        <w:rPr>
          <w:color w:val="FF0000"/>
          <w:szCs w:val="21"/>
        </w:rPr>
      </w:pPr>
      <w:r>
        <w:rPr>
          <w:rFonts w:hint="eastAsia"/>
          <w:color w:val="FF0000"/>
          <w:szCs w:val="21"/>
        </w:rPr>
        <w:t>1</w:t>
      </w:r>
      <w:r>
        <w:rPr>
          <w:rFonts w:hint="eastAsia"/>
          <w:color w:val="FF0000"/>
          <w:szCs w:val="21"/>
          <w:lang w:eastAsia="zh-CN"/>
        </w:rPr>
        <w:t>、</w:t>
      </w:r>
      <w:r>
        <w:rPr>
          <w:rFonts w:hint="eastAsia"/>
          <w:color w:val="FF0000"/>
          <w:szCs w:val="21"/>
        </w:rPr>
        <w:t>纸质资料：投标文件（1正2副）于开标当天带至开标现场。</w:t>
      </w:r>
    </w:p>
    <w:p w14:paraId="1EBB021C">
      <w:pPr>
        <w:adjustRightInd w:val="0"/>
        <w:snapToGrid w:val="0"/>
        <w:spacing w:line="440" w:lineRule="atLeast"/>
        <w:ind w:firstLine="420" w:firstLineChars="200"/>
        <w:rPr>
          <w:color w:val="FF0000"/>
        </w:rPr>
      </w:pPr>
      <w:r>
        <w:rPr>
          <w:rFonts w:hint="eastAsia"/>
          <w:color w:val="FF0000"/>
          <w:szCs w:val="21"/>
        </w:rPr>
        <w:t>2、电子资料：投标文件PDF电子版及盖章扫描件</w:t>
      </w:r>
      <w:r>
        <w:rPr>
          <w:rFonts w:hint="eastAsia"/>
          <w:color w:val="FF0000"/>
          <w:szCs w:val="21"/>
          <w:lang w:eastAsia="zh-CN"/>
        </w:rPr>
        <w:t>、</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205CD3C2">
      <w:pPr>
        <w:adjustRightInd w:val="0"/>
        <w:snapToGrid w:val="0"/>
        <w:spacing w:line="420" w:lineRule="exact"/>
        <w:ind w:left="420"/>
        <w:jc w:val="left"/>
        <w:rPr>
          <w:b/>
        </w:rPr>
      </w:pPr>
      <w:r>
        <w:rPr>
          <w:rFonts w:hint="eastAsia"/>
          <w:b/>
          <w:lang w:val="en-US" w:eastAsia="zh-CN"/>
        </w:rPr>
        <w:t>六</w:t>
      </w:r>
      <w:r>
        <w:rPr>
          <w:rFonts w:hint="eastAsia"/>
          <w:b/>
        </w:rPr>
        <w:t>、有关本次采购事宜，可按如下联系方式进行咨询</w:t>
      </w:r>
    </w:p>
    <w:p w14:paraId="6A7EA931">
      <w:pPr>
        <w:adjustRightInd w:val="0"/>
        <w:snapToGrid w:val="0"/>
        <w:spacing w:line="420" w:lineRule="exact"/>
        <w:ind w:left="420"/>
        <w:jc w:val="left"/>
      </w:pPr>
      <w:r>
        <w:rPr>
          <w:rFonts w:hint="eastAsia"/>
        </w:rPr>
        <w:t>（一）联系单位：中山大学附属第八医院（深圳福田）招采办</w:t>
      </w:r>
    </w:p>
    <w:p w14:paraId="7F10E431">
      <w:pPr>
        <w:adjustRightInd w:val="0"/>
        <w:snapToGrid w:val="0"/>
        <w:spacing w:line="420" w:lineRule="exact"/>
        <w:ind w:left="420"/>
        <w:jc w:val="left"/>
        <w:rPr>
          <w:rFonts w:hint="eastAsia" w:eastAsiaTheme="minorEastAsia"/>
          <w:lang w:eastAsia="zh-CN"/>
        </w:rPr>
      </w:pPr>
      <w:r>
        <w:rPr>
          <w:rFonts w:hint="eastAsia"/>
        </w:rPr>
        <w:t>（二）联系地址：深圳市福田区福华路92号福星北小区中山大学附属第八医院</w:t>
      </w:r>
      <w:r>
        <w:rPr>
          <w:rFonts w:hint="eastAsia"/>
          <w:lang w:eastAsia="zh-CN"/>
        </w:rPr>
        <w:t>（</w:t>
      </w:r>
      <w:r>
        <w:rPr>
          <w:rFonts w:hint="eastAsia"/>
        </w:rPr>
        <w:t>深圳福田</w:t>
      </w:r>
      <w:r>
        <w:rPr>
          <w:rFonts w:hint="eastAsia"/>
          <w:lang w:eastAsia="zh-CN"/>
        </w:rPr>
        <w:t>）</w:t>
      </w:r>
      <w:r>
        <w:rPr>
          <w:rFonts w:hint="eastAsia"/>
        </w:rPr>
        <w:t>行政楼3</w:t>
      </w:r>
      <w:r>
        <w:rPr>
          <w:rFonts w:hint="eastAsia"/>
          <w:lang w:val="en-US" w:eastAsia="zh-CN"/>
        </w:rPr>
        <w:t>12</w:t>
      </w:r>
    </w:p>
    <w:p w14:paraId="58A0F3A8">
      <w:pPr>
        <w:adjustRightInd w:val="0"/>
        <w:snapToGrid w:val="0"/>
        <w:spacing w:line="440" w:lineRule="atLeast"/>
        <w:ind w:left="420"/>
        <w:rPr>
          <w:rFonts w:hint="default" w:ascii="Tahoma" w:hAnsi="Tahoma" w:cs="宋体"/>
          <w:kern w:val="0"/>
          <w:szCs w:val="21"/>
          <w:lang w:val="en-US" w:eastAsia="zh-CN"/>
        </w:rPr>
      </w:pPr>
      <w:r>
        <w:rPr>
          <w:rFonts w:hint="eastAsia"/>
        </w:rPr>
        <w:t>（三）联系人及联系电话：</w:t>
      </w:r>
      <w:r>
        <w:rPr>
          <w:rFonts w:hint="eastAsia" w:ascii="Tahoma" w:hAnsi="Tahoma" w:cs="宋体"/>
          <w:kern w:val="0"/>
          <w:szCs w:val="21"/>
          <w:lang w:val="en-US" w:eastAsia="zh-CN"/>
        </w:rPr>
        <w:t>熊</w:t>
      </w:r>
      <w:r>
        <w:rPr>
          <w:rFonts w:hint="eastAsia" w:ascii="Tahoma" w:hAnsi="Tahoma" w:cs="宋体"/>
          <w:kern w:val="0"/>
          <w:szCs w:val="21"/>
        </w:rPr>
        <w:t>老师23608005</w:t>
      </w:r>
    </w:p>
    <w:p w14:paraId="3D3BCC02">
      <w:pPr>
        <w:pStyle w:val="12"/>
      </w:pPr>
    </w:p>
    <w:p w14:paraId="171A0929">
      <w:pPr>
        <w:pStyle w:val="70"/>
        <w:numPr>
          <w:ilvl w:val="0"/>
          <w:numId w:val="7"/>
        </w:numPr>
        <w:ind w:firstLine="4216" w:firstLineChars="1400"/>
        <w:jc w:val="both"/>
        <w:rPr>
          <w:rFonts w:hint="eastAsia" w:cs="Tahoma"/>
          <w:b/>
          <w:bCs/>
          <w:sz w:val="30"/>
          <w:szCs w:val="30"/>
        </w:rPr>
      </w:pPr>
      <w:r>
        <w:rPr>
          <w:rFonts w:hint="eastAsia" w:cs="Tahoma"/>
          <w:b/>
          <w:bCs/>
          <w:sz w:val="30"/>
          <w:szCs w:val="30"/>
        </w:rPr>
        <w:t>采购项目</w:t>
      </w:r>
    </w:p>
    <w:tbl>
      <w:tblPr>
        <w:tblStyle w:val="30"/>
        <w:tblW w:w="10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776"/>
        <w:gridCol w:w="682"/>
        <w:gridCol w:w="1691"/>
        <w:gridCol w:w="3318"/>
        <w:gridCol w:w="866"/>
        <w:gridCol w:w="1245"/>
        <w:gridCol w:w="730"/>
        <w:gridCol w:w="878"/>
      </w:tblGrid>
      <w:tr w14:paraId="4080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7" w:type="dxa"/>
            <w:vAlign w:val="center"/>
          </w:tcPr>
          <w:p w14:paraId="5C3D9B44">
            <w:pPr>
              <w:jc w:val="center"/>
              <w:rPr>
                <w:rFonts w:hint="eastAsia" w:ascii="宋体" w:hAnsi="宋体" w:eastAsia="宋体" w:cs="宋体"/>
                <w:highlight w:val="none"/>
              </w:rPr>
            </w:pPr>
            <w:r>
              <w:rPr>
                <w:rFonts w:hint="eastAsia" w:ascii="宋体" w:hAnsi="宋体" w:eastAsia="宋体" w:cs="宋体"/>
                <w:highlight w:val="none"/>
              </w:rPr>
              <w:t>序号</w:t>
            </w:r>
          </w:p>
        </w:tc>
        <w:tc>
          <w:tcPr>
            <w:tcW w:w="776" w:type="dxa"/>
            <w:vAlign w:val="center"/>
          </w:tcPr>
          <w:p w14:paraId="5FC30261">
            <w:pPr>
              <w:widowControl/>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采购文件编号</w:t>
            </w:r>
          </w:p>
        </w:tc>
        <w:tc>
          <w:tcPr>
            <w:tcW w:w="682" w:type="dxa"/>
            <w:vAlign w:val="center"/>
          </w:tcPr>
          <w:p w14:paraId="4B1A11AB">
            <w:pPr>
              <w:widowControl/>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采购项目名称</w:t>
            </w:r>
          </w:p>
        </w:tc>
        <w:tc>
          <w:tcPr>
            <w:tcW w:w="1691" w:type="dxa"/>
            <w:vAlign w:val="center"/>
          </w:tcPr>
          <w:p w14:paraId="6614AEEF">
            <w:pPr>
              <w:widowControl/>
              <w:jc w:val="center"/>
              <w:rPr>
                <w:rFonts w:hint="eastAsia" w:ascii="宋体" w:hAnsi="宋体" w:eastAsia="宋体" w:cs="宋体"/>
                <w:kern w:val="0"/>
                <w:sz w:val="20"/>
                <w:szCs w:val="20"/>
                <w:highlight w:val="none"/>
                <w:lang w:eastAsia="zh-CN"/>
              </w:rPr>
            </w:pPr>
            <w:r>
              <w:rPr>
                <w:rFonts w:hint="eastAsia" w:ascii="宋体" w:hAnsi="宋体" w:eastAsia="宋体" w:cs="宋体"/>
                <w:kern w:val="0"/>
                <w:sz w:val="20"/>
                <w:szCs w:val="20"/>
                <w:highlight w:val="none"/>
              </w:rPr>
              <w:t>单价限价</w:t>
            </w:r>
            <w:r>
              <w:rPr>
                <w:rFonts w:hint="eastAsia" w:ascii="宋体" w:hAnsi="宋体" w:eastAsia="宋体" w:cs="宋体"/>
                <w:kern w:val="0"/>
                <w:sz w:val="20"/>
                <w:szCs w:val="20"/>
                <w:highlight w:val="none"/>
                <w:lang w:eastAsia="zh-CN"/>
              </w:rPr>
              <w:t>（</w:t>
            </w:r>
            <w:r>
              <w:rPr>
                <w:rFonts w:hint="eastAsia" w:ascii="宋体" w:hAnsi="宋体" w:eastAsia="宋体" w:cs="宋体"/>
                <w:kern w:val="0"/>
                <w:sz w:val="20"/>
                <w:szCs w:val="20"/>
                <w:highlight w:val="none"/>
                <w:lang w:val="en-US" w:eastAsia="zh-CN"/>
              </w:rPr>
              <w:t>元</w:t>
            </w:r>
            <w:r>
              <w:rPr>
                <w:rFonts w:hint="eastAsia" w:ascii="宋体" w:hAnsi="宋体" w:eastAsia="宋体" w:cs="宋体"/>
                <w:kern w:val="0"/>
                <w:sz w:val="20"/>
                <w:szCs w:val="20"/>
                <w:highlight w:val="none"/>
                <w:lang w:eastAsia="zh-CN"/>
              </w:rPr>
              <w:t>）（</w:t>
            </w:r>
            <w:r>
              <w:rPr>
                <w:rFonts w:hint="eastAsia" w:ascii="宋体" w:hAnsi="宋体" w:eastAsia="宋体" w:cs="宋体"/>
                <w:kern w:val="0"/>
                <w:sz w:val="20"/>
                <w:szCs w:val="20"/>
                <w:highlight w:val="none"/>
              </w:rPr>
              <w:t>★同类耗材不得超过</w:t>
            </w:r>
            <w:r>
              <w:rPr>
                <w:rFonts w:hint="eastAsia" w:ascii="宋体" w:hAnsi="宋体" w:eastAsia="宋体" w:cs="宋体"/>
                <w:kern w:val="0"/>
                <w:sz w:val="20"/>
                <w:szCs w:val="20"/>
                <w:highlight w:val="none"/>
                <w:lang w:val="en-US" w:eastAsia="zh-CN"/>
              </w:rPr>
              <w:t>限价</w:t>
            </w:r>
            <w:r>
              <w:rPr>
                <w:rFonts w:hint="eastAsia" w:ascii="宋体" w:hAnsi="宋体" w:eastAsia="宋体" w:cs="宋体"/>
                <w:kern w:val="0"/>
                <w:sz w:val="20"/>
                <w:szCs w:val="20"/>
                <w:highlight w:val="none"/>
                <w:lang w:eastAsia="zh-CN"/>
              </w:rPr>
              <w:t>）</w:t>
            </w:r>
          </w:p>
        </w:tc>
        <w:tc>
          <w:tcPr>
            <w:tcW w:w="3318" w:type="dxa"/>
            <w:vAlign w:val="center"/>
          </w:tcPr>
          <w:p w14:paraId="689E0112">
            <w:pPr>
              <w:widowControl/>
              <w:jc w:val="center"/>
              <w:rPr>
                <w:rFonts w:hint="eastAsia" w:ascii="宋体" w:hAnsi="宋体" w:eastAsia="宋体" w:cs="宋体"/>
                <w:kern w:val="0"/>
                <w:sz w:val="20"/>
                <w:szCs w:val="20"/>
                <w:highlight w:val="none"/>
                <w:lang w:eastAsia="zh-CN"/>
              </w:rPr>
            </w:pPr>
            <w:r>
              <w:rPr>
                <w:rFonts w:hint="eastAsia" w:ascii="宋体" w:hAnsi="宋体" w:eastAsia="宋体" w:cs="宋体"/>
                <w:kern w:val="0"/>
                <w:sz w:val="20"/>
                <w:szCs w:val="20"/>
                <w:highlight w:val="none"/>
              </w:rPr>
              <w:t>技术要求</w:t>
            </w:r>
          </w:p>
        </w:tc>
        <w:tc>
          <w:tcPr>
            <w:tcW w:w="866" w:type="dxa"/>
            <w:vAlign w:val="center"/>
          </w:tcPr>
          <w:p w14:paraId="1DF4321A">
            <w:pPr>
              <w:widowControl/>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lang w:val="en-US" w:eastAsia="zh-CN"/>
              </w:rPr>
              <w:t>允许进口</w:t>
            </w:r>
            <w:r>
              <w:rPr>
                <w:rFonts w:hint="eastAsia" w:ascii="宋体" w:hAnsi="宋体" w:eastAsia="宋体" w:cs="宋体"/>
                <w:kern w:val="0"/>
                <w:sz w:val="20"/>
                <w:szCs w:val="20"/>
                <w:highlight w:val="none"/>
              </w:rPr>
              <w:t>/国产</w:t>
            </w:r>
          </w:p>
        </w:tc>
        <w:tc>
          <w:tcPr>
            <w:tcW w:w="1245" w:type="dxa"/>
            <w:vAlign w:val="center"/>
          </w:tcPr>
          <w:p w14:paraId="4D0D0799">
            <w:pPr>
              <w:widowControl/>
              <w:jc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是否执行深圳市阳光平台线上采购</w:t>
            </w:r>
          </w:p>
        </w:tc>
        <w:tc>
          <w:tcPr>
            <w:tcW w:w="730" w:type="dxa"/>
            <w:vAlign w:val="center"/>
          </w:tcPr>
          <w:p w14:paraId="32308B4B">
            <w:pPr>
              <w:widowControl/>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使用科室</w:t>
            </w:r>
          </w:p>
        </w:tc>
        <w:tc>
          <w:tcPr>
            <w:tcW w:w="878" w:type="dxa"/>
            <w:vAlign w:val="center"/>
          </w:tcPr>
          <w:p w14:paraId="5E69A2F9">
            <w:pPr>
              <w:widowControl/>
              <w:jc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备注</w:t>
            </w:r>
          </w:p>
        </w:tc>
      </w:tr>
      <w:tr w14:paraId="08E9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537" w:type="dxa"/>
            <w:shd w:val="clear" w:color="auto" w:fill="auto"/>
            <w:vAlign w:val="center"/>
          </w:tcPr>
          <w:p w14:paraId="7152AB47">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1</w:t>
            </w:r>
          </w:p>
        </w:tc>
        <w:tc>
          <w:tcPr>
            <w:tcW w:w="776" w:type="dxa"/>
            <w:shd w:val="clear" w:color="auto" w:fill="auto"/>
            <w:vAlign w:val="center"/>
          </w:tcPr>
          <w:p w14:paraId="58FB7B0C">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ZCB2026-HC55-268</w:t>
            </w:r>
          </w:p>
        </w:tc>
        <w:tc>
          <w:tcPr>
            <w:tcW w:w="682" w:type="dxa"/>
            <w:shd w:val="clear" w:color="auto" w:fill="auto"/>
            <w:vAlign w:val="center"/>
          </w:tcPr>
          <w:p w14:paraId="1480293A">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摆药机用分包纸</w:t>
            </w:r>
          </w:p>
        </w:tc>
        <w:tc>
          <w:tcPr>
            <w:tcW w:w="1691" w:type="dxa"/>
            <w:shd w:val="clear" w:color="auto" w:fill="auto"/>
            <w:vAlign w:val="center"/>
          </w:tcPr>
          <w:p w14:paraId="374C218C">
            <w:pPr>
              <w:jc w:val="center"/>
              <w:rPr>
                <w:rFonts w:hint="default" w:ascii="宋体" w:hAnsi="宋体" w:eastAsia="宋体" w:cs="宋体"/>
                <w:highlight w:val="none"/>
                <w:lang w:val="en-US" w:eastAsia="zh-CN"/>
              </w:rPr>
            </w:pPr>
            <w:r>
              <w:rPr>
                <w:rFonts w:hint="default" w:ascii="宋体" w:hAnsi="宋体" w:eastAsia="宋体" w:cs="宋体"/>
                <w:highlight w:val="none"/>
                <w:lang w:val="en-US" w:eastAsia="zh-CN"/>
              </w:rPr>
              <w:t>915元/套（0.27元/袋）</w:t>
            </w:r>
          </w:p>
        </w:tc>
        <w:tc>
          <w:tcPr>
            <w:tcW w:w="3318" w:type="dxa"/>
            <w:shd w:val="clear" w:color="auto" w:fill="auto"/>
            <w:vAlign w:val="center"/>
          </w:tcPr>
          <w:p w14:paraId="5D5867BD">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一、分包纸</w:t>
            </w:r>
          </w:p>
          <w:p w14:paraId="13FFF179">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1.用途：用于锭剂药品包装。</w:t>
            </w:r>
          </w:p>
          <w:p w14:paraId="03693C99">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2.规格要求：250m*70mm±5mm，双折式，一面透明，一面有白色墨带涂层，可在上面打印药品的服用信息及患者的基本资料。</w:t>
            </w:r>
          </w:p>
          <w:p w14:paraId="6EB99628">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3.适用范围：能配套东商Xana-S400W全自动药品分包机的使用。</w:t>
            </w:r>
          </w:p>
          <w:p w14:paraId="6828B19E">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4.分包纸不得有穿孔、异物、异味、粘连、复合层间分离及明显损伤、气泡、皱纹、脏污等缺陷。</w:t>
            </w:r>
          </w:p>
          <w:p w14:paraId="7E63AD57">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5.标准：产品需符合国家药品包装标准YBB00132002，并提供检验报告。</w:t>
            </w:r>
          </w:p>
          <w:p w14:paraId="35F2BF6E">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6.材质：采用环保可降解材料制成，符合国家绿色环保要求。</w:t>
            </w:r>
          </w:p>
          <w:p w14:paraId="5CE2785F">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7.包装效果要求：</w:t>
            </w:r>
          </w:p>
          <w:p w14:paraId="5914E361">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（1）药袋方便易撕，双面360度无死角易撕；</w:t>
            </w:r>
          </w:p>
          <w:p w14:paraId="32343D2C">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（2）药袋密封性、防潮性好，可保证药品不易变质；</w:t>
            </w:r>
          </w:p>
          <w:p w14:paraId="2E517CAF">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（3）包药纸机械强度好，不易破损。</w:t>
            </w:r>
          </w:p>
          <w:p w14:paraId="2066C9F2">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二、墨带</w:t>
            </w:r>
          </w:p>
          <w:p w14:paraId="235790D9">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1. 用途：用于分包纸的热转印打印。</w:t>
            </w:r>
          </w:p>
          <w:p w14:paraId="5451BDB5">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2. 规格要求：300m*60mm±5mm，单包装采用单轴式，单卷轴心内径2.5cm±2mm，外径3.4cm±2mm。</w:t>
            </w:r>
          </w:p>
          <w:p w14:paraId="25713375">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3. 适用范围：东商全自动分包机配套墨带，不会损坏设备打印头。</w:t>
            </w:r>
          </w:p>
          <w:p w14:paraId="58923C48">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4. 打印效果要求：打印字迹浓黑清晰，抗摩擦能力强。</w:t>
            </w:r>
          </w:p>
        </w:tc>
        <w:tc>
          <w:tcPr>
            <w:tcW w:w="866" w:type="dxa"/>
            <w:shd w:val="clear" w:color="auto" w:fill="auto"/>
            <w:vAlign w:val="center"/>
          </w:tcPr>
          <w:p w14:paraId="27DE9608">
            <w:pPr>
              <w:jc w:val="center"/>
              <w:rPr>
                <w:rFonts w:hint="default" w:ascii="宋体" w:hAnsi="宋体" w:eastAsia="宋体" w:cs="宋体"/>
                <w:highlight w:val="none"/>
                <w:lang w:val="en-US" w:eastAsia="zh-CN"/>
              </w:rPr>
            </w:pPr>
            <w:r>
              <w:rPr>
                <w:rFonts w:hint="default" w:ascii="宋体" w:hAnsi="宋体" w:eastAsia="宋体" w:cs="宋体"/>
                <w:highlight w:val="none"/>
                <w:lang w:val="en-US" w:eastAsia="zh-CN"/>
              </w:rPr>
              <w:t>国产</w:t>
            </w:r>
          </w:p>
        </w:tc>
        <w:tc>
          <w:tcPr>
            <w:tcW w:w="1245" w:type="dxa"/>
            <w:shd w:val="clear" w:color="auto" w:fill="auto"/>
            <w:vAlign w:val="center"/>
          </w:tcPr>
          <w:p w14:paraId="737E06FD">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否</w:t>
            </w:r>
          </w:p>
        </w:tc>
        <w:tc>
          <w:tcPr>
            <w:tcW w:w="730" w:type="dxa"/>
            <w:shd w:val="clear" w:color="auto" w:fill="auto"/>
            <w:vAlign w:val="center"/>
          </w:tcPr>
          <w:p w14:paraId="56BA74F3">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药学部</w:t>
            </w:r>
          </w:p>
        </w:tc>
        <w:tc>
          <w:tcPr>
            <w:tcW w:w="878" w:type="dxa"/>
            <w:shd w:val="clear" w:color="auto" w:fill="auto"/>
            <w:vAlign w:val="center"/>
          </w:tcPr>
          <w:p w14:paraId="0CDF31E9">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新准入项目；投标时需携带所投产品的样品</w:t>
            </w:r>
          </w:p>
        </w:tc>
      </w:tr>
      <w:tr w14:paraId="4EF9D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537" w:type="dxa"/>
            <w:shd w:val="clear" w:color="auto" w:fill="auto"/>
            <w:vAlign w:val="center"/>
          </w:tcPr>
          <w:p w14:paraId="2C2CC533">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w:t>
            </w:r>
          </w:p>
        </w:tc>
        <w:tc>
          <w:tcPr>
            <w:tcW w:w="776" w:type="dxa"/>
            <w:shd w:val="clear" w:color="auto" w:fill="auto"/>
            <w:vAlign w:val="center"/>
          </w:tcPr>
          <w:p w14:paraId="01085B01">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ZCB2026-HC55-269</w:t>
            </w:r>
          </w:p>
        </w:tc>
        <w:tc>
          <w:tcPr>
            <w:tcW w:w="682" w:type="dxa"/>
            <w:shd w:val="clear" w:color="auto" w:fill="auto"/>
            <w:vAlign w:val="center"/>
          </w:tcPr>
          <w:p w14:paraId="4F92CA92">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口腔骨填充材料</w:t>
            </w:r>
          </w:p>
        </w:tc>
        <w:tc>
          <w:tcPr>
            <w:tcW w:w="1691" w:type="dxa"/>
            <w:shd w:val="clear" w:color="auto" w:fill="auto"/>
            <w:vAlign w:val="center"/>
          </w:tcPr>
          <w:p w14:paraId="562E8BC4">
            <w:pPr>
              <w:jc w:val="center"/>
              <w:rPr>
                <w:rFonts w:hint="default" w:ascii="宋体" w:hAnsi="宋体" w:eastAsia="宋体" w:cs="宋体"/>
                <w:highlight w:val="none"/>
                <w:lang w:val="en-US" w:eastAsia="zh-CN"/>
              </w:rPr>
            </w:pPr>
            <w:r>
              <w:rPr>
                <w:rFonts w:hint="default" w:ascii="宋体" w:hAnsi="宋体" w:eastAsia="宋体" w:cs="宋体"/>
                <w:highlight w:val="none"/>
                <w:lang w:val="en-US" w:eastAsia="zh-CN"/>
              </w:rPr>
              <w:t>650</w:t>
            </w:r>
          </w:p>
        </w:tc>
        <w:tc>
          <w:tcPr>
            <w:tcW w:w="3318" w:type="dxa"/>
            <w:shd w:val="clear" w:color="auto" w:fill="auto"/>
            <w:vAlign w:val="center"/>
          </w:tcPr>
          <w:p w14:paraId="3F12266B">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天然牛松质骨经煅烧制成的无机材料，主要成分为羟基磷灰石</w:t>
            </w:r>
          </w:p>
        </w:tc>
        <w:tc>
          <w:tcPr>
            <w:tcW w:w="866" w:type="dxa"/>
            <w:shd w:val="clear" w:color="auto" w:fill="auto"/>
            <w:vAlign w:val="center"/>
          </w:tcPr>
          <w:p w14:paraId="611E1A5B">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国产</w:t>
            </w:r>
          </w:p>
        </w:tc>
        <w:tc>
          <w:tcPr>
            <w:tcW w:w="1245" w:type="dxa"/>
            <w:shd w:val="clear" w:color="auto" w:fill="auto"/>
            <w:vAlign w:val="center"/>
          </w:tcPr>
          <w:p w14:paraId="1CE8796A">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是</w:t>
            </w:r>
          </w:p>
        </w:tc>
        <w:tc>
          <w:tcPr>
            <w:tcW w:w="730" w:type="dxa"/>
            <w:shd w:val="clear" w:color="auto" w:fill="auto"/>
            <w:vAlign w:val="center"/>
          </w:tcPr>
          <w:p w14:paraId="418C7F45">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口腔科</w:t>
            </w:r>
          </w:p>
        </w:tc>
        <w:tc>
          <w:tcPr>
            <w:tcW w:w="878" w:type="dxa"/>
            <w:shd w:val="clear" w:color="auto" w:fill="auto"/>
            <w:vAlign w:val="center"/>
          </w:tcPr>
          <w:p w14:paraId="6ADFDC3E">
            <w:pPr>
              <w:jc w:val="center"/>
              <w:rPr>
                <w:rFonts w:hint="default" w:ascii="宋体" w:hAnsi="宋体" w:eastAsia="宋体" w:cs="宋体"/>
                <w:highlight w:val="yellow"/>
                <w:lang w:val="en-US" w:eastAsia="zh-CN"/>
              </w:rPr>
            </w:pPr>
            <w:r>
              <w:rPr>
                <w:rFonts w:hint="eastAsia" w:ascii="宋体" w:hAnsi="宋体" w:eastAsia="宋体" w:cs="宋体"/>
                <w:highlight w:val="none"/>
                <w:lang w:val="en-US" w:eastAsia="zh-CN"/>
              </w:rPr>
              <w:t>新准入项目；投标时需携带0.15g注射器装/0.25g注射器装/0.25g/0.5g的样品</w:t>
            </w:r>
          </w:p>
        </w:tc>
      </w:tr>
      <w:tr w14:paraId="7BC5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537" w:type="dxa"/>
            <w:shd w:val="clear" w:color="auto" w:fill="auto"/>
            <w:vAlign w:val="center"/>
          </w:tcPr>
          <w:p w14:paraId="65E2B755">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3-1</w:t>
            </w:r>
          </w:p>
        </w:tc>
        <w:tc>
          <w:tcPr>
            <w:tcW w:w="776" w:type="dxa"/>
            <w:shd w:val="clear" w:color="auto" w:fill="auto"/>
            <w:vAlign w:val="center"/>
          </w:tcPr>
          <w:p w14:paraId="6FFC9418">
            <w:pPr>
              <w:jc w:val="center"/>
              <w:rPr>
                <w:rFonts w:hint="eastAsia" w:ascii="宋体" w:hAnsi="宋体" w:eastAsia="宋体" w:cs="宋体"/>
                <w:highlight w:val="none"/>
                <w:lang w:val="en-US" w:eastAsia="zh-CN"/>
              </w:rPr>
            </w:pPr>
            <w:r>
              <w:rPr>
                <w:rFonts w:hint="default" w:ascii="宋体" w:hAnsi="宋体" w:eastAsia="宋体" w:cs="宋体"/>
                <w:highlight w:val="none"/>
                <w:lang w:val="en-US" w:eastAsia="zh-CN"/>
              </w:rPr>
              <w:t>ZCB2026-HC55-270-A</w:t>
            </w:r>
          </w:p>
        </w:tc>
        <w:tc>
          <w:tcPr>
            <w:tcW w:w="682" w:type="dxa"/>
            <w:shd w:val="clear" w:color="auto" w:fill="auto"/>
            <w:vAlign w:val="center"/>
          </w:tcPr>
          <w:p w14:paraId="1DBCDDA3">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一次性使用隔离衣（A包）</w:t>
            </w:r>
          </w:p>
        </w:tc>
        <w:tc>
          <w:tcPr>
            <w:tcW w:w="1691" w:type="dxa"/>
            <w:shd w:val="clear" w:color="auto" w:fill="auto"/>
            <w:vAlign w:val="center"/>
          </w:tcPr>
          <w:p w14:paraId="617B8456">
            <w:pPr>
              <w:jc w:val="center"/>
              <w:rPr>
                <w:rFonts w:hint="default" w:ascii="宋体" w:hAnsi="宋体" w:eastAsia="宋体" w:cs="宋体"/>
                <w:highlight w:val="none"/>
                <w:lang w:val="en-US" w:eastAsia="zh-CN"/>
              </w:rPr>
            </w:pPr>
            <w:r>
              <w:rPr>
                <w:rFonts w:hint="default" w:ascii="宋体" w:hAnsi="宋体" w:eastAsia="宋体" w:cs="宋体"/>
                <w:highlight w:val="none"/>
                <w:lang w:val="en-US" w:eastAsia="zh-CN"/>
              </w:rPr>
              <w:t>5.8（详见原在库目录）</w:t>
            </w:r>
          </w:p>
        </w:tc>
        <w:tc>
          <w:tcPr>
            <w:tcW w:w="3318" w:type="dxa"/>
            <w:shd w:val="clear" w:color="auto" w:fill="auto"/>
            <w:vAlign w:val="center"/>
          </w:tcPr>
          <w:p w14:paraId="47FB9ABA">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作普通隔离时一次性使用。</w:t>
            </w:r>
          </w:p>
        </w:tc>
        <w:tc>
          <w:tcPr>
            <w:tcW w:w="866" w:type="dxa"/>
            <w:shd w:val="clear" w:color="auto" w:fill="auto"/>
            <w:vAlign w:val="center"/>
          </w:tcPr>
          <w:p w14:paraId="49DE46EA">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国产</w:t>
            </w:r>
          </w:p>
        </w:tc>
        <w:tc>
          <w:tcPr>
            <w:tcW w:w="1245" w:type="dxa"/>
            <w:shd w:val="clear" w:color="auto" w:fill="auto"/>
            <w:vAlign w:val="center"/>
          </w:tcPr>
          <w:p w14:paraId="580791BD">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否</w:t>
            </w:r>
          </w:p>
        </w:tc>
        <w:tc>
          <w:tcPr>
            <w:tcW w:w="730" w:type="dxa"/>
            <w:shd w:val="clear" w:color="auto" w:fill="auto"/>
            <w:vAlign w:val="center"/>
          </w:tcPr>
          <w:p w14:paraId="19C03B03">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护理部</w:t>
            </w:r>
          </w:p>
        </w:tc>
        <w:tc>
          <w:tcPr>
            <w:tcW w:w="878" w:type="dxa"/>
            <w:shd w:val="clear" w:color="auto" w:fill="auto"/>
            <w:vAlign w:val="center"/>
          </w:tcPr>
          <w:p w14:paraId="66482708">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协议到期项目；投标时需携带所投规格为175cm的样品</w:t>
            </w:r>
          </w:p>
        </w:tc>
      </w:tr>
      <w:tr w14:paraId="4897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537" w:type="dxa"/>
            <w:shd w:val="clear" w:color="auto" w:fill="auto"/>
            <w:vAlign w:val="center"/>
          </w:tcPr>
          <w:p w14:paraId="7CCFB5A2">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3-2</w:t>
            </w:r>
          </w:p>
        </w:tc>
        <w:tc>
          <w:tcPr>
            <w:tcW w:w="776" w:type="dxa"/>
            <w:shd w:val="clear" w:color="auto" w:fill="auto"/>
            <w:vAlign w:val="center"/>
          </w:tcPr>
          <w:p w14:paraId="6D2A7069">
            <w:pPr>
              <w:jc w:val="center"/>
              <w:rPr>
                <w:rFonts w:hint="eastAsia" w:ascii="宋体" w:hAnsi="宋体" w:eastAsia="宋体" w:cs="宋体"/>
                <w:highlight w:val="none"/>
                <w:lang w:val="en-US" w:eastAsia="zh-CN"/>
              </w:rPr>
            </w:pPr>
            <w:r>
              <w:rPr>
                <w:rFonts w:hint="default" w:ascii="宋体" w:hAnsi="宋体" w:eastAsia="宋体" w:cs="宋体"/>
                <w:highlight w:val="none"/>
                <w:lang w:val="en-US" w:eastAsia="zh-CN"/>
              </w:rPr>
              <w:t>ZCB2026-HC55-270-B</w:t>
            </w:r>
          </w:p>
        </w:tc>
        <w:tc>
          <w:tcPr>
            <w:tcW w:w="682" w:type="dxa"/>
            <w:shd w:val="clear" w:color="auto" w:fill="auto"/>
            <w:vAlign w:val="center"/>
          </w:tcPr>
          <w:p w14:paraId="20563BA3">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一次性使用隔离衣（B包）</w:t>
            </w:r>
          </w:p>
        </w:tc>
        <w:tc>
          <w:tcPr>
            <w:tcW w:w="1691" w:type="dxa"/>
            <w:shd w:val="clear" w:color="auto" w:fill="auto"/>
            <w:vAlign w:val="center"/>
          </w:tcPr>
          <w:p w14:paraId="6A1BB178">
            <w:pPr>
              <w:jc w:val="center"/>
              <w:rPr>
                <w:rFonts w:hint="default" w:ascii="宋体" w:hAnsi="宋体" w:eastAsia="宋体" w:cs="宋体"/>
                <w:highlight w:val="none"/>
                <w:lang w:val="en-US" w:eastAsia="zh-CN"/>
              </w:rPr>
            </w:pPr>
            <w:r>
              <w:rPr>
                <w:rFonts w:hint="default" w:ascii="宋体" w:hAnsi="宋体" w:eastAsia="宋体" w:cs="宋体"/>
                <w:highlight w:val="none"/>
                <w:lang w:val="en-US" w:eastAsia="zh-CN"/>
              </w:rPr>
              <w:t>2.5（详见原在库目录）</w:t>
            </w:r>
          </w:p>
        </w:tc>
        <w:tc>
          <w:tcPr>
            <w:tcW w:w="3318" w:type="dxa"/>
            <w:shd w:val="clear" w:color="auto" w:fill="auto"/>
            <w:vAlign w:val="center"/>
          </w:tcPr>
          <w:p w14:paraId="212811E2">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作普通隔离时一次性使用。</w:t>
            </w:r>
          </w:p>
        </w:tc>
        <w:tc>
          <w:tcPr>
            <w:tcW w:w="866" w:type="dxa"/>
            <w:shd w:val="clear" w:color="auto" w:fill="auto"/>
            <w:vAlign w:val="center"/>
          </w:tcPr>
          <w:p w14:paraId="41E56F70">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国产</w:t>
            </w:r>
          </w:p>
        </w:tc>
        <w:tc>
          <w:tcPr>
            <w:tcW w:w="1245" w:type="dxa"/>
            <w:shd w:val="clear" w:color="auto" w:fill="auto"/>
            <w:vAlign w:val="center"/>
          </w:tcPr>
          <w:p w14:paraId="19E99F39">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否</w:t>
            </w:r>
          </w:p>
        </w:tc>
        <w:tc>
          <w:tcPr>
            <w:tcW w:w="730" w:type="dxa"/>
            <w:shd w:val="clear" w:color="auto" w:fill="auto"/>
            <w:vAlign w:val="center"/>
          </w:tcPr>
          <w:p w14:paraId="61402A07">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护理部</w:t>
            </w:r>
          </w:p>
        </w:tc>
        <w:tc>
          <w:tcPr>
            <w:tcW w:w="878" w:type="dxa"/>
            <w:shd w:val="clear" w:color="auto" w:fill="auto"/>
            <w:vAlign w:val="center"/>
          </w:tcPr>
          <w:p w14:paraId="1405F591">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协议到期项目；投标时需携带所投规格为175cm的样品</w:t>
            </w:r>
          </w:p>
        </w:tc>
      </w:tr>
    </w:tbl>
    <w:p w14:paraId="696CF076">
      <w:pPr>
        <w:widowControl/>
        <w:jc w:val="left"/>
        <w:rPr>
          <w:rFonts w:hint="eastAsia" w:asciiTheme="majorEastAsia" w:hAnsiTheme="majorEastAsia" w:eastAsiaTheme="majorEastAsia" w:cstheme="majorEastAsia"/>
          <w:kern w:val="0"/>
          <w:sz w:val="20"/>
          <w:szCs w:val="20"/>
          <w:lang w:val="en-US" w:eastAsia="zh-CN"/>
        </w:rPr>
      </w:pPr>
    </w:p>
    <w:p w14:paraId="07DB88F6">
      <w:pPr>
        <w:widowControl/>
        <w:wordWrap w:val="0"/>
        <w:spacing w:line="420" w:lineRule="exact"/>
        <w:ind w:right="420" w:firstLine="420" w:firstLineChars="200"/>
        <w:rPr>
          <w:szCs w:val="21"/>
          <w:highlight w:val="yellow"/>
        </w:rPr>
      </w:pPr>
      <w:r>
        <w:rPr>
          <w:rFonts w:hint="eastAsia"/>
          <w:szCs w:val="21"/>
          <w:highlight w:val="yellow"/>
        </w:rPr>
        <w:t>附件</w:t>
      </w:r>
      <w:r>
        <w:rPr>
          <w:szCs w:val="21"/>
          <w:highlight w:val="yellow"/>
        </w:rPr>
        <w:t>1</w:t>
      </w:r>
      <w:r>
        <w:rPr>
          <w:rFonts w:hint="eastAsia"/>
          <w:szCs w:val="21"/>
          <w:highlight w:val="yellow"/>
          <w:lang w:eastAsia="zh-CN"/>
        </w:rPr>
        <w:t>：</w:t>
      </w:r>
      <w:r>
        <w:rPr>
          <w:rFonts w:hint="eastAsia"/>
          <w:szCs w:val="21"/>
          <w:highlight w:val="yellow"/>
        </w:rPr>
        <w:t>《</w:t>
      </w:r>
      <w:r>
        <w:rPr>
          <w:rFonts w:hint="eastAsia"/>
          <w:szCs w:val="21"/>
          <w:highlight w:val="yellow"/>
          <w:lang w:eastAsia="zh-CN"/>
        </w:rPr>
        <w:t>202</w:t>
      </w:r>
      <w:r>
        <w:rPr>
          <w:rFonts w:hint="eastAsia"/>
          <w:szCs w:val="21"/>
          <w:highlight w:val="yellow"/>
          <w:lang w:val="en-US" w:eastAsia="zh-CN"/>
        </w:rPr>
        <w:t>6</w:t>
      </w:r>
      <w:r>
        <w:rPr>
          <w:rFonts w:hint="eastAsia"/>
          <w:szCs w:val="21"/>
          <w:highlight w:val="yellow"/>
          <w:lang w:eastAsia="zh-CN"/>
        </w:rPr>
        <w:t>年</w:t>
      </w:r>
      <w:r>
        <w:rPr>
          <w:rFonts w:hint="eastAsia"/>
          <w:szCs w:val="21"/>
          <w:highlight w:val="yellow"/>
        </w:rPr>
        <w:t>第*期**项目医用耗材投标报名及资格审查文件》（报名时提交）</w:t>
      </w:r>
    </w:p>
    <w:p w14:paraId="0C28E67F">
      <w:pPr>
        <w:pStyle w:val="2"/>
        <w:ind w:firstLine="420"/>
        <w:rPr>
          <w:highlight w:val="yellow"/>
        </w:rPr>
      </w:pPr>
      <w:r>
        <w:rPr>
          <w:rFonts w:hint="eastAsia"/>
          <w:szCs w:val="21"/>
          <w:highlight w:val="yellow"/>
        </w:rPr>
        <w:t>附件2：《合同附件》电子表格版（为确保采购后10日内完成签订，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4AF0288E">
      <w:pPr>
        <w:pStyle w:val="2"/>
        <w:ind w:firstLine="420"/>
        <w:rPr>
          <w:rFonts w:hint="eastAsia"/>
          <w:szCs w:val="21"/>
        </w:rPr>
      </w:pPr>
      <w:r>
        <w:rPr>
          <w:rFonts w:hint="eastAsia"/>
          <w:szCs w:val="21"/>
        </w:rPr>
        <w:t>附件3：采购文件</w:t>
      </w:r>
    </w:p>
    <w:p w14:paraId="4BD9E6DB">
      <w:pPr>
        <w:pStyle w:val="2"/>
        <w:ind w:firstLine="420"/>
        <w:rPr>
          <w:rFonts w:hint="eastAsia"/>
          <w:szCs w:val="21"/>
        </w:rPr>
      </w:pPr>
      <w:bookmarkStart w:id="97" w:name="_GoBack"/>
      <w:r>
        <w:rPr>
          <w:rFonts w:hint="eastAsia"/>
          <w:szCs w:val="21"/>
        </w:rPr>
        <w:t>附件4：</w:t>
      </w:r>
      <w:r>
        <w:rPr>
          <w:rFonts w:hint="eastAsia"/>
          <w:szCs w:val="21"/>
          <w:lang w:val="en-US" w:eastAsia="zh-CN"/>
        </w:rPr>
        <w:t>一次性使用隔离衣项目</w:t>
      </w:r>
      <w:r>
        <w:rPr>
          <w:rFonts w:hint="eastAsia"/>
          <w:szCs w:val="21"/>
        </w:rPr>
        <w:t>原在库目录</w:t>
      </w:r>
    </w:p>
    <w:bookmarkEnd w:id="97"/>
    <w:p w14:paraId="1EDDC2BC">
      <w:pPr>
        <w:widowControl/>
        <w:wordWrap w:val="0"/>
        <w:spacing w:line="420" w:lineRule="exact"/>
        <w:ind w:left="420" w:leftChars="200" w:right="420"/>
        <w:rPr>
          <w:szCs w:val="21"/>
        </w:rPr>
      </w:pPr>
      <w:r>
        <w:rPr>
          <w:rFonts w:hint="eastAsia"/>
          <w:szCs w:val="21"/>
        </w:rPr>
        <w:t>备注：</w:t>
      </w:r>
    </w:p>
    <w:p w14:paraId="72C4F886">
      <w:pPr>
        <w:pStyle w:val="2"/>
        <w:ind w:firstLine="420"/>
        <w:rPr>
          <w:szCs w:val="21"/>
        </w:rPr>
      </w:pPr>
      <w:r>
        <w:rPr>
          <w:rFonts w:hint="eastAsia"/>
          <w:szCs w:val="21"/>
        </w:rPr>
        <w:t>1.</w:t>
      </w:r>
      <w:r>
        <w:rPr>
          <w:rFonts w:hint="eastAsia"/>
          <w:szCs w:val="21"/>
          <w:lang w:val="en-US" w:eastAsia="zh-CN"/>
        </w:rPr>
        <w:t>附件1里面的</w:t>
      </w:r>
      <w:r>
        <w:rPr>
          <w:rFonts w:hint="eastAsia"/>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第*期**项目医用耗材投标产品明细表》用Exce</w:t>
      </w:r>
      <w:r>
        <w:rPr>
          <w:rFonts w:hint="eastAsia"/>
          <w:szCs w:val="21"/>
          <w:lang w:val="en-US" w:eastAsia="zh-CN"/>
        </w:rPr>
        <w:t>l</w:t>
      </w:r>
      <w:r>
        <w:rPr>
          <w:rFonts w:hint="eastAsia"/>
          <w:szCs w:val="21"/>
        </w:rPr>
        <w:t>文档形式单独发送一份</w:t>
      </w:r>
    </w:p>
    <w:p w14:paraId="434C4B28">
      <w:pPr>
        <w:widowControl/>
        <w:wordWrap w:val="0"/>
        <w:spacing w:line="420" w:lineRule="exact"/>
        <w:ind w:right="420" w:firstLine="5460" w:firstLineChars="2600"/>
        <w:jc w:val="right"/>
        <w:rPr>
          <w:rFonts w:hint="eastAsia" w:ascii="Tahoma" w:hAnsi="Tahoma" w:cs="Tahoma" w:eastAsiaTheme="minorEastAsia"/>
          <w:kern w:val="0"/>
          <w:szCs w:val="21"/>
          <w:lang w:eastAsia="zh-CN"/>
        </w:rPr>
      </w:pPr>
      <w:r>
        <w:rPr>
          <w:rFonts w:hint="eastAsia"/>
          <w:szCs w:val="21"/>
        </w:rPr>
        <w:t xml:space="preserve"> </w:t>
      </w:r>
      <w:r>
        <w:rPr>
          <w:szCs w:val="21"/>
        </w:rPr>
        <w:t xml:space="preserve">  </w:t>
      </w:r>
      <w:r>
        <w:rPr>
          <w:rFonts w:hint="eastAsia"/>
          <w:szCs w:val="21"/>
        </w:rPr>
        <w:t>中山大学附属第八医院</w:t>
      </w:r>
      <w:r>
        <w:rPr>
          <w:rFonts w:hint="eastAsia"/>
          <w:szCs w:val="21"/>
          <w:lang w:eastAsia="zh-CN"/>
        </w:rPr>
        <w:t>（</w:t>
      </w:r>
      <w:r>
        <w:rPr>
          <w:rFonts w:hint="eastAsia"/>
          <w:szCs w:val="21"/>
        </w:rPr>
        <w:t>深圳福田</w:t>
      </w:r>
      <w:r>
        <w:rPr>
          <w:rFonts w:hint="eastAsia"/>
          <w:szCs w:val="21"/>
          <w:lang w:eastAsia="zh-CN"/>
        </w:rPr>
        <w:t>）</w:t>
      </w:r>
    </w:p>
    <w:p w14:paraId="339DA11A">
      <w:pPr>
        <w:widowControl/>
        <w:wordWrap w:val="0"/>
        <w:spacing w:before="100" w:beforeAutospacing="1" w:after="100" w:afterAutospacing="1" w:line="0" w:lineRule="atLeast"/>
        <w:ind w:right="420" w:firstLine="329"/>
        <w:jc w:val="right"/>
        <w:rPr>
          <w:rFonts w:hint="default" w:ascii="微软雅黑" w:hAnsi="微软雅黑" w:eastAsia="微软雅黑" w:cs="微软雅黑"/>
          <w:b/>
          <w:bCs/>
          <w:sz w:val="32"/>
          <w:lang w:val="en-US" w:eastAsia="zh-CN"/>
        </w:rPr>
        <w:sectPr>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lang w:eastAsia="zh-CN"/>
        </w:rPr>
        <w:t>202</w:t>
      </w:r>
      <w:r>
        <w:rPr>
          <w:rFonts w:hint="eastAsia" w:ascii="Tahoma" w:hAnsi="Tahoma" w:cs="Tahoma"/>
          <w:color w:val="FF0000"/>
          <w:kern w:val="0"/>
          <w:szCs w:val="21"/>
          <w:lang w:val="en-US" w:eastAsia="zh-CN"/>
        </w:rPr>
        <w:t>6</w:t>
      </w:r>
      <w:r>
        <w:rPr>
          <w:rFonts w:hint="eastAsia" w:ascii="Tahoma" w:hAnsi="Tahoma" w:cs="Tahoma"/>
          <w:color w:val="FF0000"/>
          <w:kern w:val="0"/>
          <w:szCs w:val="21"/>
          <w:lang w:eastAsia="zh-CN"/>
        </w:rPr>
        <w:t>年</w:t>
      </w:r>
      <w:r>
        <w:rPr>
          <w:rFonts w:hint="eastAsia" w:ascii="Tahoma" w:hAnsi="Tahoma" w:cs="Tahoma"/>
          <w:color w:val="FF0000"/>
          <w:kern w:val="0"/>
          <w:szCs w:val="21"/>
          <w:highlight w:val="yellow"/>
          <w:lang w:val="en-US" w:eastAsia="zh-CN"/>
        </w:rPr>
        <w:t>8</w:t>
      </w:r>
      <w:r>
        <w:rPr>
          <w:rFonts w:hint="eastAsia" w:ascii="Tahoma" w:hAnsi="Tahoma" w:cs="Tahoma"/>
          <w:color w:val="FF0000"/>
          <w:kern w:val="0"/>
          <w:szCs w:val="21"/>
          <w:lang w:val="en-US" w:eastAsia="zh-CN"/>
        </w:rPr>
        <w:t>月26日</w:t>
      </w:r>
    </w:p>
    <w:p w14:paraId="6003E70B">
      <w:pPr>
        <w:pStyle w:val="26"/>
        <w:adjustRightInd w:val="0"/>
        <w:snapToGrid w:val="0"/>
        <w:spacing w:line="360" w:lineRule="auto"/>
        <w:jc w:val="center"/>
        <w:outlineLvl w:val="0"/>
        <w:rPr>
          <w:rFonts w:ascii="微软雅黑" w:hAnsi="微软雅黑" w:eastAsia="微软雅黑" w:cs="微软雅黑"/>
          <w:b/>
          <w:bCs/>
          <w:sz w:val="32"/>
        </w:rPr>
      </w:pPr>
      <w:bookmarkStart w:id="1" w:name="_Toc992"/>
      <w:r>
        <w:rPr>
          <w:rFonts w:hint="eastAsia" w:ascii="微软雅黑" w:hAnsi="微软雅黑" w:eastAsia="微软雅黑" w:cs="微软雅黑"/>
          <w:b/>
          <w:bCs/>
          <w:sz w:val="32"/>
        </w:rPr>
        <w:t>第二章 医用耗材采购需求</w:t>
      </w:r>
      <w:bookmarkEnd w:id="1"/>
    </w:p>
    <w:p w14:paraId="5C158362">
      <w:pPr>
        <w:pStyle w:val="43"/>
        <w:widowControl/>
        <w:adjustRightInd w:val="0"/>
        <w:snapToGrid w:val="0"/>
        <w:spacing w:line="360" w:lineRule="auto"/>
        <w:ind w:left="426" w:firstLine="0" w:firstLineChars="0"/>
        <w:outlineLvl w:val="1"/>
        <w:rPr>
          <w:rFonts w:ascii="Times New Roman" w:hAnsi="Times New Roman" w:eastAsia="宋体"/>
          <w:sz w:val="24"/>
        </w:rPr>
      </w:pPr>
      <w:bookmarkStart w:id="2" w:name="_Toc3668"/>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bookmarkEnd w:id="2"/>
    </w:p>
    <w:p w14:paraId="0C4E32F0">
      <w:pPr>
        <w:numPr>
          <w:ilvl w:val="0"/>
          <w:numId w:val="8"/>
        </w:numPr>
        <w:adjustRightInd w:val="0"/>
        <w:snapToGrid w:val="0"/>
        <w:spacing w:line="520" w:lineRule="atLeast"/>
        <w:outlineLvl w:val="2"/>
        <w:rPr>
          <w:rFonts w:ascii="宋体" w:hAnsi="宋体" w:eastAsia="宋体" w:cs="宋体"/>
          <w:b/>
          <w:bCs/>
          <w:sz w:val="24"/>
        </w:rPr>
      </w:pPr>
      <w:bookmarkStart w:id="3" w:name="_Toc2721"/>
      <w:r>
        <w:rPr>
          <w:rFonts w:hint="eastAsia" w:ascii="宋体" w:hAnsi="宋体" w:eastAsia="宋体" w:cs="宋体"/>
          <w:b/>
          <w:bCs/>
          <w:sz w:val="24"/>
        </w:rPr>
        <w:t>项目背景及概况</w:t>
      </w:r>
      <w:bookmarkEnd w:id="3"/>
    </w:p>
    <w:p w14:paraId="583DAB82">
      <w:pPr>
        <w:pStyle w:val="43"/>
        <w:widowControl/>
        <w:adjustRightInd w:val="0"/>
        <w:snapToGrid w:val="0"/>
        <w:spacing w:line="360" w:lineRule="auto"/>
        <w:rPr>
          <w:rFonts w:hint="eastAsia" w:ascii="宋体" w:hAnsi="宋体" w:eastAsia="宋体" w:cs="宋体"/>
          <w:color w:val="000000" w:themeColor="text1"/>
          <w:kern w:val="0"/>
          <w:sz w:val="24"/>
          <w:highlight w:val="none"/>
          <w:lang w:val="en-US" w:eastAsia="zh-CN"/>
          <w14:textFill>
            <w14:solidFill>
              <w14:schemeClr w14:val="tx1"/>
            </w14:solidFill>
          </w14:textFill>
        </w:rPr>
      </w:pPr>
      <w:bookmarkStart w:id="4" w:name="_Toc61271840"/>
      <w:bookmarkStart w:id="5" w:name="_Toc23337"/>
      <w:r>
        <w:rPr>
          <w:rFonts w:hint="eastAsia" w:ascii="宋体" w:hAnsi="宋体" w:eastAsia="宋体" w:cs="宋体"/>
          <w:color w:val="000000" w:themeColor="text1"/>
          <w:kern w:val="0"/>
          <w:sz w:val="24"/>
          <w:highlight w:val="none"/>
          <w14:textFill>
            <w14:solidFill>
              <w14:schemeClr w14:val="tx1"/>
            </w14:solidFill>
          </w14:textFill>
        </w:rPr>
        <w:t>根据</w:t>
      </w:r>
      <w:r>
        <w:rPr>
          <w:rFonts w:hint="eastAsia" w:ascii="宋体" w:hAnsi="宋体" w:eastAsia="宋体" w:cs="宋体"/>
          <w:color w:val="000000" w:themeColor="text1"/>
          <w:kern w:val="0"/>
          <w:sz w:val="24"/>
          <w:highlight w:val="none"/>
          <w:lang w:val="en-US" w:eastAsia="zh-CN"/>
          <w14:textFill>
            <w14:solidFill>
              <w14:schemeClr w14:val="tx1"/>
            </w14:solidFill>
          </w14:textFill>
        </w:rPr>
        <w:t>党办通〔2026〕299号（</w:t>
      </w:r>
      <w:r>
        <w:rPr>
          <w:rFonts w:hint="eastAsia" w:ascii="宋体" w:hAnsi="宋体" w:eastAsia="宋体" w:cs="宋体"/>
          <w:color w:val="000000" w:themeColor="text1"/>
          <w:kern w:val="0"/>
          <w:sz w:val="24"/>
          <w:highlight w:val="none"/>
          <w14:textFill>
            <w14:solidFill>
              <w14:schemeClr w14:val="tx1"/>
            </w14:solidFill>
          </w14:textFill>
        </w:rPr>
        <w:t>202</w:t>
      </w:r>
      <w:r>
        <w:rPr>
          <w:rFonts w:hint="eastAsia" w:ascii="宋体" w:hAnsi="宋体" w:eastAsia="宋体" w:cs="宋体"/>
          <w:color w:val="000000" w:themeColor="text1"/>
          <w:kern w:val="0"/>
          <w:sz w:val="24"/>
          <w:highlight w:val="none"/>
          <w:lang w:val="en-US" w:eastAsia="zh-CN"/>
          <w14:textFill>
            <w14:solidFill>
              <w14:schemeClr w14:val="tx1"/>
            </w14:solidFill>
          </w14:textFill>
        </w:rPr>
        <w:t>6</w:t>
      </w:r>
      <w:r>
        <w:rPr>
          <w:rFonts w:hint="eastAsia" w:ascii="宋体" w:hAnsi="宋体" w:eastAsia="宋体" w:cs="宋体"/>
          <w:color w:val="000000" w:themeColor="text1"/>
          <w:kern w:val="0"/>
          <w:sz w:val="24"/>
          <w:highlight w:val="none"/>
          <w14:textFill>
            <w14:solidFill>
              <w14:schemeClr w14:val="tx1"/>
            </w14:solidFill>
          </w14:textFill>
        </w:rPr>
        <w:t>年第</w:t>
      </w:r>
      <w:r>
        <w:rPr>
          <w:rFonts w:hint="eastAsia" w:ascii="宋体" w:hAnsi="宋体" w:eastAsia="宋体" w:cs="宋体"/>
          <w:color w:val="000000" w:themeColor="text1"/>
          <w:kern w:val="0"/>
          <w:sz w:val="24"/>
          <w:highlight w:val="none"/>
          <w:lang w:val="en-US" w:eastAsia="zh-CN"/>
          <w14:textFill>
            <w14:solidFill>
              <w14:schemeClr w14:val="tx1"/>
            </w14:solidFill>
          </w14:textFill>
        </w:rPr>
        <w:t>一</w:t>
      </w:r>
      <w:r>
        <w:rPr>
          <w:rFonts w:hint="eastAsia" w:ascii="宋体" w:hAnsi="宋体" w:eastAsia="宋体" w:cs="宋体"/>
          <w:color w:val="000000" w:themeColor="text1"/>
          <w:kern w:val="0"/>
          <w:sz w:val="24"/>
          <w:highlight w:val="none"/>
          <w14:textFill>
            <w14:solidFill>
              <w14:schemeClr w14:val="tx1"/>
            </w14:solidFill>
          </w14:textFill>
        </w:rPr>
        <w:t>次医用耗材管理委员会审议结果</w:t>
      </w:r>
      <w:r>
        <w:rPr>
          <w:rFonts w:hint="eastAsia" w:ascii="宋体" w:hAnsi="宋体" w:eastAsia="宋体" w:cs="宋体"/>
          <w:color w:val="000000" w:themeColor="text1"/>
          <w:kern w:val="0"/>
          <w:sz w:val="24"/>
          <w:highlight w:val="none"/>
          <w:lang w:val="en-US" w:eastAsia="zh-CN"/>
          <w14:textFill>
            <w14:solidFill>
              <w14:schemeClr w14:val="tx1"/>
            </w14:solidFill>
          </w14:textFill>
        </w:rPr>
        <w:t>）的</w:t>
      </w:r>
      <w:r>
        <w:rPr>
          <w:rFonts w:hint="eastAsia" w:ascii="宋体" w:hAnsi="宋体" w:eastAsia="宋体" w:cs="宋体"/>
          <w:color w:val="000000" w:themeColor="text1"/>
          <w:kern w:val="0"/>
          <w:sz w:val="24"/>
          <w:highlight w:val="none"/>
          <w14:textFill>
            <w14:solidFill>
              <w14:schemeClr w14:val="tx1"/>
            </w14:solidFill>
          </w14:textFill>
        </w:rPr>
        <w:t>决议，</w:t>
      </w:r>
      <w:r>
        <w:rPr>
          <w:rFonts w:hint="eastAsia" w:ascii="宋体" w:hAnsi="宋体" w:eastAsia="宋体" w:cs="宋体"/>
          <w:color w:val="000000" w:themeColor="text1"/>
          <w:kern w:val="0"/>
          <w:sz w:val="24"/>
          <w:highlight w:val="none"/>
          <w:lang w:val="en-US" w:eastAsia="zh-CN"/>
          <w14:textFill>
            <w14:solidFill>
              <w14:schemeClr w14:val="tx1"/>
            </w14:solidFill>
          </w14:textFill>
        </w:rPr>
        <w:t>对新准入的项目进行采购</w:t>
      </w:r>
      <w:r>
        <w:rPr>
          <w:rFonts w:hint="eastAsia" w:ascii="宋体" w:hAnsi="宋体" w:eastAsia="宋体" w:cs="宋体"/>
          <w:color w:val="000000" w:themeColor="text1"/>
          <w:kern w:val="0"/>
          <w:sz w:val="24"/>
          <w:highlight w:val="none"/>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 xml:space="preserve">    </w:t>
      </w:r>
    </w:p>
    <w:p w14:paraId="3AFA2195">
      <w:pPr>
        <w:pStyle w:val="43"/>
        <w:widowControl/>
        <w:adjustRightInd w:val="0"/>
        <w:snapToGrid w:val="0"/>
        <w:spacing w:line="360" w:lineRule="auto"/>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highlight w:val="none"/>
          <w:lang w:val="en-US" w:eastAsia="zh-CN"/>
          <w14:textFill>
            <w14:solidFill>
              <w14:schemeClr w14:val="tx1"/>
            </w14:solidFill>
          </w14:textFill>
        </w:rPr>
        <w:t>根据党办通〔2025〕265号（2025年第一次医用耗材管理委员会审议结果）的决议，对协议到期的一次性使用隔离衣项目重新采购。</w:t>
      </w:r>
    </w:p>
    <w:p w14:paraId="7FA20542">
      <w:pPr>
        <w:pStyle w:val="43"/>
        <w:widowControl/>
        <w:numPr>
          <w:ilvl w:val="0"/>
          <w:numId w:val="8"/>
        </w:numPr>
        <w:adjustRightInd w:val="0"/>
        <w:snapToGrid w:val="0"/>
        <w:spacing w:line="360" w:lineRule="auto"/>
        <w:ind w:left="0" w:leftChars="0" w:firstLine="420" w:firstLineChars="0"/>
        <w:outlineLvl w:val="2"/>
        <w:rPr>
          <w:rFonts w:hint="eastAsia" w:ascii="宋体" w:hAnsi="宋体" w:eastAsia="宋体" w:cs="宋体"/>
          <w:b/>
          <w:bCs/>
          <w:sz w:val="24"/>
          <w:szCs w:val="24"/>
        </w:rPr>
      </w:pPr>
      <w:r>
        <w:rPr>
          <w:rFonts w:hint="eastAsia" w:ascii="宋体" w:hAnsi="宋体" w:eastAsia="宋体" w:cs="宋体"/>
          <w:b/>
          <w:bCs/>
          <w:sz w:val="24"/>
          <w:szCs w:val="24"/>
        </w:rPr>
        <w:t>采购项目及技术</w:t>
      </w:r>
      <w:bookmarkEnd w:id="4"/>
      <w:r>
        <w:rPr>
          <w:rFonts w:hint="eastAsia" w:ascii="宋体" w:hAnsi="宋体" w:eastAsia="宋体" w:cs="宋体"/>
          <w:b/>
          <w:bCs/>
          <w:sz w:val="24"/>
          <w:szCs w:val="24"/>
        </w:rPr>
        <w:t>参数</w:t>
      </w:r>
      <w:bookmarkEnd w:id="5"/>
    </w:p>
    <w:tbl>
      <w:tblPr>
        <w:tblStyle w:val="30"/>
        <w:tblW w:w="10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776"/>
        <w:gridCol w:w="682"/>
        <w:gridCol w:w="1138"/>
        <w:gridCol w:w="3871"/>
        <w:gridCol w:w="866"/>
        <w:gridCol w:w="1245"/>
        <w:gridCol w:w="730"/>
        <w:gridCol w:w="878"/>
      </w:tblGrid>
      <w:tr w14:paraId="0A7D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7" w:type="dxa"/>
            <w:vAlign w:val="center"/>
          </w:tcPr>
          <w:p w14:paraId="0E45219C">
            <w:pPr>
              <w:jc w:val="center"/>
              <w:rPr>
                <w:rFonts w:hint="eastAsia" w:ascii="宋体" w:hAnsi="宋体" w:eastAsia="宋体" w:cs="宋体"/>
                <w:highlight w:val="none"/>
              </w:rPr>
            </w:pPr>
            <w:bookmarkStart w:id="6" w:name="_Toc23111"/>
            <w:r>
              <w:rPr>
                <w:rFonts w:hint="eastAsia" w:ascii="宋体" w:hAnsi="宋体" w:eastAsia="宋体" w:cs="宋体"/>
                <w:highlight w:val="none"/>
              </w:rPr>
              <w:t>序号</w:t>
            </w:r>
          </w:p>
        </w:tc>
        <w:tc>
          <w:tcPr>
            <w:tcW w:w="776" w:type="dxa"/>
            <w:vAlign w:val="center"/>
          </w:tcPr>
          <w:p w14:paraId="4250C74E">
            <w:pPr>
              <w:widowControl/>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采购文件编号</w:t>
            </w:r>
          </w:p>
        </w:tc>
        <w:tc>
          <w:tcPr>
            <w:tcW w:w="682" w:type="dxa"/>
            <w:vAlign w:val="center"/>
          </w:tcPr>
          <w:p w14:paraId="3422F8F9">
            <w:pPr>
              <w:widowControl/>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采购项目名称</w:t>
            </w:r>
          </w:p>
        </w:tc>
        <w:tc>
          <w:tcPr>
            <w:tcW w:w="1138" w:type="dxa"/>
            <w:vAlign w:val="center"/>
          </w:tcPr>
          <w:p w14:paraId="4D7E54B9">
            <w:pPr>
              <w:widowControl/>
              <w:jc w:val="center"/>
              <w:rPr>
                <w:rFonts w:hint="eastAsia" w:ascii="宋体" w:hAnsi="宋体" w:eastAsia="宋体" w:cs="宋体"/>
                <w:kern w:val="0"/>
                <w:sz w:val="20"/>
                <w:szCs w:val="20"/>
                <w:highlight w:val="none"/>
                <w:lang w:eastAsia="zh-CN"/>
              </w:rPr>
            </w:pPr>
            <w:r>
              <w:rPr>
                <w:rFonts w:hint="eastAsia" w:ascii="宋体" w:hAnsi="宋体" w:eastAsia="宋体" w:cs="宋体"/>
                <w:kern w:val="0"/>
                <w:sz w:val="20"/>
                <w:szCs w:val="20"/>
                <w:highlight w:val="none"/>
              </w:rPr>
              <w:t>单价限价</w:t>
            </w:r>
            <w:r>
              <w:rPr>
                <w:rFonts w:hint="eastAsia" w:ascii="宋体" w:hAnsi="宋体" w:eastAsia="宋体" w:cs="宋体"/>
                <w:kern w:val="0"/>
                <w:sz w:val="20"/>
                <w:szCs w:val="20"/>
                <w:highlight w:val="none"/>
                <w:lang w:eastAsia="zh-CN"/>
              </w:rPr>
              <w:t>（</w:t>
            </w:r>
            <w:r>
              <w:rPr>
                <w:rFonts w:hint="eastAsia" w:ascii="宋体" w:hAnsi="宋体" w:eastAsia="宋体" w:cs="宋体"/>
                <w:kern w:val="0"/>
                <w:sz w:val="20"/>
                <w:szCs w:val="20"/>
                <w:highlight w:val="none"/>
                <w:lang w:val="en-US" w:eastAsia="zh-CN"/>
              </w:rPr>
              <w:t>元</w:t>
            </w:r>
            <w:r>
              <w:rPr>
                <w:rFonts w:hint="eastAsia" w:ascii="宋体" w:hAnsi="宋体" w:eastAsia="宋体" w:cs="宋体"/>
                <w:kern w:val="0"/>
                <w:sz w:val="20"/>
                <w:szCs w:val="20"/>
                <w:highlight w:val="none"/>
                <w:lang w:eastAsia="zh-CN"/>
              </w:rPr>
              <w:t>）（</w:t>
            </w:r>
            <w:r>
              <w:rPr>
                <w:rFonts w:hint="eastAsia" w:ascii="宋体" w:hAnsi="宋体" w:eastAsia="宋体" w:cs="宋体"/>
                <w:kern w:val="0"/>
                <w:sz w:val="20"/>
                <w:szCs w:val="20"/>
                <w:highlight w:val="none"/>
              </w:rPr>
              <w:t>★同类耗材不得超过</w:t>
            </w:r>
            <w:r>
              <w:rPr>
                <w:rFonts w:hint="eastAsia" w:ascii="宋体" w:hAnsi="宋体" w:eastAsia="宋体" w:cs="宋体"/>
                <w:kern w:val="0"/>
                <w:sz w:val="20"/>
                <w:szCs w:val="20"/>
                <w:highlight w:val="none"/>
                <w:lang w:val="en-US" w:eastAsia="zh-CN"/>
              </w:rPr>
              <w:t>限价</w:t>
            </w:r>
            <w:r>
              <w:rPr>
                <w:rFonts w:hint="eastAsia" w:ascii="宋体" w:hAnsi="宋体" w:eastAsia="宋体" w:cs="宋体"/>
                <w:kern w:val="0"/>
                <w:sz w:val="20"/>
                <w:szCs w:val="20"/>
                <w:highlight w:val="none"/>
                <w:lang w:eastAsia="zh-CN"/>
              </w:rPr>
              <w:t>）</w:t>
            </w:r>
          </w:p>
        </w:tc>
        <w:tc>
          <w:tcPr>
            <w:tcW w:w="3871" w:type="dxa"/>
            <w:vAlign w:val="center"/>
          </w:tcPr>
          <w:p w14:paraId="49E0BE9B">
            <w:pPr>
              <w:widowControl/>
              <w:jc w:val="center"/>
              <w:rPr>
                <w:rFonts w:hint="eastAsia" w:ascii="宋体" w:hAnsi="宋体" w:eastAsia="宋体" w:cs="宋体"/>
                <w:kern w:val="0"/>
                <w:sz w:val="20"/>
                <w:szCs w:val="20"/>
                <w:highlight w:val="none"/>
                <w:lang w:eastAsia="zh-CN"/>
              </w:rPr>
            </w:pPr>
            <w:r>
              <w:rPr>
                <w:rFonts w:hint="eastAsia" w:ascii="宋体" w:hAnsi="宋体" w:eastAsia="宋体" w:cs="宋体"/>
                <w:kern w:val="0"/>
                <w:sz w:val="20"/>
                <w:szCs w:val="20"/>
                <w:highlight w:val="none"/>
              </w:rPr>
              <w:t>技术要求</w:t>
            </w:r>
          </w:p>
        </w:tc>
        <w:tc>
          <w:tcPr>
            <w:tcW w:w="866" w:type="dxa"/>
            <w:vAlign w:val="center"/>
          </w:tcPr>
          <w:p w14:paraId="48704E5F">
            <w:pPr>
              <w:widowControl/>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lang w:val="en-US" w:eastAsia="zh-CN"/>
              </w:rPr>
              <w:t>允许进口</w:t>
            </w:r>
            <w:r>
              <w:rPr>
                <w:rFonts w:hint="eastAsia" w:ascii="宋体" w:hAnsi="宋体" w:eastAsia="宋体" w:cs="宋体"/>
                <w:kern w:val="0"/>
                <w:sz w:val="20"/>
                <w:szCs w:val="20"/>
                <w:highlight w:val="none"/>
              </w:rPr>
              <w:t>/国产</w:t>
            </w:r>
          </w:p>
        </w:tc>
        <w:tc>
          <w:tcPr>
            <w:tcW w:w="1245" w:type="dxa"/>
            <w:vAlign w:val="center"/>
          </w:tcPr>
          <w:p w14:paraId="045D2B14">
            <w:pPr>
              <w:widowControl/>
              <w:jc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是否执行深圳市阳光平台线上采购</w:t>
            </w:r>
          </w:p>
        </w:tc>
        <w:tc>
          <w:tcPr>
            <w:tcW w:w="730" w:type="dxa"/>
            <w:vAlign w:val="center"/>
          </w:tcPr>
          <w:p w14:paraId="4AA85374">
            <w:pPr>
              <w:widowControl/>
              <w:jc w:val="center"/>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t>使用科室</w:t>
            </w:r>
          </w:p>
        </w:tc>
        <w:tc>
          <w:tcPr>
            <w:tcW w:w="878" w:type="dxa"/>
            <w:vAlign w:val="center"/>
          </w:tcPr>
          <w:p w14:paraId="61656E0C">
            <w:pPr>
              <w:widowControl/>
              <w:jc w:val="center"/>
              <w:rPr>
                <w:rFonts w:hint="eastAsia" w:ascii="宋体" w:hAnsi="宋体" w:eastAsia="宋体" w:cs="宋体"/>
                <w:kern w:val="0"/>
                <w:sz w:val="20"/>
                <w:szCs w:val="20"/>
                <w:highlight w:val="none"/>
                <w:lang w:val="en-US" w:eastAsia="zh-CN"/>
              </w:rPr>
            </w:pPr>
            <w:r>
              <w:rPr>
                <w:rFonts w:hint="eastAsia" w:ascii="宋体" w:hAnsi="宋体" w:eastAsia="宋体" w:cs="宋体"/>
                <w:kern w:val="0"/>
                <w:sz w:val="20"/>
                <w:szCs w:val="20"/>
                <w:highlight w:val="none"/>
                <w:lang w:val="en-US" w:eastAsia="zh-CN"/>
              </w:rPr>
              <w:t>备注</w:t>
            </w:r>
          </w:p>
        </w:tc>
      </w:tr>
      <w:tr w14:paraId="26CB9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537" w:type="dxa"/>
            <w:shd w:val="clear" w:color="auto" w:fill="auto"/>
            <w:vAlign w:val="center"/>
          </w:tcPr>
          <w:p w14:paraId="0C41B885">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1</w:t>
            </w:r>
          </w:p>
        </w:tc>
        <w:tc>
          <w:tcPr>
            <w:tcW w:w="776" w:type="dxa"/>
            <w:shd w:val="clear" w:color="auto" w:fill="auto"/>
            <w:vAlign w:val="center"/>
          </w:tcPr>
          <w:p w14:paraId="754C8F66">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ZCB2026-HC55-268</w:t>
            </w:r>
          </w:p>
        </w:tc>
        <w:tc>
          <w:tcPr>
            <w:tcW w:w="682" w:type="dxa"/>
            <w:shd w:val="clear" w:color="auto" w:fill="auto"/>
            <w:vAlign w:val="center"/>
          </w:tcPr>
          <w:p w14:paraId="3A8FC0FD">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摆药机用分包纸</w:t>
            </w:r>
          </w:p>
        </w:tc>
        <w:tc>
          <w:tcPr>
            <w:tcW w:w="1138" w:type="dxa"/>
            <w:shd w:val="clear" w:color="auto" w:fill="auto"/>
            <w:vAlign w:val="center"/>
          </w:tcPr>
          <w:p w14:paraId="2B6CE7E1">
            <w:pPr>
              <w:jc w:val="center"/>
              <w:rPr>
                <w:rFonts w:hint="default" w:ascii="宋体" w:hAnsi="宋体" w:eastAsia="宋体" w:cs="宋体"/>
                <w:highlight w:val="none"/>
                <w:lang w:val="en-US" w:eastAsia="zh-CN"/>
              </w:rPr>
            </w:pPr>
            <w:r>
              <w:rPr>
                <w:rFonts w:hint="default" w:ascii="宋体" w:hAnsi="宋体" w:eastAsia="宋体" w:cs="宋体"/>
                <w:highlight w:val="none"/>
                <w:lang w:val="en-US" w:eastAsia="zh-CN"/>
              </w:rPr>
              <w:t>915元/套（0.27元/袋）</w:t>
            </w:r>
          </w:p>
        </w:tc>
        <w:tc>
          <w:tcPr>
            <w:tcW w:w="3871" w:type="dxa"/>
            <w:shd w:val="clear" w:color="auto" w:fill="auto"/>
            <w:vAlign w:val="center"/>
          </w:tcPr>
          <w:p w14:paraId="72D8B565">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一、分包纸</w:t>
            </w:r>
          </w:p>
          <w:p w14:paraId="178FF5FE">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1.用途：用于锭剂药品包装。</w:t>
            </w:r>
          </w:p>
          <w:p w14:paraId="76C5921F">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2.规格要求：250m*70mm±5mm，双折式，一面透明，一面有白色墨带涂层，可在上面打印药品的服用信息及患者的基本资料。</w:t>
            </w:r>
          </w:p>
          <w:p w14:paraId="2E377A57">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3.适用范围：能配套东商Xana-S400W全自动药品分包机的使用。</w:t>
            </w:r>
          </w:p>
          <w:p w14:paraId="5249A10C">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4.分包纸不得有穿孔、异物、异味、粘连、复合层间分离及明显损伤、气泡、皱纹、脏污等缺陷。</w:t>
            </w:r>
          </w:p>
          <w:p w14:paraId="52B199CD">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5.标准：产品需符合国家药品包装标准YBB00132002，并提供检验报告。</w:t>
            </w:r>
          </w:p>
          <w:p w14:paraId="1DD2B66F">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6.材质：采用环保可降解材料制成，符合国家绿色环保要求。</w:t>
            </w:r>
          </w:p>
          <w:p w14:paraId="6EB53A3C">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7.包装效果要求：</w:t>
            </w:r>
          </w:p>
          <w:p w14:paraId="57B88D91">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（1）药袋方便易撕，双面360度无死角易撕；</w:t>
            </w:r>
          </w:p>
          <w:p w14:paraId="028CB3DB">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（2）药袋密封性、防潮性好，可保证药品不易变质；</w:t>
            </w:r>
          </w:p>
          <w:p w14:paraId="30C4AEC0">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（3）包药纸机械强度好，不易破损。</w:t>
            </w:r>
          </w:p>
          <w:p w14:paraId="63C8C806">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二、墨带</w:t>
            </w:r>
          </w:p>
          <w:p w14:paraId="37812874">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1. 用途：用于分包纸的热转印打印。</w:t>
            </w:r>
          </w:p>
          <w:p w14:paraId="7B6BD28E">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2. 规格要求：300m*60mm±5mm，单包装采用单轴式，单卷轴心内径2.5cm±2mm，外径3.4cm±2mm。</w:t>
            </w:r>
          </w:p>
          <w:p w14:paraId="18DB50D6">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3. 适用范围：东商全自动分包机配套墨带，不会损坏设备打印头。</w:t>
            </w:r>
          </w:p>
          <w:p w14:paraId="51DA9D3A">
            <w:pPr>
              <w:keepNext w:val="0"/>
              <w:keepLines w:val="0"/>
              <w:widowControl/>
              <w:suppressLineNumbers w:val="0"/>
              <w:jc w:val="left"/>
              <w:textAlignment w:val="center"/>
              <w:rPr>
                <w:rFonts w:hint="default" w:ascii="宋体" w:hAnsi="宋体" w:eastAsia="宋体" w:cs="宋体"/>
                <w:sz w:val="18"/>
                <w:szCs w:val="21"/>
                <w:highlight w:val="none"/>
                <w:lang w:val="en-US" w:eastAsia="zh-CN"/>
              </w:rPr>
            </w:pPr>
            <w:r>
              <w:rPr>
                <w:rFonts w:hint="default" w:ascii="宋体" w:hAnsi="宋体" w:eastAsia="宋体" w:cs="宋体"/>
                <w:sz w:val="18"/>
                <w:szCs w:val="21"/>
                <w:highlight w:val="none"/>
                <w:lang w:val="en-US" w:eastAsia="zh-CN"/>
              </w:rPr>
              <w:t>4. 打印效果要求：打印字迹浓黑清晰，抗摩擦能力强。</w:t>
            </w:r>
          </w:p>
        </w:tc>
        <w:tc>
          <w:tcPr>
            <w:tcW w:w="866" w:type="dxa"/>
            <w:shd w:val="clear" w:color="auto" w:fill="auto"/>
            <w:vAlign w:val="center"/>
          </w:tcPr>
          <w:p w14:paraId="5643D1DB">
            <w:pPr>
              <w:jc w:val="center"/>
              <w:rPr>
                <w:rFonts w:hint="default" w:ascii="宋体" w:hAnsi="宋体" w:eastAsia="宋体" w:cs="宋体"/>
                <w:highlight w:val="none"/>
                <w:lang w:val="en-US" w:eastAsia="zh-CN"/>
              </w:rPr>
            </w:pPr>
            <w:r>
              <w:rPr>
                <w:rFonts w:hint="default" w:ascii="宋体" w:hAnsi="宋体" w:eastAsia="宋体" w:cs="宋体"/>
                <w:highlight w:val="none"/>
                <w:lang w:val="en-US" w:eastAsia="zh-CN"/>
              </w:rPr>
              <w:t>国产</w:t>
            </w:r>
          </w:p>
        </w:tc>
        <w:tc>
          <w:tcPr>
            <w:tcW w:w="1245" w:type="dxa"/>
            <w:shd w:val="clear" w:color="auto" w:fill="auto"/>
            <w:vAlign w:val="center"/>
          </w:tcPr>
          <w:p w14:paraId="6F626194">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否</w:t>
            </w:r>
          </w:p>
        </w:tc>
        <w:tc>
          <w:tcPr>
            <w:tcW w:w="730" w:type="dxa"/>
            <w:shd w:val="clear" w:color="auto" w:fill="auto"/>
            <w:vAlign w:val="center"/>
          </w:tcPr>
          <w:p w14:paraId="34B2EA84">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药学部</w:t>
            </w:r>
          </w:p>
        </w:tc>
        <w:tc>
          <w:tcPr>
            <w:tcW w:w="878" w:type="dxa"/>
            <w:shd w:val="clear" w:color="auto" w:fill="auto"/>
            <w:vAlign w:val="center"/>
          </w:tcPr>
          <w:p w14:paraId="1F0CED9A">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新准入项目；投标时需携带所投产品的样品</w:t>
            </w:r>
          </w:p>
        </w:tc>
      </w:tr>
      <w:tr w14:paraId="0BB6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537" w:type="dxa"/>
            <w:shd w:val="clear" w:color="auto" w:fill="auto"/>
            <w:vAlign w:val="center"/>
          </w:tcPr>
          <w:p w14:paraId="05A2C7A6">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w:t>
            </w:r>
          </w:p>
        </w:tc>
        <w:tc>
          <w:tcPr>
            <w:tcW w:w="776" w:type="dxa"/>
            <w:shd w:val="clear" w:color="auto" w:fill="auto"/>
            <w:vAlign w:val="center"/>
          </w:tcPr>
          <w:p w14:paraId="0894596D">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ZCB2026-HC55-269</w:t>
            </w:r>
          </w:p>
        </w:tc>
        <w:tc>
          <w:tcPr>
            <w:tcW w:w="682" w:type="dxa"/>
            <w:shd w:val="clear" w:color="auto" w:fill="auto"/>
            <w:vAlign w:val="center"/>
          </w:tcPr>
          <w:p w14:paraId="276D6827">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口腔骨填充材料</w:t>
            </w:r>
          </w:p>
        </w:tc>
        <w:tc>
          <w:tcPr>
            <w:tcW w:w="1138" w:type="dxa"/>
            <w:shd w:val="clear" w:color="auto" w:fill="auto"/>
            <w:vAlign w:val="center"/>
          </w:tcPr>
          <w:p w14:paraId="2D0BD445">
            <w:pPr>
              <w:jc w:val="center"/>
              <w:rPr>
                <w:rFonts w:hint="default" w:ascii="宋体" w:hAnsi="宋体" w:eastAsia="宋体" w:cs="宋体"/>
                <w:highlight w:val="none"/>
                <w:lang w:val="en-US" w:eastAsia="zh-CN"/>
              </w:rPr>
            </w:pPr>
            <w:r>
              <w:rPr>
                <w:rFonts w:hint="default" w:ascii="宋体" w:hAnsi="宋体" w:eastAsia="宋体" w:cs="宋体"/>
                <w:highlight w:val="none"/>
                <w:lang w:val="en-US" w:eastAsia="zh-CN"/>
              </w:rPr>
              <w:t>650</w:t>
            </w:r>
          </w:p>
        </w:tc>
        <w:tc>
          <w:tcPr>
            <w:tcW w:w="3871" w:type="dxa"/>
            <w:shd w:val="clear" w:color="auto" w:fill="auto"/>
            <w:vAlign w:val="center"/>
          </w:tcPr>
          <w:p w14:paraId="1218F9B5">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天然牛松质骨经煅烧制成的无机材料，主要成分为羟基磷灰石</w:t>
            </w:r>
          </w:p>
        </w:tc>
        <w:tc>
          <w:tcPr>
            <w:tcW w:w="866" w:type="dxa"/>
            <w:shd w:val="clear" w:color="auto" w:fill="auto"/>
            <w:vAlign w:val="center"/>
          </w:tcPr>
          <w:p w14:paraId="1DF7028B">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国产</w:t>
            </w:r>
          </w:p>
        </w:tc>
        <w:tc>
          <w:tcPr>
            <w:tcW w:w="1245" w:type="dxa"/>
            <w:shd w:val="clear" w:color="auto" w:fill="auto"/>
            <w:vAlign w:val="center"/>
          </w:tcPr>
          <w:p w14:paraId="4A4D6CBA">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是</w:t>
            </w:r>
          </w:p>
        </w:tc>
        <w:tc>
          <w:tcPr>
            <w:tcW w:w="730" w:type="dxa"/>
            <w:shd w:val="clear" w:color="auto" w:fill="auto"/>
            <w:vAlign w:val="center"/>
          </w:tcPr>
          <w:p w14:paraId="2961767A">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口腔科</w:t>
            </w:r>
          </w:p>
        </w:tc>
        <w:tc>
          <w:tcPr>
            <w:tcW w:w="878" w:type="dxa"/>
            <w:shd w:val="clear" w:color="auto" w:fill="auto"/>
            <w:vAlign w:val="center"/>
          </w:tcPr>
          <w:p w14:paraId="64D0C09B">
            <w:pPr>
              <w:jc w:val="center"/>
              <w:rPr>
                <w:rFonts w:hint="default" w:ascii="宋体" w:hAnsi="宋体" w:eastAsia="宋体" w:cs="宋体"/>
                <w:highlight w:val="yellow"/>
                <w:lang w:val="en-US" w:eastAsia="zh-CN"/>
              </w:rPr>
            </w:pPr>
            <w:r>
              <w:rPr>
                <w:rFonts w:hint="eastAsia" w:ascii="宋体" w:hAnsi="宋体" w:eastAsia="宋体" w:cs="宋体"/>
                <w:highlight w:val="none"/>
                <w:lang w:val="en-US" w:eastAsia="zh-CN"/>
              </w:rPr>
              <w:t>新准入项目；投标时需携带0.15g注射器装/0.25g注射器装/0.25g/0.5g的样品</w:t>
            </w:r>
          </w:p>
        </w:tc>
      </w:tr>
      <w:tr w14:paraId="19E89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537" w:type="dxa"/>
            <w:shd w:val="clear" w:color="auto" w:fill="auto"/>
            <w:vAlign w:val="center"/>
          </w:tcPr>
          <w:p w14:paraId="7AC09E3C">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3-1</w:t>
            </w:r>
          </w:p>
        </w:tc>
        <w:tc>
          <w:tcPr>
            <w:tcW w:w="776" w:type="dxa"/>
            <w:shd w:val="clear" w:color="auto" w:fill="auto"/>
            <w:vAlign w:val="center"/>
          </w:tcPr>
          <w:p w14:paraId="4129BD69">
            <w:pPr>
              <w:jc w:val="center"/>
              <w:rPr>
                <w:rFonts w:hint="eastAsia" w:ascii="宋体" w:hAnsi="宋体" w:eastAsia="宋体" w:cs="宋体"/>
                <w:highlight w:val="none"/>
                <w:lang w:val="en-US" w:eastAsia="zh-CN"/>
              </w:rPr>
            </w:pPr>
            <w:r>
              <w:rPr>
                <w:rFonts w:hint="default" w:ascii="宋体" w:hAnsi="宋体" w:eastAsia="宋体" w:cs="宋体"/>
                <w:highlight w:val="none"/>
                <w:lang w:val="en-US" w:eastAsia="zh-CN"/>
              </w:rPr>
              <w:t>ZCB2026-HC55-270-A</w:t>
            </w:r>
          </w:p>
        </w:tc>
        <w:tc>
          <w:tcPr>
            <w:tcW w:w="682" w:type="dxa"/>
            <w:shd w:val="clear" w:color="auto" w:fill="auto"/>
            <w:vAlign w:val="center"/>
          </w:tcPr>
          <w:p w14:paraId="36792D23">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一次性使用隔离衣（A包）</w:t>
            </w:r>
          </w:p>
        </w:tc>
        <w:tc>
          <w:tcPr>
            <w:tcW w:w="1138" w:type="dxa"/>
            <w:shd w:val="clear" w:color="auto" w:fill="auto"/>
            <w:vAlign w:val="center"/>
          </w:tcPr>
          <w:p w14:paraId="11D6B610">
            <w:pPr>
              <w:jc w:val="center"/>
              <w:rPr>
                <w:rFonts w:hint="default" w:ascii="宋体" w:hAnsi="宋体" w:eastAsia="宋体" w:cs="宋体"/>
                <w:highlight w:val="none"/>
                <w:lang w:val="en-US" w:eastAsia="zh-CN"/>
              </w:rPr>
            </w:pPr>
            <w:r>
              <w:rPr>
                <w:rFonts w:hint="default" w:ascii="宋体" w:hAnsi="宋体" w:eastAsia="宋体" w:cs="宋体"/>
                <w:highlight w:val="none"/>
                <w:lang w:val="en-US" w:eastAsia="zh-CN"/>
              </w:rPr>
              <w:t>5.8（详见原在库目录）</w:t>
            </w:r>
          </w:p>
        </w:tc>
        <w:tc>
          <w:tcPr>
            <w:tcW w:w="3871" w:type="dxa"/>
            <w:shd w:val="clear" w:color="auto" w:fill="auto"/>
            <w:vAlign w:val="center"/>
          </w:tcPr>
          <w:p w14:paraId="482E23D1">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作普通隔离时一次性使用。</w:t>
            </w:r>
          </w:p>
        </w:tc>
        <w:tc>
          <w:tcPr>
            <w:tcW w:w="866" w:type="dxa"/>
            <w:shd w:val="clear" w:color="auto" w:fill="auto"/>
            <w:vAlign w:val="center"/>
          </w:tcPr>
          <w:p w14:paraId="39277533">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国产</w:t>
            </w:r>
          </w:p>
        </w:tc>
        <w:tc>
          <w:tcPr>
            <w:tcW w:w="1245" w:type="dxa"/>
            <w:shd w:val="clear" w:color="auto" w:fill="auto"/>
            <w:vAlign w:val="center"/>
          </w:tcPr>
          <w:p w14:paraId="16A05762">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否</w:t>
            </w:r>
          </w:p>
        </w:tc>
        <w:tc>
          <w:tcPr>
            <w:tcW w:w="730" w:type="dxa"/>
            <w:shd w:val="clear" w:color="auto" w:fill="auto"/>
            <w:vAlign w:val="center"/>
          </w:tcPr>
          <w:p w14:paraId="1FEDA796">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护理部</w:t>
            </w:r>
          </w:p>
        </w:tc>
        <w:tc>
          <w:tcPr>
            <w:tcW w:w="878" w:type="dxa"/>
            <w:shd w:val="clear" w:color="auto" w:fill="auto"/>
            <w:vAlign w:val="center"/>
          </w:tcPr>
          <w:p w14:paraId="3228B1BF">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协议到期项目；投标时需携带所投规格为175cm的样品</w:t>
            </w:r>
          </w:p>
        </w:tc>
      </w:tr>
      <w:tr w14:paraId="4C243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537" w:type="dxa"/>
            <w:shd w:val="clear" w:color="auto" w:fill="auto"/>
            <w:vAlign w:val="center"/>
          </w:tcPr>
          <w:p w14:paraId="441E624D">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3-2</w:t>
            </w:r>
          </w:p>
        </w:tc>
        <w:tc>
          <w:tcPr>
            <w:tcW w:w="776" w:type="dxa"/>
            <w:shd w:val="clear" w:color="auto" w:fill="auto"/>
            <w:vAlign w:val="center"/>
          </w:tcPr>
          <w:p w14:paraId="773C765E">
            <w:pPr>
              <w:jc w:val="center"/>
              <w:rPr>
                <w:rFonts w:hint="eastAsia" w:ascii="宋体" w:hAnsi="宋体" w:eastAsia="宋体" w:cs="宋体"/>
                <w:highlight w:val="none"/>
                <w:lang w:val="en-US" w:eastAsia="zh-CN"/>
              </w:rPr>
            </w:pPr>
            <w:r>
              <w:rPr>
                <w:rFonts w:hint="default" w:ascii="宋体" w:hAnsi="宋体" w:eastAsia="宋体" w:cs="宋体"/>
                <w:highlight w:val="none"/>
                <w:lang w:val="en-US" w:eastAsia="zh-CN"/>
              </w:rPr>
              <w:t>ZCB2026-HC55-270-B</w:t>
            </w:r>
          </w:p>
        </w:tc>
        <w:tc>
          <w:tcPr>
            <w:tcW w:w="682" w:type="dxa"/>
            <w:shd w:val="clear" w:color="auto" w:fill="auto"/>
            <w:vAlign w:val="center"/>
          </w:tcPr>
          <w:p w14:paraId="78C598CB">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一次性使用隔离衣（B包）</w:t>
            </w:r>
          </w:p>
        </w:tc>
        <w:tc>
          <w:tcPr>
            <w:tcW w:w="1138" w:type="dxa"/>
            <w:shd w:val="clear" w:color="auto" w:fill="auto"/>
            <w:vAlign w:val="center"/>
          </w:tcPr>
          <w:p w14:paraId="6A260E37">
            <w:pPr>
              <w:jc w:val="center"/>
              <w:rPr>
                <w:rFonts w:hint="default" w:ascii="宋体" w:hAnsi="宋体" w:eastAsia="宋体" w:cs="宋体"/>
                <w:highlight w:val="none"/>
                <w:lang w:val="en-US" w:eastAsia="zh-CN"/>
              </w:rPr>
            </w:pPr>
            <w:r>
              <w:rPr>
                <w:rFonts w:hint="default" w:ascii="宋体" w:hAnsi="宋体" w:eastAsia="宋体" w:cs="宋体"/>
                <w:highlight w:val="none"/>
                <w:lang w:val="en-US" w:eastAsia="zh-CN"/>
              </w:rPr>
              <w:t>2.5（详见原在库目录）</w:t>
            </w:r>
          </w:p>
        </w:tc>
        <w:tc>
          <w:tcPr>
            <w:tcW w:w="3871" w:type="dxa"/>
            <w:shd w:val="clear" w:color="auto" w:fill="auto"/>
            <w:vAlign w:val="center"/>
          </w:tcPr>
          <w:p w14:paraId="57688F60">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作普通隔离时一次性使用。</w:t>
            </w:r>
          </w:p>
        </w:tc>
        <w:tc>
          <w:tcPr>
            <w:tcW w:w="866" w:type="dxa"/>
            <w:shd w:val="clear" w:color="auto" w:fill="auto"/>
            <w:vAlign w:val="center"/>
          </w:tcPr>
          <w:p w14:paraId="58246917">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国产</w:t>
            </w:r>
          </w:p>
        </w:tc>
        <w:tc>
          <w:tcPr>
            <w:tcW w:w="1245" w:type="dxa"/>
            <w:shd w:val="clear" w:color="auto" w:fill="auto"/>
            <w:vAlign w:val="center"/>
          </w:tcPr>
          <w:p w14:paraId="6A209AC9">
            <w:pPr>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否</w:t>
            </w:r>
          </w:p>
        </w:tc>
        <w:tc>
          <w:tcPr>
            <w:tcW w:w="730" w:type="dxa"/>
            <w:shd w:val="clear" w:color="auto" w:fill="auto"/>
            <w:vAlign w:val="center"/>
          </w:tcPr>
          <w:p w14:paraId="1F32D321">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护理部</w:t>
            </w:r>
          </w:p>
        </w:tc>
        <w:tc>
          <w:tcPr>
            <w:tcW w:w="878" w:type="dxa"/>
            <w:shd w:val="clear" w:color="auto" w:fill="auto"/>
            <w:vAlign w:val="center"/>
          </w:tcPr>
          <w:p w14:paraId="106F5B3A">
            <w:pP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协议到期项目；投标时需携带所投规格为175cm的样品</w:t>
            </w:r>
          </w:p>
        </w:tc>
      </w:tr>
    </w:tbl>
    <w:p w14:paraId="6E93DF2E">
      <w:pPr>
        <w:pStyle w:val="43"/>
        <w:widowControl/>
        <w:adjustRightInd w:val="0"/>
        <w:snapToGrid w:val="0"/>
        <w:spacing w:line="360" w:lineRule="auto"/>
        <w:ind w:left="426" w:firstLine="0" w:firstLineChars="0"/>
        <w:outlineLvl w:val="1"/>
        <w:rPr>
          <w:rFonts w:ascii="宋体" w:hAnsi="宋体" w:eastAsia="宋体" w:cs="宋体"/>
          <w:b/>
          <w:bCs/>
          <w:sz w:val="24"/>
          <w:szCs w:val="24"/>
        </w:rPr>
      </w:pPr>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bookmarkEnd w:id="6"/>
    </w:p>
    <w:p w14:paraId="60F8AB5C">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27F4E564">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063CAF7E">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7BADC35">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 xml:space="preserve"> 如后续发现所投标新产品低于我院本次招标价格，供应商需主动来函降低我院供应价格。</w:t>
      </w:r>
    </w:p>
    <w:p w14:paraId="20F40D84">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19EC5A07">
      <w:pPr>
        <w:pStyle w:val="43"/>
        <w:widowControl/>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000000" w:themeColor="text1"/>
          <w:kern w:val="0"/>
          <w:sz w:val="24"/>
          <w14:textFill>
            <w14:solidFill>
              <w14:schemeClr w14:val="tx1"/>
            </w14:solidFill>
          </w14:textFill>
        </w:rPr>
        <w:t>投标文件（1正2副）密封于开标当天带至开标现场，附件3投标文件电子盖章扫描件PDF版用U盘保存，现场提交拷贝。</w:t>
      </w:r>
    </w:p>
    <w:p w14:paraId="1D52BF71">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5CEEB4D7">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293CE383">
      <w:pPr>
        <w:pStyle w:val="43"/>
        <w:widowControl/>
        <w:numPr>
          <w:ilvl w:val="0"/>
          <w:numId w:val="9"/>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7EE7DF1D">
      <w:pPr>
        <w:pStyle w:val="43"/>
        <w:widowControl/>
        <w:adjustRightInd w:val="0"/>
        <w:snapToGrid w:val="0"/>
        <w:spacing w:line="360" w:lineRule="auto"/>
        <w:ind w:left="480" w:firstLine="0" w:firstLineChars="0"/>
        <w:outlineLvl w:val="1"/>
        <w:rPr>
          <w:rFonts w:ascii="宋体" w:hAnsi="宋体" w:eastAsia="宋体" w:cs="宋体"/>
          <w:color w:val="000000" w:themeColor="text1"/>
          <w:kern w:val="0"/>
          <w:sz w:val="24"/>
          <w14:textFill>
            <w14:solidFill>
              <w14:schemeClr w14:val="tx1"/>
            </w14:solidFill>
          </w14:textFill>
        </w:rPr>
      </w:pPr>
      <w:bookmarkStart w:id="7" w:name="_Toc27987"/>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bookmarkEnd w:id="7"/>
    </w:p>
    <w:p w14:paraId="77ABABD4">
      <w:pPr>
        <w:pStyle w:val="43"/>
        <w:numPr>
          <w:ilvl w:val="0"/>
          <w:numId w:val="10"/>
        </w:numPr>
        <w:adjustRightInd w:val="0"/>
        <w:snapToGrid w:val="0"/>
        <w:spacing w:line="360" w:lineRule="auto"/>
        <w:ind w:firstLineChars="0"/>
        <w:outlineLvl w:val="2"/>
        <w:rPr>
          <w:rFonts w:ascii="宋体" w:hAnsi="宋体" w:eastAsia="宋体" w:cs="宋体"/>
          <w:color w:val="000000" w:themeColor="text1"/>
          <w:kern w:val="0"/>
          <w:sz w:val="24"/>
          <w14:textFill>
            <w14:solidFill>
              <w14:schemeClr w14:val="tx1"/>
            </w14:solidFill>
          </w14:textFill>
        </w:rPr>
      </w:pPr>
      <w:bookmarkStart w:id="8" w:name="_Toc6581"/>
      <w:r>
        <w:rPr>
          <w:rFonts w:hint="eastAsia" w:ascii="宋体" w:hAnsi="宋体" w:eastAsia="宋体" w:cs="宋体"/>
          <w:color w:val="000000" w:themeColor="text1"/>
          <w:kern w:val="0"/>
          <w:sz w:val="24"/>
          <w14:textFill>
            <w14:solidFill>
              <w14:schemeClr w14:val="tx1"/>
            </w14:solidFill>
          </w14:textFill>
        </w:rPr>
        <w:t>供货期：签订合同之日起24个月。</w:t>
      </w:r>
      <w:bookmarkEnd w:id="8"/>
      <w:r>
        <w:rPr>
          <w:rFonts w:hint="eastAsia" w:ascii="宋体" w:hAnsi="宋体" w:eastAsia="宋体" w:cs="宋体"/>
          <w:color w:val="000000" w:themeColor="text1"/>
          <w:kern w:val="0"/>
          <w:sz w:val="24"/>
          <w14:textFill>
            <w14:solidFill>
              <w14:schemeClr w14:val="tx1"/>
            </w14:solidFill>
          </w14:textFill>
        </w:rPr>
        <w:t>供货期内，未经采购人书面同意，中标人不得通过转授权等任何方式将本项目下的权利义务转让给任何第三方。否则，由此产生的所有责任和给采购人造成的损失均由中标人承担。</w:t>
      </w:r>
    </w:p>
    <w:p w14:paraId="1C51AC51">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4712FF79">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18623123">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5111041B">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投标人必须接受采购人的采购谈判方法；采购人不向落标方解释落标原因；不退还投标文件。</w:t>
      </w:r>
    </w:p>
    <w:p w14:paraId="14AD3CBB">
      <w:pPr>
        <w:pStyle w:val="43"/>
        <w:widowControl/>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r>
        <w:rPr>
          <w:rFonts w:hint="eastAsia" w:ascii="宋体" w:hAnsi="宋体" w:eastAsia="宋体" w:cs="宋体"/>
          <w:color w:val="000000" w:themeColor="text1"/>
          <w:kern w:val="0"/>
          <w:sz w:val="24"/>
          <w14:textFill>
            <w14:solidFill>
              <w14:schemeClr w14:val="tx1"/>
            </w14:solidFill>
          </w14:textFill>
        </w:rPr>
        <w:t xml:space="preserve"> </w:t>
      </w:r>
    </w:p>
    <w:p w14:paraId="2F993E7D">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58BDF866">
      <w:pPr>
        <w:pStyle w:val="43"/>
        <w:numPr>
          <w:ilvl w:val="0"/>
          <w:numId w:val="10"/>
        </w:numPr>
        <w:adjustRightInd w:val="0"/>
        <w:snapToGrid w:val="0"/>
        <w:spacing w:line="360" w:lineRule="auto"/>
        <w:ind w:firstLineChars="0"/>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p>
    <w:p w14:paraId="20AAA8B6">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0FD7747A">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4041F953">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1BC66BF2">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508A003E">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10．中标产品的采购、配送均须通过采购人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191A2AE3">
      <w:pPr>
        <w:adjustRightInd w:val="0"/>
        <w:snapToGrid w:val="0"/>
        <w:spacing w:line="360" w:lineRule="auto"/>
        <w:ind w:firstLine="480" w:firstLineChars="200"/>
        <w:outlineLvl w:val="2"/>
        <w:rPr>
          <w:rFonts w:ascii="宋体" w:hAnsi="宋体" w:eastAsia="宋体" w:cs="宋体"/>
          <w:color w:val="000000" w:themeColor="text1"/>
          <w:kern w:val="0"/>
          <w:sz w:val="24"/>
          <w14:textFill>
            <w14:solidFill>
              <w14:schemeClr w14:val="tx1"/>
            </w14:solidFill>
          </w14:textFill>
        </w:rPr>
      </w:pPr>
      <w:bookmarkStart w:id="9" w:name="_Toc29096"/>
      <w:r>
        <w:rPr>
          <w:rFonts w:hint="eastAsia" w:ascii="宋体" w:hAnsi="宋体" w:eastAsia="宋体" w:cs="宋体"/>
          <w:color w:val="000000" w:themeColor="text1"/>
          <w:kern w:val="0"/>
          <w:sz w:val="24"/>
          <w14:textFill>
            <w14:solidFill>
              <w14:schemeClr w14:val="tx1"/>
            </w14:solidFill>
          </w14:textFill>
        </w:rPr>
        <w:t>11.报价要求：</w:t>
      </w:r>
      <w:bookmarkEnd w:id="9"/>
    </w:p>
    <w:p w14:paraId="0189868D">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304FFED1">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2AF178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17992E08">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12.因政府重大事项变革，导致无法继续履约合同的情况，将无条件终止合同。若深圳市启动耗材集采工作，我院将中标供应商作为备选供应商。</w:t>
      </w:r>
    </w:p>
    <w:p w14:paraId="3E57464C">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05DB3691">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p>
    <w:p w14:paraId="0C41AB1D">
      <w:pPr>
        <w:rPr>
          <w:rFonts w:ascii="宋体" w:hAnsi="宋体" w:eastAsia="宋体" w:cs="宋体"/>
          <w:b/>
          <w:bCs/>
          <w:color w:val="000000" w:themeColor="text1"/>
          <w:kern w:val="0"/>
          <w:sz w:val="24"/>
          <w14:textFill>
            <w14:solidFill>
              <w14:schemeClr w14:val="tx1"/>
            </w14:solidFill>
          </w14:textFill>
        </w:rPr>
      </w:pPr>
      <w:r>
        <w:rPr>
          <w:rFonts w:ascii="宋体" w:hAnsi="宋体" w:eastAsia="宋体" w:cs="宋体"/>
          <w:b/>
          <w:bCs/>
          <w:color w:val="000000" w:themeColor="text1"/>
          <w:kern w:val="0"/>
          <w:sz w:val="24"/>
          <w14:textFill>
            <w14:solidFill>
              <w14:schemeClr w14:val="tx1"/>
            </w14:solidFill>
          </w14:textFill>
        </w:rPr>
        <w:br w:type="page"/>
      </w:r>
    </w:p>
    <w:p w14:paraId="16BB95FB">
      <w:pPr>
        <w:pStyle w:val="2"/>
      </w:pPr>
    </w:p>
    <w:p w14:paraId="377E551B">
      <w:pPr>
        <w:keepNext/>
        <w:widowControl/>
        <w:jc w:val="center"/>
        <w:outlineLvl w:val="0"/>
        <w:rPr>
          <w:rFonts w:eastAsia="宋体"/>
          <w:b/>
          <w:bCs/>
          <w:kern w:val="0"/>
          <w:sz w:val="32"/>
          <w:szCs w:val="32"/>
        </w:rPr>
      </w:pPr>
      <w:bookmarkStart w:id="10" w:name="_Toc26997"/>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bookmarkEnd w:id="10"/>
    </w:p>
    <w:p w14:paraId="353623B1">
      <w:pPr>
        <w:keepNext/>
        <w:keepLines/>
        <w:widowControl/>
        <w:numPr>
          <w:ilvl w:val="0"/>
          <w:numId w:val="12"/>
        </w:numPr>
        <w:spacing w:before="260" w:after="260"/>
        <w:jc w:val="center"/>
        <w:outlineLvl w:val="1"/>
        <w:rPr>
          <w:rFonts w:eastAsia="宋体"/>
          <w:b/>
          <w:bCs/>
          <w:kern w:val="0"/>
          <w:sz w:val="30"/>
          <w:szCs w:val="30"/>
        </w:rPr>
      </w:pPr>
      <w:bookmarkStart w:id="11" w:name="_Toc15209"/>
      <w:bookmarkStart w:id="12" w:name="_Toc57128621"/>
      <w:bookmarkStart w:id="13" w:name="_Toc32335"/>
      <w:r>
        <w:rPr>
          <w:rFonts w:eastAsia="宋体"/>
          <w:b/>
          <w:bCs/>
          <w:kern w:val="0"/>
          <w:sz w:val="30"/>
          <w:szCs w:val="30"/>
        </w:rPr>
        <w:t>资格性审查表</w:t>
      </w:r>
      <w:bookmarkEnd w:id="11"/>
      <w:bookmarkEnd w:id="12"/>
      <w:bookmarkEnd w:id="13"/>
    </w:p>
    <w:tbl>
      <w:tblPr>
        <w:tblStyle w:val="30"/>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051D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42171254">
            <w:pPr>
              <w:jc w:val="center"/>
              <w:rPr>
                <w:b/>
              </w:rPr>
            </w:pPr>
            <w:r>
              <w:rPr>
                <w:b/>
              </w:rPr>
              <w:t>序号</w:t>
            </w:r>
          </w:p>
        </w:tc>
        <w:tc>
          <w:tcPr>
            <w:tcW w:w="8953" w:type="dxa"/>
            <w:vAlign w:val="center"/>
          </w:tcPr>
          <w:p w14:paraId="466D9A70">
            <w:pPr>
              <w:jc w:val="center"/>
              <w:rPr>
                <w:b/>
              </w:rPr>
            </w:pPr>
            <w:r>
              <w:rPr>
                <w:rFonts w:hint="eastAsia"/>
                <w:b/>
              </w:rPr>
              <w:t>审查</w:t>
            </w:r>
            <w:r>
              <w:rPr>
                <w:b/>
              </w:rPr>
              <w:t>内容</w:t>
            </w:r>
          </w:p>
        </w:tc>
      </w:tr>
      <w:tr w14:paraId="6596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4308923">
            <w:pPr>
              <w:tabs>
                <w:tab w:val="left" w:pos="176"/>
                <w:tab w:val="left" w:pos="420"/>
                <w:tab w:val="left" w:pos="612"/>
              </w:tabs>
              <w:jc w:val="center"/>
            </w:pPr>
            <w:r>
              <w:t>1</w:t>
            </w:r>
          </w:p>
        </w:tc>
        <w:tc>
          <w:tcPr>
            <w:tcW w:w="8953" w:type="dxa"/>
            <w:vAlign w:val="center"/>
          </w:tcPr>
          <w:p w14:paraId="5647CCBF">
            <w:pPr>
              <w:spacing w:line="420" w:lineRule="exact"/>
              <w:jc w:val="left"/>
              <w:rPr>
                <w:b/>
                <w:bCs/>
                <w:color w:val="000000"/>
              </w:rPr>
            </w:pPr>
            <w:r>
              <w:rPr>
                <w:rFonts w:hint="eastAsia" w:ascii="Tahoma" w:hAnsi="Tahoma" w:cs="宋体"/>
                <w:kern w:val="0"/>
                <w:szCs w:val="21"/>
                <w:highlight w:val="yellow"/>
                <w:lang w:val="en-US" w:eastAsia="zh-CN"/>
              </w:rPr>
              <w:t>采购文件要求执行深圳市阳光平台线上采购的项目，供应商必须提供阳光平台产品代码及截图，否则不予接受报名。按照医保局的规定不纳入深圳医用耗材阳光交易和监管平台挂网采购范围的产品，执行线下采购（后续如符合挂网条件，须即时无条件执行平台采购）。</w:t>
            </w:r>
          </w:p>
        </w:tc>
      </w:tr>
      <w:tr w14:paraId="3074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7" w:hRule="atLeast"/>
        </w:trPr>
        <w:tc>
          <w:tcPr>
            <w:tcW w:w="686" w:type="dxa"/>
            <w:vAlign w:val="center"/>
          </w:tcPr>
          <w:p w14:paraId="17274EF7">
            <w:pPr>
              <w:tabs>
                <w:tab w:val="left" w:pos="176"/>
                <w:tab w:val="left" w:pos="612"/>
              </w:tabs>
              <w:ind w:firstLine="210" w:firstLineChars="100"/>
            </w:pPr>
            <w:r>
              <w:rPr>
                <w:rFonts w:hint="eastAsia"/>
              </w:rPr>
              <w:t>2</w:t>
            </w:r>
          </w:p>
        </w:tc>
        <w:tc>
          <w:tcPr>
            <w:tcW w:w="8953" w:type="dxa"/>
            <w:shd w:val="clear" w:color="auto" w:fill="auto"/>
            <w:vAlign w:val="center"/>
          </w:tcPr>
          <w:p w14:paraId="321A68D3">
            <w:pPr>
              <w:spacing w:line="420" w:lineRule="exact"/>
              <w:jc w:val="left"/>
              <w:rPr>
                <w:rFonts w:ascii="Times New Roman" w:hAnsi="Times New Roman" w:cs="Times New Roman" w:eastAsiaTheme="minorEastAsia"/>
                <w:b/>
                <w:bCs/>
                <w:color w:val="000000"/>
                <w:kern w:val="2"/>
                <w:sz w:val="21"/>
                <w:szCs w:val="24"/>
                <w:lang w:val="en-US" w:eastAsia="zh-CN" w:bidi="ar-SA"/>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国家药品监督管理总局证明页：</w:t>
            </w:r>
            <w:r>
              <w:rPr>
                <w:rFonts w:hint="eastAsia"/>
                <w:color w:val="000000"/>
              </w:rPr>
              <w:t>https://www.nmpa.gov.cn；</w:t>
            </w:r>
            <w:r>
              <w:rPr>
                <w:rFonts w:hint="eastAsia"/>
                <w:b/>
                <w:bCs/>
                <w:color w:val="000000"/>
                <w:highlight w:val="yellow"/>
              </w:rPr>
              <w:t>如开标时以上证件有效期剩余不足3个月的，投标人需一并提交续期申请证明</w:t>
            </w:r>
            <w:r>
              <w:rPr>
                <w:rFonts w:hint="eastAsia"/>
                <w:b/>
                <w:bCs/>
                <w:color w:val="000000"/>
              </w:rPr>
              <w:t>（新旧证件交替期间，共同有效的，新旧证均需提交）。</w:t>
            </w:r>
          </w:p>
        </w:tc>
      </w:tr>
      <w:tr w14:paraId="6F99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2220E5F">
            <w:pPr>
              <w:tabs>
                <w:tab w:val="left" w:pos="176"/>
                <w:tab w:val="left" w:pos="612"/>
              </w:tabs>
              <w:ind w:firstLine="210" w:firstLineChars="100"/>
            </w:pPr>
            <w:r>
              <w:rPr>
                <w:rFonts w:hint="eastAsia"/>
              </w:rPr>
              <w:t>3</w:t>
            </w:r>
          </w:p>
        </w:tc>
        <w:tc>
          <w:tcPr>
            <w:tcW w:w="8953" w:type="dxa"/>
            <w:shd w:val="clear" w:color="auto" w:fill="auto"/>
            <w:vAlign w:val="center"/>
          </w:tcPr>
          <w:p w14:paraId="4EA6746C">
            <w:pPr>
              <w:tabs>
                <w:tab w:val="left" w:pos="612"/>
              </w:tabs>
              <w:rPr>
                <w:rFonts w:ascii="Times New Roman" w:hAnsi="Times New Roman" w:cs="Times New Roman" w:eastAsiaTheme="minorEastAsia"/>
                <w:kern w:val="2"/>
                <w:sz w:val="21"/>
                <w:szCs w:val="24"/>
                <w:lang w:val="en-US" w:eastAsia="zh-CN" w:bidi="ar-SA"/>
              </w:rPr>
            </w:pPr>
            <w:r>
              <w:rPr>
                <w:rFonts w:hint="eastAsia"/>
              </w:rPr>
              <w:t>所投产品为进口耗材时，提供进口生产企业或进口总代理商开具的授权委托书。</w:t>
            </w:r>
          </w:p>
        </w:tc>
      </w:tr>
      <w:tr w14:paraId="10BE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A6919BE">
            <w:pPr>
              <w:tabs>
                <w:tab w:val="left" w:pos="176"/>
                <w:tab w:val="left" w:pos="612"/>
              </w:tabs>
              <w:ind w:firstLine="210" w:firstLineChars="100"/>
            </w:pPr>
            <w:r>
              <w:rPr>
                <w:rFonts w:hint="eastAsia"/>
              </w:rPr>
              <w:t>4</w:t>
            </w:r>
          </w:p>
        </w:tc>
        <w:tc>
          <w:tcPr>
            <w:tcW w:w="8953" w:type="dxa"/>
            <w:shd w:val="clear" w:color="auto" w:fill="auto"/>
            <w:vAlign w:val="center"/>
          </w:tcPr>
          <w:p w14:paraId="7112ED2A">
            <w:pPr>
              <w:spacing w:line="420" w:lineRule="exact"/>
              <w:jc w:val="left"/>
              <w:rPr>
                <w:rFonts w:ascii="Times New Roman" w:hAnsi="Times New Roman" w:cs="Times New Roman" w:eastAsiaTheme="minorEastAsia"/>
                <w:color w:val="000000"/>
                <w:kern w:val="2"/>
                <w:sz w:val="21"/>
                <w:szCs w:val="24"/>
                <w:lang w:val="en-US" w:eastAsia="zh-CN" w:bidi="ar-SA"/>
              </w:rPr>
            </w:pPr>
            <w:r>
              <w:rPr>
                <w:rFonts w:hint="eastAsia"/>
                <w:color w:val="000000"/>
              </w:rPr>
              <w:t>投标人/授权人身份证明、企业法人证明或法人授权委托书。</w:t>
            </w:r>
          </w:p>
        </w:tc>
      </w:tr>
      <w:tr w14:paraId="661A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26D4AD28">
            <w:pPr>
              <w:tabs>
                <w:tab w:val="left" w:pos="176"/>
                <w:tab w:val="left" w:pos="612"/>
              </w:tabs>
              <w:ind w:firstLine="210" w:firstLineChars="100"/>
            </w:pPr>
            <w:r>
              <w:rPr>
                <w:rFonts w:hint="eastAsia"/>
              </w:rPr>
              <w:t>5</w:t>
            </w:r>
          </w:p>
        </w:tc>
        <w:tc>
          <w:tcPr>
            <w:tcW w:w="8953" w:type="dxa"/>
            <w:shd w:val="clear" w:color="auto" w:fill="auto"/>
            <w:vAlign w:val="center"/>
          </w:tcPr>
          <w:p w14:paraId="2382AAA9">
            <w:pPr>
              <w:spacing w:line="420" w:lineRule="exact"/>
              <w:jc w:val="left"/>
              <w:rPr>
                <w:rFonts w:ascii="Tahoma" w:hAnsi="Tahoma" w:cs="宋体" w:eastAsiaTheme="minorEastAsia"/>
                <w:color w:val="000000"/>
                <w:kern w:val="0"/>
                <w:sz w:val="21"/>
                <w:szCs w:val="21"/>
                <w:lang w:val="en-US" w:eastAsia="zh-CN" w:bidi="ar-SA"/>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（中国政府采购网（http://www.ccgp.gov.cn/search/cr/）、深圳市政府采购监管网（http://zfcg.sz.gov.cn/cgjg/cxda/index.html））</w:t>
            </w:r>
            <w:r>
              <w:rPr>
                <w:rFonts w:hint="eastAsia" w:ascii="Tahoma" w:hAnsi="Tahoma" w:cs="宋体"/>
                <w:color w:val="000000"/>
                <w:kern w:val="0"/>
                <w:szCs w:val="21"/>
              </w:rPr>
              <w:t>。</w:t>
            </w:r>
          </w:p>
        </w:tc>
      </w:tr>
      <w:tr w14:paraId="4B9D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68B41A1A">
            <w:pPr>
              <w:tabs>
                <w:tab w:val="left" w:pos="176"/>
                <w:tab w:val="left" w:pos="612"/>
              </w:tabs>
              <w:ind w:firstLine="210" w:firstLineChars="100"/>
              <w:rPr>
                <w:rFonts w:hint="eastAsia" w:eastAsiaTheme="minorEastAsia"/>
                <w:lang w:val="en-US" w:eastAsia="zh-CN"/>
              </w:rPr>
            </w:pPr>
            <w:r>
              <w:rPr>
                <w:rFonts w:hint="eastAsia"/>
                <w:lang w:val="en-US" w:eastAsia="zh-CN"/>
              </w:rPr>
              <w:t>6</w:t>
            </w:r>
          </w:p>
        </w:tc>
        <w:tc>
          <w:tcPr>
            <w:tcW w:w="8953" w:type="dxa"/>
            <w:shd w:val="clear" w:color="auto" w:fill="auto"/>
            <w:vAlign w:val="center"/>
          </w:tcPr>
          <w:p w14:paraId="01A40D5C">
            <w:pPr>
              <w:tabs>
                <w:tab w:val="left" w:pos="612"/>
              </w:tabs>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eastAsiaTheme="minorEastAsia"/>
                <w:kern w:val="2"/>
                <w:sz w:val="21"/>
                <w:szCs w:val="24"/>
                <w:highlight w:val="yellow"/>
                <w:lang w:val="en-US" w:eastAsia="zh-CN" w:bidi="ar-SA"/>
              </w:rPr>
              <w:t>投标人未被列入中大八院失信黑名单供应商。</w:t>
            </w:r>
          </w:p>
        </w:tc>
      </w:tr>
      <w:tr w14:paraId="6928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FCB1E63">
            <w:pPr>
              <w:tabs>
                <w:tab w:val="left" w:pos="176"/>
                <w:tab w:val="left" w:pos="612"/>
              </w:tabs>
              <w:ind w:firstLine="210" w:firstLineChars="100"/>
              <w:rPr>
                <w:rFonts w:hint="default"/>
                <w:lang w:val="en-US" w:eastAsia="zh-CN"/>
              </w:rPr>
            </w:pPr>
            <w:r>
              <w:rPr>
                <w:rFonts w:hint="eastAsia"/>
                <w:lang w:val="en-US" w:eastAsia="zh-CN"/>
              </w:rPr>
              <w:t>7</w:t>
            </w:r>
          </w:p>
        </w:tc>
        <w:tc>
          <w:tcPr>
            <w:tcW w:w="8953" w:type="dxa"/>
            <w:shd w:val="clear" w:color="auto" w:fill="auto"/>
            <w:vAlign w:val="center"/>
          </w:tcPr>
          <w:p w14:paraId="4C542BD7">
            <w:pPr>
              <w:tabs>
                <w:tab w:val="left" w:pos="612"/>
              </w:tabs>
              <w:rPr>
                <w:rFonts w:hint="eastAsia" w:ascii="Times New Roman" w:hAnsi="Times New Roman" w:cs="Times New Roman" w:eastAsiaTheme="minorEastAsia"/>
                <w:kern w:val="2"/>
                <w:sz w:val="21"/>
                <w:szCs w:val="24"/>
                <w:highlight w:val="none"/>
                <w:lang w:val="en-US" w:eastAsia="zh-CN" w:bidi="ar-SA"/>
              </w:rPr>
            </w:pPr>
            <w:r>
              <w:rPr>
                <w:rFonts w:hint="eastAsia"/>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如供应商存在未提供《供应商基本情况表》、社保缴纳证明材料或所提供证明材料不符合采购文件要求的情形，按资格审查不通过处理）。</w:t>
            </w:r>
          </w:p>
        </w:tc>
      </w:tr>
      <w:tr w14:paraId="3504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350AE1CB">
            <w:pPr>
              <w:tabs>
                <w:tab w:val="left" w:pos="176"/>
                <w:tab w:val="left" w:pos="612"/>
              </w:tabs>
              <w:ind w:firstLine="210" w:firstLineChars="100"/>
              <w:rPr>
                <w:rFonts w:hint="default"/>
                <w:lang w:val="en-US" w:eastAsia="zh-CN"/>
              </w:rPr>
            </w:pPr>
            <w:r>
              <w:rPr>
                <w:rFonts w:hint="eastAsia"/>
                <w:lang w:val="en-US" w:eastAsia="zh-CN"/>
              </w:rPr>
              <w:t>8</w:t>
            </w:r>
          </w:p>
        </w:tc>
        <w:tc>
          <w:tcPr>
            <w:tcW w:w="8953" w:type="dxa"/>
            <w:shd w:val="clear" w:color="auto" w:fill="auto"/>
            <w:vAlign w:val="center"/>
          </w:tcPr>
          <w:p w14:paraId="166A0CAA">
            <w:pPr>
              <w:autoSpaceDE w:val="0"/>
              <w:autoSpaceDN w:val="0"/>
              <w:adjustRightInd w:val="0"/>
              <w:snapToGrid w:val="0"/>
              <w:jc w:val="left"/>
              <w:rPr>
                <w:rFonts w:eastAsia="宋体"/>
                <w:szCs w:val="21"/>
                <w:highlight w:val="none"/>
              </w:rPr>
            </w:pPr>
            <w:r>
              <w:rPr>
                <w:rFonts w:hint="eastAsia" w:eastAsia="宋体"/>
                <w:szCs w:val="21"/>
                <w:highlight w:val="none"/>
              </w:rPr>
              <w:t>单位负责人为同一人或者存在直接控股、管理关系的不同供应商，不得参加同一包号投标或者未划分包号的同一招标项目投标（投标人出具承诺函）。国家企业信用信息公示系统</w:t>
            </w:r>
          </w:p>
          <w:p w14:paraId="6CC1A175">
            <w:pPr>
              <w:autoSpaceDE w:val="0"/>
              <w:autoSpaceDN w:val="0"/>
              <w:adjustRightInd w:val="0"/>
              <w:snapToGrid w:val="0"/>
              <w:jc w:val="left"/>
              <w:rPr>
                <w:rFonts w:eastAsia="宋体"/>
                <w:szCs w:val="21"/>
                <w:highlight w:val="none"/>
              </w:rPr>
            </w:pPr>
            <w:r>
              <w:rPr>
                <w:rFonts w:hint="eastAsia" w:eastAsia="宋体"/>
                <w:szCs w:val="21"/>
                <w:highlight w:val="none"/>
              </w:rPr>
              <w:t>（https://www.gsxt.gov.cn/index.html）、全国社会组织信用信息公示平台（https://xxgs.chinanpo.mca.gov.cn/gsxt/newList）等网站（投标人出具承诺函）</w:t>
            </w:r>
          </w:p>
          <w:p w14:paraId="02638481">
            <w:pPr>
              <w:tabs>
                <w:tab w:val="left" w:pos="612"/>
              </w:tabs>
              <w:rPr>
                <w:rFonts w:hint="eastAsia" w:ascii="Times New Roman" w:hAnsi="Times New Roman" w:cs="Times New Roman" w:eastAsiaTheme="minorEastAsia"/>
                <w:kern w:val="2"/>
                <w:sz w:val="21"/>
                <w:szCs w:val="24"/>
                <w:highlight w:val="none"/>
                <w:lang w:val="en-US" w:eastAsia="zh-CN" w:bidi="ar-SA"/>
              </w:rPr>
            </w:pPr>
            <w:r>
              <w:rPr>
                <w:rFonts w:hint="eastAsia"/>
                <w:highlight w:val="none"/>
              </w:rPr>
              <w:t>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none"/>
                <w:u w:val="single"/>
              </w:rPr>
              <w:t>出具承诺函，格式见采购文件</w:t>
            </w:r>
            <w:r>
              <w:rPr>
                <w:rFonts w:hint="eastAsia"/>
                <w:highlight w:val="none"/>
              </w:rPr>
              <w:t>）</w:t>
            </w:r>
          </w:p>
        </w:tc>
      </w:tr>
      <w:tr w14:paraId="4527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AA762DF">
            <w:pPr>
              <w:tabs>
                <w:tab w:val="left" w:pos="176"/>
                <w:tab w:val="left" w:pos="612"/>
              </w:tabs>
              <w:ind w:firstLine="210" w:firstLineChars="100"/>
              <w:rPr>
                <w:rFonts w:hint="default"/>
                <w:lang w:val="en-US" w:eastAsia="zh-CN"/>
              </w:rPr>
            </w:pPr>
            <w:r>
              <w:rPr>
                <w:rFonts w:hint="eastAsia"/>
                <w:lang w:val="en-US" w:eastAsia="zh-CN"/>
              </w:rPr>
              <w:t>9</w:t>
            </w:r>
          </w:p>
        </w:tc>
        <w:tc>
          <w:tcPr>
            <w:tcW w:w="8953" w:type="dxa"/>
            <w:shd w:val="clear" w:color="auto" w:fill="auto"/>
            <w:vAlign w:val="center"/>
          </w:tcPr>
          <w:p w14:paraId="011ED848">
            <w:pPr>
              <w:numPr>
                <w:ilvl w:val="0"/>
                <w:numId w:val="0"/>
              </w:numPr>
              <w:spacing w:line="420" w:lineRule="exact"/>
              <w:ind w:left="0" w:leftChars="0" w:firstLine="0" w:firstLineChars="0"/>
              <w:jc w:val="left"/>
              <w:rPr>
                <w:rFonts w:hint="eastAsia"/>
                <w:color w:val="000000"/>
                <w:lang w:val="en-US" w:eastAsia="zh-CN"/>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1F56E3B1">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说明：投标人必须严格按照《资格性审查表》的评审内容的要求如实提供证明材料并应</w:t>
      </w:r>
    </w:p>
    <w:p w14:paraId="040A9ED5">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加盖投标人公章</w:t>
      </w:r>
      <w:r>
        <w:rPr>
          <w:rFonts w:hint="eastAsia" w:ascii="微软雅黑" w:hAnsi="微软雅黑" w:eastAsia="微软雅黑" w:cs="微软雅黑"/>
          <w:bCs/>
          <w:szCs w:val="21"/>
          <w:lang w:eastAsia="zh-CN"/>
        </w:rPr>
        <w:t>，</w:t>
      </w:r>
      <w:r>
        <w:rPr>
          <w:rFonts w:hint="eastAsia" w:ascii="微软雅黑" w:hAnsi="微软雅黑" w:eastAsia="微软雅黑" w:cs="微软雅黑"/>
          <w:bCs/>
          <w:szCs w:val="21"/>
        </w:rPr>
        <w:t>对缺漏或不符合项将直接导致无效投标。</w:t>
      </w:r>
    </w:p>
    <w:p w14:paraId="1CE69CB2">
      <w:pPr>
        <w:numPr>
          <w:ilvl w:val="0"/>
          <w:numId w:val="8"/>
        </w:numPr>
        <w:spacing w:line="400" w:lineRule="exact"/>
        <w:jc w:val="center"/>
        <w:outlineLvl w:val="1"/>
        <w:rPr>
          <w:rFonts w:eastAsia="宋体"/>
          <w:b/>
          <w:bCs/>
          <w:kern w:val="0"/>
          <w:sz w:val="30"/>
          <w:szCs w:val="30"/>
        </w:rPr>
      </w:pPr>
      <w:bookmarkStart w:id="14" w:name="_Toc6511"/>
      <w:r>
        <w:rPr>
          <w:rFonts w:hint="eastAsia" w:eastAsia="宋体"/>
          <w:b/>
          <w:bCs/>
          <w:kern w:val="0"/>
          <w:sz w:val="30"/>
          <w:szCs w:val="30"/>
        </w:rPr>
        <w:t>符合性审查表</w:t>
      </w:r>
      <w:bookmarkEnd w:id="14"/>
    </w:p>
    <w:tbl>
      <w:tblPr>
        <w:tblStyle w:val="30"/>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8645"/>
      </w:tblGrid>
      <w:tr w14:paraId="6AA1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45" w:type="dxa"/>
            <w:vAlign w:val="center"/>
          </w:tcPr>
          <w:p w14:paraId="6E67038C">
            <w:pPr>
              <w:jc w:val="center"/>
              <w:rPr>
                <w:rFonts w:ascii="宋体" w:hAnsi="宋体" w:cs="宋体"/>
                <w:b/>
                <w:bCs/>
                <w:sz w:val="24"/>
              </w:rPr>
            </w:pPr>
            <w:r>
              <w:rPr>
                <w:rFonts w:hint="eastAsia" w:ascii="宋体" w:hAnsi="宋体" w:cs="宋体"/>
                <w:b/>
                <w:bCs/>
                <w:sz w:val="24"/>
              </w:rPr>
              <w:t>序号</w:t>
            </w:r>
          </w:p>
        </w:tc>
        <w:tc>
          <w:tcPr>
            <w:tcW w:w="8645" w:type="dxa"/>
            <w:vAlign w:val="center"/>
          </w:tcPr>
          <w:p w14:paraId="579052C1">
            <w:pPr>
              <w:ind w:firstLine="22" w:firstLineChars="9"/>
              <w:jc w:val="center"/>
              <w:rPr>
                <w:rFonts w:ascii="宋体" w:hAnsi="宋体" w:cs="宋体"/>
                <w:b/>
                <w:bCs/>
                <w:sz w:val="24"/>
              </w:rPr>
            </w:pPr>
            <w:r>
              <w:rPr>
                <w:rFonts w:hint="eastAsia" w:ascii="宋体" w:hAnsi="宋体" w:cs="宋体"/>
                <w:b/>
                <w:bCs/>
                <w:sz w:val="24"/>
              </w:rPr>
              <w:t>审查内容</w:t>
            </w:r>
          </w:p>
        </w:tc>
      </w:tr>
      <w:tr w14:paraId="7966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845" w:type="dxa"/>
            <w:vAlign w:val="center"/>
          </w:tcPr>
          <w:p w14:paraId="1693C5FD">
            <w:pPr>
              <w:jc w:val="center"/>
              <w:rPr>
                <w:rFonts w:ascii="宋体" w:hAnsi="宋体" w:cs="宋体"/>
                <w:szCs w:val="21"/>
              </w:rPr>
            </w:pPr>
            <w:r>
              <w:rPr>
                <w:rFonts w:hint="eastAsia" w:ascii="宋体" w:hAnsi="宋体" w:cs="宋体"/>
                <w:szCs w:val="21"/>
              </w:rPr>
              <w:t>1</w:t>
            </w:r>
          </w:p>
        </w:tc>
        <w:tc>
          <w:tcPr>
            <w:tcW w:w="8645" w:type="dxa"/>
            <w:vAlign w:val="center"/>
          </w:tcPr>
          <w:p w14:paraId="0BA36A9C">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r>
      <w:tr w14:paraId="697C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45" w:type="dxa"/>
            <w:vAlign w:val="center"/>
          </w:tcPr>
          <w:p w14:paraId="575B4C28">
            <w:pPr>
              <w:jc w:val="center"/>
              <w:rPr>
                <w:rFonts w:ascii="宋体" w:hAnsi="宋体" w:cs="宋体"/>
                <w:szCs w:val="21"/>
              </w:rPr>
            </w:pPr>
            <w:r>
              <w:rPr>
                <w:rFonts w:hint="eastAsia" w:ascii="宋体" w:hAnsi="宋体" w:cs="宋体"/>
                <w:szCs w:val="21"/>
              </w:rPr>
              <w:t>2</w:t>
            </w:r>
          </w:p>
        </w:tc>
        <w:tc>
          <w:tcPr>
            <w:tcW w:w="8645" w:type="dxa"/>
            <w:vAlign w:val="center"/>
          </w:tcPr>
          <w:p w14:paraId="38BD9BF9">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r>
      <w:tr w14:paraId="5F23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845" w:type="dxa"/>
            <w:vAlign w:val="center"/>
          </w:tcPr>
          <w:p w14:paraId="6F16C283">
            <w:pPr>
              <w:jc w:val="center"/>
              <w:rPr>
                <w:rFonts w:ascii="宋体" w:hAnsi="宋体" w:cs="宋体"/>
                <w:szCs w:val="21"/>
              </w:rPr>
            </w:pPr>
            <w:r>
              <w:rPr>
                <w:rFonts w:hint="eastAsia" w:ascii="宋体" w:hAnsi="宋体" w:cs="宋体"/>
                <w:szCs w:val="21"/>
              </w:rPr>
              <w:t>3</w:t>
            </w:r>
          </w:p>
        </w:tc>
        <w:tc>
          <w:tcPr>
            <w:tcW w:w="8645" w:type="dxa"/>
            <w:vAlign w:val="center"/>
          </w:tcPr>
          <w:p w14:paraId="0FE44461">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57392FCA">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1C95CDFF">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05B2A881">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350A3ACA">
            <w:pPr>
              <w:rPr>
                <w:highlight w:val="yellow"/>
              </w:rPr>
            </w:pPr>
            <w:r>
              <w:rPr>
                <w:rFonts w:hint="eastAsia" w:eastAsia="宋体"/>
                <w:szCs w:val="21"/>
              </w:rPr>
              <w:t>（4）投标报价有严重缺漏项目。</w:t>
            </w:r>
          </w:p>
        </w:tc>
      </w:tr>
      <w:tr w14:paraId="15C7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45" w:type="dxa"/>
            <w:vAlign w:val="center"/>
          </w:tcPr>
          <w:p w14:paraId="1FF0B210">
            <w:pPr>
              <w:jc w:val="center"/>
              <w:rPr>
                <w:rFonts w:ascii="宋体" w:hAnsi="宋体" w:cs="宋体"/>
                <w:szCs w:val="21"/>
              </w:rPr>
            </w:pPr>
            <w:r>
              <w:rPr>
                <w:rFonts w:hint="eastAsia" w:ascii="宋体" w:hAnsi="宋体" w:cs="宋体"/>
                <w:szCs w:val="21"/>
              </w:rPr>
              <w:t>4</w:t>
            </w:r>
          </w:p>
        </w:tc>
        <w:tc>
          <w:tcPr>
            <w:tcW w:w="8645" w:type="dxa"/>
            <w:vAlign w:val="center"/>
          </w:tcPr>
          <w:p w14:paraId="0F634C48">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r>
      <w:tr w14:paraId="4C83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45" w:type="dxa"/>
            <w:vAlign w:val="center"/>
          </w:tcPr>
          <w:p w14:paraId="750B429E">
            <w:pPr>
              <w:jc w:val="center"/>
              <w:rPr>
                <w:rFonts w:ascii="宋体" w:hAnsi="宋体" w:cs="宋体"/>
                <w:szCs w:val="21"/>
              </w:rPr>
            </w:pPr>
            <w:r>
              <w:rPr>
                <w:rFonts w:hint="eastAsia" w:ascii="宋体" w:hAnsi="宋体" w:cs="宋体"/>
                <w:szCs w:val="21"/>
              </w:rPr>
              <w:t>5</w:t>
            </w:r>
          </w:p>
        </w:tc>
        <w:tc>
          <w:tcPr>
            <w:tcW w:w="8645" w:type="dxa"/>
            <w:vAlign w:val="center"/>
          </w:tcPr>
          <w:p w14:paraId="14FA673F">
            <w:pPr>
              <w:rPr>
                <w:rFonts w:ascii="宋体" w:hAnsi="宋体" w:cs="宋体"/>
                <w:szCs w:val="21"/>
              </w:rPr>
            </w:pPr>
            <w:r>
              <w:rPr>
                <w:color w:val="000000" w:themeColor="text1"/>
                <w14:textFill>
                  <w14:solidFill>
                    <w14:schemeClr w14:val="tx1"/>
                  </w14:solidFill>
                </w14:textFill>
              </w:rPr>
              <w:t>按有关法律、法规、规章不属于投标无效的。</w:t>
            </w:r>
          </w:p>
        </w:tc>
      </w:tr>
      <w:tr w14:paraId="1289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45" w:type="dxa"/>
            <w:vAlign w:val="center"/>
          </w:tcPr>
          <w:p w14:paraId="398CC555">
            <w:pPr>
              <w:jc w:val="center"/>
              <w:rPr>
                <w:rFonts w:ascii="宋体" w:hAnsi="宋体" w:cs="宋体"/>
                <w:szCs w:val="21"/>
              </w:rPr>
            </w:pPr>
            <w:r>
              <w:rPr>
                <w:rFonts w:hint="eastAsia" w:ascii="宋体" w:hAnsi="宋体" w:cs="宋体"/>
                <w:szCs w:val="21"/>
              </w:rPr>
              <w:t>6</w:t>
            </w:r>
          </w:p>
        </w:tc>
        <w:tc>
          <w:tcPr>
            <w:tcW w:w="8645" w:type="dxa"/>
            <w:vAlign w:val="center"/>
          </w:tcPr>
          <w:p w14:paraId="2439F667">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r>
    </w:tbl>
    <w:p w14:paraId="13AA9195">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说明：投标人必须严格按照《符合性审查表》的评审内容的要求如实提供证明材料并应</w:t>
      </w:r>
    </w:p>
    <w:p w14:paraId="24EDA293">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加盖投标人公章</w:t>
      </w:r>
      <w:r>
        <w:rPr>
          <w:rFonts w:hint="eastAsia" w:ascii="微软雅黑" w:hAnsi="微软雅黑" w:eastAsia="微软雅黑" w:cs="微软雅黑"/>
          <w:bCs/>
          <w:szCs w:val="21"/>
          <w:lang w:eastAsia="zh-CN"/>
        </w:rPr>
        <w:t>，</w:t>
      </w:r>
      <w:r>
        <w:rPr>
          <w:rFonts w:hint="eastAsia" w:ascii="微软雅黑" w:hAnsi="微软雅黑" w:eastAsia="微软雅黑" w:cs="微软雅黑"/>
          <w:bCs/>
          <w:szCs w:val="21"/>
        </w:rPr>
        <w:t>对缺漏或不符合项将直接导致无效投标。</w:t>
      </w:r>
    </w:p>
    <w:p w14:paraId="2F8C2EA2">
      <w:pPr>
        <w:pStyle w:val="2"/>
        <w:ind w:firstLine="420"/>
      </w:pPr>
    </w:p>
    <w:p w14:paraId="7EFDB141"/>
    <w:p w14:paraId="40249B95">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（三）</w:t>
      </w:r>
      <w:r>
        <w:rPr>
          <w:rFonts w:hint="eastAsia" w:ascii="微软雅黑" w:hAnsi="微软雅黑" w:eastAsia="微软雅黑" w:cs="微软雅黑"/>
          <w:bCs/>
          <w:color w:val="000000" w:themeColor="text1"/>
          <w:sz w:val="32"/>
          <w:szCs w:val="32"/>
          <w14:textFill>
            <w14:solidFill>
              <w14:schemeClr w14:val="tx1"/>
            </w14:solidFill>
          </w14:textFill>
        </w:rPr>
        <w:tab/>
      </w:r>
      <w:r>
        <w:rPr>
          <w:rFonts w:hint="eastAsia" w:ascii="微软雅黑" w:hAnsi="微软雅黑" w:eastAsia="微软雅黑" w:cs="微软雅黑"/>
          <w:bCs/>
          <w:color w:val="000000" w:themeColor="text1"/>
          <w:sz w:val="32"/>
          <w:szCs w:val="32"/>
          <w14:textFill>
            <w14:solidFill>
              <w14:schemeClr w14:val="tx1"/>
            </w14:solidFill>
          </w14:textFill>
        </w:rPr>
        <w:t>议价</w:t>
      </w:r>
      <w:r>
        <w:rPr>
          <w:rFonts w:hint="eastAsia" w:eastAsia="宋体"/>
          <w:b/>
          <w:bCs/>
          <w:color w:val="000000" w:themeColor="text1"/>
          <w:kern w:val="0"/>
          <w:sz w:val="32"/>
          <w:szCs w:val="32"/>
          <w14:textFill>
            <w14:solidFill>
              <w14:schemeClr w14:val="tx1"/>
            </w14:solidFill>
          </w14:textFill>
        </w:rPr>
        <w:t>评审规则</w:t>
      </w:r>
    </w:p>
    <w:p w14:paraId="645ECAED">
      <w:pPr>
        <w:pStyle w:val="4"/>
        <w:rPr>
          <w:rFonts w:ascii="宋体" w:hAnsi="宋体" w:eastAsia="宋体"/>
          <w:b/>
          <w:snapToGrid w:val="0"/>
          <w:kern w:val="0"/>
        </w:rPr>
      </w:pPr>
      <w:bookmarkStart w:id="15" w:name="_Toc4023"/>
      <w:r>
        <w:rPr>
          <w:rFonts w:hint="eastAsia" w:ascii="宋体" w:hAnsi="宋体" w:eastAsia="宋体"/>
          <w:b/>
          <w:snapToGrid w:val="0"/>
          <w:kern w:val="0"/>
        </w:rPr>
        <w:t>一、开标</w:t>
      </w:r>
      <w:bookmarkEnd w:id="15"/>
    </w:p>
    <w:p w14:paraId="5DCB3C46">
      <w:pPr>
        <w:pStyle w:val="44"/>
        <w:widowControl/>
        <w:numPr>
          <w:ilvl w:val="0"/>
          <w:numId w:val="13"/>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66F95822">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将检查投标文件的密封情况</w:t>
      </w:r>
      <w:r>
        <w:rPr>
          <w:rFonts w:hint="eastAsia"/>
          <w:color w:val="000000" w:themeColor="text1"/>
          <w:szCs w:val="21"/>
          <w14:textFill>
            <w14:solidFill>
              <w14:schemeClr w14:val="tx1"/>
            </w14:solidFill>
          </w14:textFill>
        </w:rPr>
        <w:t>，</w:t>
      </w:r>
      <w:r>
        <w:rPr>
          <w:rFonts w:hint="eastAsia" w:ascii="宋体" w:hAnsi="宋体" w:eastAsia="宋体"/>
          <w:snapToGrid w:val="0"/>
          <w:kern w:val="0"/>
        </w:rPr>
        <w:t>并由供应商确认无误后签字，再拆封。</w:t>
      </w:r>
    </w:p>
    <w:p w14:paraId="58712419">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809C48E">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1FF7C553">
      <w:pPr>
        <w:pStyle w:val="44"/>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64182EF5">
      <w:pPr>
        <w:adjustRightInd w:val="0"/>
        <w:spacing w:line="360" w:lineRule="auto"/>
        <w:outlineLvl w:val="2"/>
        <w:rPr>
          <w:rFonts w:ascii="宋体" w:hAnsi="宋体" w:eastAsia="宋体"/>
          <w:b/>
          <w:snapToGrid w:val="0"/>
          <w:kern w:val="0"/>
        </w:rPr>
      </w:pPr>
      <w:bookmarkStart w:id="16" w:name="_Toc6104"/>
      <w:r>
        <w:rPr>
          <w:rFonts w:hint="eastAsia" w:ascii="宋体" w:hAnsi="宋体" w:eastAsia="宋体"/>
          <w:b/>
          <w:snapToGrid w:val="0"/>
          <w:kern w:val="0"/>
        </w:rPr>
        <w:t>二、议价小组组成</w:t>
      </w:r>
      <w:bookmarkEnd w:id="16"/>
    </w:p>
    <w:p w14:paraId="742932DC">
      <w:pPr>
        <w:adjustRightInd w:val="0"/>
        <w:spacing w:line="360" w:lineRule="auto"/>
        <w:rPr>
          <w:rFonts w:ascii="宋体" w:hAnsi="宋体" w:eastAsia="宋体"/>
          <w:snapToGrid w:val="0"/>
          <w:kern w:val="0"/>
        </w:rPr>
      </w:pPr>
      <w:r>
        <w:rPr>
          <w:rFonts w:hint="eastAsia" w:ascii="宋体" w:hAnsi="宋体" w:eastAsia="宋体"/>
          <w:snapToGrid w:val="0"/>
          <w:kern w:val="0"/>
        </w:rPr>
        <w:t>1、根据采购标的的特点组建议价小组，其成员由</w:t>
      </w:r>
      <w:r>
        <w:rPr>
          <w:rFonts w:hint="eastAsia" w:ascii="宋体" w:hAnsi="宋体" w:eastAsia="宋体" w:cs="宋体"/>
          <w:bCs/>
          <w:snapToGrid w:val="0"/>
          <w:kern w:val="0"/>
        </w:rPr>
        <w:t>招采办、归口管理部门/使用科室、财务科组成3人以上的谈判小组进行谈判</w:t>
      </w:r>
      <w:r>
        <w:rPr>
          <w:rFonts w:hint="eastAsia" w:ascii="宋体" w:hAnsi="宋体" w:eastAsia="宋体" w:cs="宋体"/>
          <w:bCs/>
          <w:snapToGrid w:val="0"/>
          <w:kern w:val="0"/>
          <w:lang w:eastAsia="zh-CN"/>
        </w:rPr>
        <w:t>，</w:t>
      </w:r>
      <w:r>
        <w:rPr>
          <w:rFonts w:hint="eastAsia" w:ascii="宋体" w:hAnsi="宋体" w:eastAsia="宋体" w:cs="宋体"/>
          <w:bCs/>
          <w:snapToGrid w:val="0"/>
          <w:kern w:val="0"/>
        </w:rPr>
        <w:t xml:space="preserve"> 审计科参与现场监督</w:t>
      </w:r>
      <w:r>
        <w:rPr>
          <w:rFonts w:hint="eastAsia" w:ascii="宋体" w:hAnsi="宋体" w:eastAsia="宋体"/>
          <w:snapToGrid w:val="0"/>
          <w:kern w:val="0"/>
        </w:rPr>
        <w:t>。议价小组对响应文件进行审查、评估和比较。</w:t>
      </w:r>
    </w:p>
    <w:p w14:paraId="6FDF9DDD">
      <w:pPr>
        <w:adjustRightInd w:val="0"/>
        <w:spacing w:line="360" w:lineRule="auto"/>
        <w:rPr>
          <w:rFonts w:ascii="宋体" w:hAnsi="宋体" w:eastAsia="宋体"/>
          <w:snapToGrid w:val="0"/>
          <w:kern w:val="0"/>
        </w:rPr>
      </w:pPr>
      <w:r>
        <w:rPr>
          <w:rFonts w:hint="eastAsia" w:ascii="宋体" w:hAnsi="宋体" w:eastAsia="宋体"/>
          <w:snapToGrid w:val="0"/>
          <w:kern w:val="0"/>
        </w:rPr>
        <w:t>2、评审期间，响应供应商应由法定代表人或其授权代表参加答辩。</w:t>
      </w:r>
    </w:p>
    <w:p w14:paraId="05499B1A">
      <w:pPr>
        <w:adjustRightInd w:val="0"/>
        <w:spacing w:line="360" w:lineRule="auto"/>
        <w:outlineLvl w:val="2"/>
        <w:rPr>
          <w:rFonts w:ascii="宋体" w:hAnsi="宋体" w:eastAsia="宋体"/>
          <w:b/>
          <w:snapToGrid w:val="0"/>
          <w:kern w:val="0"/>
        </w:rPr>
      </w:pPr>
      <w:bookmarkStart w:id="17" w:name="_Toc14522"/>
      <w:r>
        <w:rPr>
          <w:rFonts w:hint="eastAsia" w:ascii="宋体" w:hAnsi="宋体" w:eastAsia="宋体"/>
          <w:b/>
          <w:snapToGrid w:val="0"/>
          <w:kern w:val="0"/>
        </w:rPr>
        <w:t>三、</w:t>
      </w:r>
      <w:r>
        <w:rPr>
          <w:rFonts w:ascii="宋体" w:hAnsi="宋体" w:eastAsia="宋体"/>
          <w:b/>
          <w:snapToGrid w:val="0"/>
          <w:kern w:val="0"/>
        </w:rPr>
        <w:t xml:space="preserve"> </w:t>
      </w:r>
      <w:r>
        <w:rPr>
          <w:rFonts w:hint="eastAsia" w:ascii="宋体" w:hAnsi="宋体" w:eastAsia="宋体"/>
          <w:b/>
          <w:snapToGrid w:val="0"/>
          <w:kern w:val="0"/>
        </w:rPr>
        <w:t>对响应文件的审查和响应性的确定</w:t>
      </w:r>
      <w:bookmarkEnd w:id="17"/>
    </w:p>
    <w:p w14:paraId="0E06758C">
      <w:pPr>
        <w:adjustRightInd w:val="0"/>
        <w:spacing w:line="360" w:lineRule="auto"/>
        <w:rPr>
          <w:rFonts w:ascii="宋体" w:hAnsi="宋体" w:eastAsia="宋体"/>
          <w:snapToGrid w:val="0"/>
          <w:kern w:val="0"/>
        </w:rPr>
      </w:pPr>
      <w:r>
        <w:rPr>
          <w:rFonts w:hint="eastAsia" w:ascii="宋体" w:hAnsi="宋体" w:eastAsia="宋体"/>
          <w:snapToGrid w:val="0"/>
          <w:kern w:val="0"/>
        </w:rPr>
        <w:t>1、议价小组就响应文件中的资格证明等内容对响应供应商进行资格审查，审查不合格的，认定其响应无效。</w:t>
      </w:r>
    </w:p>
    <w:p w14:paraId="70437510">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2、议价小组将审查响应文件是否完整、文件签署是否合格、有无计算上的错误等。</w:t>
      </w:r>
    </w:p>
    <w:p w14:paraId="0D213886">
      <w:pPr>
        <w:adjustRightInd w:val="0"/>
        <w:spacing w:line="360" w:lineRule="auto"/>
        <w:rPr>
          <w:rFonts w:ascii="宋体" w:hAnsi="宋体" w:eastAsia="宋体"/>
          <w:snapToGrid w:val="0"/>
          <w:kern w:val="0"/>
        </w:rPr>
      </w:pPr>
      <w:r>
        <w:rPr>
          <w:rFonts w:hint="eastAsia" w:ascii="宋体" w:hAnsi="宋体" w:eastAsia="宋体"/>
          <w:snapToGrid w:val="0"/>
          <w:kern w:val="0"/>
        </w:rPr>
        <w:t>3、在对响应文件进行详细评估之前，议价小组将依据响应供应商提供的“资格证明文件”进行审查。如果确定响应供应商无资格履行合同，其响应将被拒绝。</w:t>
      </w:r>
    </w:p>
    <w:p w14:paraId="3FE876A0">
      <w:pPr>
        <w:adjustRightInd w:val="0"/>
        <w:spacing w:line="360" w:lineRule="auto"/>
        <w:rPr>
          <w:rFonts w:ascii="宋体" w:hAnsi="宋体" w:eastAsia="宋体"/>
          <w:snapToGrid w:val="0"/>
          <w:kern w:val="0"/>
          <w:highlight w:val="yellow"/>
        </w:rPr>
      </w:pPr>
      <w:r>
        <w:rPr>
          <w:rFonts w:hint="eastAsia" w:ascii="宋体" w:hAnsi="宋体" w:eastAsia="宋体"/>
          <w:snapToGrid w:val="0"/>
          <w:kern w:val="0"/>
        </w:rPr>
        <w:t>4、议价小组可以对采购文件的技术要求，根据实际需要作出改变</w:t>
      </w:r>
      <w:r>
        <w:rPr>
          <w:rFonts w:hint="eastAsia" w:ascii="宋体" w:hAnsi="宋体" w:eastAsia="宋体"/>
          <w:snapToGrid w:val="0"/>
          <w:kern w:val="0"/>
          <w:lang w:eastAsia="zh-Hans"/>
        </w:rPr>
        <w:t>或提出新的要求</w:t>
      </w:r>
      <w:r>
        <w:rPr>
          <w:rFonts w:hint="eastAsia" w:ascii="宋体" w:hAnsi="宋体" w:eastAsia="宋体"/>
          <w:snapToGrid w:val="0"/>
          <w:kern w:val="0"/>
        </w:rPr>
        <w:t>，但需做好评审记录并告知所有供应商，并要求所有参与议价的供应商根据新的要求作出最终报价。</w:t>
      </w:r>
    </w:p>
    <w:p w14:paraId="2D16D7A6">
      <w:pPr>
        <w:adjustRightInd w:val="0"/>
        <w:spacing w:line="360" w:lineRule="auto"/>
        <w:rPr>
          <w:rFonts w:ascii="宋体" w:hAnsi="宋体" w:eastAsia="宋体"/>
          <w:snapToGrid w:val="0"/>
          <w:kern w:val="0"/>
        </w:rPr>
      </w:pPr>
      <w:r>
        <w:rPr>
          <w:rFonts w:eastAsia="宋体"/>
          <w:snapToGrid w:val="0"/>
          <w:kern w:val="0"/>
        </w:rPr>
        <w:t>5</w:t>
      </w:r>
      <w:r>
        <w:rPr>
          <w:rFonts w:hint="eastAsia" w:eastAsia="宋体"/>
          <w:snapToGrid w:val="0"/>
          <w:kern w:val="0"/>
        </w:rPr>
        <w:t>、议价小组</w:t>
      </w:r>
      <w:r>
        <w:rPr>
          <w:rFonts w:hint="eastAsia"/>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eastAsia="宋体"/>
          <w:szCs w:val="21"/>
        </w:rPr>
        <w:t>。</w:t>
      </w:r>
    </w:p>
    <w:p w14:paraId="158A0C76">
      <w:pPr>
        <w:adjustRightInd w:val="0"/>
        <w:spacing w:line="360" w:lineRule="auto"/>
        <w:outlineLvl w:val="2"/>
        <w:rPr>
          <w:rFonts w:ascii="宋体" w:hAnsi="宋体" w:eastAsia="宋体"/>
          <w:b/>
          <w:snapToGrid w:val="0"/>
          <w:kern w:val="0"/>
        </w:rPr>
      </w:pPr>
      <w:bookmarkStart w:id="18" w:name="_Toc31666"/>
      <w:r>
        <w:rPr>
          <w:rFonts w:hint="eastAsia" w:ascii="宋体" w:hAnsi="宋体" w:eastAsia="宋体"/>
          <w:b/>
          <w:snapToGrid w:val="0"/>
          <w:kern w:val="0"/>
        </w:rPr>
        <w:t>四、</w:t>
      </w:r>
      <w:r>
        <w:rPr>
          <w:rFonts w:ascii="宋体" w:hAnsi="宋体" w:eastAsia="宋体"/>
          <w:b/>
          <w:snapToGrid w:val="0"/>
          <w:kern w:val="0"/>
        </w:rPr>
        <w:t xml:space="preserve"> </w:t>
      </w:r>
      <w:r>
        <w:rPr>
          <w:rFonts w:hint="eastAsia" w:ascii="宋体" w:hAnsi="宋体" w:eastAsia="宋体"/>
          <w:b/>
          <w:snapToGrid w:val="0"/>
          <w:kern w:val="0"/>
        </w:rPr>
        <w:t>评审方法和评审规则</w:t>
      </w:r>
      <w:bookmarkEnd w:id="18"/>
    </w:p>
    <w:p w14:paraId="71F93289">
      <w:pPr>
        <w:pStyle w:val="44"/>
        <w:widowControl/>
        <w:spacing w:line="360" w:lineRule="auto"/>
        <w:ind w:firstLine="0" w:firstLineChars="0"/>
        <w:jc w:val="left"/>
        <w:rPr>
          <w:bCs/>
          <w:color w:val="000000" w:themeColor="text1"/>
          <w:szCs w:val="21"/>
          <w:highlight w:val="yellow"/>
          <w14:textFill>
            <w14:solidFill>
              <w14:schemeClr w14:val="tx1"/>
            </w14:solidFill>
          </w14:textFill>
        </w:rPr>
      </w:pPr>
      <w:r>
        <w:rPr>
          <w:rFonts w:hint="eastAsia"/>
          <w:bCs/>
          <w:color w:val="000000" w:themeColor="text1"/>
          <w:szCs w:val="21"/>
          <w:highlight w:val="yellow"/>
          <w14:textFill>
            <w14:solidFill>
              <w14:schemeClr w14:val="tx1"/>
            </w14:solidFill>
          </w14:textFill>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309BFD00">
      <w:pPr>
        <w:pStyle w:val="44"/>
        <w:widowControl/>
        <w:spacing w:line="360" w:lineRule="auto"/>
        <w:ind w:firstLine="0" w:firstLineChars="0"/>
        <w:jc w:val="left"/>
        <w:rPr>
          <w:rFonts w:ascii="宋体" w:hAnsi="宋体" w:eastAsia="宋体"/>
          <w:snapToGrid w:val="0"/>
          <w:kern w:val="0"/>
        </w:rPr>
      </w:pPr>
      <w:r>
        <w:rPr>
          <w:rFonts w:hint="eastAsia"/>
          <w:b/>
          <w:color w:val="000000" w:themeColor="text1"/>
          <w:szCs w:val="21"/>
          <w:highlight w:val="yellow"/>
          <w14:textFill>
            <w14:solidFill>
              <w14:schemeClr w14:val="tx1"/>
            </w14:solidFill>
          </w14:textFill>
        </w:rPr>
        <w:t>2、</w:t>
      </w:r>
      <w:r>
        <w:rPr>
          <w:rFonts w:hint="eastAsia" w:ascii="宋体" w:hAnsi="宋体" w:eastAsia="宋体"/>
          <w:snapToGrid w:val="0"/>
          <w:kern w:val="0"/>
        </w:rPr>
        <w:t>议价小组将只对确定为实质上的响应文件进行评价和比较。</w:t>
      </w:r>
    </w:p>
    <w:p w14:paraId="70D1D474">
      <w:pPr>
        <w:adjustRightInd w:val="0"/>
        <w:spacing w:line="360" w:lineRule="auto"/>
        <w:rPr>
          <w:rFonts w:ascii="宋体" w:hAnsi="宋体" w:eastAsia="宋体" w:cs="仿宋"/>
          <w:szCs w:val="21"/>
        </w:rPr>
      </w:pPr>
      <w:r>
        <w:rPr>
          <w:rFonts w:hint="eastAsia" w:ascii="宋体" w:hAnsi="宋体" w:eastAsia="宋体"/>
          <w:snapToGrid w:val="0"/>
          <w:kern w:val="0"/>
        </w:rPr>
        <w:t>3、评审的基础为采购文件、响应文件、议价现场的评审记录。</w:t>
      </w:r>
    </w:p>
    <w:p w14:paraId="5B02749C">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4、评审规则：</w:t>
      </w:r>
    </w:p>
    <w:p w14:paraId="47A3274F">
      <w:pPr>
        <w:pStyle w:val="26"/>
        <w:spacing w:before="0" w:beforeAutospacing="0" w:after="0" w:afterAutospacing="0" w:line="360" w:lineRule="exact"/>
        <w:ind w:firstLine="424" w:firstLineChars="202"/>
        <w:rPr>
          <w:rFonts w:eastAsia="宋体" w:cs="仿宋"/>
          <w:kern w:val="2"/>
          <w:sz w:val="21"/>
          <w:szCs w:val="21"/>
        </w:rPr>
      </w:pPr>
      <w:r>
        <w:rPr>
          <w:rFonts w:hint="eastAsia" w:eastAsia="宋体" w:cs="仿宋"/>
          <w:kern w:val="2"/>
          <w:sz w:val="21"/>
          <w:szCs w:val="21"/>
        </w:rPr>
        <w:t>评审时，议价小组按照采购文件、响应文件、议价现场评审记录中的各项因素，对通过资格审查和符合性审查的所有响应文件进行独立评审</w:t>
      </w:r>
      <w:bookmarkStart w:id="19" w:name="_Hlk135149380"/>
      <w:r>
        <w:rPr>
          <w:rFonts w:hint="eastAsia" w:eastAsia="宋体" w:cs="仿宋"/>
          <w:kern w:val="2"/>
          <w:sz w:val="21"/>
          <w:szCs w:val="21"/>
        </w:rPr>
        <w:t>，并可分别对供应商进行一对一的多次谈判。</w:t>
      </w:r>
      <w:bookmarkEnd w:id="19"/>
    </w:p>
    <w:p w14:paraId="223A3730">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5、推荐中标候选人：议价小组结合最终方案的报价及报价是否与市场价格相匹配、质量、服务方案、</w:t>
      </w:r>
      <w:bookmarkStart w:id="20" w:name="_Hlk135149149"/>
      <w:r>
        <w:rPr>
          <w:rFonts w:hint="eastAsia" w:eastAsia="宋体" w:cs="仿宋"/>
          <w:kern w:val="2"/>
          <w:sz w:val="21"/>
          <w:szCs w:val="21"/>
        </w:rPr>
        <w:t>售后服务等因素综合评判</w:t>
      </w:r>
      <w:bookmarkEnd w:id="20"/>
      <w:r>
        <w:rPr>
          <w:rFonts w:hint="eastAsia" w:eastAsia="宋体" w:cs="仿宋"/>
          <w:kern w:val="2"/>
          <w:sz w:val="21"/>
          <w:szCs w:val="21"/>
        </w:rPr>
        <w:t>，共同择优推荐成交供应商或形成其他意见。</w:t>
      </w:r>
    </w:p>
    <w:p w14:paraId="73BF9E9A">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6、确定成交供应商：根据医院内控流程，汇报并确定最终成交供应商</w:t>
      </w:r>
      <w:r>
        <w:rPr>
          <w:rFonts w:hint="eastAsia" w:eastAsia="宋体" w:cs="仿宋"/>
          <w:kern w:val="2"/>
          <w:sz w:val="21"/>
          <w:szCs w:val="21"/>
          <w:highlight w:val="yellow"/>
        </w:rPr>
        <w:t>，</w:t>
      </w:r>
      <w:r>
        <w:rPr>
          <w:rFonts w:hint="eastAsia"/>
          <w:color w:val="000000" w:themeColor="text1"/>
          <w:szCs w:val="21"/>
          <w:highlight w:val="yellow"/>
          <w14:textFill>
            <w14:solidFill>
              <w14:schemeClr w14:val="tx1"/>
            </w14:solidFill>
          </w14:textFill>
        </w:rPr>
        <w:t>发放中标通知书。</w:t>
      </w:r>
    </w:p>
    <w:p w14:paraId="045C8C95">
      <w:pPr>
        <w:adjustRightInd w:val="0"/>
        <w:spacing w:line="360" w:lineRule="auto"/>
        <w:outlineLvl w:val="2"/>
        <w:rPr>
          <w:rFonts w:ascii="宋体" w:hAnsi="宋体" w:eastAsia="宋体"/>
          <w:b/>
          <w:snapToGrid w:val="0"/>
          <w:kern w:val="0"/>
        </w:rPr>
      </w:pPr>
      <w:bookmarkStart w:id="21" w:name="_Toc3487"/>
      <w:r>
        <w:rPr>
          <w:rFonts w:hint="eastAsia" w:ascii="宋体" w:hAnsi="宋体" w:eastAsia="宋体"/>
          <w:b/>
          <w:snapToGrid w:val="0"/>
          <w:kern w:val="0"/>
        </w:rPr>
        <w:t>五、议价评审记录</w:t>
      </w:r>
      <w:bookmarkEnd w:id="21"/>
    </w:p>
    <w:p w14:paraId="3C829882">
      <w:pPr>
        <w:adjustRightInd w:val="0"/>
        <w:spacing w:line="360" w:lineRule="auto"/>
        <w:rPr>
          <w:rFonts w:ascii="宋体" w:hAnsi="宋体" w:eastAsia="宋体"/>
          <w:snapToGrid w:val="0"/>
          <w:kern w:val="0"/>
        </w:rPr>
      </w:pPr>
      <w:r>
        <w:rPr>
          <w:rFonts w:hint="eastAsia" w:ascii="宋体" w:hAnsi="宋体" w:eastAsia="宋体"/>
          <w:b/>
          <w:snapToGrid w:val="0"/>
          <w:kern w:val="0"/>
        </w:rPr>
        <w:t xml:space="preserve">    </w:t>
      </w:r>
      <w:r>
        <w:rPr>
          <w:rFonts w:hint="eastAsia" w:ascii="宋体" w:hAnsi="宋体" w:eastAsia="宋体"/>
          <w:snapToGrid w:val="0"/>
          <w:kern w:val="0"/>
        </w:rPr>
        <w:t>议价评审记录是根据全体议价小组成员签字的原始议价评审记录和评审结果编写的报告，并由议价小组全体成员签字。对评审结论持有异议的议价小组成员可以书面方式阐述其不同意见和理由。议价小组成员拒绝在评审记录上签字且不陈述其不同意见和理由的，视为同意评审结论。议价小组应当对此作出书面说明并记录在案。</w:t>
      </w:r>
    </w:p>
    <w:p w14:paraId="578BB843">
      <w:pPr>
        <w:adjustRightInd w:val="0"/>
        <w:spacing w:line="360" w:lineRule="auto"/>
        <w:outlineLvl w:val="2"/>
        <w:rPr>
          <w:rFonts w:ascii="宋体" w:hAnsi="宋体" w:eastAsia="宋体"/>
          <w:b/>
          <w:snapToGrid w:val="0"/>
          <w:kern w:val="0"/>
        </w:rPr>
      </w:pPr>
      <w:bookmarkStart w:id="22" w:name="_Toc9297"/>
      <w:r>
        <w:rPr>
          <w:rFonts w:hint="eastAsia" w:ascii="宋体" w:hAnsi="宋体" w:eastAsia="宋体"/>
          <w:b/>
          <w:snapToGrid w:val="0"/>
          <w:kern w:val="0"/>
        </w:rPr>
        <w:t>六、保密及其它注意事项</w:t>
      </w:r>
      <w:bookmarkEnd w:id="22"/>
    </w:p>
    <w:p w14:paraId="60C2EFE6">
      <w:pPr>
        <w:adjustRightInd w:val="0"/>
        <w:spacing w:line="360" w:lineRule="auto"/>
        <w:rPr>
          <w:rFonts w:ascii="宋体" w:hAnsi="宋体" w:eastAsia="宋体"/>
          <w:snapToGrid w:val="0"/>
          <w:kern w:val="0"/>
        </w:rPr>
      </w:pPr>
      <w:r>
        <w:rPr>
          <w:rFonts w:hint="eastAsia" w:ascii="宋体" w:hAnsi="宋体" w:eastAsia="宋体"/>
          <w:snapToGrid w:val="0"/>
          <w:kern w:val="0"/>
        </w:rPr>
        <w:t>1、评审是议价采购工作的重要环节，评审工作在议价小组内独立进行。议价小组将遵照评审原则，公正、平等地对待所有响应供应商。</w:t>
      </w:r>
    </w:p>
    <w:p w14:paraId="360809E6">
      <w:pPr>
        <w:adjustRightInd w:val="0"/>
        <w:spacing w:line="360" w:lineRule="auto"/>
        <w:rPr>
          <w:rFonts w:ascii="宋体" w:hAnsi="宋体" w:eastAsia="宋体"/>
          <w:snapToGrid w:val="0"/>
          <w:kern w:val="0"/>
        </w:rPr>
      </w:pPr>
      <w:r>
        <w:rPr>
          <w:rFonts w:hint="eastAsia" w:ascii="宋体" w:hAnsi="宋体"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7351CB26">
      <w:pPr>
        <w:adjustRightInd w:val="0"/>
        <w:spacing w:line="360" w:lineRule="auto"/>
        <w:rPr>
          <w:rFonts w:ascii="宋体" w:hAnsi="宋体" w:eastAsia="宋体"/>
          <w:snapToGrid w:val="0"/>
          <w:kern w:val="0"/>
        </w:rPr>
      </w:pPr>
      <w:r>
        <w:rPr>
          <w:rFonts w:hint="eastAsia" w:ascii="宋体" w:hAnsi="宋体" w:eastAsia="宋体"/>
          <w:snapToGrid w:val="0"/>
          <w:kern w:val="0"/>
        </w:rPr>
        <w:t>3、在评审期间，响应供应商不得询问评审情况，不得进行旨在影响评审结果的活动。</w:t>
      </w:r>
    </w:p>
    <w:p w14:paraId="1BA4886B">
      <w:pPr>
        <w:adjustRightInd w:val="0"/>
        <w:spacing w:line="360" w:lineRule="auto"/>
        <w:rPr>
          <w:rFonts w:ascii="宋体" w:hAnsi="宋体" w:eastAsia="宋体"/>
          <w:snapToGrid w:val="0"/>
          <w:kern w:val="0"/>
        </w:rPr>
      </w:pPr>
      <w:r>
        <w:rPr>
          <w:rFonts w:hint="eastAsia" w:ascii="宋体" w:hAnsi="宋体"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6B770E1B">
      <w:pPr>
        <w:pStyle w:val="2"/>
        <w:ind w:firstLine="0" w:firstLineChars="0"/>
        <w:rPr>
          <w:rFonts w:ascii="宋体" w:hAnsi="宋体" w:eastAsia="宋体"/>
          <w:snapToGrid w:val="0"/>
        </w:rPr>
      </w:pPr>
      <w:r>
        <w:rPr>
          <w:rFonts w:hint="eastAsia" w:ascii="宋体" w:hAnsi="宋体" w:eastAsia="宋体"/>
          <w:snapToGrid w:val="0"/>
        </w:rPr>
        <w:t>5、议价小组不向落标方解释落标原因，不退还响应文件。</w:t>
      </w:r>
      <w:r>
        <w:rPr>
          <w:rFonts w:hint="eastAsia" w:asciiTheme="minorEastAsia" w:hAnsiTheme="minorEastAsia" w:cstheme="minorEastAsia"/>
          <w:snapToGrid w:val="0"/>
          <w:highlight w:val="yellow"/>
        </w:rPr>
        <w:t>如有质疑或投诉意见需实名制以书面形式并加盖投标企业公章递交监察科。</w:t>
      </w:r>
    </w:p>
    <w:p w14:paraId="6562F052">
      <w:pPr>
        <w:pStyle w:val="44"/>
        <w:widowControl/>
        <w:spacing w:line="360" w:lineRule="auto"/>
        <w:ind w:firstLine="0" w:firstLineChars="0"/>
        <w:jc w:val="left"/>
        <w:rPr>
          <w:color w:val="000000" w:themeColor="text1"/>
          <w:szCs w:val="21"/>
          <w14:textFill>
            <w14:solidFill>
              <w14:schemeClr w14:val="tx1"/>
            </w14:solidFill>
          </w14:textFill>
        </w:rPr>
      </w:pPr>
    </w:p>
    <w:p w14:paraId="4E7DEBDA">
      <w:pPr>
        <w:jc w:val="center"/>
        <w:outlineLvl w:val="0"/>
        <w:rPr>
          <w:rFonts w:ascii="微软雅黑" w:hAnsi="微软雅黑" w:eastAsia="微软雅黑" w:cs="微软雅黑"/>
          <w:kern w:val="0"/>
          <w:sz w:val="44"/>
          <w:szCs w:val="36"/>
        </w:rPr>
      </w:pPr>
      <w:bookmarkStart w:id="23" w:name="_Toc9217"/>
      <w:bookmarkStart w:id="24" w:name="_Hlk72439043"/>
      <w:r>
        <w:rPr>
          <w:rFonts w:hint="eastAsia" w:ascii="微软雅黑" w:hAnsi="微软雅黑" w:eastAsia="微软雅黑" w:cs="微软雅黑"/>
          <w:kern w:val="0"/>
          <w:sz w:val="44"/>
          <w:szCs w:val="36"/>
        </w:rPr>
        <w:t xml:space="preserve">第四章 </w:t>
      </w:r>
      <w:bookmarkStart w:id="25" w:name="_Hlk135152312"/>
      <w:r>
        <w:rPr>
          <w:rFonts w:hint="eastAsia" w:ascii="微软雅黑" w:hAnsi="微软雅黑" w:eastAsia="微软雅黑" w:cs="微软雅黑"/>
          <w:kern w:val="0"/>
          <w:sz w:val="44"/>
          <w:szCs w:val="36"/>
        </w:rPr>
        <w:t>投标须知</w:t>
      </w:r>
      <w:bookmarkEnd w:id="23"/>
      <w:bookmarkEnd w:id="25"/>
    </w:p>
    <w:p w14:paraId="2DF4939B">
      <w:pPr>
        <w:pStyle w:val="2"/>
        <w:ind w:firstLine="0" w:firstLineChars="0"/>
        <w:rPr>
          <w:rFonts w:asciiTheme="minorEastAsia" w:hAnsiTheme="minorEastAsia" w:cstheme="minorEastAsia"/>
          <w:b/>
          <w:bCs/>
          <w:snapToGrid w:val="0"/>
          <w:szCs w:val="24"/>
        </w:rPr>
      </w:pPr>
    </w:p>
    <w:p w14:paraId="5424E6BC">
      <w:pPr>
        <w:pStyle w:val="2"/>
        <w:ind w:firstLine="0" w:firstLineChars="0"/>
        <w:outlineLvl w:val="1"/>
        <w:rPr>
          <w:rFonts w:asciiTheme="minorEastAsia" w:hAnsiTheme="minorEastAsia" w:cstheme="minorEastAsia"/>
          <w:b/>
          <w:bCs/>
          <w:snapToGrid w:val="0"/>
          <w:szCs w:val="24"/>
        </w:rPr>
      </w:pPr>
      <w:bookmarkStart w:id="26" w:name="_Toc7694"/>
      <w:r>
        <w:rPr>
          <w:rFonts w:hint="eastAsia" w:asciiTheme="minorEastAsia" w:hAnsiTheme="minorEastAsia" w:cstheme="minorEastAsia"/>
          <w:b/>
          <w:bCs/>
          <w:snapToGrid w:val="0"/>
          <w:szCs w:val="24"/>
        </w:rPr>
        <w:t>一、报名及报名的撤销</w:t>
      </w:r>
      <w:bookmarkEnd w:id="26"/>
    </w:p>
    <w:p w14:paraId="5024F4CC">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40F77D83">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27788516">
      <w:pPr>
        <w:pStyle w:val="2"/>
        <w:ind w:firstLine="0" w:firstLineChars="0"/>
        <w:rPr>
          <w:rFonts w:asciiTheme="minorEastAsia" w:hAnsiTheme="minorEastAsia" w:cstheme="minorEastAsia"/>
          <w:snapToGrid w:val="0"/>
          <w:szCs w:val="24"/>
          <w:highlight w:val="yellow"/>
        </w:rPr>
      </w:pPr>
      <w:r>
        <w:rPr>
          <w:rFonts w:hint="eastAsia" w:asciiTheme="minorEastAsia" w:hAnsiTheme="minorEastAsia" w:cstheme="minorEastAsia"/>
          <w:snapToGrid w:val="0"/>
          <w:szCs w:val="24"/>
          <w:highlight w:val="yellow"/>
        </w:rPr>
        <w:t>（3）供应商</w:t>
      </w:r>
      <w:r>
        <w:rPr>
          <w:rFonts w:hint="eastAsia" w:asciiTheme="minorEastAsia" w:hAnsiTheme="minorEastAsia" w:cstheme="minorEastAsia"/>
          <w:snapToGrid w:val="0"/>
          <w:szCs w:val="24"/>
          <w:highlight w:val="yellow"/>
          <w:lang w:val="en-US" w:eastAsia="zh-CN"/>
        </w:rPr>
        <w:t>被</w:t>
      </w:r>
      <w:r>
        <w:rPr>
          <w:rFonts w:hint="eastAsia" w:asciiTheme="minorEastAsia" w:hAnsiTheme="minorEastAsia" w:cstheme="minorEastAsia"/>
          <w:snapToGrid w:val="0"/>
          <w:szCs w:val="24"/>
          <w:highlight w:val="yellow"/>
        </w:rPr>
        <w:t>列入本院供应商黑名单</w:t>
      </w:r>
      <w:r>
        <w:rPr>
          <w:rFonts w:hint="eastAsia" w:asciiTheme="minorEastAsia" w:hAnsiTheme="minorEastAsia" w:cstheme="minorEastAsia"/>
          <w:snapToGrid w:val="0"/>
          <w:szCs w:val="24"/>
          <w:highlight w:val="yellow"/>
          <w:lang w:val="en-US" w:eastAsia="zh-CN"/>
        </w:rPr>
        <w:t>的</w:t>
      </w:r>
      <w:r>
        <w:rPr>
          <w:rFonts w:hint="eastAsia" w:asciiTheme="minorEastAsia" w:hAnsiTheme="minorEastAsia" w:cstheme="minorEastAsia"/>
          <w:snapToGrid w:val="0"/>
          <w:szCs w:val="24"/>
          <w:highlight w:val="yellow"/>
        </w:rPr>
        <w:t>，</w:t>
      </w:r>
      <w:r>
        <w:rPr>
          <w:rFonts w:hint="eastAsia" w:asciiTheme="minorEastAsia" w:hAnsiTheme="minorEastAsia" w:cstheme="minorEastAsia"/>
          <w:snapToGrid w:val="0"/>
          <w:szCs w:val="24"/>
          <w:highlight w:val="yellow"/>
          <w:lang w:val="en-US" w:eastAsia="zh-CN"/>
        </w:rPr>
        <w:t>叁</w:t>
      </w:r>
      <w:r>
        <w:rPr>
          <w:rFonts w:hint="eastAsia" w:asciiTheme="minorEastAsia" w:hAnsiTheme="minorEastAsia" w:cstheme="minorEastAsia"/>
          <w:snapToGrid w:val="0"/>
          <w:szCs w:val="24"/>
          <w:highlight w:val="yellow"/>
        </w:rPr>
        <w:t>年内取消其在中山大学附属第八医院的任何投标资格。</w:t>
      </w:r>
    </w:p>
    <w:p w14:paraId="1DEFF805">
      <w:pPr>
        <w:pStyle w:val="2"/>
        <w:ind w:firstLine="0" w:firstLineChars="0"/>
        <w:outlineLvl w:val="1"/>
        <w:rPr>
          <w:rFonts w:asciiTheme="minorEastAsia" w:hAnsiTheme="minorEastAsia" w:cstheme="minorEastAsia"/>
          <w:b/>
          <w:bCs/>
        </w:rPr>
      </w:pPr>
      <w:r>
        <w:rPr>
          <w:rFonts w:hint="eastAsia" w:asciiTheme="minorEastAsia" w:hAnsiTheme="minorEastAsia" w:cstheme="minorEastAsia"/>
          <w:b/>
          <w:bCs/>
          <w:snapToGrid w:val="0"/>
          <w:szCs w:val="24"/>
        </w:rPr>
        <w:t xml:space="preserve"> </w:t>
      </w:r>
      <w:bookmarkStart w:id="27" w:name="_Toc14143"/>
      <w:r>
        <w:rPr>
          <w:rFonts w:hint="eastAsia" w:asciiTheme="minorEastAsia" w:hAnsiTheme="minorEastAsia" w:cstheme="minorEastAsia"/>
          <w:b/>
          <w:bCs/>
        </w:rPr>
        <w:t>二、响应文件的编写</w:t>
      </w:r>
      <w:bookmarkEnd w:id="27"/>
    </w:p>
    <w:p w14:paraId="3093B355">
      <w:pPr>
        <w:adjustRightInd w:val="0"/>
        <w:spacing w:line="360" w:lineRule="auto"/>
        <w:outlineLvl w:val="2"/>
        <w:rPr>
          <w:rFonts w:asciiTheme="minorEastAsia" w:hAnsiTheme="minorEastAsia" w:cstheme="minorEastAsia"/>
          <w:b/>
          <w:snapToGrid w:val="0"/>
          <w:kern w:val="0"/>
        </w:rPr>
      </w:pPr>
      <w:bookmarkStart w:id="28" w:name="_Toc15759"/>
      <w:r>
        <w:rPr>
          <w:rFonts w:hint="eastAsia" w:asciiTheme="minorEastAsia" w:hAnsiTheme="minorEastAsia" w:cstheme="minorEastAsia"/>
          <w:b/>
          <w:snapToGrid w:val="0"/>
          <w:kern w:val="0"/>
        </w:rPr>
        <w:t>1、 响应语言及计量单位</w:t>
      </w:r>
      <w:bookmarkEnd w:id="28"/>
    </w:p>
    <w:p w14:paraId="23E6C55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0C0D7C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02BFB133">
      <w:pPr>
        <w:adjustRightInd w:val="0"/>
        <w:spacing w:line="360" w:lineRule="auto"/>
        <w:outlineLvl w:val="2"/>
        <w:rPr>
          <w:rFonts w:asciiTheme="minorEastAsia" w:hAnsiTheme="minorEastAsia" w:cstheme="minorEastAsia"/>
          <w:b/>
          <w:snapToGrid w:val="0"/>
          <w:kern w:val="0"/>
        </w:rPr>
      </w:pPr>
      <w:bookmarkStart w:id="29" w:name="_Toc15652"/>
      <w:r>
        <w:rPr>
          <w:rFonts w:hint="eastAsia" w:asciiTheme="minorEastAsia" w:hAnsiTheme="minorEastAsia" w:cstheme="minorEastAsia"/>
          <w:b/>
          <w:snapToGrid w:val="0"/>
          <w:kern w:val="0"/>
        </w:rPr>
        <w:t>2、 响应文件的组成</w:t>
      </w:r>
      <w:bookmarkEnd w:id="29"/>
    </w:p>
    <w:p w14:paraId="2628CE29">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资格审查文件</w:t>
      </w:r>
      <w:r>
        <w:rPr>
          <w:rFonts w:hint="eastAsia" w:asciiTheme="minorEastAsia" w:hAnsiTheme="minorEastAsia" w:cstheme="minorEastAsia"/>
          <w:snapToGrid w:val="0"/>
          <w:kern w:val="0"/>
          <w:highlight w:val="green"/>
        </w:rPr>
        <w:t>》等采购文件和现场评审小组要求提供的所有文件。</w:t>
      </w:r>
    </w:p>
    <w:p w14:paraId="5933A9C8">
      <w:pPr>
        <w:adjustRightInd w:val="0"/>
        <w:spacing w:line="360" w:lineRule="auto"/>
        <w:outlineLvl w:val="2"/>
        <w:rPr>
          <w:rFonts w:asciiTheme="minorEastAsia" w:hAnsiTheme="minorEastAsia" w:cstheme="minorEastAsia"/>
          <w:snapToGrid w:val="0"/>
          <w:kern w:val="0"/>
        </w:rPr>
      </w:pPr>
      <w:bookmarkStart w:id="30" w:name="_Toc11850"/>
      <w:r>
        <w:rPr>
          <w:rFonts w:hint="eastAsia" w:asciiTheme="minorEastAsia" w:hAnsiTheme="minorEastAsia" w:cstheme="minorEastAsia"/>
          <w:b/>
          <w:snapToGrid w:val="0"/>
          <w:kern w:val="0"/>
        </w:rPr>
        <w:t>3、 响应文件格式</w:t>
      </w:r>
      <w:bookmarkEnd w:id="30"/>
    </w:p>
    <w:p w14:paraId="39594CBC">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6F163605">
      <w:pPr>
        <w:adjustRightInd w:val="0"/>
        <w:spacing w:line="360" w:lineRule="auto"/>
        <w:outlineLvl w:val="2"/>
        <w:rPr>
          <w:rFonts w:asciiTheme="minorEastAsia" w:hAnsiTheme="minorEastAsia" w:cstheme="minorEastAsia"/>
          <w:b/>
          <w:snapToGrid w:val="0"/>
          <w:kern w:val="0"/>
        </w:rPr>
      </w:pPr>
      <w:bookmarkStart w:id="31" w:name="_Toc21716"/>
      <w:r>
        <w:rPr>
          <w:rFonts w:hint="eastAsia" w:asciiTheme="minorEastAsia" w:hAnsiTheme="minorEastAsia" w:cstheme="minorEastAsia"/>
          <w:b/>
          <w:snapToGrid w:val="0"/>
          <w:kern w:val="0"/>
        </w:rPr>
        <w:t>4、 响应报价</w:t>
      </w:r>
      <w:bookmarkEnd w:id="31"/>
    </w:p>
    <w:p w14:paraId="298BA11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377ECE2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在《资格审查文件》所附的“投标产品明细表”上写明响应货物的单价和响应总价。响应供应商对每种项目只允许有一个报价，招标采购管理办公室不接受有任何选择的报价，采购文件有特殊规定的除外。</w:t>
      </w:r>
    </w:p>
    <w:p w14:paraId="0BFD7A1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260D798A">
      <w:pPr>
        <w:pStyle w:val="2"/>
        <w:ind w:firstLine="0" w:firstLineChars="0"/>
        <w:rPr>
          <w:rFonts w:asciiTheme="minorEastAsia" w:hAnsiTheme="minorEastAsia" w:cstheme="minorEastAsia"/>
          <w:snapToGrid w:val="0"/>
          <w:highlight w:val="yellow"/>
        </w:rPr>
      </w:pPr>
      <w:r>
        <w:rPr>
          <w:rFonts w:hint="eastAsia" w:asciiTheme="minorEastAsia" w:hAnsiTheme="minorEastAsia" w:cstheme="minorEastAsia"/>
          <w:snapToGrid w:val="0"/>
          <w:highlight w:val="yellow"/>
          <w:lang w:eastAsia="zh-CN"/>
        </w:rPr>
        <w:t>（</w:t>
      </w:r>
      <w:r>
        <w:rPr>
          <w:rFonts w:hint="eastAsia" w:asciiTheme="minorEastAsia" w:hAnsiTheme="minorEastAsia" w:cstheme="minorEastAsia"/>
          <w:snapToGrid w:val="0"/>
          <w:highlight w:val="yellow"/>
        </w:rPr>
        <w:t>4</w:t>
      </w:r>
      <w:r>
        <w:rPr>
          <w:rFonts w:hint="eastAsia" w:asciiTheme="minorEastAsia" w:hAnsiTheme="minorEastAsia" w:cstheme="minorEastAsia"/>
          <w:snapToGrid w:val="0"/>
          <w:highlight w:val="yellow"/>
          <w:lang w:eastAsia="zh-CN"/>
        </w:rPr>
        <w:t>）</w:t>
      </w:r>
      <w:r>
        <w:rPr>
          <w:rFonts w:hint="eastAsia" w:asciiTheme="minorEastAsia" w:hAnsiTheme="minorEastAsia" w:cstheme="minorEastAsia"/>
          <w:snapToGrid w:val="0"/>
          <w:highlight w:val="yellow"/>
        </w:rPr>
        <w:t>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0FCE72E1">
      <w:pPr>
        <w:pStyle w:val="2"/>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03C456BA">
      <w:pPr>
        <w:pStyle w:val="2"/>
        <w:ind w:firstLine="0" w:firstLineChars="0"/>
        <w:rPr>
          <w:rFonts w:asciiTheme="minorEastAsia" w:hAnsiTheme="minorEastAsia" w:cstheme="minorEastAsia"/>
          <w:snapToGrid w:val="0"/>
          <w:highlight w:val="yellow"/>
        </w:rPr>
      </w:pPr>
    </w:p>
    <w:p w14:paraId="182C76FD">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0ECE9D8D">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0838B80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4DFF1D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20B4BA3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3CB5BDC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7EA95A2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687BE3A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36D29F44">
      <w:pPr>
        <w:pStyle w:val="2"/>
        <w:ind w:firstLine="0" w:firstLineChars="0"/>
        <w:outlineLvl w:val="1"/>
        <w:rPr>
          <w:rFonts w:asciiTheme="minorEastAsia" w:hAnsiTheme="minorEastAsia" w:cstheme="minorEastAsia"/>
          <w:b/>
          <w:bCs/>
          <w:snapToGrid w:val="0"/>
          <w:szCs w:val="24"/>
        </w:rPr>
      </w:pPr>
      <w:bookmarkStart w:id="32" w:name="q7"/>
      <w:bookmarkEnd w:id="32"/>
      <w:bookmarkStart w:id="33" w:name="_Toc22066"/>
      <w:bookmarkStart w:id="34" w:name="_Toc2301"/>
      <w:r>
        <w:rPr>
          <w:rFonts w:hint="eastAsia" w:asciiTheme="minorEastAsia" w:hAnsiTheme="minorEastAsia" w:cstheme="minorEastAsia"/>
          <w:b/>
          <w:bCs/>
          <w:snapToGrid w:val="0"/>
          <w:szCs w:val="24"/>
        </w:rPr>
        <w:t>三、响应文件的递交</w:t>
      </w:r>
      <w:bookmarkEnd w:id="33"/>
      <w:bookmarkEnd w:id="34"/>
    </w:p>
    <w:p w14:paraId="1E6D1403">
      <w:pPr>
        <w:adjustRightInd w:val="0"/>
        <w:spacing w:line="360" w:lineRule="auto"/>
        <w:outlineLvl w:val="2"/>
        <w:rPr>
          <w:rFonts w:asciiTheme="minorEastAsia" w:hAnsiTheme="minorEastAsia" w:cstheme="minorEastAsia"/>
          <w:b/>
          <w:snapToGrid w:val="0"/>
          <w:kern w:val="0"/>
        </w:rPr>
      </w:pPr>
      <w:bookmarkStart w:id="35" w:name="_Toc2645"/>
      <w:r>
        <w:rPr>
          <w:rFonts w:hint="eastAsia" w:asciiTheme="minorEastAsia" w:hAnsiTheme="minorEastAsia" w:cstheme="minorEastAsia"/>
          <w:b/>
          <w:snapToGrid w:val="0"/>
          <w:kern w:val="0"/>
        </w:rPr>
        <w:t>1、响应文件的密封和标记</w:t>
      </w:r>
      <w:bookmarkEnd w:id="35"/>
    </w:p>
    <w:p w14:paraId="2752C07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3564B1C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 响应文件“正本”、“副本”密封并应在封套上载明以下信息：</w:t>
      </w:r>
    </w:p>
    <w:p w14:paraId="42F34A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48AC5C1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7859A42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29FAE9A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1109F8A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4DD239EA">
      <w:pPr>
        <w:adjustRightInd w:val="0"/>
        <w:spacing w:line="360" w:lineRule="auto"/>
        <w:outlineLvl w:val="2"/>
        <w:rPr>
          <w:rFonts w:asciiTheme="minorEastAsia" w:hAnsiTheme="minorEastAsia" w:cstheme="minorEastAsia"/>
          <w:b/>
          <w:snapToGrid w:val="0"/>
          <w:kern w:val="0"/>
        </w:rPr>
      </w:pPr>
      <w:bookmarkStart w:id="36" w:name="_Toc16297"/>
      <w:r>
        <w:rPr>
          <w:rFonts w:hint="eastAsia" w:asciiTheme="minorEastAsia" w:hAnsiTheme="minorEastAsia" w:cstheme="minorEastAsia"/>
          <w:b/>
          <w:snapToGrid w:val="0"/>
          <w:kern w:val="0"/>
        </w:rPr>
        <w:t>2、递交响应文件的时间、地点以及截止时间</w:t>
      </w:r>
      <w:bookmarkEnd w:id="36"/>
    </w:p>
    <w:p w14:paraId="62AEEB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5CE6C08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5FBA428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3D87817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0AE3AE4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snapToGrid w:val="0"/>
          <w:kern w:val="0"/>
        </w:rPr>
        <w:t xml:space="preserve"> </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53565976">
      <w:pPr>
        <w:pStyle w:val="2"/>
        <w:ind w:firstLine="0" w:firstLineChars="0"/>
        <w:outlineLvl w:val="1"/>
        <w:rPr>
          <w:rFonts w:asciiTheme="minorEastAsia" w:hAnsiTheme="minorEastAsia" w:cstheme="minorEastAsia"/>
          <w:b/>
          <w:bCs/>
          <w:kern w:val="2"/>
          <w:szCs w:val="24"/>
        </w:rPr>
      </w:pPr>
      <w:bookmarkStart w:id="37" w:name="_Toc31526"/>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bookmarkEnd w:id="37"/>
    </w:p>
    <w:p w14:paraId="2A544734">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93C704B">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3A805545">
      <w:pPr>
        <w:pStyle w:val="2"/>
        <w:ind w:firstLine="0" w:firstLineChars="0"/>
        <w:outlineLvl w:val="1"/>
        <w:rPr>
          <w:rFonts w:asciiTheme="minorEastAsia" w:hAnsiTheme="minorEastAsia" w:cstheme="minorEastAsia"/>
          <w:b/>
          <w:bCs/>
          <w:kern w:val="2"/>
          <w:szCs w:val="24"/>
        </w:rPr>
      </w:pPr>
      <w:bookmarkStart w:id="38" w:name="_Toc1072"/>
      <w:r>
        <w:rPr>
          <w:rFonts w:hint="eastAsia" w:asciiTheme="minorEastAsia" w:hAnsiTheme="minorEastAsia" w:cstheme="minorEastAsia"/>
          <w:b/>
          <w:bCs/>
          <w:kern w:val="2"/>
          <w:szCs w:val="24"/>
        </w:rPr>
        <w:t>五、视为响应供应商串通，其投标无效的情况</w:t>
      </w:r>
      <w:bookmarkEnd w:id="38"/>
    </w:p>
    <w:p w14:paraId="56C6BA8F">
      <w:pPr>
        <w:pStyle w:val="2"/>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418496FF">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2E9E909E">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53A905A1">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7AB909A9">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5F5DC4CF">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1D3D3790">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1F8BBA1F">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5BB8F21B">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六、如有质疑，供应商须在法定质疑期内一次性提出针对同一采购程序环节的质疑。</w:t>
      </w:r>
    </w:p>
    <w:p w14:paraId="4FC72FE3">
      <w:pPr>
        <w:pStyle w:val="4"/>
        <w:tabs>
          <w:tab w:val="left" w:pos="720"/>
        </w:tabs>
        <w:adjustRightInd w:val="0"/>
        <w:spacing w:before="120" w:beforeLines="50" w:after="120" w:afterLines="50"/>
        <w:jc w:val="center"/>
        <w:textAlignment w:val="baseline"/>
        <w:rPr>
          <w:rFonts w:ascii="微软雅黑" w:hAnsi="微软雅黑" w:eastAsia="微软雅黑" w:cs="微软雅黑"/>
          <w:kern w:val="0"/>
          <w:sz w:val="44"/>
          <w:szCs w:val="36"/>
        </w:rPr>
      </w:pPr>
    </w:p>
    <w:p w14:paraId="7AD03682">
      <w:pPr>
        <w:pStyle w:val="2"/>
        <w:ind w:firstLine="0" w:firstLineChars="0"/>
        <w:rPr>
          <w:rFonts w:ascii="微软雅黑" w:hAnsi="微软雅黑" w:eastAsia="微软雅黑" w:cs="微软雅黑"/>
          <w:sz w:val="44"/>
          <w:szCs w:val="36"/>
        </w:rPr>
      </w:pPr>
    </w:p>
    <w:bookmarkEnd w:id="24"/>
    <w:p w14:paraId="14AE8EBE">
      <w:pPr>
        <w:numPr>
          <w:ilvl w:val="0"/>
          <w:numId w:val="14"/>
        </w:numPr>
        <w:jc w:val="center"/>
        <w:outlineLvl w:val="0"/>
        <w:rPr>
          <w:rFonts w:ascii="微软雅黑" w:hAnsi="微软雅黑" w:eastAsia="微软雅黑" w:cs="微软雅黑"/>
          <w:kern w:val="0"/>
          <w:sz w:val="44"/>
          <w:szCs w:val="36"/>
        </w:rPr>
      </w:pPr>
      <w:bookmarkStart w:id="39" w:name="_Toc3265"/>
      <w:r>
        <w:rPr>
          <w:rFonts w:hint="eastAsia" w:ascii="微软雅黑" w:hAnsi="微软雅黑" w:eastAsia="微软雅黑" w:cs="微软雅黑"/>
          <w:kern w:val="0"/>
          <w:sz w:val="44"/>
          <w:szCs w:val="36"/>
        </w:rPr>
        <w:t>合同文本</w:t>
      </w:r>
      <w:bookmarkEnd w:id="39"/>
    </w:p>
    <w:p w14:paraId="6097568E">
      <w:pPr>
        <w:pStyle w:val="2"/>
        <w:ind w:firstLine="0" w:firstLineChars="0"/>
      </w:pPr>
    </w:p>
    <w:p w14:paraId="7F6F72AC">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79356D73">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2F48FF11">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6C8F439A">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2FE45447">
      <w:pPr>
        <w:numPr>
          <w:ilvl w:val="0"/>
          <w:numId w:val="15"/>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283FF44A">
      <w:pPr>
        <w:numPr>
          <w:ilvl w:val="0"/>
          <w:numId w:val="15"/>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5C2D9EA7">
      <w:pPr>
        <w:numPr>
          <w:ilvl w:val="0"/>
          <w:numId w:val="15"/>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5506CCD6">
      <w:pPr>
        <w:numPr>
          <w:ilvl w:val="0"/>
          <w:numId w:val="15"/>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346A4EC5">
      <w:pPr>
        <w:numPr>
          <w:ilvl w:val="0"/>
          <w:numId w:val="15"/>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28725A56">
      <w:pPr>
        <w:numPr>
          <w:ilvl w:val="0"/>
          <w:numId w:val="15"/>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33EE904">
      <w:pPr>
        <w:numPr>
          <w:ilvl w:val="0"/>
          <w:numId w:val="15"/>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21DB58EC">
      <w:pPr>
        <w:numPr>
          <w:ilvl w:val="0"/>
          <w:numId w:val="15"/>
        </w:numPr>
        <w:rPr>
          <w:rFonts w:hint="eastAsia"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B6943A0">
      <w:pPr>
        <w:numPr>
          <w:ilvl w:val="0"/>
          <w:numId w:val="15"/>
        </w:numPr>
        <w:rPr>
          <w:rFonts w:hint="eastAsia" w:ascii="宋体" w:hAnsi="宋体" w:eastAsia="宋体" w:cs="宋体"/>
          <w:color w:val="000000"/>
          <w:sz w:val="32"/>
          <w:szCs w:val="32"/>
        </w:rPr>
      </w:pPr>
      <w:r>
        <w:rPr>
          <w:rFonts w:hint="eastAsia" w:ascii="宋体" w:hAnsi="宋体" w:eastAsia="宋体" w:cs="宋体"/>
          <w:color w:val="000000"/>
          <w:sz w:val="32"/>
          <w:szCs w:val="32"/>
        </w:rPr>
        <w:t>做好合同后</w:t>
      </w:r>
      <w:r>
        <w:rPr>
          <w:rFonts w:hint="eastAsia" w:ascii="宋体" w:hAnsi="宋体" w:eastAsia="宋体" w:cs="宋体"/>
          <w:color w:val="FF0000"/>
          <w:sz w:val="32"/>
          <w:szCs w:val="32"/>
        </w:rPr>
        <w:t>必须先给合同群里的群管理员</w:t>
      </w:r>
      <w:r>
        <w:rPr>
          <w:rFonts w:hint="eastAsia" w:ascii="宋体" w:hAnsi="宋体" w:eastAsia="宋体" w:cs="宋体"/>
          <w:color w:val="000000"/>
          <w:sz w:val="32"/>
          <w:szCs w:val="32"/>
        </w:rPr>
        <w:t>审核，审核通过后再打印交到设备科。</w:t>
      </w:r>
      <w:bookmarkStart w:id="40" w:name="_Toc73521674"/>
      <w:bookmarkStart w:id="41" w:name="_Toc73521586"/>
      <w:bookmarkStart w:id="42" w:name="_Toc100052408"/>
      <w:bookmarkStart w:id="43" w:name="_Toc73517679"/>
      <w:bookmarkStart w:id="44" w:name="_Toc73518157"/>
      <w:bookmarkStart w:id="45" w:name="_Toc17773"/>
    </w:p>
    <w:p w14:paraId="6C2B8AF3">
      <w:pPr>
        <w:pStyle w:val="2"/>
        <w:ind w:left="0" w:leftChars="0" w:firstLine="0" w:firstLineChars="0"/>
        <w:jc w:val="left"/>
        <w:rPr>
          <w:rFonts w:hint="eastAsia" w:ascii="宋体" w:hAnsi="宋体" w:eastAsia="宋体" w:cs="宋体"/>
          <w:sz w:val="24"/>
          <w:lang w:eastAsia="zh-CN"/>
        </w:rPr>
      </w:pPr>
    </w:p>
    <w:p w14:paraId="280DD7A9">
      <w:pPr>
        <w:pStyle w:val="2"/>
        <w:ind w:left="0" w:leftChars="0" w:firstLine="0" w:firstLineChars="0"/>
        <w:jc w:val="left"/>
        <w:rPr>
          <w:rFonts w:asciiTheme="minorEastAsia" w:hAnsiTheme="minorEastAsia" w:cstheme="minorEastAsia"/>
        </w:rPr>
      </w:pPr>
      <w:r>
        <w:rPr>
          <w:rFonts w:hint="eastAsia" w:ascii="宋体" w:hAnsi="宋体" w:eastAsia="宋体" w:cs="宋体"/>
          <w:sz w:val="24"/>
          <w:lang w:eastAsia="zh-CN"/>
        </w:rPr>
        <w:drawing>
          <wp:inline distT="0" distB="0" distL="114300" distR="114300">
            <wp:extent cx="6642100" cy="5186045"/>
            <wp:effectExtent l="0" t="0" r="6350" b="14605"/>
            <wp:docPr id="8" name="图片 8" descr="f98101c9734efab66a978a8cb1479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98101c9734efab66a978a8cb1479637"/>
                    <pic:cNvPicPr>
                      <a:picLocks noChangeAspect="1"/>
                    </pic:cNvPicPr>
                  </pic:nvPicPr>
                  <pic:blipFill>
                    <a:blip r:embed="rId8"/>
                    <a:stretch>
                      <a:fillRect/>
                    </a:stretch>
                  </pic:blipFill>
                  <pic:spPr>
                    <a:xfrm>
                      <a:off x="0" y="0"/>
                      <a:ext cx="6642100" cy="5186045"/>
                    </a:xfrm>
                    <a:prstGeom prst="rect">
                      <a:avLst/>
                    </a:prstGeom>
                  </pic:spPr>
                </pic:pic>
              </a:graphicData>
            </a:graphic>
          </wp:inline>
        </w:drawing>
      </w:r>
    </w:p>
    <w:p w14:paraId="18F2F1A8">
      <w:pPr>
        <w:pStyle w:val="2"/>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4D8D7DB5">
      <w:pPr>
        <w:adjustRightInd w:val="0"/>
        <w:snapToGrid w:val="0"/>
        <w:spacing w:line="480" w:lineRule="exact"/>
        <w:outlineLvl w:val="1"/>
        <w:rPr>
          <w:rFonts w:asciiTheme="minorEastAsia" w:hAnsiTheme="minorEastAsia" w:cstheme="minorEastAsia"/>
        </w:rPr>
      </w:pPr>
    </w:p>
    <w:p w14:paraId="21B8EAE6">
      <w:pPr>
        <w:adjustRightInd w:val="0"/>
        <w:snapToGrid w:val="0"/>
        <w:spacing w:line="480" w:lineRule="exact"/>
        <w:outlineLvl w:val="1"/>
        <w:rPr>
          <w:rFonts w:asciiTheme="minorEastAsia" w:hAnsiTheme="minorEastAsia" w:cstheme="minorEastAsia"/>
        </w:rPr>
      </w:pPr>
      <w:r>
        <w:rPr>
          <w:rFonts w:hint="eastAsia" w:asciiTheme="minorEastAsia" w:hAnsiTheme="minorEastAsia" w:cstheme="minorEastAsia"/>
        </w:rPr>
        <w:t>1．合同授予标准</w:t>
      </w:r>
      <w:bookmarkEnd w:id="40"/>
      <w:bookmarkEnd w:id="41"/>
      <w:bookmarkEnd w:id="42"/>
      <w:bookmarkEnd w:id="43"/>
      <w:bookmarkEnd w:id="44"/>
      <w:bookmarkEnd w:id="45"/>
    </w:p>
    <w:p w14:paraId="71734334">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7FB59B33">
      <w:pPr>
        <w:adjustRightInd w:val="0"/>
        <w:snapToGrid w:val="0"/>
        <w:spacing w:line="480" w:lineRule="exact"/>
        <w:outlineLvl w:val="1"/>
        <w:rPr>
          <w:rFonts w:asciiTheme="minorEastAsia" w:hAnsiTheme="minorEastAsia" w:cstheme="minorEastAsia"/>
        </w:rPr>
      </w:pPr>
      <w:bookmarkStart w:id="46" w:name="_Toc73521587"/>
      <w:bookmarkStart w:id="47" w:name="_Toc73517680"/>
      <w:bookmarkStart w:id="48" w:name="_Toc73521675"/>
      <w:bookmarkStart w:id="49" w:name="_Toc73518158"/>
      <w:bookmarkStart w:id="50" w:name="_Toc100052409"/>
      <w:bookmarkStart w:id="51" w:name="_Toc11263"/>
      <w:r>
        <w:rPr>
          <w:rFonts w:hint="eastAsia" w:asciiTheme="minorEastAsia" w:hAnsiTheme="minorEastAsia" w:cstheme="minorEastAsia"/>
        </w:rPr>
        <w:t>2．</w:t>
      </w:r>
      <w:bookmarkEnd w:id="46"/>
      <w:bookmarkEnd w:id="47"/>
      <w:bookmarkEnd w:id="48"/>
      <w:bookmarkEnd w:id="49"/>
      <w:bookmarkEnd w:id="50"/>
      <w:r>
        <w:rPr>
          <w:rFonts w:hint="eastAsia" w:asciiTheme="minorEastAsia" w:hAnsiTheme="minorEastAsia" w:cstheme="minorEastAsia"/>
        </w:rPr>
        <w:t>接受和拒绝任何或所有投标的权力</w:t>
      </w:r>
      <w:bookmarkEnd w:id="51"/>
    </w:p>
    <w:p w14:paraId="55B90C1F">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48869EB7">
      <w:pPr>
        <w:adjustRightInd w:val="0"/>
        <w:snapToGrid w:val="0"/>
        <w:spacing w:line="480" w:lineRule="exact"/>
        <w:outlineLvl w:val="1"/>
        <w:rPr>
          <w:rFonts w:asciiTheme="minorEastAsia" w:hAnsiTheme="minorEastAsia" w:cstheme="minorEastAsia"/>
        </w:rPr>
      </w:pPr>
      <w:bookmarkStart w:id="52" w:name="_Toc73517682"/>
      <w:bookmarkStart w:id="53" w:name="_Toc100052410"/>
      <w:bookmarkStart w:id="54" w:name="_Toc28536"/>
      <w:bookmarkStart w:id="55" w:name="_Toc73521589"/>
      <w:bookmarkStart w:id="56" w:name="_Toc73521677"/>
      <w:bookmarkStart w:id="57" w:name="_Toc73518160"/>
      <w:r>
        <w:rPr>
          <w:rFonts w:hint="eastAsia" w:asciiTheme="minorEastAsia" w:hAnsiTheme="minorEastAsia" w:cstheme="minorEastAsia"/>
        </w:rPr>
        <w:t>3．合同的签订</w:t>
      </w:r>
      <w:bookmarkEnd w:id="52"/>
      <w:bookmarkEnd w:id="53"/>
      <w:bookmarkEnd w:id="54"/>
      <w:bookmarkEnd w:id="55"/>
      <w:bookmarkEnd w:id="56"/>
      <w:bookmarkEnd w:id="57"/>
    </w:p>
    <w:p w14:paraId="6C4D214D">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62CBE3C3">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244F25F4">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377EA354">
      <w:pPr>
        <w:pStyle w:val="44"/>
        <w:widowControl/>
        <w:spacing w:line="360" w:lineRule="auto"/>
        <w:ind w:firstLineChars="0"/>
        <w:jc w:val="left"/>
        <w:rPr>
          <w:rFonts w:asciiTheme="minorEastAsia" w:hAnsiTheme="minorEastAsia" w:cstheme="minorEastAsia"/>
          <w:szCs w:val="21"/>
        </w:rPr>
      </w:pPr>
    </w:p>
    <w:p w14:paraId="3BD29E9B">
      <w:pPr>
        <w:widowControl/>
        <w:adjustRightInd w:val="0"/>
        <w:snapToGrid w:val="0"/>
        <w:spacing w:line="500" w:lineRule="exact"/>
        <w:rPr>
          <w:b/>
          <w:bCs/>
          <w:szCs w:val="21"/>
        </w:rPr>
      </w:pPr>
      <w:r>
        <w:rPr>
          <w:szCs w:val="21"/>
        </w:rPr>
        <w:br w:type="page"/>
      </w:r>
      <w:r>
        <w:rPr>
          <w:rFonts w:hint="eastAsia"/>
          <w:b/>
          <w:bCs/>
          <w:sz w:val="24"/>
        </w:rPr>
        <w:t xml:space="preserve">附件1      </w:t>
      </w:r>
      <w:r>
        <w:rPr>
          <w:rFonts w:hint="eastAsia"/>
          <w:b/>
          <w:bCs/>
          <w:szCs w:val="21"/>
        </w:rPr>
        <w:t xml:space="preserve">                            </w:t>
      </w:r>
    </w:p>
    <w:p w14:paraId="3AF411DC">
      <w:pPr>
        <w:widowControl/>
        <w:adjustRightInd w:val="0"/>
        <w:snapToGrid w:val="0"/>
        <w:spacing w:line="360" w:lineRule="exact"/>
        <w:jc w:val="center"/>
        <w:rPr>
          <w:rFonts w:ascii="宋体" w:hAnsi="宋体" w:eastAsia="宋体" w:cs="宋体"/>
          <w:b/>
          <w:bCs/>
          <w:color w:val="000000"/>
          <w:kern w:val="0"/>
          <w:sz w:val="32"/>
          <w:szCs w:val="32"/>
        </w:rPr>
      </w:pPr>
      <w:bookmarkStart w:id="58" w:name="_Toc8555"/>
      <w:r>
        <w:rPr>
          <w:rFonts w:hint="eastAsia" w:ascii="宋体" w:hAnsi="宋体" w:eastAsia="宋体" w:cs="宋体"/>
          <w:b/>
          <w:bCs/>
          <w:color w:val="000000"/>
          <w:kern w:val="0"/>
          <w:sz w:val="32"/>
          <w:szCs w:val="32"/>
        </w:rPr>
        <w:t>采购协议</w:t>
      </w:r>
    </w:p>
    <w:p w14:paraId="47BCD15E">
      <w:pPr>
        <w:widowControl/>
        <w:adjustRightInd w:val="0"/>
        <w:snapToGrid w:val="0"/>
        <w:spacing w:line="360" w:lineRule="exact"/>
        <w:rPr>
          <w:rFonts w:ascii="宋体" w:hAnsi="宋体" w:eastAsia="宋体" w:cs="宋体"/>
          <w:b/>
          <w:bCs/>
          <w:color w:val="000000"/>
          <w:kern w:val="0"/>
          <w:sz w:val="32"/>
          <w:szCs w:val="32"/>
        </w:rPr>
      </w:pPr>
    </w:p>
    <w:p w14:paraId="32EA7A6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30CBF81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88D578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7E1307A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287650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96CED4A">
      <w:pPr>
        <w:widowControl/>
        <w:adjustRightInd w:val="0"/>
        <w:snapToGrid w:val="0"/>
        <w:spacing w:line="360" w:lineRule="exact"/>
        <w:jc w:val="left"/>
        <w:rPr>
          <w:rFonts w:ascii="宋体" w:hAnsi="宋体" w:eastAsia="宋体" w:cs="宋体"/>
          <w:color w:val="000000"/>
          <w:kern w:val="0"/>
          <w:szCs w:val="21"/>
        </w:rPr>
      </w:pPr>
    </w:p>
    <w:p w14:paraId="3FBCADE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5C37C5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11A8683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329D170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6F9B3B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7830483">
      <w:pPr>
        <w:widowControl/>
        <w:adjustRightInd w:val="0"/>
        <w:snapToGrid w:val="0"/>
        <w:spacing w:line="360" w:lineRule="exact"/>
        <w:jc w:val="left"/>
        <w:rPr>
          <w:rFonts w:ascii="宋体" w:hAnsi="宋体" w:eastAsia="宋体" w:cs="宋体"/>
          <w:color w:val="000000"/>
          <w:kern w:val="0"/>
          <w:szCs w:val="21"/>
        </w:rPr>
      </w:pPr>
    </w:p>
    <w:p w14:paraId="4C327C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日“中山大学附属第八医院（深圳福田）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年第</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（试剂/耗材/物资）招采项目”（招采项目名称：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招采编号：</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）供货事宜，经双方协商一致，达成以下协议：</w:t>
      </w:r>
    </w:p>
    <w:p w14:paraId="6A86664C">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6AA4524A">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7548CD77">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70D499ED">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FC40B8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27F6AB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3D566808">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1FAB73B8">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39916AE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27E52B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64E6E87A">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25713B21">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636D0D8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E2CB3DB">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0AD3AD4C">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18D1E52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5DDD1C1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6726EF7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4C96F71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2268BB1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37F6CAD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包括大包装、小包装等</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需附有以下所列各项国家规定的中文标识：</w:t>
      </w:r>
    </w:p>
    <w:p w14:paraId="5D742E1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067CACF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6483EBF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3794A33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72BBD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编</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号；</w:t>
      </w:r>
    </w:p>
    <w:p w14:paraId="5842F9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09945749">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26038D8D">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0A5222D4">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2063AFF2">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10FD087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A6FFFC7">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1A470639">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C6A90D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3CBF1581">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0B5D1731">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EF2C0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00A44300">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583ABB4D">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2487771D">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0D9A8F42">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4A252B00">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7F24C7D9">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19B55E4C">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0BD79B7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7F268588">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D3D2AA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40ED522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293926A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53900F3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2C2185CC">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18ABFA9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0E1BA35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392086D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585D28E4">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6785E90E">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38661C35">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6D8962A0">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70266549">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000.00）。</w:t>
      </w:r>
    </w:p>
    <w:p w14:paraId="783EB84C">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7202865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4771A6F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7B4D28FF">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1CDE8AB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669F835C">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6786555C">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11CF9BE5">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6514DE5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7FF4B80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1F7FEDFA">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7318BF2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5D5F3184">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3631C356">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40916B2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0D4A5132">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44F3B14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7A9FA9D4">
      <w:pPr>
        <w:widowControl/>
        <w:adjustRightInd w:val="0"/>
        <w:snapToGrid w:val="0"/>
        <w:spacing w:line="360" w:lineRule="exact"/>
        <w:jc w:val="left"/>
        <w:rPr>
          <w:rFonts w:ascii="宋体" w:hAnsi="宋体" w:eastAsia="宋体" w:cs="宋体"/>
          <w:color w:val="000000"/>
          <w:kern w:val="0"/>
          <w:szCs w:val="21"/>
        </w:rPr>
      </w:pPr>
    </w:p>
    <w:p w14:paraId="0FB96AA1">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25402841">
      <w:pPr>
        <w:widowControl/>
        <w:numPr>
          <w:ilvl w:val="0"/>
          <w:numId w:val="16"/>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7F0F6710">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Calibri" w:hAnsi="Calibri" w:eastAsia="宋体"/>
        </w:rPr>
        <w:t xml:space="preserve"> </w:t>
      </w:r>
      <w:r>
        <w:rPr>
          <w:rFonts w:hint="eastAsia" w:ascii="宋体" w:hAnsi="宋体" w:eastAsia="宋体" w:cs="宋体"/>
          <w:color w:val="000000"/>
          <w:kern w:val="0"/>
          <w:szCs w:val="21"/>
        </w:rPr>
        <w:t>中山大学附属第八医院供应商廉洁协议书</w:t>
      </w:r>
    </w:p>
    <w:p w14:paraId="1C230A3B">
      <w:pPr>
        <w:widowControl/>
        <w:adjustRightInd w:val="0"/>
        <w:snapToGrid w:val="0"/>
        <w:spacing w:line="360" w:lineRule="exact"/>
        <w:ind w:firstLine="630" w:firstLineChars="300"/>
        <w:jc w:val="left"/>
        <w:rPr>
          <w:rFonts w:hint="eastAsia" w:ascii="宋体" w:hAnsi="宋体" w:eastAsia="宋体" w:cs="宋体"/>
          <w:b/>
          <w:bCs/>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协议装订成册并加盖骑缝章</w:t>
      </w:r>
      <w:r>
        <w:rPr>
          <w:rFonts w:hint="eastAsia" w:ascii="宋体" w:hAnsi="宋体" w:eastAsia="宋体" w:cs="宋体"/>
          <w:color w:val="000000"/>
          <w:kern w:val="0"/>
          <w:szCs w:val="21"/>
          <w:lang w:eastAsia="zh-CN"/>
        </w:rPr>
        <w:t>）</w:t>
      </w:r>
    </w:p>
    <w:p w14:paraId="7FF07EE1">
      <w:pPr>
        <w:widowControl/>
        <w:adjustRightInd w:val="0"/>
        <w:snapToGrid w:val="0"/>
        <w:spacing w:line="360" w:lineRule="exact"/>
        <w:jc w:val="left"/>
        <w:rPr>
          <w:rFonts w:ascii="宋体" w:hAnsi="宋体" w:eastAsia="宋体" w:cs="宋体"/>
          <w:color w:val="000000"/>
          <w:kern w:val="0"/>
          <w:szCs w:val="21"/>
        </w:rPr>
      </w:pPr>
    </w:p>
    <w:p w14:paraId="35047BC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4334BD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7756F97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558CFE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79350FA7">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531ADC7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3C3752B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0A5F6F99">
      <w:pPr>
        <w:widowControl/>
        <w:adjustRightInd w:val="0"/>
        <w:snapToGrid w:val="0"/>
        <w:spacing w:line="360" w:lineRule="exact"/>
        <w:jc w:val="left"/>
        <w:rPr>
          <w:rFonts w:ascii="宋体" w:hAnsi="宋体" w:eastAsia="宋体" w:cs="宋体"/>
          <w:color w:val="000000"/>
          <w:kern w:val="0"/>
          <w:szCs w:val="21"/>
        </w:rPr>
      </w:pPr>
    </w:p>
    <w:p w14:paraId="534D8F4B">
      <w:pPr>
        <w:widowControl/>
        <w:adjustRightInd w:val="0"/>
        <w:snapToGrid w:val="0"/>
        <w:spacing w:line="360" w:lineRule="exact"/>
        <w:jc w:val="left"/>
        <w:rPr>
          <w:rFonts w:ascii="宋体" w:hAnsi="宋体" w:eastAsia="宋体" w:cs="宋体"/>
          <w:color w:val="000000"/>
          <w:kern w:val="0"/>
          <w:szCs w:val="21"/>
        </w:rPr>
      </w:pPr>
    </w:p>
    <w:p w14:paraId="58A548C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57A8A3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117629C6">
      <w:pPr>
        <w:widowControl/>
        <w:adjustRightInd w:val="0"/>
        <w:snapToGrid w:val="0"/>
        <w:spacing w:line="480" w:lineRule="exact"/>
        <w:jc w:val="left"/>
        <w:rPr>
          <w:rFonts w:ascii="宋体" w:hAnsi="宋体" w:eastAsia="宋体" w:cs="宋体"/>
          <w:color w:val="000000"/>
          <w:kern w:val="0"/>
          <w:szCs w:val="21"/>
        </w:rPr>
      </w:pPr>
    </w:p>
    <w:p w14:paraId="21DFEDCC">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229C00F1">
      <w:pPr>
        <w:jc w:val="center"/>
        <w:rPr>
          <w:rFonts w:ascii="宋体" w:hAnsi="宋体" w:eastAsia="宋体"/>
          <w:sz w:val="32"/>
          <w:szCs w:val="32"/>
        </w:rPr>
      </w:pPr>
      <w:r>
        <w:rPr>
          <w:rFonts w:hint="eastAsia" w:ascii="宋体" w:hAnsi="宋体" w:eastAsia="宋体" w:cs="微软雅黑"/>
          <w:bCs/>
          <w:color w:val="000000"/>
          <w:sz w:val="32"/>
          <w:szCs w:val="32"/>
        </w:rPr>
        <w:t>售后服务承诺</w:t>
      </w:r>
    </w:p>
    <w:p w14:paraId="08FB242C">
      <w:pPr>
        <w:ind w:firstLine="2100" w:firstLineChars="1000"/>
        <w:jc w:val="left"/>
        <w:rPr>
          <w:rFonts w:ascii="Calibri" w:hAnsi="Calibri" w:eastAsia="宋体"/>
        </w:rPr>
      </w:pPr>
    </w:p>
    <w:p w14:paraId="00773005">
      <w:pPr>
        <w:spacing w:line="460" w:lineRule="exact"/>
        <w:rPr>
          <w:rFonts w:ascii="仿宋" w:hAnsi="仿宋" w:eastAsia="仿宋"/>
          <w:color w:val="000000"/>
          <w:sz w:val="24"/>
        </w:rPr>
      </w:pPr>
      <w:r>
        <w:rPr>
          <w:rFonts w:hint="eastAsia" w:ascii="仿宋" w:hAnsi="仿宋" w:eastAsia="仿宋" w:cs="宋体"/>
          <w:color w:val="000000"/>
          <w:sz w:val="24"/>
        </w:rPr>
        <w:t>采购编号：</w:t>
      </w:r>
      <w:r>
        <w:rPr>
          <w:rFonts w:ascii="仿宋" w:hAnsi="仿宋" w:eastAsia="仿宋"/>
          <w:color w:val="000000"/>
          <w:sz w:val="24"/>
          <w:u w:val="single"/>
        </w:rPr>
        <w:t xml:space="preserve">         </w:t>
      </w:r>
      <w:r>
        <w:rPr>
          <w:rFonts w:ascii="仿宋" w:hAnsi="仿宋" w:eastAsia="仿宋" w:cs="宋体"/>
          <w:color w:val="000000"/>
          <w:sz w:val="24"/>
          <w:u w:val="single"/>
        </w:rPr>
        <w:t xml:space="preserve"> </w:t>
      </w:r>
      <w:r>
        <w:rPr>
          <w:rFonts w:ascii="仿宋" w:hAnsi="仿宋" w:eastAsia="仿宋" w:cs="宋体"/>
          <w:color w:val="000000"/>
          <w:sz w:val="24"/>
        </w:rPr>
        <w:t xml:space="preserve">    </w:t>
      </w:r>
      <w:r>
        <w:rPr>
          <w:rFonts w:hint="eastAsia" w:ascii="仿宋" w:hAnsi="仿宋" w:eastAsia="仿宋" w:cs="宋体"/>
          <w:color w:val="000000"/>
          <w:sz w:val="24"/>
        </w:rPr>
        <w:t>供应商名称：</w:t>
      </w:r>
      <w:r>
        <w:rPr>
          <w:rFonts w:ascii="仿宋" w:hAnsi="仿宋" w:eastAsia="仿宋" w:cs="宋体"/>
          <w:color w:val="000000"/>
          <w:sz w:val="24"/>
          <w:u w:val="single"/>
        </w:rPr>
        <w:t xml:space="preserve">                         </w:t>
      </w:r>
    </w:p>
    <w:p w14:paraId="050488D9">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71FC77A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326F4D30">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689176F5">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4090C3F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3BB0F536">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1FFD2D2">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30CF5CD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5C314E6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D913420">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30AB0572">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15E9CB67">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69465FDE">
      <w:pPr>
        <w:spacing w:line="460" w:lineRule="exact"/>
        <w:ind w:firstLine="5520" w:firstLineChars="2300"/>
        <w:rPr>
          <w:rFonts w:ascii="仿宋" w:hAnsi="仿宋" w:eastAsia="仿宋"/>
          <w:bCs/>
          <w:sz w:val="24"/>
        </w:rPr>
      </w:pPr>
      <w:r>
        <w:rPr>
          <w:rFonts w:ascii="仿宋" w:hAnsi="仿宋" w:eastAsia="仿宋"/>
          <w:bCs/>
          <w:sz w:val="24"/>
        </w:rPr>
        <w:t>日期：</w:t>
      </w:r>
      <w:r>
        <w:rPr>
          <w:rFonts w:hint="eastAsia" w:ascii="仿宋" w:hAnsi="仿宋" w:eastAsia="仿宋"/>
          <w:bCs/>
          <w:sz w:val="24"/>
        </w:rPr>
        <w:t xml:space="preserve">    </w:t>
      </w:r>
      <w:r>
        <w:rPr>
          <w:rFonts w:ascii="仿宋" w:hAnsi="仿宋" w:eastAsia="仿宋"/>
          <w:bCs/>
          <w:sz w:val="24"/>
        </w:rPr>
        <w:t>年</w:t>
      </w:r>
      <w:r>
        <w:rPr>
          <w:rFonts w:hint="eastAsia" w:ascii="仿宋" w:hAnsi="仿宋" w:eastAsia="仿宋"/>
          <w:bCs/>
          <w:sz w:val="24"/>
        </w:rPr>
        <w:t xml:space="preserve">  </w:t>
      </w:r>
      <w:r>
        <w:rPr>
          <w:rFonts w:ascii="仿宋" w:hAnsi="仿宋" w:eastAsia="仿宋"/>
          <w:bCs/>
          <w:sz w:val="24"/>
        </w:rPr>
        <w:t>月</w:t>
      </w:r>
      <w:r>
        <w:rPr>
          <w:rFonts w:hint="eastAsia" w:ascii="仿宋" w:hAnsi="仿宋" w:eastAsia="仿宋"/>
          <w:bCs/>
          <w:sz w:val="24"/>
        </w:rPr>
        <w:t xml:space="preserve">  </w:t>
      </w:r>
      <w:r>
        <w:rPr>
          <w:rFonts w:ascii="仿宋" w:hAnsi="仿宋" w:eastAsia="仿宋"/>
          <w:bCs/>
          <w:sz w:val="24"/>
        </w:rPr>
        <w:t>日</w:t>
      </w:r>
    </w:p>
    <w:p w14:paraId="09040D81">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38E253F7">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3024CBE9">
      <w:pPr>
        <w:widowControl/>
        <w:spacing w:line="580" w:lineRule="exact"/>
        <w:jc w:val="left"/>
        <w:rPr>
          <w:rFonts w:ascii="仿宋_GB2312" w:hAnsi="宋体" w:eastAsia="仿宋_GB2312" w:cs="宋体"/>
          <w:bCs/>
          <w:color w:val="3C3C3C"/>
          <w:kern w:val="0"/>
          <w:sz w:val="32"/>
          <w:szCs w:val="32"/>
        </w:rPr>
      </w:pPr>
    </w:p>
    <w:p w14:paraId="413489C2">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2858B997">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750DB687">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67591827">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2A4617D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C57219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529D6C7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7C55FFE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30838F7C">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FD5D06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w:t>
      </w:r>
      <w:r>
        <w:rPr>
          <w:rFonts w:hint="eastAsia" w:ascii="仿宋_GB2312" w:hAnsi="宋体" w:eastAsia="仿宋_GB2312" w:cs="宋体"/>
          <w:color w:val="3C3C3C"/>
          <w:kern w:val="0"/>
          <w:sz w:val="24"/>
          <w:u w:val="single"/>
        </w:rPr>
        <w:t xml:space="preserve">               </w:t>
      </w:r>
      <w:r>
        <w:rPr>
          <w:rFonts w:hint="eastAsia" w:ascii="仿宋_GB2312" w:hAnsi="宋体" w:eastAsia="仿宋_GB2312" w:cs="宋体"/>
          <w:color w:val="3C3C3C"/>
          <w:kern w:val="0"/>
          <w:sz w:val="24"/>
        </w:rPr>
        <w:t>作为代表洽谈业务。乙方不得借故到甲方相关领导、部门负责人及相关工作人员家中访谈并提供任何好处费。</w:t>
      </w:r>
    </w:p>
    <w:p w14:paraId="4C573B4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1FBD281C">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1F9B190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6B9BA63A">
      <w:pPr>
        <w:widowControl/>
        <w:spacing w:line="400" w:lineRule="exact"/>
        <w:jc w:val="left"/>
        <w:rPr>
          <w:rFonts w:ascii="仿宋_GB2312" w:hAnsi="宋体" w:eastAsia="仿宋_GB2312" w:cs="宋体"/>
          <w:color w:val="3C3C3C"/>
          <w:kern w:val="0"/>
          <w:sz w:val="24"/>
        </w:rPr>
      </w:pPr>
    </w:p>
    <w:p w14:paraId="15472C31">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33A129B7">
      <w:pPr>
        <w:widowControl/>
        <w:spacing w:line="400" w:lineRule="exact"/>
        <w:ind w:firstLine="4440" w:firstLineChars="1850"/>
        <w:jc w:val="left"/>
        <w:rPr>
          <w:rFonts w:ascii="仿宋_GB2312" w:hAnsi="宋体" w:eastAsia="仿宋_GB2312" w:cs="宋体"/>
          <w:color w:val="3C3C3C"/>
          <w:kern w:val="0"/>
          <w:sz w:val="24"/>
        </w:rPr>
      </w:pPr>
      <w:r>
        <w:rPr>
          <w:rFonts w:hint="eastAsia" w:ascii="仿宋_GB2312" w:hAnsi="Calibri" w:eastAsia="仿宋_GB2312"/>
          <w:sz w:val="24"/>
        </w:rPr>
        <w:t xml:space="preserve">  年   月   日</w:t>
      </w:r>
    </w:p>
    <w:p w14:paraId="3AC01300">
      <w:pPr>
        <w:spacing w:line="400" w:lineRule="exact"/>
        <w:jc w:val="center"/>
        <w:outlineLvl w:val="0"/>
        <w:rPr>
          <w:rFonts w:ascii="微软雅黑" w:hAnsi="微软雅黑" w:eastAsia="微软雅黑" w:cs="微软雅黑"/>
          <w:bCs/>
          <w:sz w:val="32"/>
          <w:szCs w:val="32"/>
        </w:rPr>
      </w:pPr>
      <w:r>
        <w:rPr>
          <w:rFonts w:hint="eastAsia" w:ascii="微软雅黑" w:hAnsi="微软雅黑" w:eastAsia="微软雅黑" w:cs="微软雅黑"/>
          <w:bCs/>
          <w:sz w:val="32"/>
          <w:szCs w:val="32"/>
        </w:rPr>
        <w:t>第五章 投标文件格式</w:t>
      </w:r>
      <w:bookmarkEnd w:id="58"/>
    </w:p>
    <w:p w14:paraId="60D5494E">
      <w:pPr>
        <w:spacing w:line="400" w:lineRule="exact"/>
        <w:rPr>
          <w:rFonts w:ascii="宋体"/>
          <w:b/>
          <w:sz w:val="32"/>
          <w:szCs w:val="32"/>
          <w:highlight w:val="yellow"/>
        </w:rPr>
      </w:pPr>
    </w:p>
    <w:p w14:paraId="38758B5E">
      <w:pPr>
        <w:spacing w:line="400" w:lineRule="exact"/>
        <w:rPr>
          <w:rFonts w:ascii="宋体"/>
          <w:b/>
          <w:sz w:val="32"/>
          <w:szCs w:val="32"/>
          <w:highlight w:val="yellow"/>
          <w:u w:val="single"/>
        </w:rPr>
      </w:pPr>
    </w:p>
    <w:p w14:paraId="3175CD79">
      <w:pPr>
        <w:spacing w:line="400" w:lineRule="exact"/>
        <w:jc w:val="center"/>
        <w:rPr>
          <w:rFonts w:ascii="宋体"/>
          <w:b/>
          <w:sz w:val="32"/>
          <w:szCs w:val="32"/>
          <w:u w:val="single"/>
        </w:rPr>
      </w:pPr>
    </w:p>
    <w:tbl>
      <w:tblPr>
        <w:tblStyle w:val="30"/>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47B7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1F1C529B">
            <w:pPr>
              <w:spacing w:after="120" w:line="360" w:lineRule="auto"/>
              <w:jc w:val="center"/>
              <w:rPr>
                <w:rFonts w:eastAsia="黑体"/>
                <w:b/>
                <w:sz w:val="72"/>
                <w:szCs w:val="72"/>
              </w:rPr>
            </w:pPr>
            <w:r>
              <w:rPr>
                <w:rFonts w:hint="eastAsia" w:eastAsia="黑体"/>
                <w:b/>
                <w:sz w:val="72"/>
                <w:szCs w:val="72"/>
              </w:rPr>
              <w:t>投</w:t>
            </w:r>
            <w:r>
              <w:rPr>
                <w:rFonts w:eastAsia="黑体"/>
                <w:b/>
                <w:sz w:val="72"/>
                <w:szCs w:val="72"/>
              </w:rPr>
              <w:t xml:space="preserve"> </w:t>
            </w:r>
            <w:r>
              <w:rPr>
                <w:rFonts w:hint="eastAsia" w:eastAsia="黑体"/>
                <w:b/>
                <w:sz w:val="72"/>
                <w:szCs w:val="72"/>
              </w:rPr>
              <w:t>标</w:t>
            </w:r>
            <w:r>
              <w:rPr>
                <w:rFonts w:eastAsia="黑体"/>
                <w:b/>
                <w:sz w:val="72"/>
                <w:szCs w:val="72"/>
              </w:rPr>
              <w:t xml:space="preserve"> </w:t>
            </w:r>
            <w:r>
              <w:rPr>
                <w:rFonts w:hint="eastAsia" w:eastAsia="黑体"/>
                <w:b/>
                <w:sz w:val="72"/>
                <w:szCs w:val="72"/>
              </w:rPr>
              <w:t>文</w:t>
            </w:r>
            <w:r>
              <w:rPr>
                <w:rFonts w:eastAsia="黑体"/>
                <w:b/>
                <w:sz w:val="72"/>
                <w:szCs w:val="72"/>
              </w:rPr>
              <w:t xml:space="preserve"> </w:t>
            </w:r>
            <w:r>
              <w:rPr>
                <w:rFonts w:hint="eastAsia" w:eastAsia="黑体"/>
                <w:b/>
                <w:sz w:val="72"/>
                <w:szCs w:val="72"/>
              </w:rPr>
              <w:t>件</w:t>
            </w:r>
          </w:p>
          <w:p w14:paraId="7574087A">
            <w:pPr>
              <w:spacing w:after="120" w:line="360" w:lineRule="auto"/>
              <w:jc w:val="center"/>
              <w:rPr>
                <w:rFonts w:eastAsia="黑体"/>
                <w:b/>
                <w:sz w:val="44"/>
                <w:szCs w:val="44"/>
              </w:rPr>
            </w:pPr>
            <w:r>
              <w:rPr>
                <w:rFonts w:hint="eastAsia" w:eastAsia="黑体"/>
                <w:b/>
                <w:sz w:val="44"/>
                <w:szCs w:val="44"/>
              </w:rPr>
              <w:t>（双面打印）</w:t>
            </w:r>
          </w:p>
          <w:p w14:paraId="4E77BE37">
            <w:pPr>
              <w:pStyle w:val="29"/>
              <w:ind w:firstLine="440"/>
              <w:rPr>
                <w:sz w:val="22"/>
                <w:szCs w:val="28"/>
              </w:rPr>
            </w:pPr>
          </w:p>
          <w:p w14:paraId="1F7DD00C">
            <w:pPr>
              <w:rPr>
                <w:sz w:val="22"/>
                <w:szCs w:val="28"/>
              </w:rPr>
            </w:pPr>
          </w:p>
          <w:p w14:paraId="084DFC9B">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30D488CC">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4CA6A2C3">
            <w:pPr>
              <w:pStyle w:val="12"/>
              <w:spacing w:line="360" w:lineRule="auto"/>
              <w:ind w:firstLine="482" w:firstLineChars="150"/>
              <w:rPr>
                <w:rFonts w:eastAsia="仿宋_GB2312"/>
                <w:b/>
                <w:sz w:val="32"/>
              </w:rPr>
            </w:pPr>
            <w:r>
              <w:rPr>
                <w:rFonts w:hint="eastAsia" w:eastAsia="仿宋_GB2312"/>
                <w:b/>
                <w:sz w:val="32"/>
              </w:rPr>
              <w:t xml:space="preserve">项目编号： </w:t>
            </w:r>
          </w:p>
          <w:p w14:paraId="305403C2">
            <w:pPr>
              <w:pStyle w:val="12"/>
              <w:spacing w:line="360" w:lineRule="auto"/>
              <w:ind w:firstLine="482" w:firstLineChars="150"/>
              <w:rPr>
                <w:rFonts w:eastAsia="仿宋_GB2312"/>
                <w:b/>
                <w:sz w:val="32"/>
              </w:rPr>
            </w:pPr>
            <w:r>
              <w:rPr>
                <w:rFonts w:hint="eastAsia" w:eastAsia="仿宋_GB2312"/>
                <w:b/>
                <w:sz w:val="32"/>
              </w:rPr>
              <w:t xml:space="preserve">项目名称： </w:t>
            </w:r>
          </w:p>
          <w:p w14:paraId="640D098C">
            <w:pPr>
              <w:pStyle w:val="12"/>
              <w:spacing w:line="360" w:lineRule="auto"/>
              <w:ind w:firstLine="482" w:firstLineChars="150"/>
              <w:rPr>
                <w:rFonts w:eastAsia="仿宋_GB2312"/>
                <w:b/>
                <w:sz w:val="32"/>
              </w:rPr>
            </w:pPr>
            <w:r>
              <w:rPr>
                <w:rFonts w:hint="eastAsia" w:eastAsia="仿宋_GB2312"/>
                <w:b/>
                <w:sz w:val="32"/>
              </w:rPr>
              <w:t>投标供应商：</w:t>
            </w:r>
          </w:p>
          <w:p w14:paraId="46C0F078">
            <w:pPr>
              <w:pStyle w:val="12"/>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4CA80A17">
            <w:pPr>
              <w:pStyle w:val="12"/>
              <w:spacing w:line="360" w:lineRule="auto"/>
              <w:ind w:firstLine="482" w:firstLineChars="150"/>
              <w:rPr>
                <w:rFonts w:eastAsia="仿宋_GB2312"/>
                <w:b/>
                <w:sz w:val="32"/>
              </w:rPr>
            </w:pPr>
            <w:r>
              <w:rPr>
                <w:rFonts w:hint="eastAsia" w:eastAsia="仿宋_GB2312"/>
                <w:b/>
                <w:sz w:val="32"/>
              </w:rPr>
              <w:t xml:space="preserve">投标联系人：                                     </w:t>
            </w:r>
          </w:p>
          <w:p w14:paraId="3290E103">
            <w:pPr>
              <w:pStyle w:val="12"/>
              <w:spacing w:line="360" w:lineRule="auto"/>
              <w:ind w:firstLine="482" w:firstLineChars="150"/>
              <w:rPr>
                <w:rFonts w:eastAsia="仿宋_GB2312"/>
                <w:b/>
                <w:sz w:val="32"/>
              </w:rPr>
            </w:pPr>
            <w:r>
              <w:rPr>
                <w:rFonts w:hint="eastAsia" w:eastAsia="仿宋_GB2312"/>
                <w:b/>
                <w:sz w:val="32"/>
              </w:rPr>
              <w:t xml:space="preserve">手机：                   公司电话：     </w:t>
            </w:r>
          </w:p>
          <w:p w14:paraId="6B659E48">
            <w:pPr>
              <w:pStyle w:val="12"/>
              <w:spacing w:line="360" w:lineRule="auto"/>
              <w:ind w:firstLine="482" w:firstLineChars="150"/>
              <w:rPr>
                <w:rFonts w:eastAsia="仿宋_GB2312"/>
                <w:b/>
                <w:sz w:val="32"/>
              </w:rPr>
            </w:pPr>
            <w:r>
              <w:rPr>
                <w:rFonts w:hint="eastAsia" w:eastAsia="仿宋_GB2312"/>
                <w:b/>
                <w:sz w:val="32"/>
              </w:rPr>
              <w:t>日期：</w:t>
            </w:r>
            <w:r>
              <w:rPr>
                <w:rFonts w:hint="eastAsia" w:eastAsia="仿宋_GB2312"/>
                <w:b/>
                <w:sz w:val="32"/>
                <w:lang w:eastAsia="zh-CN"/>
              </w:rPr>
              <w:t>202</w:t>
            </w:r>
            <w:r>
              <w:rPr>
                <w:rFonts w:hint="eastAsia" w:eastAsia="仿宋_GB2312"/>
                <w:b/>
                <w:sz w:val="32"/>
                <w:lang w:val="en-US" w:eastAsia="zh-CN"/>
              </w:rPr>
              <w:t>6</w:t>
            </w:r>
            <w:r>
              <w:rPr>
                <w:rFonts w:hint="eastAsia" w:eastAsia="仿宋_GB2312"/>
                <w:b/>
                <w:sz w:val="32"/>
                <w:lang w:eastAsia="zh-CN"/>
              </w:rPr>
              <w:t>年</w:t>
            </w:r>
            <w:r>
              <w:rPr>
                <w:rFonts w:hint="eastAsia" w:eastAsia="仿宋_GB2312"/>
                <w:b/>
                <w:sz w:val="32"/>
              </w:rPr>
              <w:t xml:space="preserve">X月X日  </w:t>
            </w:r>
          </w:p>
          <w:p w14:paraId="451CD625">
            <w:pPr>
              <w:pStyle w:val="12"/>
              <w:spacing w:line="360" w:lineRule="auto"/>
              <w:ind w:firstLine="482" w:firstLineChars="150"/>
              <w:rPr>
                <w:rFonts w:eastAsia="仿宋_GB2312"/>
                <w:b/>
                <w:sz w:val="28"/>
                <w:szCs w:val="22"/>
              </w:rPr>
            </w:pPr>
            <w:r>
              <w:rPr>
                <w:rFonts w:eastAsia="仿宋_GB2312"/>
                <w:b/>
                <w:sz w:val="32"/>
              </w:rPr>
              <w:t>开标之前不得启封</w:t>
            </w:r>
          </w:p>
        </w:tc>
      </w:tr>
    </w:tbl>
    <w:p w14:paraId="198B9BCE">
      <w:pPr>
        <w:pStyle w:val="4"/>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bookmarkStart w:id="59" w:name="_Toc29518"/>
      <w:r>
        <w:rPr>
          <w:rFonts w:hint="eastAsia" w:ascii="方正小标宋_GBK" w:hAnsi="Times New Roman" w:eastAsia="方正小标宋_GBK"/>
          <w:sz w:val="44"/>
          <w:szCs w:val="44"/>
        </w:rPr>
        <w:t xml:space="preserve">目 </w:t>
      </w:r>
      <w:r>
        <w:rPr>
          <w:rFonts w:ascii="方正小标宋_GBK" w:hAnsi="Times New Roman" w:eastAsia="方正小标宋_GBK"/>
          <w:sz w:val="44"/>
          <w:szCs w:val="44"/>
        </w:rPr>
        <w:t xml:space="preserve">  </w:t>
      </w:r>
      <w:r>
        <w:rPr>
          <w:rFonts w:hint="eastAsia" w:ascii="方正小标宋_GBK" w:hAnsi="Times New Roman" w:eastAsia="方正小标宋_GBK"/>
          <w:sz w:val="44"/>
          <w:szCs w:val="44"/>
        </w:rPr>
        <w:t>录</w:t>
      </w:r>
      <w:bookmarkEnd w:id="59"/>
    </w:p>
    <w:p w14:paraId="03C12BF5">
      <w:pPr>
        <w:pStyle w:val="43"/>
        <w:numPr>
          <w:ilvl w:val="0"/>
          <w:numId w:val="17"/>
        </w:numPr>
        <w:adjustRightInd w:val="0"/>
        <w:snapToGrid w:val="0"/>
        <w:spacing w:line="480" w:lineRule="exact"/>
        <w:ind w:firstLineChars="0"/>
        <w:rPr>
          <w:rFonts w:ascii="黑体" w:hAnsi="黑体" w:eastAsia="黑体" w:cs="宋体"/>
          <w:bCs/>
          <w:sz w:val="28"/>
          <w:szCs w:val="28"/>
        </w:rPr>
      </w:pPr>
      <w:r>
        <w:rPr>
          <w:rFonts w:ascii="宋体" w:hAnsi="宋体" w:eastAsia="宋体" w:cs="宋体"/>
          <w:b/>
          <w:sz w:val="24"/>
        </w:rPr>
        <w:t>产品投标一览表</w:t>
      </w:r>
    </w:p>
    <w:p w14:paraId="76EE496A">
      <w:pPr>
        <w:pStyle w:val="43"/>
        <w:numPr>
          <w:ilvl w:val="0"/>
          <w:numId w:val="17"/>
        </w:numPr>
        <w:adjustRightInd w:val="0"/>
        <w:snapToGrid w:val="0"/>
        <w:spacing w:line="480" w:lineRule="exact"/>
        <w:ind w:firstLineChars="0"/>
        <w:rPr>
          <w:rFonts w:ascii="黑体" w:hAnsi="黑体" w:eastAsia="黑体" w:cs="宋体"/>
          <w:bCs/>
          <w:sz w:val="28"/>
          <w:szCs w:val="28"/>
        </w:rPr>
      </w:pPr>
      <w:r>
        <w:rPr>
          <w:rFonts w:ascii="黑体" w:hAnsi="黑体" w:eastAsia="黑体" w:cs="宋体"/>
          <w:bCs/>
          <w:sz w:val="28"/>
          <w:szCs w:val="28"/>
        </w:rPr>
        <w:t>自查表</w:t>
      </w:r>
    </w:p>
    <w:p w14:paraId="7E41CBD3">
      <w:pPr>
        <w:pStyle w:val="12"/>
        <w:numPr>
          <w:ilvl w:val="0"/>
          <w:numId w:val="17"/>
        </w:numPr>
        <w:adjustRightInd w:val="0"/>
        <w:snapToGrid w:val="0"/>
        <w:spacing w:line="480" w:lineRule="exact"/>
        <w:rPr>
          <w:rFonts w:ascii="黑体" w:hAnsi="黑体" w:eastAsia="黑体"/>
          <w:snapToGrid w:val="0"/>
          <w:kern w:val="0"/>
          <w:sz w:val="28"/>
          <w:szCs w:val="28"/>
        </w:rPr>
      </w:pPr>
      <w:r>
        <w:rPr>
          <w:rFonts w:hint="eastAsia" w:ascii="黑体" w:hAnsi="黑体" w:eastAsia="黑体"/>
          <w:snapToGrid w:val="0"/>
          <w:kern w:val="0"/>
          <w:sz w:val="28"/>
          <w:szCs w:val="28"/>
        </w:rPr>
        <w:t>符合性资料</w:t>
      </w:r>
    </w:p>
    <w:p w14:paraId="42D6602D">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193DC9D3">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25F72844">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42427EBA">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46A5497C">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07A63F72">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736990F1">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3F79D9AF">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186DBD97">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BB21B2E">
      <w:pPr>
        <w:pStyle w:val="43"/>
        <w:numPr>
          <w:ilvl w:val="0"/>
          <w:numId w:val="17"/>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rPr>
        <w:t>商务资料</w:t>
      </w:r>
    </w:p>
    <w:p w14:paraId="272BE9FC">
      <w:pPr>
        <w:numPr>
          <w:ilvl w:val="0"/>
          <w:numId w:val="19"/>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2481D9E5">
      <w:pPr>
        <w:numPr>
          <w:ilvl w:val="0"/>
          <w:numId w:val="19"/>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03FAC53">
      <w:pPr>
        <w:numPr>
          <w:ilvl w:val="0"/>
          <w:numId w:val="19"/>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37716D5B">
      <w:pPr>
        <w:pStyle w:val="43"/>
        <w:numPr>
          <w:ilvl w:val="0"/>
          <w:numId w:val="17"/>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rPr>
        <w:t>产品技术规格（含彩页）</w:t>
      </w:r>
    </w:p>
    <w:p w14:paraId="484F4FD1">
      <w:pPr>
        <w:pStyle w:val="12"/>
        <w:adjustRightInd w:val="0"/>
        <w:snapToGrid w:val="0"/>
        <w:spacing w:line="480" w:lineRule="exact"/>
        <w:ind w:left="142"/>
        <w:rPr>
          <w:b/>
          <w:bCs/>
          <w:sz w:val="28"/>
          <w:szCs w:val="36"/>
        </w:rPr>
      </w:pPr>
      <w:r>
        <w:rPr>
          <w:b/>
          <w:bCs/>
          <w:sz w:val="28"/>
          <w:szCs w:val="28"/>
        </w:rPr>
        <w:t>注：请投标人按照以下文件的要求格式、内容，顺序制作投标文件，并请编制目录及页码，否则可能将影响对投标文件的评价。</w:t>
      </w:r>
    </w:p>
    <w:p w14:paraId="6A8F0212">
      <w:pPr>
        <w:spacing w:line="400" w:lineRule="exact"/>
        <w:rPr>
          <w:rFonts w:ascii="宋体"/>
          <w:b/>
          <w:sz w:val="24"/>
        </w:rPr>
      </w:pPr>
    </w:p>
    <w:p w14:paraId="29FF9F52">
      <w:pPr>
        <w:jc w:val="center"/>
        <w:rPr>
          <w:b/>
          <w:sz w:val="32"/>
          <w:szCs w:val="32"/>
        </w:rPr>
        <w:sectPr>
          <w:pgSz w:w="11906" w:h="16838"/>
          <w:pgMar w:top="1803" w:right="1440" w:bottom="1803" w:left="1440" w:header="851" w:footer="992" w:gutter="0"/>
          <w:cols w:space="0" w:num="1"/>
          <w:docGrid w:linePitch="322" w:charSpace="0"/>
        </w:sectPr>
      </w:pPr>
    </w:p>
    <w:p w14:paraId="48F06424">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lang w:val="en-US" w:eastAsia="zh-CN"/>
        </w:rPr>
        <w:t>一</w:t>
      </w:r>
      <w:r>
        <w:rPr>
          <w:rFonts w:hint="eastAsia" w:ascii="黑体" w:hAnsi="黑体" w:eastAsia="黑体" w:cs="宋体"/>
          <w:bCs/>
          <w:sz w:val="28"/>
          <w:szCs w:val="28"/>
        </w:rPr>
        <w:t>、</w:t>
      </w:r>
      <w:r>
        <w:rPr>
          <w:rFonts w:ascii="宋体" w:hAnsi="宋体" w:eastAsia="宋体" w:cs="宋体"/>
          <w:b/>
          <w:sz w:val="24"/>
        </w:rPr>
        <w:t>产品投标一览表</w:t>
      </w:r>
    </w:p>
    <w:tbl>
      <w:tblPr>
        <w:tblStyle w:val="30"/>
        <w:tblpPr w:leftFromText="180" w:rightFromText="180" w:vertAnchor="text" w:horzAnchor="page" w:tblpX="547" w:tblpY="309"/>
        <w:tblOverlap w:val="never"/>
        <w:tblW w:w="5752" w:type="pct"/>
        <w:tblInd w:w="0" w:type="dxa"/>
        <w:tblLayout w:type="fixed"/>
        <w:tblCellMar>
          <w:top w:w="0" w:type="dxa"/>
          <w:left w:w="108" w:type="dxa"/>
          <w:bottom w:w="0" w:type="dxa"/>
          <w:right w:w="108" w:type="dxa"/>
        </w:tblCellMar>
      </w:tblPr>
      <w:tblGrid>
        <w:gridCol w:w="525"/>
        <w:gridCol w:w="1714"/>
        <w:gridCol w:w="684"/>
        <w:gridCol w:w="702"/>
        <w:gridCol w:w="848"/>
        <w:gridCol w:w="727"/>
        <w:gridCol w:w="835"/>
        <w:gridCol w:w="848"/>
        <w:gridCol w:w="699"/>
        <w:gridCol w:w="709"/>
        <w:gridCol w:w="848"/>
        <w:gridCol w:w="984"/>
        <w:gridCol w:w="709"/>
        <w:gridCol w:w="848"/>
        <w:gridCol w:w="808"/>
        <w:gridCol w:w="647"/>
        <w:gridCol w:w="1046"/>
        <w:gridCol w:w="1290"/>
      </w:tblGrid>
      <w:tr w14:paraId="010CDC09">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742C3594">
            <w:pPr>
              <w:widowControl/>
              <w:jc w:val="center"/>
              <w:rPr>
                <w:b/>
                <w:sz w:val="28"/>
                <w:szCs w:val="28"/>
              </w:rPr>
            </w:pPr>
            <w:bookmarkStart w:id="60" w:name="_Toc14686"/>
            <w:r>
              <w:rPr>
                <w:rFonts w:hint="eastAsia" w:ascii="宋体" w:hAnsi="宋体" w:eastAsia="宋体" w:cs="宋体"/>
                <w:b/>
                <w:bCs/>
                <w:kern w:val="0"/>
                <w:sz w:val="28"/>
                <w:szCs w:val="28"/>
              </w:rPr>
              <w:t>项目名称</w:t>
            </w:r>
            <w:r>
              <w:rPr>
                <w:rFonts w:hint="eastAsia"/>
                <w:b/>
                <w:sz w:val="28"/>
                <w:szCs w:val="28"/>
              </w:rPr>
              <w:t>及采购编号：</w:t>
            </w:r>
          </w:p>
          <w:p w14:paraId="6D6A0861">
            <w:pPr>
              <w:widowControl/>
              <w:jc w:val="center"/>
              <w:rPr>
                <w:rFonts w:ascii="宋体" w:hAnsi="宋体" w:eastAsia="宋体" w:cs="宋体"/>
                <w:b/>
                <w:sz w:val="24"/>
              </w:rPr>
            </w:pPr>
            <w:r>
              <w:rPr>
                <w:rFonts w:ascii="宋体" w:hAnsi="宋体" w:eastAsia="宋体" w:cs="宋体"/>
                <w:b/>
                <w:sz w:val="24"/>
              </w:rPr>
              <w:t>产品投标一览表【必须与</w:t>
            </w:r>
            <w:r>
              <w:rPr>
                <w:rFonts w:hint="eastAsia" w:ascii="宋体" w:hAnsi="宋体" w:eastAsia="宋体" w:cs="宋体"/>
                <w:b/>
                <w:sz w:val="24"/>
              </w:rPr>
              <w:t>资格审查表</w:t>
            </w:r>
            <w:r>
              <w:rPr>
                <w:rFonts w:ascii="宋体" w:hAnsi="宋体" w:eastAsia="宋体" w:cs="宋体"/>
                <w:b/>
                <w:sz w:val="24"/>
              </w:rPr>
              <w:t>一致，否则视为没有通过资格预审，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0BCA61F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551AF7">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3248548D">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03FEDAFC">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572520AA">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24D60AE1">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0F586F51">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5" w:type="pct"/>
            <w:gridSpan w:val="6"/>
            <w:tcBorders>
              <w:top w:val="single" w:color="auto" w:sz="4" w:space="0"/>
              <w:left w:val="nil"/>
              <w:bottom w:val="single" w:color="auto" w:sz="4" w:space="0"/>
              <w:right w:val="single" w:color="auto" w:sz="4" w:space="0"/>
            </w:tcBorders>
            <w:shd w:val="clear" w:color="auto" w:fill="auto"/>
            <w:noWrap/>
            <w:vAlign w:val="center"/>
          </w:tcPr>
          <w:p w14:paraId="671BB704">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368B1F80">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8" w:type="pct"/>
            <w:vMerge w:val="restart"/>
            <w:tcBorders>
              <w:top w:val="single" w:color="auto" w:sz="4" w:space="0"/>
              <w:left w:val="single" w:color="auto" w:sz="4" w:space="0"/>
              <w:right w:val="single" w:color="auto" w:sz="4" w:space="0"/>
            </w:tcBorders>
            <w:shd w:val="clear" w:color="auto" w:fill="auto"/>
            <w:vAlign w:val="center"/>
          </w:tcPr>
          <w:p w14:paraId="45E25DCF">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405E0D61">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7DE87CC7">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2B16D2AB">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74FD706">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70755E90">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3A6DAAD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1AE8EE9E">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7" w:type="pct"/>
            <w:tcBorders>
              <w:top w:val="single" w:color="auto" w:sz="4" w:space="0"/>
              <w:left w:val="single" w:color="auto" w:sz="4" w:space="0"/>
              <w:bottom w:val="single" w:color="auto" w:sz="4" w:space="0"/>
              <w:right w:val="single" w:color="auto" w:sz="4" w:space="0"/>
            </w:tcBorders>
            <w:shd w:val="clear" w:color="auto" w:fill="auto"/>
            <w:vAlign w:val="center"/>
          </w:tcPr>
          <w:p w14:paraId="7462BF03">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3109FBDB">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4E00258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198E7F43">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6862CF5C">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15BC1F12">
            <w:pPr>
              <w:widowControl/>
              <w:jc w:val="left"/>
              <w:rPr>
                <w:rFonts w:ascii="宋体" w:hAnsi="宋体" w:eastAsia="宋体" w:cs="宋体"/>
                <w:b/>
                <w:bCs/>
                <w:kern w:val="0"/>
                <w:sz w:val="20"/>
                <w:szCs w:val="20"/>
              </w:rPr>
            </w:pPr>
          </w:p>
        </w:tc>
        <w:tc>
          <w:tcPr>
            <w:tcW w:w="229" w:type="pct"/>
            <w:tcBorders>
              <w:top w:val="nil"/>
              <w:left w:val="nil"/>
              <w:bottom w:val="single" w:color="auto" w:sz="4" w:space="0"/>
              <w:right w:val="single" w:color="auto" w:sz="4" w:space="0"/>
            </w:tcBorders>
            <w:shd w:val="clear" w:color="auto" w:fill="auto"/>
            <w:vAlign w:val="center"/>
          </w:tcPr>
          <w:p w14:paraId="7E7089B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70AD173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77B9A6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9" w:type="pct"/>
            <w:tcBorders>
              <w:top w:val="nil"/>
              <w:left w:val="nil"/>
              <w:bottom w:val="single" w:color="auto" w:sz="4" w:space="0"/>
              <w:right w:val="single" w:color="auto" w:sz="4" w:space="0"/>
            </w:tcBorders>
            <w:shd w:val="clear" w:color="auto" w:fill="auto"/>
            <w:vAlign w:val="center"/>
          </w:tcPr>
          <w:p w14:paraId="6FE80BD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4" w:type="pct"/>
            <w:tcBorders>
              <w:top w:val="nil"/>
              <w:left w:val="nil"/>
              <w:bottom w:val="single" w:color="auto" w:sz="4" w:space="0"/>
              <w:right w:val="single" w:color="auto" w:sz="4" w:space="0"/>
            </w:tcBorders>
            <w:shd w:val="clear" w:color="auto" w:fill="auto"/>
            <w:vAlign w:val="center"/>
          </w:tcPr>
          <w:p w14:paraId="7B8CBBB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4254F21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0A7E5AFD">
            <w:pPr>
              <w:widowControl/>
              <w:jc w:val="left"/>
              <w:rPr>
                <w:rFonts w:ascii="宋体" w:hAnsi="宋体" w:eastAsia="宋体" w:cs="宋体"/>
                <w:color w:val="000000"/>
                <w:kern w:val="0"/>
                <w:sz w:val="22"/>
                <w:szCs w:val="22"/>
              </w:rPr>
            </w:pPr>
          </w:p>
        </w:tc>
        <w:tc>
          <w:tcPr>
            <w:tcW w:w="338" w:type="pct"/>
            <w:vMerge w:val="continue"/>
            <w:tcBorders>
              <w:left w:val="single" w:color="auto" w:sz="4" w:space="0"/>
              <w:bottom w:val="single" w:color="000000" w:sz="4" w:space="0"/>
              <w:right w:val="single" w:color="auto" w:sz="4" w:space="0"/>
            </w:tcBorders>
            <w:vAlign w:val="center"/>
          </w:tcPr>
          <w:p w14:paraId="4DC00486">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C9B83BF">
            <w:pPr>
              <w:widowControl/>
              <w:jc w:val="left"/>
              <w:rPr>
                <w:rFonts w:ascii="宋体" w:hAnsi="宋体" w:eastAsia="宋体" w:cs="宋体"/>
                <w:color w:val="000000"/>
                <w:kern w:val="0"/>
                <w:sz w:val="22"/>
                <w:szCs w:val="22"/>
              </w:rPr>
            </w:pPr>
          </w:p>
        </w:tc>
      </w:tr>
      <w:tr w14:paraId="58961AA2">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92A057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4260BAD5">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4BD6230">
            <w:pPr>
              <w:widowControl/>
              <w:rPr>
                <w:rFonts w:ascii="宋体" w:hAnsi="宋体" w:eastAsia="宋体" w:cs="宋体"/>
                <w:color w:val="FF0000"/>
                <w:kern w:val="0"/>
                <w:sz w:val="20"/>
                <w:szCs w:val="20"/>
              </w:rPr>
            </w:pPr>
          </w:p>
        </w:tc>
        <w:tc>
          <w:tcPr>
            <w:tcW w:w="227" w:type="pct"/>
            <w:tcBorders>
              <w:top w:val="nil"/>
              <w:left w:val="nil"/>
              <w:bottom w:val="single" w:color="auto" w:sz="4" w:space="0"/>
              <w:right w:val="single" w:color="auto" w:sz="4" w:space="0"/>
            </w:tcBorders>
            <w:shd w:val="clear" w:color="auto" w:fill="auto"/>
            <w:vAlign w:val="center"/>
          </w:tcPr>
          <w:p w14:paraId="6C2A4070">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653D23E7">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7B46A548">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B67CEC2">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21169255">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1338EB57">
            <w:pPr>
              <w:widowControl/>
              <w:rPr>
                <w:rFonts w:ascii="宋体" w:hAnsi="宋体" w:eastAsia="宋体" w:cs="宋体"/>
                <w:color w:val="FF0000"/>
                <w:kern w:val="0"/>
                <w:sz w:val="22"/>
                <w:szCs w:val="22"/>
              </w:rPr>
            </w:pPr>
          </w:p>
        </w:tc>
        <w:tc>
          <w:tcPr>
            <w:tcW w:w="229" w:type="pct"/>
            <w:tcBorders>
              <w:top w:val="nil"/>
              <w:left w:val="nil"/>
              <w:bottom w:val="single" w:color="auto" w:sz="4" w:space="0"/>
              <w:right w:val="single" w:color="auto" w:sz="4" w:space="0"/>
            </w:tcBorders>
            <w:shd w:val="clear" w:color="auto" w:fill="auto"/>
            <w:vAlign w:val="center"/>
          </w:tcPr>
          <w:p w14:paraId="6E6BD413">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2D6BCE14">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3C82C62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9" w:type="pct"/>
            <w:tcBorders>
              <w:top w:val="nil"/>
              <w:left w:val="nil"/>
              <w:bottom w:val="single" w:color="auto" w:sz="4" w:space="0"/>
              <w:right w:val="single" w:color="auto" w:sz="4" w:space="0"/>
            </w:tcBorders>
            <w:shd w:val="clear" w:color="auto" w:fill="auto"/>
            <w:vAlign w:val="center"/>
          </w:tcPr>
          <w:p w14:paraId="1DD317A8">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A263DDC">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4C029511">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517C8834">
            <w:pPr>
              <w:widowControl/>
              <w:jc w:val="left"/>
              <w:rPr>
                <w:rFonts w:ascii="宋体" w:hAnsi="宋体" w:eastAsia="宋体" w:cs="宋体"/>
                <w:color w:val="000000"/>
                <w:kern w:val="0"/>
                <w:sz w:val="22"/>
                <w:szCs w:val="22"/>
              </w:rPr>
            </w:pPr>
          </w:p>
        </w:tc>
        <w:tc>
          <w:tcPr>
            <w:tcW w:w="338" w:type="pct"/>
            <w:tcBorders>
              <w:top w:val="nil"/>
              <w:left w:val="nil"/>
              <w:bottom w:val="single" w:color="auto" w:sz="4" w:space="0"/>
              <w:right w:val="single" w:color="auto" w:sz="4" w:space="0"/>
            </w:tcBorders>
            <w:shd w:val="clear" w:color="auto" w:fill="auto"/>
            <w:vAlign w:val="center"/>
          </w:tcPr>
          <w:p w14:paraId="7FE62EBB">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204F40A4">
            <w:pPr>
              <w:widowControl/>
              <w:jc w:val="left"/>
              <w:rPr>
                <w:rFonts w:ascii="宋体" w:hAnsi="宋体" w:eastAsia="宋体" w:cs="宋体"/>
                <w:color w:val="000000"/>
                <w:kern w:val="0"/>
                <w:sz w:val="22"/>
                <w:szCs w:val="22"/>
              </w:rPr>
            </w:pPr>
          </w:p>
        </w:tc>
      </w:tr>
      <w:tr w14:paraId="2F443C22">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45E9F25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5F9E6DD9">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4A6E6187">
            <w:pPr>
              <w:widowControl/>
              <w:jc w:val="left"/>
              <w:rPr>
                <w:rFonts w:ascii="宋体" w:hAnsi="宋体" w:eastAsia="宋体" w:cs="宋体"/>
                <w:kern w:val="0"/>
                <w:sz w:val="20"/>
                <w:szCs w:val="20"/>
              </w:rPr>
            </w:pPr>
          </w:p>
        </w:tc>
        <w:tc>
          <w:tcPr>
            <w:tcW w:w="227" w:type="pct"/>
            <w:tcBorders>
              <w:top w:val="nil"/>
              <w:left w:val="nil"/>
              <w:bottom w:val="single" w:color="auto" w:sz="4" w:space="0"/>
              <w:right w:val="single" w:color="auto" w:sz="4" w:space="0"/>
            </w:tcBorders>
            <w:shd w:val="clear" w:color="000000" w:fill="FFFFFF"/>
            <w:vAlign w:val="center"/>
          </w:tcPr>
          <w:p w14:paraId="5335D690">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013AF500">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62F82C28">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2C7B720">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F01FAF4">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48CF3372">
            <w:pPr>
              <w:widowControl/>
              <w:rPr>
                <w:rFonts w:ascii="宋体" w:hAnsi="宋体" w:eastAsia="宋体" w:cs="宋体"/>
                <w:kern w:val="0"/>
                <w:sz w:val="20"/>
                <w:szCs w:val="20"/>
              </w:rPr>
            </w:pPr>
          </w:p>
        </w:tc>
        <w:tc>
          <w:tcPr>
            <w:tcW w:w="229" w:type="pct"/>
            <w:tcBorders>
              <w:top w:val="nil"/>
              <w:left w:val="nil"/>
              <w:bottom w:val="single" w:color="auto" w:sz="4" w:space="0"/>
              <w:right w:val="single" w:color="auto" w:sz="4" w:space="0"/>
            </w:tcBorders>
            <w:shd w:val="clear" w:color="auto" w:fill="auto"/>
            <w:vAlign w:val="center"/>
          </w:tcPr>
          <w:p w14:paraId="4617596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569D9F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293DAD9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9" w:type="pct"/>
            <w:tcBorders>
              <w:top w:val="nil"/>
              <w:left w:val="nil"/>
              <w:bottom w:val="single" w:color="auto" w:sz="4" w:space="0"/>
              <w:right w:val="single" w:color="auto" w:sz="4" w:space="0"/>
            </w:tcBorders>
            <w:shd w:val="clear" w:color="auto" w:fill="auto"/>
            <w:vAlign w:val="center"/>
          </w:tcPr>
          <w:p w14:paraId="5E256E5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76E58F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7C74E570">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21D6543D">
            <w:pPr>
              <w:widowControl/>
              <w:jc w:val="left"/>
              <w:rPr>
                <w:rFonts w:ascii="宋体" w:hAnsi="宋体" w:eastAsia="宋体" w:cs="宋体"/>
                <w:color w:val="000000"/>
                <w:kern w:val="0"/>
                <w:sz w:val="22"/>
                <w:szCs w:val="22"/>
              </w:rPr>
            </w:pPr>
          </w:p>
        </w:tc>
        <w:tc>
          <w:tcPr>
            <w:tcW w:w="338" w:type="pct"/>
            <w:tcBorders>
              <w:top w:val="nil"/>
              <w:left w:val="nil"/>
              <w:bottom w:val="single" w:color="auto" w:sz="4" w:space="0"/>
              <w:right w:val="single" w:color="auto" w:sz="4" w:space="0"/>
            </w:tcBorders>
            <w:shd w:val="clear" w:color="auto" w:fill="auto"/>
            <w:vAlign w:val="center"/>
          </w:tcPr>
          <w:p w14:paraId="7846FDA1">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09373815">
            <w:pPr>
              <w:widowControl/>
              <w:jc w:val="left"/>
              <w:rPr>
                <w:rFonts w:ascii="宋体" w:hAnsi="宋体" w:eastAsia="宋体" w:cs="宋体"/>
                <w:color w:val="000000"/>
                <w:kern w:val="0"/>
                <w:sz w:val="22"/>
                <w:szCs w:val="22"/>
              </w:rPr>
            </w:pPr>
          </w:p>
        </w:tc>
      </w:tr>
      <w:tr w14:paraId="145B35B7">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35C763F4">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22DBB212">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r>
              <w:rPr>
                <w:rFonts w:hint="eastAsia" w:ascii="宋体" w:hAnsi="宋体" w:eastAsia="宋体" w:cs="宋体"/>
                <w:b/>
                <w:bCs/>
                <w:color w:val="000000" w:themeColor="text1"/>
                <w:sz w:val="24"/>
                <w:u w:val="single"/>
                <w14:textFill>
                  <w14:solidFill>
                    <w14:schemeClr w14:val="tx1"/>
                  </w14:solidFill>
                </w14:textFill>
              </w:rPr>
              <w:t xml:space="preserve">              </w:t>
            </w:r>
          </w:p>
          <w:p w14:paraId="6A8D8E2A">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73BE0029">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134E11AA">
      <w:pPr>
        <w:ind w:firstLine="3855" w:firstLineChars="1200"/>
        <w:outlineLvl w:val="1"/>
        <w:rPr>
          <w:rFonts w:ascii="宋体" w:hAnsi="宋体" w:eastAsia="宋体" w:cs="宋体"/>
          <w:b/>
          <w:sz w:val="32"/>
          <w:szCs w:val="32"/>
        </w:rPr>
      </w:pPr>
    </w:p>
    <w:p w14:paraId="14AA5D42">
      <w:pPr>
        <w:pStyle w:val="2"/>
        <w:ind w:firstLine="565" w:firstLineChars="176"/>
        <w:rPr>
          <w:rFonts w:ascii="宋体" w:hAnsi="宋体" w:eastAsia="宋体" w:cs="宋体"/>
          <w:b/>
          <w:sz w:val="32"/>
          <w:szCs w:val="32"/>
        </w:rPr>
        <w:sectPr>
          <w:footerReference r:id="rId4" w:type="default"/>
          <w:pgSz w:w="16838" w:h="11906" w:orient="landscape"/>
          <w:pgMar w:top="1440" w:right="1803" w:bottom="1440" w:left="1803" w:header="851" w:footer="992" w:gutter="0"/>
          <w:pgNumType w:start="1"/>
          <w:cols w:space="0" w:num="1"/>
          <w:docGrid w:linePitch="312" w:charSpace="0"/>
        </w:sectPr>
      </w:pPr>
    </w:p>
    <w:p w14:paraId="785A75A3">
      <w:pPr>
        <w:ind w:firstLine="3855" w:firstLineChars="1200"/>
        <w:outlineLvl w:val="1"/>
        <w:rPr>
          <w:rFonts w:ascii="宋体" w:hAnsi="宋体" w:eastAsia="宋体" w:cs="宋体"/>
          <w:b/>
          <w:sz w:val="32"/>
          <w:szCs w:val="32"/>
        </w:rPr>
      </w:pPr>
      <w:r>
        <w:rPr>
          <w:rFonts w:hint="eastAsia" w:ascii="宋体" w:hAnsi="宋体" w:eastAsia="宋体" w:cs="宋体"/>
          <w:b/>
          <w:sz w:val="32"/>
          <w:szCs w:val="32"/>
        </w:rPr>
        <w:t>二、自查表</w:t>
      </w:r>
      <w:bookmarkEnd w:id="60"/>
    </w:p>
    <w:p w14:paraId="509C8FC1">
      <w:pPr>
        <w:jc w:val="center"/>
        <w:outlineLvl w:val="2"/>
        <w:rPr>
          <w:rFonts w:ascii="宋体" w:hAnsi="宋体" w:eastAsia="宋体" w:cs="宋体"/>
          <w:b/>
          <w:bCs/>
          <w:color w:val="000000" w:themeColor="text1"/>
          <w:sz w:val="24"/>
          <w14:textFill>
            <w14:solidFill>
              <w14:schemeClr w14:val="tx1"/>
            </w14:solidFill>
          </w14:textFill>
        </w:rPr>
      </w:pPr>
      <w:bookmarkStart w:id="61" w:name="_Toc8491"/>
      <w:r>
        <w:rPr>
          <w:rFonts w:hint="eastAsia" w:ascii="宋体" w:hAnsi="宋体" w:eastAsia="宋体" w:cs="宋体"/>
          <w:b/>
          <w:bCs/>
          <w:sz w:val="24"/>
        </w:rPr>
        <w:t>（一）</w:t>
      </w:r>
      <w:bookmarkEnd w:id="61"/>
      <w:bookmarkStart w:id="62" w:name="_Toc24118"/>
      <w:r>
        <w:rPr>
          <w:rFonts w:hint="eastAsia" w:ascii="宋体" w:hAnsi="宋体" w:eastAsia="宋体" w:cs="宋体"/>
          <w:b/>
          <w:bCs/>
          <w:color w:val="000000" w:themeColor="text1"/>
          <w:sz w:val="24"/>
          <w14:textFill>
            <w14:solidFill>
              <w14:schemeClr w14:val="tx1"/>
            </w14:solidFill>
          </w14:textFill>
        </w:rPr>
        <w:t>符合性自查表</w:t>
      </w:r>
      <w:bookmarkEnd w:id="62"/>
    </w:p>
    <w:tbl>
      <w:tblPr>
        <w:tblStyle w:val="30"/>
        <w:tblW w:w="10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6623"/>
        <w:gridCol w:w="1183"/>
        <w:gridCol w:w="2122"/>
      </w:tblGrid>
      <w:tr w14:paraId="1BE9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90" w:type="dxa"/>
            <w:vAlign w:val="center"/>
          </w:tcPr>
          <w:p w14:paraId="5A807839">
            <w:pPr>
              <w:jc w:val="center"/>
              <w:rPr>
                <w:rFonts w:ascii="宋体" w:hAnsi="宋体" w:cs="宋体"/>
                <w:b/>
                <w:bCs/>
                <w:sz w:val="24"/>
              </w:rPr>
            </w:pPr>
            <w:r>
              <w:rPr>
                <w:rFonts w:hint="eastAsia" w:ascii="宋体" w:hAnsi="宋体" w:cs="宋体"/>
                <w:b/>
                <w:bCs/>
                <w:sz w:val="24"/>
              </w:rPr>
              <w:t>序号</w:t>
            </w:r>
          </w:p>
        </w:tc>
        <w:tc>
          <w:tcPr>
            <w:tcW w:w="6623" w:type="dxa"/>
            <w:vAlign w:val="center"/>
          </w:tcPr>
          <w:p w14:paraId="57E8D064">
            <w:pPr>
              <w:ind w:firstLine="22" w:firstLineChars="9"/>
              <w:jc w:val="center"/>
              <w:rPr>
                <w:rFonts w:ascii="宋体" w:hAnsi="宋体" w:cs="宋体"/>
                <w:b/>
                <w:bCs/>
                <w:sz w:val="24"/>
              </w:rPr>
            </w:pPr>
            <w:r>
              <w:rPr>
                <w:rFonts w:hint="eastAsia" w:ascii="宋体" w:hAnsi="宋体" w:cs="宋体"/>
                <w:b/>
                <w:bCs/>
                <w:sz w:val="24"/>
              </w:rPr>
              <w:t>采购文件要求</w:t>
            </w:r>
          </w:p>
        </w:tc>
        <w:tc>
          <w:tcPr>
            <w:tcW w:w="1183" w:type="dxa"/>
            <w:vAlign w:val="center"/>
          </w:tcPr>
          <w:p w14:paraId="58A5BB69">
            <w:pPr>
              <w:jc w:val="center"/>
              <w:rPr>
                <w:rFonts w:ascii="宋体" w:hAnsi="宋体" w:cs="宋体"/>
                <w:b/>
                <w:bCs/>
                <w:sz w:val="24"/>
              </w:rPr>
            </w:pPr>
            <w:r>
              <w:rPr>
                <w:rFonts w:hint="eastAsia" w:ascii="宋体" w:hAnsi="宋体" w:cs="宋体"/>
                <w:b/>
                <w:bCs/>
                <w:sz w:val="24"/>
              </w:rPr>
              <w:t>自查结论</w:t>
            </w:r>
          </w:p>
        </w:tc>
        <w:tc>
          <w:tcPr>
            <w:tcW w:w="2122" w:type="dxa"/>
            <w:vAlign w:val="center"/>
          </w:tcPr>
          <w:p w14:paraId="3A45F23F">
            <w:pPr>
              <w:ind w:right="-178" w:rightChars="-85"/>
              <w:jc w:val="center"/>
              <w:rPr>
                <w:rFonts w:ascii="宋体" w:hAnsi="宋体" w:cs="宋体"/>
                <w:b/>
                <w:bCs/>
                <w:sz w:val="24"/>
              </w:rPr>
            </w:pPr>
            <w:r>
              <w:rPr>
                <w:rFonts w:hint="eastAsia" w:ascii="宋体" w:hAnsi="宋体" w:cs="宋体"/>
                <w:b/>
                <w:bCs/>
                <w:sz w:val="24"/>
              </w:rPr>
              <w:t>证明资料</w:t>
            </w:r>
          </w:p>
        </w:tc>
      </w:tr>
      <w:tr w14:paraId="6ABE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490" w:type="dxa"/>
            <w:vAlign w:val="center"/>
          </w:tcPr>
          <w:p w14:paraId="5734F629">
            <w:pPr>
              <w:jc w:val="center"/>
              <w:rPr>
                <w:rFonts w:ascii="宋体" w:hAnsi="宋体" w:cs="宋体"/>
                <w:szCs w:val="21"/>
              </w:rPr>
            </w:pPr>
            <w:r>
              <w:rPr>
                <w:rFonts w:hint="eastAsia" w:ascii="宋体" w:hAnsi="宋体" w:cs="宋体"/>
                <w:szCs w:val="21"/>
              </w:rPr>
              <w:t>1</w:t>
            </w:r>
          </w:p>
        </w:tc>
        <w:tc>
          <w:tcPr>
            <w:tcW w:w="6623" w:type="dxa"/>
            <w:vAlign w:val="center"/>
          </w:tcPr>
          <w:p w14:paraId="471E6643">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183" w:type="dxa"/>
            <w:vAlign w:val="center"/>
          </w:tcPr>
          <w:p w14:paraId="56F90620">
            <w:pPr>
              <w:ind w:left="40" w:leftChars="19"/>
              <w:rPr>
                <w:rFonts w:ascii="宋体" w:hAnsi="宋体" w:cs="宋体"/>
                <w:szCs w:val="21"/>
              </w:rPr>
            </w:pPr>
            <w:r>
              <w:rPr>
                <w:rFonts w:hint="eastAsia" w:ascii="宋体" w:hAnsi="宋体" w:cs="宋体"/>
                <w:szCs w:val="21"/>
              </w:rPr>
              <w:t>□通过</w:t>
            </w:r>
          </w:p>
          <w:p w14:paraId="58E58851">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785F6A3C">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7DC1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90" w:type="dxa"/>
            <w:vAlign w:val="center"/>
          </w:tcPr>
          <w:p w14:paraId="77B2E4B5">
            <w:pPr>
              <w:jc w:val="center"/>
              <w:rPr>
                <w:rFonts w:ascii="宋体" w:hAnsi="宋体" w:cs="宋体"/>
                <w:szCs w:val="21"/>
              </w:rPr>
            </w:pPr>
            <w:r>
              <w:rPr>
                <w:rFonts w:hint="eastAsia" w:ascii="宋体" w:hAnsi="宋体" w:cs="宋体"/>
                <w:szCs w:val="21"/>
              </w:rPr>
              <w:t>2</w:t>
            </w:r>
          </w:p>
        </w:tc>
        <w:tc>
          <w:tcPr>
            <w:tcW w:w="6623" w:type="dxa"/>
            <w:vAlign w:val="center"/>
          </w:tcPr>
          <w:p w14:paraId="7D8AFE1F">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183" w:type="dxa"/>
            <w:vAlign w:val="center"/>
          </w:tcPr>
          <w:p w14:paraId="21DBACD8">
            <w:pPr>
              <w:ind w:left="36" w:leftChars="17"/>
              <w:rPr>
                <w:rFonts w:ascii="宋体" w:hAnsi="宋体" w:cs="宋体"/>
                <w:szCs w:val="21"/>
              </w:rPr>
            </w:pPr>
            <w:r>
              <w:rPr>
                <w:rFonts w:hint="eastAsia" w:ascii="宋体" w:hAnsi="宋体" w:cs="宋体"/>
                <w:szCs w:val="21"/>
              </w:rPr>
              <w:t>□通过</w:t>
            </w:r>
          </w:p>
          <w:p w14:paraId="753CE44D">
            <w:pPr>
              <w:ind w:left="36" w:leftChars="17"/>
              <w:rPr>
                <w:rFonts w:ascii="宋体" w:hAnsi="宋体" w:cs="宋体"/>
                <w:szCs w:val="21"/>
              </w:rPr>
            </w:pPr>
            <w:r>
              <w:rPr>
                <w:rFonts w:hint="eastAsia" w:ascii="宋体" w:hAnsi="宋体" w:cs="宋体"/>
                <w:szCs w:val="21"/>
              </w:rPr>
              <w:t>□不通过</w:t>
            </w:r>
          </w:p>
        </w:tc>
        <w:tc>
          <w:tcPr>
            <w:tcW w:w="2122" w:type="dxa"/>
            <w:vAlign w:val="center"/>
          </w:tcPr>
          <w:p w14:paraId="6A9DC54E">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A36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490" w:type="dxa"/>
            <w:vAlign w:val="center"/>
          </w:tcPr>
          <w:p w14:paraId="7F052526">
            <w:pPr>
              <w:jc w:val="center"/>
              <w:rPr>
                <w:rFonts w:ascii="宋体" w:hAnsi="宋体" w:cs="宋体"/>
                <w:szCs w:val="21"/>
              </w:rPr>
            </w:pPr>
            <w:r>
              <w:rPr>
                <w:rFonts w:hint="eastAsia" w:ascii="宋体" w:hAnsi="宋体" w:cs="宋体"/>
                <w:szCs w:val="21"/>
              </w:rPr>
              <w:t>3</w:t>
            </w:r>
          </w:p>
        </w:tc>
        <w:tc>
          <w:tcPr>
            <w:tcW w:w="6623" w:type="dxa"/>
            <w:vAlign w:val="center"/>
          </w:tcPr>
          <w:p w14:paraId="4DECFB4C">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505962C6">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49E97B2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23050D3">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5A55A638">
            <w:pPr>
              <w:rPr>
                <w:rFonts w:ascii="宋体" w:hAnsi="宋体" w:cs="宋体"/>
                <w:szCs w:val="21"/>
              </w:rPr>
            </w:pPr>
            <w:r>
              <w:rPr>
                <w:rFonts w:hint="eastAsia" w:eastAsia="宋体"/>
                <w:szCs w:val="21"/>
              </w:rPr>
              <w:t>（4）投标报价有严重缺漏项目。</w:t>
            </w:r>
          </w:p>
        </w:tc>
        <w:tc>
          <w:tcPr>
            <w:tcW w:w="1183" w:type="dxa"/>
            <w:vAlign w:val="center"/>
          </w:tcPr>
          <w:p w14:paraId="02B356B9">
            <w:pPr>
              <w:ind w:left="36" w:leftChars="17"/>
              <w:rPr>
                <w:rFonts w:ascii="宋体" w:hAnsi="宋体" w:cs="宋体"/>
                <w:szCs w:val="21"/>
              </w:rPr>
            </w:pPr>
            <w:r>
              <w:rPr>
                <w:rFonts w:hint="eastAsia" w:ascii="宋体" w:hAnsi="宋体" w:cs="宋体"/>
                <w:szCs w:val="21"/>
              </w:rPr>
              <w:t>□通过</w:t>
            </w:r>
          </w:p>
          <w:p w14:paraId="65F0CE93">
            <w:pPr>
              <w:ind w:left="36" w:leftChars="17"/>
              <w:rPr>
                <w:rFonts w:ascii="宋体" w:hAnsi="宋体" w:cs="宋体"/>
                <w:szCs w:val="21"/>
              </w:rPr>
            </w:pPr>
            <w:r>
              <w:rPr>
                <w:rFonts w:hint="eastAsia" w:ascii="宋体" w:hAnsi="宋体" w:cs="宋体"/>
                <w:szCs w:val="21"/>
              </w:rPr>
              <w:t>□不通过</w:t>
            </w:r>
          </w:p>
        </w:tc>
        <w:tc>
          <w:tcPr>
            <w:tcW w:w="2122" w:type="dxa"/>
            <w:vAlign w:val="center"/>
          </w:tcPr>
          <w:p w14:paraId="0F097180">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08E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0" w:type="dxa"/>
            <w:vAlign w:val="center"/>
          </w:tcPr>
          <w:p w14:paraId="35D0131E">
            <w:pPr>
              <w:jc w:val="center"/>
              <w:rPr>
                <w:rFonts w:ascii="宋体" w:hAnsi="宋体" w:cs="宋体"/>
                <w:szCs w:val="21"/>
              </w:rPr>
            </w:pPr>
            <w:r>
              <w:rPr>
                <w:rFonts w:hint="eastAsia" w:ascii="宋体" w:hAnsi="宋体" w:cs="宋体"/>
                <w:szCs w:val="21"/>
              </w:rPr>
              <w:t>4</w:t>
            </w:r>
          </w:p>
        </w:tc>
        <w:tc>
          <w:tcPr>
            <w:tcW w:w="6623" w:type="dxa"/>
            <w:vAlign w:val="center"/>
          </w:tcPr>
          <w:p w14:paraId="0FD840FE">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183" w:type="dxa"/>
            <w:vAlign w:val="center"/>
          </w:tcPr>
          <w:p w14:paraId="0D03CEC7">
            <w:pPr>
              <w:ind w:left="40" w:leftChars="19"/>
              <w:rPr>
                <w:rFonts w:ascii="宋体" w:hAnsi="宋体" w:cs="宋体"/>
                <w:szCs w:val="21"/>
              </w:rPr>
            </w:pPr>
            <w:r>
              <w:rPr>
                <w:rFonts w:hint="eastAsia" w:ascii="宋体" w:hAnsi="宋体" w:cs="宋体"/>
                <w:szCs w:val="21"/>
              </w:rPr>
              <w:t>□通过</w:t>
            </w:r>
          </w:p>
          <w:p w14:paraId="169C8339">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13B12664">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69A9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90" w:type="dxa"/>
            <w:vAlign w:val="center"/>
          </w:tcPr>
          <w:p w14:paraId="595EC745">
            <w:pPr>
              <w:jc w:val="center"/>
              <w:rPr>
                <w:rFonts w:ascii="宋体" w:hAnsi="宋体" w:cs="宋体"/>
                <w:szCs w:val="21"/>
              </w:rPr>
            </w:pPr>
            <w:r>
              <w:rPr>
                <w:rFonts w:hint="eastAsia" w:ascii="宋体" w:hAnsi="宋体" w:cs="宋体"/>
                <w:szCs w:val="21"/>
              </w:rPr>
              <w:t>5</w:t>
            </w:r>
          </w:p>
        </w:tc>
        <w:tc>
          <w:tcPr>
            <w:tcW w:w="6623" w:type="dxa"/>
            <w:vAlign w:val="center"/>
          </w:tcPr>
          <w:p w14:paraId="14DB8084">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183" w:type="dxa"/>
            <w:vAlign w:val="center"/>
          </w:tcPr>
          <w:p w14:paraId="226AA831">
            <w:pPr>
              <w:ind w:left="40" w:leftChars="19"/>
              <w:rPr>
                <w:rFonts w:ascii="宋体" w:hAnsi="宋体" w:cs="宋体"/>
                <w:szCs w:val="21"/>
              </w:rPr>
            </w:pPr>
            <w:r>
              <w:rPr>
                <w:rFonts w:hint="eastAsia" w:ascii="宋体" w:hAnsi="宋体" w:cs="宋体"/>
                <w:szCs w:val="21"/>
              </w:rPr>
              <w:t>□通过</w:t>
            </w:r>
          </w:p>
          <w:p w14:paraId="77A42FD3">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1F1289DA">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46FD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90" w:type="dxa"/>
            <w:vAlign w:val="center"/>
          </w:tcPr>
          <w:p w14:paraId="71601A97">
            <w:pPr>
              <w:jc w:val="center"/>
              <w:rPr>
                <w:rFonts w:ascii="宋体" w:hAnsi="宋体" w:cs="宋体"/>
                <w:szCs w:val="21"/>
              </w:rPr>
            </w:pPr>
            <w:r>
              <w:rPr>
                <w:rFonts w:hint="eastAsia" w:ascii="宋体" w:hAnsi="宋体" w:cs="宋体"/>
                <w:szCs w:val="21"/>
              </w:rPr>
              <w:t>6</w:t>
            </w:r>
          </w:p>
        </w:tc>
        <w:tc>
          <w:tcPr>
            <w:tcW w:w="6623" w:type="dxa"/>
            <w:vAlign w:val="center"/>
          </w:tcPr>
          <w:p w14:paraId="312D78D8">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所投产品如为医疗器械，医疗器械注册证所载适用范围符合临床实际需求。</w:t>
            </w:r>
          </w:p>
        </w:tc>
        <w:tc>
          <w:tcPr>
            <w:tcW w:w="1183" w:type="dxa"/>
            <w:vAlign w:val="center"/>
          </w:tcPr>
          <w:p w14:paraId="58F72E84">
            <w:pPr>
              <w:ind w:left="40" w:leftChars="19"/>
              <w:rPr>
                <w:rFonts w:ascii="宋体" w:hAnsi="宋体" w:cs="宋体"/>
                <w:szCs w:val="21"/>
              </w:rPr>
            </w:pPr>
            <w:r>
              <w:rPr>
                <w:rFonts w:hint="eastAsia" w:ascii="宋体" w:hAnsi="宋体" w:cs="宋体"/>
                <w:szCs w:val="21"/>
              </w:rPr>
              <w:t>□通过</w:t>
            </w:r>
          </w:p>
          <w:p w14:paraId="58F16DBE">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66B96233">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08D15A03">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31B50294">
      <w:pPr>
        <w:pStyle w:val="29"/>
        <w:ind w:firstLine="480"/>
        <w:rPr>
          <w:rFonts w:ascii="宋体" w:hAnsi="宋体" w:eastAsia="宋体" w:cs="宋体"/>
          <w:sz w:val="24"/>
        </w:rPr>
      </w:pPr>
    </w:p>
    <w:p w14:paraId="1BAEC380"/>
    <w:p w14:paraId="673AD95E">
      <w:pPr>
        <w:spacing w:line="360" w:lineRule="auto"/>
        <w:rPr>
          <w:rFonts w:eastAsia="宋体"/>
          <w:sz w:val="24"/>
        </w:rPr>
      </w:pPr>
      <w:r>
        <w:rPr>
          <w:rFonts w:eastAsia="宋体"/>
          <w:b/>
          <w:bCs/>
          <w:sz w:val="24"/>
        </w:rPr>
        <w:t>投标人单位名称：</w:t>
      </w:r>
    </w:p>
    <w:p w14:paraId="2B097080">
      <w:pPr>
        <w:spacing w:line="360" w:lineRule="auto"/>
        <w:rPr>
          <w:rFonts w:eastAsia="宋体"/>
          <w:b/>
          <w:bCs/>
          <w:sz w:val="24"/>
        </w:rPr>
      </w:pPr>
      <w:r>
        <w:rPr>
          <w:rFonts w:eastAsia="宋体"/>
          <w:b/>
          <w:bCs/>
          <w:sz w:val="24"/>
        </w:rPr>
        <w:t>签发日期：年</w:t>
      </w:r>
      <w:r>
        <w:rPr>
          <w:rFonts w:hint="eastAsia" w:eastAsia="宋体"/>
          <w:b/>
          <w:bCs/>
          <w:sz w:val="24"/>
        </w:rPr>
        <w:t xml:space="preserve">   </w:t>
      </w:r>
      <w:r>
        <w:rPr>
          <w:rFonts w:eastAsia="宋体"/>
          <w:b/>
          <w:bCs/>
          <w:sz w:val="24"/>
        </w:rPr>
        <w:t>月</w:t>
      </w:r>
      <w:r>
        <w:rPr>
          <w:rFonts w:hint="eastAsia" w:eastAsia="宋体"/>
          <w:b/>
          <w:bCs/>
          <w:sz w:val="24"/>
        </w:rPr>
        <w:t xml:space="preserve">   </w:t>
      </w:r>
      <w:r>
        <w:rPr>
          <w:rFonts w:eastAsia="宋体"/>
          <w:b/>
          <w:bCs/>
          <w:sz w:val="24"/>
        </w:rPr>
        <w:t>日</w:t>
      </w:r>
    </w:p>
    <w:p w14:paraId="566F34AE">
      <w:pPr>
        <w:spacing w:line="360" w:lineRule="auto"/>
        <w:outlineLvl w:val="1"/>
        <w:rPr>
          <w:rFonts w:eastAsia="宋体"/>
          <w:b/>
          <w:sz w:val="24"/>
        </w:rPr>
      </w:pPr>
      <w:bookmarkStart w:id="63" w:name="_Toc2542"/>
      <w:r>
        <w:rPr>
          <w:rFonts w:eastAsia="宋体"/>
          <w:b/>
          <w:sz w:val="24"/>
        </w:rPr>
        <w:t>（此处加盖投标人单位公章）</w:t>
      </w:r>
      <w:bookmarkEnd w:id="63"/>
    </w:p>
    <w:p w14:paraId="2AC84894">
      <w:pPr>
        <w:pStyle w:val="2"/>
        <w:ind w:firstLine="482"/>
        <w:rPr>
          <w:rFonts w:eastAsia="宋体"/>
          <w:b/>
          <w:sz w:val="24"/>
        </w:rPr>
      </w:pPr>
    </w:p>
    <w:p w14:paraId="65E5EC39">
      <w:pPr>
        <w:pStyle w:val="2"/>
        <w:ind w:firstLine="482"/>
        <w:rPr>
          <w:rFonts w:eastAsia="宋体"/>
          <w:b/>
          <w:sz w:val="24"/>
        </w:rPr>
      </w:pPr>
    </w:p>
    <w:p w14:paraId="656D0BD3">
      <w:pPr>
        <w:pStyle w:val="2"/>
        <w:ind w:firstLine="482"/>
        <w:rPr>
          <w:rFonts w:eastAsia="宋体"/>
          <w:b/>
          <w:sz w:val="24"/>
        </w:rPr>
      </w:pPr>
    </w:p>
    <w:p w14:paraId="0CEA9F02">
      <w:pPr>
        <w:pStyle w:val="2"/>
        <w:ind w:firstLine="482"/>
        <w:rPr>
          <w:rFonts w:eastAsia="宋体"/>
          <w:b/>
          <w:sz w:val="24"/>
        </w:rPr>
      </w:pPr>
    </w:p>
    <w:p w14:paraId="42F33A74">
      <w:pPr>
        <w:rPr>
          <w:rFonts w:hint="eastAsia" w:ascii="黑体" w:hAnsi="黑体" w:eastAsia="黑体" w:cs="宋体"/>
          <w:b/>
          <w:bCs/>
          <w:color w:val="000000"/>
          <w:sz w:val="32"/>
          <w:szCs w:val="32"/>
        </w:rPr>
      </w:pPr>
      <w:r>
        <w:rPr>
          <w:rFonts w:hint="eastAsia" w:ascii="黑体" w:hAnsi="黑体" w:eastAsia="黑体" w:cs="宋体"/>
          <w:b/>
          <w:bCs/>
          <w:color w:val="000000"/>
          <w:sz w:val="32"/>
          <w:szCs w:val="32"/>
        </w:rPr>
        <w:br w:type="page"/>
      </w:r>
    </w:p>
    <w:p w14:paraId="72344A8D">
      <w:pPr>
        <w:ind w:firstLine="964" w:firstLineChars="300"/>
        <w:rPr>
          <w:rFonts w:ascii="黑体" w:hAnsi="黑体" w:eastAsia="黑体" w:cs="宋体"/>
          <w:b/>
          <w:bCs/>
          <w:color w:val="000000"/>
          <w:sz w:val="32"/>
          <w:szCs w:val="32"/>
        </w:rPr>
      </w:pPr>
      <w:r>
        <w:rPr>
          <w:rFonts w:hint="eastAsia" w:ascii="黑体" w:hAnsi="黑体" w:eastAsia="黑体" w:cs="宋体"/>
          <w:b/>
          <w:bCs/>
          <w:color w:val="000000"/>
          <w:sz w:val="32"/>
          <w:szCs w:val="32"/>
        </w:rPr>
        <w:t>（二）投标人不存在围标串标的承诺及自查表</w:t>
      </w:r>
    </w:p>
    <w:tbl>
      <w:tblPr>
        <w:tblStyle w:val="30"/>
        <w:tblW w:w="5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5783"/>
        <w:gridCol w:w="3052"/>
      </w:tblGrid>
      <w:tr w14:paraId="639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blHeader/>
          <w:jc w:val="center"/>
        </w:trPr>
        <w:tc>
          <w:tcPr>
            <w:tcW w:w="345" w:type="pct"/>
            <w:vAlign w:val="center"/>
          </w:tcPr>
          <w:p w14:paraId="330583BC">
            <w:pPr>
              <w:widowControl/>
              <w:jc w:val="center"/>
              <w:rPr>
                <w:rFonts w:ascii="宋体" w:hAnsi="宋体" w:eastAsia="宋体" w:cs="仿宋_GB2312"/>
                <w:b/>
                <w:bCs/>
                <w:szCs w:val="21"/>
              </w:rPr>
            </w:pPr>
            <w:r>
              <w:rPr>
                <w:rFonts w:hint="eastAsia" w:ascii="宋体" w:hAnsi="宋体" w:eastAsia="宋体" w:cs="仿宋_GB2312"/>
                <w:b/>
                <w:bCs/>
                <w:szCs w:val="21"/>
              </w:rPr>
              <w:t>序号</w:t>
            </w:r>
          </w:p>
        </w:tc>
        <w:tc>
          <w:tcPr>
            <w:tcW w:w="3047" w:type="pct"/>
            <w:vAlign w:val="center"/>
          </w:tcPr>
          <w:p w14:paraId="7C9BA04F">
            <w:pPr>
              <w:widowControl/>
              <w:jc w:val="center"/>
              <w:rPr>
                <w:rFonts w:ascii="宋体" w:hAnsi="宋体" w:eastAsia="宋体" w:cs="仿宋_GB2312"/>
                <w:b/>
                <w:bCs/>
                <w:szCs w:val="21"/>
              </w:rPr>
            </w:pPr>
            <w:r>
              <w:rPr>
                <w:rFonts w:hint="eastAsia" w:ascii="宋体" w:hAnsi="宋体" w:eastAsia="宋体" w:cs="仿宋_GB2312"/>
                <w:b/>
                <w:bCs/>
                <w:szCs w:val="21"/>
              </w:rPr>
              <w:t>自查内容</w:t>
            </w:r>
          </w:p>
        </w:tc>
        <w:tc>
          <w:tcPr>
            <w:tcW w:w="1608" w:type="pct"/>
            <w:vAlign w:val="center"/>
          </w:tcPr>
          <w:p w14:paraId="6EBF3D4B">
            <w:pPr>
              <w:widowControl/>
              <w:jc w:val="center"/>
              <w:rPr>
                <w:rFonts w:ascii="宋体" w:hAnsi="宋体" w:eastAsia="宋体" w:cs="仿宋_GB2312"/>
                <w:b/>
                <w:bCs/>
                <w:szCs w:val="21"/>
              </w:rPr>
            </w:pPr>
            <w:r>
              <w:rPr>
                <w:rFonts w:hint="eastAsia" w:ascii="宋体" w:hAnsi="宋体" w:eastAsia="宋体" w:cs="仿宋_GB2312"/>
                <w:b/>
                <w:bCs/>
                <w:szCs w:val="21"/>
              </w:rPr>
              <w:t>承诺</w:t>
            </w:r>
          </w:p>
        </w:tc>
      </w:tr>
      <w:tr w14:paraId="20AE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45" w:type="pct"/>
            <w:vAlign w:val="center"/>
          </w:tcPr>
          <w:p w14:paraId="288E7B69">
            <w:pPr>
              <w:widowControl/>
              <w:jc w:val="center"/>
              <w:rPr>
                <w:rFonts w:ascii="宋体" w:hAnsi="宋体" w:eastAsia="宋体" w:cs="仿宋_GB2312"/>
                <w:szCs w:val="21"/>
              </w:rPr>
            </w:pPr>
            <w:r>
              <w:rPr>
                <w:rFonts w:hint="eastAsia" w:ascii="宋体" w:hAnsi="宋体" w:eastAsia="宋体" w:cs="仿宋_GB2312"/>
                <w:szCs w:val="21"/>
              </w:rPr>
              <w:t>1</w:t>
            </w:r>
          </w:p>
        </w:tc>
        <w:tc>
          <w:tcPr>
            <w:tcW w:w="3047" w:type="pct"/>
            <w:vAlign w:val="center"/>
          </w:tcPr>
          <w:p w14:paraId="10557BB9">
            <w:pPr>
              <w:widowControl/>
              <w:rPr>
                <w:rFonts w:ascii="宋体" w:hAnsi="宋体" w:eastAsia="宋体" w:cs="仿宋_GB2312"/>
                <w:szCs w:val="21"/>
              </w:rPr>
            </w:pPr>
            <w:r>
              <w:rPr>
                <w:rFonts w:hint="eastAsia" w:ascii="宋体" w:hAnsi="宋体" w:eastAsia="宋体" w:cs="仿宋_GB2312"/>
                <w:szCs w:val="21"/>
              </w:rPr>
              <w:t>投标供应商之间相互约定</w:t>
            </w:r>
            <w:r>
              <w:rPr>
                <w:rFonts w:hint="eastAsia" w:ascii="宋体" w:hAnsi="宋体" w:eastAsia="宋体" w:cs="仿宋_GB2312"/>
                <w:b/>
                <w:szCs w:val="21"/>
              </w:rPr>
              <w:t>给予未中标</w:t>
            </w:r>
            <w:r>
              <w:rPr>
                <w:rFonts w:hint="eastAsia" w:ascii="宋体" w:hAnsi="宋体" w:eastAsia="宋体" w:cs="仿宋_GB2312"/>
                <w:szCs w:val="21"/>
              </w:rPr>
              <w:t>的供应商利益补偿。</w:t>
            </w:r>
          </w:p>
        </w:tc>
        <w:tc>
          <w:tcPr>
            <w:tcW w:w="1608" w:type="pct"/>
            <w:vAlign w:val="center"/>
          </w:tcPr>
          <w:p w14:paraId="31BA96D8">
            <w:pPr>
              <w:widowControl/>
              <w:rPr>
                <w:rFonts w:ascii="宋体" w:hAnsi="宋体" w:eastAsia="宋体" w:cs="仿宋_GB2312"/>
                <w:szCs w:val="21"/>
              </w:rPr>
            </w:pPr>
            <w:r>
              <w:rPr>
                <w:rFonts w:hint="eastAsia" w:ascii="宋体" w:hAnsi="宋体" w:eastAsia="宋体" w:cs="仿宋_GB2312"/>
                <w:szCs w:val="21"/>
              </w:rPr>
              <w:t>不存在该种情形</w:t>
            </w:r>
          </w:p>
        </w:tc>
      </w:tr>
      <w:tr w14:paraId="3176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45" w:type="pct"/>
            <w:vAlign w:val="center"/>
          </w:tcPr>
          <w:p w14:paraId="0512E2D0">
            <w:pPr>
              <w:widowControl/>
              <w:jc w:val="center"/>
              <w:rPr>
                <w:rFonts w:ascii="宋体" w:hAnsi="宋体" w:eastAsia="宋体" w:cs="仿宋_GB2312"/>
                <w:szCs w:val="21"/>
              </w:rPr>
            </w:pPr>
            <w:r>
              <w:rPr>
                <w:rFonts w:hint="eastAsia" w:ascii="宋体" w:hAnsi="宋体" w:eastAsia="宋体" w:cs="仿宋_GB2312"/>
                <w:szCs w:val="21"/>
              </w:rPr>
              <w:t>2</w:t>
            </w:r>
          </w:p>
        </w:tc>
        <w:tc>
          <w:tcPr>
            <w:tcW w:w="3047" w:type="pct"/>
            <w:vAlign w:val="center"/>
          </w:tcPr>
          <w:p w14:paraId="22FE6218">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法定代表人/单位负责人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4304882C">
            <w:pPr>
              <w:widowControl/>
              <w:rPr>
                <w:rFonts w:ascii="宋体" w:hAnsi="宋体" w:eastAsia="宋体" w:cs="仿宋_GB2312"/>
                <w:szCs w:val="21"/>
              </w:rPr>
            </w:pPr>
            <w:r>
              <w:rPr>
                <w:rFonts w:hint="eastAsia" w:ascii="宋体" w:hAnsi="宋体" w:eastAsia="宋体" w:cs="仿宋_GB2312"/>
                <w:szCs w:val="21"/>
              </w:rPr>
              <w:t>本公司及法定代表人均已自查</w:t>
            </w:r>
          </w:p>
        </w:tc>
      </w:tr>
      <w:tr w14:paraId="6220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345" w:type="pct"/>
            <w:vAlign w:val="center"/>
          </w:tcPr>
          <w:p w14:paraId="2DD10BC0">
            <w:pPr>
              <w:widowControl/>
              <w:jc w:val="center"/>
              <w:rPr>
                <w:rFonts w:ascii="宋体" w:hAnsi="宋体" w:eastAsia="宋体" w:cs="仿宋_GB2312"/>
                <w:szCs w:val="21"/>
              </w:rPr>
            </w:pPr>
            <w:r>
              <w:rPr>
                <w:rFonts w:hint="eastAsia" w:ascii="宋体" w:hAnsi="宋体" w:eastAsia="宋体" w:cs="仿宋_GB2312"/>
                <w:szCs w:val="21"/>
              </w:rPr>
              <w:t>3</w:t>
            </w:r>
          </w:p>
        </w:tc>
        <w:tc>
          <w:tcPr>
            <w:tcW w:w="3047" w:type="pct"/>
            <w:vAlign w:val="center"/>
          </w:tcPr>
          <w:p w14:paraId="28613C8A">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主要经营负责人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348BBA86">
            <w:pPr>
              <w:widowControl/>
              <w:rPr>
                <w:rFonts w:ascii="宋体" w:hAnsi="宋体" w:eastAsia="宋体" w:cs="仿宋_GB2312"/>
                <w:szCs w:val="21"/>
              </w:rPr>
            </w:pPr>
            <w:r>
              <w:rPr>
                <w:rFonts w:hint="eastAsia" w:ascii="宋体" w:hAnsi="宋体" w:eastAsia="宋体" w:cs="仿宋_GB2312"/>
                <w:szCs w:val="21"/>
              </w:rPr>
              <w:t>本公司及主要经营负责人均已自查</w:t>
            </w:r>
          </w:p>
        </w:tc>
      </w:tr>
      <w:tr w14:paraId="4841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45" w:type="pct"/>
            <w:vAlign w:val="center"/>
          </w:tcPr>
          <w:p w14:paraId="28BB593E">
            <w:pPr>
              <w:widowControl/>
              <w:jc w:val="center"/>
              <w:rPr>
                <w:rFonts w:ascii="宋体" w:hAnsi="宋体" w:eastAsia="宋体" w:cs="仿宋_GB2312"/>
                <w:szCs w:val="21"/>
              </w:rPr>
            </w:pPr>
            <w:r>
              <w:rPr>
                <w:rFonts w:hint="eastAsia" w:ascii="宋体" w:hAnsi="宋体" w:eastAsia="宋体" w:cs="仿宋_GB2312"/>
                <w:szCs w:val="21"/>
              </w:rPr>
              <w:t>4</w:t>
            </w:r>
          </w:p>
        </w:tc>
        <w:tc>
          <w:tcPr>
            <w:tcW w:w="3047" w:type="pct"/>
            <w:vAlign w:val="center"/>
          </w:tcPr>
          <w:p w14:paraId="367E9445">
            <w:pPr>
              <w:widowControl/>
              <w:rPr>
                <w:rFonts w:ascii="宋体" w:hAnsi="宋体" w:eastAsia="宋体" w:cs="仿宋_GB2312"/>
                <w:szCs w:val="21"/>
              </w:rPr>
            </w:pPr>
            <w:r>
              <w:rPr>
                <w:rFonts w:hint="eastAsia" w:ascii="宋体" w:hAnsi="宋体" w:eastAsia="宋体"/>
                <w:szCs w:val="21"/>
              </w:rPr>
              <w:t>我公司（单位）</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szCs w:val="21"/>
              </w:rPr>
              <w:t>及本项目</w:t>
            </w:r>
            <w:r>
              <w:rPr>
                <w:rFonts w:hint="eastAsia" w:ascii="宋体" w:hAnsi="宋体" w:eastAsia="宋体"/>
                <w:b/>
                <w:bCs/>
                <w:szCs w:val="21"/>
              </w:rPr>
              <w:t>投标授权代表人</w:t>
            </w:r>
            <w:r>
              <w:rPr>
                <w:rFonts w:hint="eastAsia" w:ascii="宋体" w:hAnsi="宋体" w:eastAsia="宋体"/>
                <w:szCs w:val="21"/>
              </w:rPr>
              <w:t>未在本项目其他投标供应商单位任职或缴纳社会保险，未代表其他投标供应商参加本项目投标。</w:t>
            </w:r>
          </w:p>
        </w:tc>
        <w:tc>
          <w:tcPr>
            <w:tcW w:w="1608" w:type="pct"/>
            <w:vAlign w:val="center"/>
          </w:tcPr>
          <w:p w14:paraId="028F92AC">
            <w:pPr>
              <w:widowControl/>
              <w:rPr>
                <w:rFonts w:ascii="宋体" w:hAnsi="宋体" w:eastAsia="宋体" w:cs="仿宋_GB2312"/>
                <w:szCs w:val="21"/>
              </w:rPr>
            </w:pPr>
            <w:r>
              <w:rPr>
                <w:rFonts w:hint="eastAsia" w:ascii="宋体" w:hAnsi="宋体" w:eastAsia="宋体" w:cs="仿宋_GB2312"/>
                <w:szCs w:val="21"/>
              </w:rPr>
              <w:t>本公司</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cs="仿宋_GB2312"/>
                <w:szCs w:val="21"/>
              </w:rPr>
              <w:t>及投标授权代表人均已自查</w:t>
            </w:r>
          </w:p>
        </w:tc>
      </w:tr>
      <w:tr w14:paraId="7BAC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45" w:type="pct"/>
            <w:vAlign w:val="center"/>
          </w:tcPr>
          <w:p w14:paraId="21E6FDDE">
            <w:pPr>
              <w:widowControl/>
              <w:jc w:val="center"/>
              <w:rPr>
                <w:rFonts w:ascii="宋体" w:hAnsi="宋体" w:eastAsia="宋体" w:cs="仿宋_GB2312"/>
                <w:szCs w:val="21"/>
              </w:rPr>
            </w:pPr>
            <w:r>
              <w:rPr>
                <w:rFonts w:hint="eastAsia" w:ascii="宋体" w:hAnsi="宋体" w:eastAsia="宋体" w:cs="仿宋_GB2312"/>
                <w:szCs w:val="21"/>
              </w:rPr>
              <w:t>5</w:t>
            </w:r>
          </w:p>
        </w:tc>
        <w:tc>
          <w:tcPr>
            <w:tcW w:w="3047" w:type="pct"/>
            <w:vAlign w:val="center"/>
          </w:tcPr>
          <w:p w14:paraId="0BD8C192">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项目负责人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16FD3BBB">
            <w:pPr>
              <w:widowControl/>
              <w:rPr>
                <w:rFonts w:ascii="宋体" w:hAnsi="宋体" w:eastAsia="宋体" w:cs="仿宋_GB2312"/>
                <w:szCs w:val="21"/>
              </w:rPr>
            </w:pPr>
            <w:r>
              <w:rPr>
                <w:rFonts w:hint="eastAsia" w:ascii="宋体" w:hAnsi="宋体" w:eastAsia="宋体" w:cs="仿宋_GB2312"/>
                <w:szCs w:val="21"/>
              </w:rPr>
              <w:t>本公司及项目负责人均已自查</w:t>
            </w:r>
          </w:p>
        </w:tc>
      </w:tr>
      <w:tr w14:paraId="048A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45" w:type="pct"/>
            <w:vAlign w:val="center"/>
          </w:tcPr>
          <w:p w14:paraId="7628E457">
            <w:pPr>
              <w:widowControl/>
              <w:jc w:val="center"/>
              <w:rPr>
                <w:rFonts w:ascii="宋体" w:hAnsi="宋体" w:eastAsia="宋体" w:cs="仿宋_GB2312"/>
                <w:szCs w:val="21"/>
              </w:rPr>
            </w:pPr>
            <w:r>
              <w:rPr>
                <w:rFonts w:hint="eastAsia" w:ascii="宋体" w:hAnsi="宋体" w:eastAsia="宋体" w:cs="仿宋_GB2312"/>
                <w:szCs w:val="21"/>
              </w:rPr>
              <w:t>6</w:t>
            </w:r>
          </w:p>
        </w:tc>
        <w:tc>
          <w:tcPr>
            <w:tcW w:w="3047" w:type="pct"/>
            <w:vAlign w:val="center"/>
          </w:tcPr>
          <w:p w14:paraId="0156D0C1">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主要技术人员</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AC2A7B7">
            <w:pPr>
              <w:widowControl/>
              <w:rPr>
                <w:rFonts w:ascii="宋体" w:hAnsi="宋体" w:eastAsia="宋体" w:cs="仿宋_GB2312"/>
                <w:szCs w:val="21"/>
              </w:rPr>
            </w:pPr>
            <w:r>
              <w:rPr>
                <w:rFonts w:hint="eastAsia" w:ascii="宋体" w:hAnsi="宋体" w:eastAsia="宋体" w:cs="仿宋_GB2312"/>
                <w:szCs w:val="21"/>
              </w:rPr>
              <w:t>本公司及主要技术人员均已自查</w:t>
            </w:r>
          </w:p>
        </w:tc>
      </w:tr>
      <w:tr w14:paraId="06BD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45" w:type="pct"/>
            <w:vAlign w:val="center"/>
          </w:tcPr>
          <w:p w14:paraId="76B87D1D">
            <w:pPr>
              <w:widowControl/>
              <w:jc w:val="center"/>
              <w:rPr>
                <w:rFonts w:ascii="宋体" w:hAnsi="宋体" w:eastAsia="宋体" w:cs="仿宋_GB2312"/>
                <w:szCs w:val="21"/>
              </w:rPr>
            </w:pPr>
            <w:r>
              <w:rPr>
                <w:rFonts w:hint="eastAsia" w:ascii="宋体" w:hAnsi="宋体" w:eastAsia="宋体" w:cs="仿宋_GB2312"/>
                <w:szCs w:val="21"/>
              </w:rPr>
              <w:t>7</w:t>
            </w:r>
          </w:p>
        </w:tc>
        <w:tc>
          <w:tcPr>
            <w:tcW w:w="3047" w:type="pct"/>
            <w:vAlign w:val="center"/>
          </w:tcPr>
          <w:p w14:paraId="19B72540">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董事、监事、高管</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C26A151">
            <w:pPr>
              <w:widowControl/>
              <w:rPr>
                <w:rFonts w:ascii="宋体" w:hAnsi="宋体" w:eastAsia="宋体" w:cs="仿宋_GB2312"/>
                <w:szCs w:val="21"/>
              </w:rPr>
            </w:pPr>
            <w:r>
              <w:rPr>
                <w:rFonts w:hint="eastAsia" w:ascii="宋体" w:hAnsi="宋体" w:eastAsia="宋体" w:cs="仿宋_GB2312"/>
                <w:szCs w:val="21"/>
              </w:rPr>
              <w:t>本公司及董事、监事、高管均已自查</w:t>
            </w:r>
          </w:p>
        </w:tc>
      </w:tr>
      <w:tr w14:paraId="7FD8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45" w:type="pct"/>
            <w:vAlign w:val="center"/>
          </w:tcPr>
          <w:p w14:paraId="02178B29">
            <w:pPr>
              <w:widowControl/>
              <w:jc w:val="center"/>
              <w:rPr>
                <w:rFonts w:ascii="宋体" w:hAnsi="宋体" w:eastAsia="宋体" w:cs="仿宋_GB2312"/>
                <w:szCs w:val="21"/>
              </w:rPr>
            </w:pPr>
            <w:r>
              <w:rPr>
                <w:rFonts w:hint="eastAsia" w:ascii="宋体" w:hAnsi="宋体" w:eastAsia="宋体" w:cs="仿宋_GB2312"/>
                <w:szCs w:val="21"/>
              </w:rPr>
              <w:t>8</w:t>
            </w:r>
          </w:p>
        </w:tc>
        <w:tc>
          <w:tcPr>
            <w:tcW w:w="3047" w:type="pct"/>
            <w:vAlign w:val="center"/>
          </w:tcPr>
          <w:p w14:paraId="5E220786">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不同投标供应商的投标文件由同一单位或者同一人编制，或者由同一人分阶段参与编制的。</w:t>
            </w:r>
          </w:p>
        </w:tc>
        <w:tc>
          <w:tcPr>
            <w:tcW w:w="1608" w:type="pct"/>
            <w:vAlign w:val="center"/>
          </w:tcPr>
          <w:p w14:paraId="3EBD4711">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349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45" w:type="pct"/>
            <w:vAlign w:val="center"/>
          </w:tcPr>
          <w:p w14:paraId="0DA8A377">
            <w:pPr>
              <w:widowControl/>
              <w:jc w:val="center"/>
              <w:rPr>
                <w:rFonts w:ascii="宋体" w:hAnsi="宋体" w:eastAsia="宋体" w:cs="仿宋_GB2312"/>
                <w:szCs w:val="21"/>
              </w:rPr>
            </w:pPr>
            <w:r>
              <w:rPr>
                <w:rFonts w:hint="eastAsia" w:ascii="宋体" w:hAnsi="宋体" w:eastAsia="宋体" w:cs="仿宋_GB2312"/>
                <w:szCs w:val="21"/>
              </w:rPr>
              <w:t>9</w:t>
            </w:r>
          </w:p>
        </w:tc>
        <w:tc>
          <w:tcPr>
            <w:tcW w:w="3047" w:type="pct"/>
            <w:vAlign w:val="center"/>
          </w:tcPr>
          <w:p w14:paraId="41E35713">
            <w:pPr>
              <w:widowControl/>
              <w:rPr>
                <w:rFonts w:ascii="宋体" w:hAnsi="宋体" w:eastAsia="宋体" w:cs="仿宋_GB2312"/>
                <w:szCs w:val="21"/>
              </w:rPr>
            </w:pPr>
            <w:r>
              <w:rPr>
                <w:rFonts w:hint="eastAsia" w:ascii="宋体" w:hAnsi="宋体" w:eastAsia="宋体" w:cs="仿宋_GB2312"/>
                <w:szCs w:val="21"/>
                <w:lang w:bidi="ar"/>
              </w:rPr>
              <w:t>不同投标供应商的投标文件或部分投标文件相互混装。</w:t>
            </w:r>
          </w:p>
        </w:tc>
        <w:tc>
          <w:tcPr>
            <w:tcW w:w="1608" w:type="pct"/>
            <w:vAlign w:val="center"/>
          </w:tcPr>
          <w:p w14:paraId="3F3EB56D">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71AC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45" w:type="pct"/>
            <w:vAlign w:val="center"/>
          </w:tcPr>
          <w:p w14:paraId="7D81C8FC">
            <w:pPr>
              <w:widowControl/>
              <w:jc w:val="center"/>
              <w:rPr>
                <w:rFonts w:ascii="宋体" w:hAnsi="宋体" w:eastAsia="宋体" w:cs="仿宋_GB2312"/>
                <w:szCs w:val="21"/>
              </w:rPr>
            </w:pPr>
            <w:r>
              <w:rPr>
                <w:rFonts w:hint="eastAsia" w:ascii="宋体" w:hAnsi="宋体" w:eastAsia="宋体" w:cs="仿宋_GB2312"/>
                <w:szCs w:val="21"/>
              </w:rPr>
              <w:t>10</w:t>
            </w:r>
          </w:p>
        </w:tc>
        <w:tc>
          <w:tcPr>
            <w:tcW w:w="3047" w:type="pct"/>
            <w:vAlign w:val="center"/>
          </w:tcPr>
          <w:p w14:paraId="352DAC2A">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不同投标供应商的投标文件内容存在非正常一致。</w:t>
            </w:r>
          </w:p>
        </w:tc>
        <w:tc>
          <w:tcPr>
            <w:tcW w:w="1608" w:type="pct"/>
            <w:vAlign w:val="center"/>
          </w:tcPr>
          <w:p w14:paraId="145E51B5">
            <w:pPr>
              <w:widowControl/>
              <w:rPr>
                <w:rFonts w:ascii="宋体" w:hAnsi="宋体" w:eastAsia="宋体" w:cs="仿宋_GB2312"/>
                <w:szCs w:val="21"/>
              </w:rPr>
            </w:pPr>
            <w:r>
              <w:rPr>
                <w:rFonts w:hint="eastAsia" w:ascii="宋体" w:hAnsi="宋体" w:eastAsia="宋体" w:cs="仿宋_GB2312"/>
                <w:szCs w:val="21"/>
              </w:rPr>
              <w:t>不存在该种情形</w:t>
            </w:r>
          </w:p>
        </w:tc>
      </w:tr>
      <w:tr w14:paraId="0CD2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45" w:type="pct"/>
            <w:vAlign w:val="center"/>
          </w:tcPr>
          <w:p w14:paraId="0E433DDB">
            <w:pPr>
              <w:widowControl/>
              <w:jc w:val="center"/>
              <w:rPr>
                <w:rFonts w:ascii="宋体" w:hAnsi="宋体" w:eastAsia="宋体" w:cs="仿宋_GB2312"/>
                <w:szCs w:val="21"/>
              </w:rPr>
            </w:pPr>
            <w:r>
              <w:rPr>
                <w:rFonts w:hint="eastAsia" w:ascii="宋体" w:hAnsi="宋体" w:eastAsia="宋体" w:cs="仿宋_GB2312"/>
                <w:szCs w:val="21"/>
              </w:rPr>
              <w:t>11</w:t>
            </w:r>
          </w:p>
        </w:tc>
        <w:tc>
          <w:tcPr>
            <w:tcW w:w="3047" w:type="pct"/>
            <w:vAlign w:val="center"/>
          </w:tcPr>
          <w:p w14:paraId="0ABDFD64">
            <w:pPr>
              <w:widowControl/>
              <w:rPr>
                <w:rFonts w:ascii="宋体" w:hAnsi="宋体" w:eastAsia="宋体" w:cs="仿宋_GB2312"/>
                <w:szCs w:val="21"/>
                <w:lang w:bidi="ar"/>
              </w:rPr>
            </w:pPr>
            <w:r>
              <w:rPr>
                <w:rFonts w:hint="eastAsia" w:ascii="宋体" w:hAnsi="宋体" w:eastAsia="宋体" w:cs="仿宋_GB2312"/>
                <w:szCs w:val="21"/>
                <w:lang w:bidi="ar"/>
              </w:rPr>
              <w:t>由同一</w:t>
            </w:r>
            <w:r>
              <w:rPr>
                <w:rFonts w:hint="eastAsia" w:ascii="宋体" w:hAnsi="宋体" w:eastAsia="宋体" w:cs="仿宋_GB2312"/>
                <w:szCs w:val="21"/>
              </w:rPr>
              <w:t>公司（单位）</w:t>
            </w:r>
            <w:r>
              <w:rPr>
                <w:rFonts w:hint="eastAsia" w:ascii="宋体" w:hAnsi="宋体" w:eastAsia="宋体" w:cs="仿宋_GB2312"/>
                <w:szCs w:val="21"/>
                <w:lang w:bidi="ar"/>
              </w:rPr>
              <w:t>工作人员为两家以上（含两家）供应商进行同一项投标活动的。</w:t>
            </w:r>
          </w:p>
        </w:tc>
        <w:tc>
          <w:tcPr>
            <w:tcW w:w="1608" w:type="pct"/>
            <w:vAlign w:val="center"/>
          </w:tcPr>
          <w:p w14:paraId="5A0549D7">
            <w:pPr>
              <w:widowControl/>
              <w:rPr>
                <w:rFonts w:ascii="宋体" w:hAnsi="宋体" w:eastAsia="宋体" w:cs="仿宋_GB2312"/>
                <w:szCs w:val="21"/>
              </w:rPr>
            </w:pPr>
            <w:r>
              <w:rPr>
                <w:rFonts w:hint="eastAsia" w:ascii="宋体" w:hAnsi="宋体" w:eastAsia="宋体" w:cs="仿宋_GB2312"/>
                <w:szCs w:val="21"/>
              </w:rPr>
              <w:t>不存在该种情形</w:t>
            </w:r>
          </w:p>
        </w:tc>
      </w:tr>
      <w:tr w14:paraId="6BA9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45" w:type="pct"/>
            <w:vAlign w:val="center"/>
          </w:tcPr>
          <w:p w14:paraId="6794F262">
            <w:pPr>
              <w:widowControl/>
              <w:jc w:val="center"/>
              <w:rPr>
                <w:rFonts w:ascii="宋体" w:hAnsi="宋体" w:eastAsia="宋体" w:cs="仿宋_GB2312"/>
                <w:szCs w:val="21"/>
              </w:rPr>
            </w:pPr>
            <w:r>
              <w:rPr>
                <w:rFonts w:hint="eastAsia" w:ascii="宋体" w:hAnsi="宋体" w:eastAsia="宋体" w:cs="仿宋_GB2312"/>
                <w:szCs w:val="21"/>
              </w:rPr>
              <w:t>12</w:t>
            </w:r>
          </w:p>
        </w:tc>
        <w:tc>
          <w:tcPr>
            <w:tcW w:w="3047" w:type="pct"/>
            <w:vAlign w:val="center"/>
          </w:tcPr>
          <w:p w14:paraId="4124CB7C">
            <w:pPr>
              <w:widowControl/>
              <w:rPr>
                <w:rFonts w:ascii="宋体" w:hAnsi="宋体" w:eastAsia="宋体" w:cs="仿宋_GB2312"/>
                <w:szCs w:val="21"/>
                <w:lang w:bidi="ar"/>
              </w:rPr>
            </w:pPr>
            <w:r>
              <w:rPr>
                <w:rFonts w:hint="eastAsia" w:ascii="宋体" w:hAnsi="宋体" w:eastAsia="宋体" w:cs="仿宋_GB2312"/>
                <w:szCs w:val="21"/>
                <w:lang w:bidi="ar"/>
              </w:rPr>
              <w:t>主管部门依照法律、法规认定的其他</w:t>
            </w:r>
            <w:r>
              <w:rPr>
                <w:rFonts w:hint="eastAsia" w:ascii="宋体" w:hAnsi="宋体" w:eastAsia="宋体"/>
                <w:szCs w:val="21"/>
              </w:rPr>
              <w:t>串通投标行为</w:t>
            </w:r>
            <w:r>
              <w:rPr>
                <w:rFonts w:hint="eastAsia" w:ascii="宋体" w:hAnsi="宋体" w:eastAsia="宋体" w:cs="仿宋_GB2312"/>
                <w:szCs w:val="21"/>
                <w:lang w:bidi="ar"/>
              </w:rPr>
              <w:t>。</w:t>
            </w:r>
          </w:p>
        </w:tc>
        <w:tc>
          <w:tcPr>
            <w:tcW w:w="1608" w:type="pct"/>
            <w:vAlign w:val="center"/>
          </w:tcPr>
          <w:p w14:paraId="2104925B">
            <w:pPr>
              <w:widowControl/>
              <w:rPr>
                <w:rFonts w:ascii="宋体" w:hAnsi="宋体" w:eastAsia="宋体" w:cs="仿宋_GB2312"/>
                <w:szCs w:val="21"/>
              </w:rPr>
            </w:pPr>
            <w:r>
              <w:rPr>
                <w:rFonts w:hint="eastAsia" w:ascii="宋体" w:hAnsi="宋体" w:eastAsia="宋体" w:cs="仿宋_GB2312"/>
                <w:szCs w:val="21"/>
              </w:rPr>
              <w:t>不存在该种情形</w:t>
            </w:r>
          </w:p>
        </w:tc>
      </w:tr>
    </w:tbl>
    <w:p w14:paraId="69A20AA3">
      <w:pPr>
        <w:adjustRightInd w:val="0"/>
        <w:snapToGrid w:val="0"/>
        <w:spacing w:after="120" w:line="360" w:lineRule="auto"/>
        <w:rPr>
          <w:rFonts w:ascii="宋体" w:hAnsi="宋体" w:eastAsia="宋体"/>
          <w:szCs w:val="21"/>
        </w:rPr>
      </w:pPr>
      <w:r>
        <w:rPr>
          <w:rFonts w:hint="eastAsia" w:ascii="宋体" w:hAnsi="宋体" w:eastAsia="宋体"/>
          <w:szCs w:val="21"/>
        </w:rPr>
        <w:t>注：1、主要经营负责人即实际控制人，是指通过投资关系、协议或者其他安排，能够实</w:t>
      </w:r>
    </w:p>
    <w:p w14:paraId="6D0F7599">
      <w:pPr>
        <w:adjustRightInd w:val="0"/>
        <w:snapToGrid w:val="0"/>
        <w:spacing w:after="120" w:line="360" w:lineRule="auto"/>
        <w:rPr>
          <w:rFonts w:ascii="宋体" w:hAnsi="宋体" w:eastAsia="宋体"/>
          <w:szCs w:val="21"/>
        </w:rPr>
      </w:pPr>
      <w:r>
        <w:rPr>
          <w:rFonts w:hint="eastAsia" w:ascii="宋体" w:hAnsi="宋体" w:eastAsia="宋体"/>
          <w:szCs w:val="21"/>
        </w:rPr>
        <w:t>际支配公司行为的人。</w:t>
      </w:r>
    </w:p>
    <w:p w14:paraId="7CB83B48">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2871F912">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2A64341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投标供应商名称（盖公章）：</w:t>
      </w:r>
    </w:p>
    <w:p w14:paraId="23BEDEB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法定代表人（或授权代表）签字：</w:t>
      </w:r>
    </w:p>
    <w:p w14:paraId="2B8F63AA">
      <w:pPr>
        <w:autoSpaceDE w:val="0"/>
        <w:autoSpaceDN w:val="0"/>
        <w:adjustRightInd w:val="0"/>
        <w:snapToGrid w:val="0"/>
        <w:spacing w:line="360" w:lineRule="auto"/>
        <w:ind w:firstLine="141" w:firstLineChars="67"/>
        <w:jc w:val="left"/>
        <w:rPr>
          <w:rFonts w:ascii="宋体" w:hAnsi="宋体" w:eastAsia="黑体" w:cs="宋体"/>
          <w:b/>
          <w:bCs/>
          <w:kern w:val="0"/>
          <w:sz w:val="32"/>
          <w:szCs w:val="32"/>
        </w:rPr>
      </w:pPr>
      <w:r>
        <w:rPr>
          <w:rFonts w:hint="eastAsia" w:ascii="宋体" w:hAnsi="宋体" w:eastAsia="宋体"/>
          <w:b/>
          <w:szCs w:val="21"/>
        </w:rPr>
        <w:t>日期：  年  月  日</w:t>
      </w:r>
      <w:bookmarkStart w:id="64" w:name="_Toc22246"/>
    </w:p>
    <w:p w14:paraId="10800CF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、符合性文件</w:t>
      </w:r>
      <w:bookmarkEnd w:id="64"/>
    </w:p>
    <w:p w14:paraId="2FDC85C9">
      <w:pPr>
        <w:ind w:firstLine="3080" w:firstLineChars="1100"/>
        <w:outlineLvl w:val="2"/>
        <w:rPr>
          <w:rFonts w:ascii="微软雅黑" w:hAnsi="微软雅黑" w:eastAsia="微软雅黑" w:cs="微软雅黑"/>
          <w:bCs/>
          <w:color w:val="000000"/>
          <w:sz w:val="28"/>
          <w:szCs w:val="28"/>
        </w:rPr>
      </w:pPr>
      <w:bookmarkStart w:id="65" w:name="_Toc13212"/>
      <w:r>
        <w:rPr>
          <w:rFonts w:hint="eastAsia" w:ascii="微软雅黑" w:hAnsi="微软雅黑" w:eastAsia="微软雅黑" w:cs="微软雅黑"/>
          <w:bCs/>
          <w:color w:val="000000"/>
          <w:sz w:val="28"/>
          <w:szCs w:val="28"/>
        </w:rPr>
        <w:t>（一）投标承诺函</w:t>
      </w:r>
      <w:bookmarkEnd w:id="65"/>
    </w:p>
    <w:p w14:paraId="626F9774">
      <w:pPr>
        <w:spacing w:line="360" w:lineRule="auto"/>
        <w:ind w:left="105" w:leftChars="50" w:firstLine="2"/>
        <w:rPr>
          <w:bCs/>
        </w:rPr>
      </w:pPr>
      <w:r>
        <w:rPr>
          <w:bCs/>
        </w:rPr>
        <w:t>致：中山大学附属第八医院（深圳福田）</w:t>
      </w:r>
    </w:p>
    <w:p w14:paraId="6D324A6C">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15EA322C">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1D343A66">
      <w:pPr>
        <w:numPr>
          <w:ilvl w:val="0"/>
          <w:numId w:val="20"/>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69A45BF9">
      <w:pPr>
        <w:numPr>
          <w:ilvl w:val="0"/>
          <w:numId w:val="20"/>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2231D935">
      <w:pPr>
        <w:numPr>
          <w:ilvl w:val="0"/>
          <w:numId w:val="20"/>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5106D5DD">
      <w:pPr>
        <w:numPr>
          <w:ilvl w:val="0"/>
          <w:numId w:val="20"/>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74C995E7">
      <w:pPr>
        <w:numPr>
          <w:ilvl w:val="0"/>
          <w:numId w:val="20"/>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5115321F">
      <w:pPr>
        <w:numPr>
          <w:ilvl w:val="0"/>
          <w:numId w:val="20"/>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6D5078F4">
      <w:pPr>
        <w:numPr>
          <w:ilvl w:val="0"/>
          <w:numId w:val="20"/>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3C290317">
      <w:pPr>
        <w:rPr>
          <w:rFonts w:ascii="宋体" w:hAnsi="宋体"/>
          <w:bCs/>
          <w:sz w:val="24"/>
        </w:rPr>
      </w:pPr>
    </w:p>
    <w:p w14:paraId="7E642F0C">
      <w:pPr>
        <w:adjustRightInd w:val="0"/>
        <w:snapToGrid w:val="0"/>
        <w:spacing w:line="360" w:lineRule="auto"/>
        <w:rPr>
          <w:rFonts w:ascii="宋体" w:hAnsi="宋体" w:eastAsia="宋体" w:cs="宋体"/>
          <w:sz w:val="24"/>
        </w:rPr>
      </w:pPr>
    </w:p>
    <w:p w14:paraId="251EBAFB">
      <w:pPr>
        <w:spacing w:line="360" w:lineRule="auto"/>
        <w:rPr>
          <w:rFonts w:eastAsia="宋体"/>
          <w:sz w:val="24"/>
        </w:rPr>
      </w:pPr>
      <w:r>
        <w:rPr>
          <w:rFonts w:eastAsia="宋体"/>
          <w:b/>
          <w:bCs/>
          <w:sz w:val="24"/>
        </w:rPr>
        <w:t>投标人单位名称：</w:t>
      </w:r>
    </w:p>
    <w:p w14:paraId="68D25D6F">
      <w:pPr>
        <w:spacing w:line="360" w:lineRule="auto"/>
        <w:rPr>
          <w:rFonts w:eastAsia="宋体"/>
          <w:b/>
          <w:bCs/>
          <w:sz w:val="24"/>
        </w:rPr>
      </w:pPr>
      <w:r>
        <w:rPr>
          <w:rFonts w:eastAsia="宋体"/>
          <w:b/>
          <w:bCs/>
          <w:sz w:val="24"/>
        </w:rPr>
        <w:t>签发日期：年月日</w:t>
      </w:r>
    </w:p>
    <w:p w14:paraId="23EFE430">
      <w:pPr>
        <w:spacing w:line="360" w:lineRule="auto"/>
        <w:rPr>
          <w:rFonts w:eastAsia="宋体"/>
          <w:sz w:val="24"/>
        </w:rPr>
      </w:pPr>
      <w:r>
        <w:rPr>
          <w:rFonts w:eastAsia="宋体"/>
          <w:b/>
          <w:sz w:val="24"/>
        </w:rPr>
        <w:t>（此处加盖投标人单位公章）</w:t>
      </w:r>
    </w:p>
    <w:p w14:paraId="4B9D6789">
      <w:pPr>
        <w:ind w:firstLine="3080" w:firstLineChars="1100"/>
        <w:outlineLvl w:val="2"/>
        <w:rPr>
          <w:rFonts w:ascii="微软雅黑" w:hAnsi="微软雅黑" w:eastAsia="微软雅黑" w:cs="微软雅黑"/>
          <w:bCs/>
          <w:color w:val="000000"/>
          <w:sz w:val="28"/>
          <w:szCs w:val="28"/>
        </w:rPr>
      </w:pPr>
      <w:bookmarkStart w:id="66" w:name="_Toc57128634"/>
      <w:bookmarkStart w:id="67" w:name="_Toc12871"/>
      <w:r>
        <w:rPr>
          <w:rFonts w:hint="eastAsia" w:ascii="微软雅黑" w:hAnsi="微软雅黑" w:eastAsia="微软雅黑" w:cs="微软雅黑"/>
          <w:bCs/>
          <w:color w:val="000000"/>
          <w:sz w:val="28"/>
          <w:szCs w:val="28"/>
        </w:rPr>
        <w:t>（二）签约承诺函</w:t>
      </w:r>
      <w:bookmarkEnd w:id="66"/>
      <w:bookmarkEnd w:id="67"/>
    </w:p>
    <w:p w14:paraId="339ADA59">
      <w:pPr>
        <w:spacing w:line="360" w:lineRule="auto"/>
        <w:rPr>
          <w:szCs w:val="21"/>
        </w:rPr>
      </w:pPr>
      <w:r>
        <w:rPr>
          <w:szCs w:val="21"/>
        </w:rPr>
        <w:t>致：中山大学附属第八医院（深圳福田）</w:t>
      </w:r>
    </w:p>
    <w:p w14:paraId="21DC60B2">
      <w:pPr>
        <w:spacing w:line="360" w:lineRule="auto"/>
        <w:ind w:firstLine="435"/>
        <w:rPr>
          <w:rFonts w:ascii="宋体" w:hAnsi="宋体"/>
          <w:bCs/>
          <w:sz w:val="24"/>
        </w:rPr>
      </w:pPr>
      <w:r>
        <w:rPr>
          <w:rFonts w:ascii="宋体" w:hAnsi="宋体"/>
          <w:bCs/>
          <w:sz w:val="24"/>
        </w:rPr>
        <w:t>投标人已明确知悉：按照《深圳特区政府采购条例》和《深圳特区政府采购条例实施细则》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3589F6AA">
      <w:pPr>
        <w:spacing w:line="360" w:lineRule="auto"/>
        <w:ind w:firstLine="435"/>
        <w:rPr>
          <w:rFonts w:ascii="宋体" w:hAnsi="宋体"/>
          <w:bCs/>
          <w:sz w:val="24"/>
        </w:rPr>
      </w:pPr>
      <w:r>
        <w:rPr>
          <w:rFonts w:ascii="宋体" w:hAnsi="宋体"/>
          <w:bCs/>
          <w:sz w:val="24"/>
        </w:rPr>
        <w:t>特此承诺</w:t>
      </w:r>
    </w:p>
    <w:p w14:paraId="12454DC7">
      <w:pPr>
        <w:pStyle w:val="29"/>
        <w:ind w:firstLine="480"/>
        <w:rPr>
          <w:rFonts w:ascii="宋体" w:hAnsi="宋体"/>
          <w:bCs/>
          <w:sz w:val="24"/>
        </w:rPr>
      </w:pPr>
    </w:p>
    <w:p w14:paraId="58496C9B">
      <w:pPr>
        <w:rPr>
          <w:rFonts w:ascii="宋体" w:hAnsi="宋体"/>
          <w:bCs/>
          <w:sz w:val="24"/>
        </w:rPr>
      </w:pPr>
    </w:p>
    <w:p w14:paraId="433E0358">
      <w:pPr>
        <w:pStyle w:val="29"/>
      </w:pPr>
    </w:p>
    <w:p w14:paraId="0134D1FB">
      <w:pPr>
        <w:spacing w:line="360" w:lineRule="auto"/>
        <w:rPr>
          <w:rFonts w:eastAsia="宋体"/>
          <w:sz w:val="24"/>
        </w:rPr>
      </w:pPr>
      <w:r>
        <w:rPr>
          <w:rFonts w:eastAsia="宋体"/>
          <w:b/>
          <w:bCs/>
          <w:sz w:val="24"/>
        </w:rPr>
        <w:t>投标人单位名称：</w:t>
      </w:r>
    </w:p>
    <w:p w14:paraId="2B691D0D">
      <w:pPr>
        <w:spacing w:line="360" w:lineRule="auto"/>
        <w:rPr>
          <w:rFonts w:eastAsia="宋体"/>
          <w:b/>
          <w:bCs/>
          <w:sz w:val="24"/>
        </w:rPr>
      </w:pPr>
      <w:r>
        <w:rPr>
          <w:rFonts w:eastAsia="宋体"/>
          <w:b/>
          <w:bCs/>
          <w:sz w:val="24"/>
        </w:rPr>
        <w:t>签发日期：年月日</w:t>
      </w:r>
    </w:p>
    <w:p w14:paraId="1BD8F8B1">
      <w:pPr>
        <w:ind w:left="-270" w:right="-517" w:rightChars="-246" w:hanging="270"/>
        <w:rPr>
          <w:rFonts w:eastAsia="宋体" w:cstheme="majorBidi"/>
          <w:b/>
          <w:bCs/>
          <w:sz w:val="28"/>
          <w:szCs w:val="28"/>
        </w:rPr>
      </w:pPr>
      <w:r>
        <w:rPr>
          <w:rFonts w:eastAsia="宋体"/>
          <w:b/>
          <w:sz w:val="24"/>
        </w:rPr>
        <w:t>（此处加盖投标人单位公章）</w:t>
      </w:r>
    </w:p>
    <w:p w14:paraId="434A9084">
      <w:pPr>
        <w:ind w:firstLine="3080" w:firstLineChars="1100"/>
        <w:rPr>
          <w:rFonts w:ascii="微软雅黑" w:hAnsi="微软雅黑" w:eastAsia="微软雅黑" w:cs="微软雅黑"/>
          <w:bCs/>
          <w:color w:val="000000"/>
          <w:sz w:val="28"/>
          <w:szCs w:val="28"/>
        </w:rPr>
      </w:pPr>
    </w:p>
    <w:p w14:paraId="47195855">
      <w:pPr>
        <w:pStyle w:val="4"/>
        <w:numPr>
          <w:ilvl w:val="255"/>
          <w:numId w:val="0"/>
        </w:numPr>
        <w:jc w:val="center"/>
        <w:rPr>
          <w:rFonts w:ascii="Times New Roman" w:hAnsi="Times New Roman" w:eastAsia="宋体" w:cs="Times New Roman"/>
        </w:rPr>
      </w:pPr>
    </w:p>
    <w:p w14:paraId="5E569C0D">
      <w:pPr>
        <w:pStyle w:val="6"/>
        <w:rPr>
          <w:rFonts w:ascii="Times New Roman" w:hAnsi="Times New Roman" w:eastAsia="宋体"/>
        </w:rPr>
      </w:pPr>
    </w:p>
    <w:p w14:paraId="7CB89D83">
      <w:pPr>
        <w:rPr>
          <w:rFonts w:eastAsia="宋体"/>
        </w:rPr>
      </w:pPr>
    </w:p>
    <w:p w14:paraId="34DE1E52">
      <w:pPr>
        <w:pStyle w:val="29"/>
        <w:rPr>
          <w:rFonts w:eastAsia="宋体"/>
        </w:rPr>
      </w:pPr>
    </w:p>
    <w:p w14:paraId="2B00688A">
      <w:pPr>
        <w:rPr>
          <w:rFonts w:eastAsia="宋体"/>
        </w:rPr>
      </w:pPr>
    </w:p>
    <w:p w14:paraId="46787978">
      <w:pPr>
        <w:pStyle w:val="29"/>
        <w:rPr>
          <w:rFonts w:eastAsia="宋体"/>
        </w:rPr>
      </w:pPr>
    </w:p>
    <w:p w14:paraId="4F4689A2">
      <w:pPr>
        <w:rPr>
          <w:rFonts w:eastAsia="宋体"/>
        </w:rPr>
      </w:pPr>
    </w:p>
    <w:p w14:paraId="233BBD22">
      <w:pPr>
        <w:pStyle w:val="29"/>
        <w:rPr>
          <w:rFonts w:eastAsia="宋体"/>
        </w:rPr>
      </w:pPr>
    </w:p>
    <w:p w14:paraId="108CE3ED">
      <w:pPr>
        <w:rPr>
          <w:rFonts w:eastAsia="宋体"/>
        </w:rPr>
      </w:pPr>
    </w:p>
    <w:p w14:paraId="0F3D168B">
      <w:pPr>
        <w:pStyle w:val="2"/>
        <w:ind w:firstLine="420"/>
        <w:rPr>
          <w:rFonts w:eastAsia="宋体"/>
        </w:rPr>
      </w:pPr>
    </w:p>
    <w:p w14:paraId="4C92F53C">
      <w:pPr>
        <w:pStyle w:val="2"/>
        <w:ind w:firstLine="420"/>
        <w:rPr>
          <w:rFonts w:eastAsia="宋体"/>
        </w:rPr>
      </w:pPr>
    </w:p>
    <w:p w14:paraId="75B46C1C">
      <w:pPr>
        <w:rPr>
          <w:rFonts w:eastAsia="宋体"/>
        </w:rPr>
      </w:pPr>
    </w:p>
    <w:p w14:paraId="0D075C15">
      <w:pPr>
        <w:pStyle w:val="29"/>
      </w:pPr>
    </w:p>
    <w:p w14:paraId="7CD73397">
      <w:pPr>
        <w:ind w:firstLine="3080" w:firstLineChars="1100"/>
        <w:outlineLvl w:val="2"/>
        <w:rPr>
          <w:rFonts w:ascii="微软雅黑" w:hAnsi="微软雅黑" w:eastAsia="微软雅黑" w:cs="微软雅黑"/>
          <w:bCs/>
          <w:color w:val="000000"/>
          <w:sz w:val="28"/>
          <w:szCs w:val="28"/>
        </w:rPr>
      </w:pPr>
      <w:bookmarkStart w:id="68" w:name="_Toc1550"/>
      <w:r>
        <w:rPr>
          <w:rFonts w:hint="eastAsia" w:ascii="微软雅黑" w:hAnsi="微软雅黑" w:eastAsia="微软雅黑" w:cs="微软雅黑"/>
          <w:bCs/>
          <w:color w:val="000000"/>
          <w:sz w:val="28"/>
          <w:szCs w:val="28"/>
        </w:rPr>
        <w:t>（三）</w:t>
      </w:r>
      <w:r>
        <w:rPr>
          <w:rFonts w:ascii="微软雅黑" w:hAnsi="微软雅黑" w:eastAsia="微软雅黑" w:cs="微软雅黑"/>
          <w:bCs/>
          <w:color w:val="000000"/>
          <w:sz w:val="28"/>
          <w:szCs w:val="28"/>
        </w:rPr>
        <w:t>履约承诺函</w:t>
      </w:r>
      <w:bookmarkEnd w:id="68"/>
    </w:p>
    <w:p w14:paraId="51BC597E">
      <w:pPr>
        <w:adjustRightInd w:val="0"/>
        <w:snapToGrid w:val="0"/>
        <w:spacing w:line="360" w:lineRule="auto"/>
        <w:rPr>
          <w:b/>
          <w:szCs w:val="21"/>
        </w:rPr>
      </w:pPr>
      <w:r>
        <w:rPr>
          <w:b/>
          <w:szCs w:val="21"/>
        </w:rPr>
        <w:t>中山大学附属第八医院（深圳福田）：</w:t>
      </w:r>
    </w:p>
    <w:p w14:paraId="08014E23">
      <w:pPr>
        <w:spacing w:line="360" w:lineRule="auto"/>
        <w:ind w:right="-815" w:firstLine="420" w:firstLineChars="200"/>
        <w:rPr>
          <w:szCs w:val="21"/>
        </w:rPr>
      </w:pPr>
      <w:r>
        <w:rPr>
          <w:szCs w:val="21"/>
        </w:rPr>
        <w:t>我公司承诺：</w:t>
      </w:r>
    </w:p>
    <w:p w14:paraId="25D4F074">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3149501E">
      <w:pPr>
        <w:pStyle w:val="43"/>
        <w:numPr>
          <w:ilvl w:val="3"/>
          <w:numId w:val="21"/>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4682D5F6">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344E7C52">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3B88AA7">
      <w:pPr>
        <w:pStyle w:val="43"/>
        <w:numPr>
          <w:ilvl w:val="3"/>
          <w:numId w:val="21"/>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6E8612F7">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4504224B">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28B3C9B7">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45DD18FC">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7C7702D1">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5BF92B75">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60A50052">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1413C122">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AA4D60B">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1F023C90">
      <w:pPr>
        <w:spacing w:line="360" w:lineRule="auto"/>
        <w:ind w:firstLine="420" w:firstLineChars="200"/>
        <w:rPr>
          <w:szCs w:val="21"/>
        </w:rPr>
      </w:pPr>
      <w:r>
        <w:rPr>
          <w:szCs w:val="21"/>
        </w:rPr>
        <w:t>以上承诺，如有违反，愿依照国家相关法律处理，并承担由此给贵院带来的损失。</w:t>
      </w:r>
    </w:p>
    <w:p w14:paraId="2680E3F0">
      <w:pPr>
        <w:spacing w:line="360" w:lineRule="auto"/>
        <w:rPr>
          <w:szCs w:val="21"/>
        </w:rPr>
      </w:pPr>
    </w:p>
    <w:p w14:paraId="09D16E1A">
      <w:pPr>
        <w:pStyle w:val="12"/>
        <w:rPr>
          <w:szCs w:val="21"/>
        </w:rPr>
      </w:pPr>
    </w:p>
    <w:p w14:paraId="4815154B">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3F1D29A8">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FFE0147">
      <w:pPr>
        <w:spacing w:line="360" w:lineRule="auto"/>
        <w:ind w:firstLine="241" w:firstLineChars="100"/>
        <w:outlineLvl w:val="2"/>
        <w:rPr>
          <w:rFonts w:eastAsia="宋体"/>
          <w:b/>
          <w:sz w:val="24"/>
        </w:rPr>
      </w:pPr>
      <w:bookmarkStart w:id="69" w:name="_Toc12502"/>
      <w:r>
        <w:rPr>
          <w:rFonts w:eastAsia="宋体"/>
          <w:b/>
          <w:sz w:val="24"/>
        </w:rPr>
        <w:t>（此处加盖投标人单位公章）</w:t>
      </w:r>
      <w:bookmarkEnd w:id="69"/>
    </w:p>
    <w:p w14:paraId="44F1BEDD">
      <w:pPr>
        <w:widowControl/>
        <w:jc w:val="left"/>
        <w:rPr>
          <w:rFonts w:eastAsiaTheme="majorEastAsia"/>
          <w:b/>
          <w:bCs/>
          <w:sz w:val="30"/>
          <w:szCs w:val="30"/>
        </w:rPr>
      </w:pPr>
      <w:r>
        <w:rPr>
          <w:rFonts w:eastAsiaTheme="majorEastAsia"/>
          <w:sz w:val="30"/>
          <w:szCs w:val="30"/>
        </w:rPr>
        <w:br w:type="page"/>
      </w:r>
    </w:p>
    <w:p w14:paraId="74FF51D5">
      <w:pPr>
        <w:ind w:firstLine="3080" w:firstLineChars="1100"/>
        <w:outlineLvl w:val="2"/>
        <w:rPr>
          <w:sz w:val="28"/>
          <w:szCs w:val="28"/>
        </w:rPr>
      </w:pPr>
      <w:bookmarkStart w:id="70" w:name="_Toc15833"/>
      <w:r>
        <w:rPr>
          <w:rFonts w:hint="eastAsia" w:ascii="微软雅黑" w:hAnsi="微软雅黑" w:eastAsia="微软雅黑" w:cs="微软雅黑"/>
          <w:bCs/>
          <w:color w:val="000000"/>
          <w:sz w:val="28"/>
          <w:szCs w:val="28"/>
        </w:rPr>
        <w:t>（四）售后服务承诺</w:t>
      </w:r>
      <w:bookmarkEnd w:id="70"/>
    </w:p>
    <w:p w14:paraId="4B2AAF9E">
      <w:pPr>
        <w:jc w:val="left"/>
        <w:rPr>
          <w:rFonts w:ascii="宋体" w:hAnsi="宋体"/>
          <w:bCs/>
          <w:sz w:val="24"/>
        </w:rPr>
      </w:pPr>
      <w:r>
        <w:rPr>
          <w:rFonts w:hint="eastAsia" w:ascii="宋体" w:hAnsi="宋体"/>
          <w:bCs/>
          <w:sz w:val="24"/>
        </w:rPr>
        <w:t>致：中山大学附属第八医院（深圳福田）</w:t>
      </w:r>
    </w:p>
    <w:p w14:paraId="23E4A2E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62003750">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15163899">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298ED79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6944B66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7EE6D5FA">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0BC00D67">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6EE053B8">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08A9159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1F1FFF2">
      <w:pPr>
        <w:spacing w:line="360" w:lineRule="auto"/>
        <w:rPr>
          <w:rFonts w:ascii="宋体" w:hAnsi="宋体"/>
          <w:bCs/>
          <w:sz w:val="24"/>
        </w:rPr>
      </w:pPr>
      <w:r>
        <w:rPr>
          <w:rFonts w:hint="eastAsia" w:ascii="宋体" w:hAnsi="宋体"/>
          <w:bCs/>
          <w:sz w:val="24"/>
        </w:rPr>
        <w:t>如有违约，自愿接受贵院处罚，并支付货款10倍的违约金。</w:t>
      </w:r>
    </w:p>
    <w:p w14:paraId="5E9ED7C7">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2359B49">
      <w:pPr>
        <w:spacing w:line="360" w:lineRule="auto"/>
        <w:rPr>
          <w:rFonts w:eastAsia="宋体"/>
          <w:sz w:val="24"/>
        </w:rPr>
      </w:pPr>
      <w:r>
        <w:rPr>
          <w:rFonts w:eastAsia="宋体"/>
          <w:b/>
          <w:bCs/>
          <w:sz w:val="24"/>
        </w:rPr>
        <w:t>投标人单位名称：</w:t>
      </w:r>
    </w:p>
    <w:p w14:paraId="3BEC4440">
      <w:pPr>
        <w:spacing w:line="360" w:lineRule="auto"/>
        <w:rPr>
          <w:rFonts w:eastAsia="宋体"/>
          <w:b/>
          <w:sz w:val="24"/>
        </w:rPr>
      </w:pPr>
      <w:r>
        <w:rPr>
          <w:rFonts w:eastAsia="宋体"/>
          <w:b/>
          <w:bCs/>
          <w:sz w:val="24"/>
        </w:rPr>
        <w:t>签发日期：年月日</w:t>
      </w:r>
      <w:r>
        <w:rPr>
          <w:rFonts w:eastAsia="宋体"/>
          <w:b/>
          <w:sz w:val="24"/>
        </w:rPr>
        <w:t>（此处加盖投标人单位公章）</w:t>
      </w:r>
    </w:p>
    <w:p w14:paraId="326C20F5">
      <w:pPr>
        <w:pStyle w:val="2"/>
        <w:ind w:firstLine="420"/>
      </w:pPr>
    </w:p>
    <w:p w14:paraId="4F24C0BD">
      <w:pPr>
        <w:pStyle w:val="4"/>
        <w:numPr>
          <w:ilvl w:val="255"/>
          <w:numId w:val="0"/>
        </w:numPr>
        <w:jc w:val="center"/>
        <w:rPr>
          <w:rFonts w:ascii="微软雅黑" w:hAnsi="微软雅黑" w:eastAsia="微软雅黑" w:cs="微软雅黑"/>
          <w:bCs/>
          <w:color w:val="000000"/>
          <w:sz w:val="28"/>
          <w:szCs w:val="28"/>
        </w:rPr>
      </w:pPr>
      <w:bookmarkStart w:id="71" w:name="_Toc12206"/>
      <w:r>
        <w:rPr>
          <w:rFonts w:hint="eastAsia" w:ascii="微软雅黑" w:hAnsi="微软雅黑" w:eastAsia="微软雅黑" w:cs="微软雅黑"/>
          <w:bCs/>
          <w:color w:val="000000"/>
          <w:sz w:val="28"/>
          <w:szCs w:val="28"/>
        </w:rPr>
        <w:t>（五）杜绝商业贿赂承诺书</w:t>
      </w:r>
      <w:bookmarkEnd w:id="71"/>
    </w:p>
    <w:p w14:paraId="76E4E3CA">
      <w:pPr>
        <w:pStyle w:val="4"/>
        <w:numPr>
          <w:ilvl w:val="255"/>
          <w:numId w:val="0"/>
        </w:numPr>
        <w:jc w:val="left"/>
        <w:rPr>
          <w:rFonts w:ascii="宋体" w:hAnsi="宋体" w:eastAsia="宋体" w:cs="宋体"/>
          <w:sz w:val="24"/>
        </w:rPr>
      </w:pPr>
      <w:bookmarkStart w:id="72" w:name="_Toc3269"/>
      <w:r>
        <w:rPr>
          <w:rFonts w:hint="eastAsia" w:ascii="宋体" w:hAnsi="宋体" w:eastAsia="宋体" w:cs="宋体"/>
          <w:sz w:val="24"/>
        </w:rPr>
        <w:t>致：中山大学附属第八医院（深圳福田）</w:t>
      </w:r>
      <w:bookmarkEnd w:id="72"/>
    </w:p>
    <w:p w14:paraId="4BD54E48">
      <w:pPr>
        <w:pStyle w:val="4"/>
        <w:numPr>
          <w:ilvl w:val="255"/>
          <w:numId w:val="0"/>
        </w:numPr>
        <w:ind w:firstLine="480" w:firstLineChars="200"/>
        <w:jc w:val="left"/>
        <w:rPr>
          <w:rFonts w:ascii="宋体" w:hAnsi="宋体" w:eastAsia="宋体" w:cs="宋体"/>
          <w:sz w:val="24"/>
        </w:rPr>
      </w:pPr>
      <w:bookmarkStart w:id="73" w:name="_Toc9771"/>
      <w:r>
        <w:rPr>
          <w:rFonts w:hint="eastAsia" w:ascii="宋体" w:hAnsi="宋体" w:eastAsia="宋体" w:cs="宋体"/>
          <w:sz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sz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sz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sz w:val="24"/>
        </w:rPr>
        <w:t>（被授权人姓名）在此郑重承诺：</w:t>
      </w:r>
      <w:bookmarkEnd w:id="73"/>
    </w:p>
    <w:p w14:paraId="181FF952">
      <w:pPr>
        <w:pStyle w:val="4"/>
        <w:numPr>
          <w:ilvl w:val="255"/>
          <w:numId w:val="0"/>
        </w:numPr>
        <w:ind w:firstLine="480" w:firstLineChars="200"/>
        <w:jc w:val="left"/>
        <w:rPr>
          <w:rFonts w:ascii="宋体" w:hAnsi="宋体" w:eastAsia="宋体" w:cs="宋体"/>
          <w:sz w:val="24"/>
        </w:rPr>
      </w:pPr>
      <w:bookmarkStart w:id="74" w:name="_Toc11946"/>
      <w:r>
        <w:rPr>
          <w:rFonts w:hint="eastAsia" w:ascii="宋体" w:hAnsi="宋体" w:eastAsia="宋体" w:cs="宋体"/>
          <w:sz w:val="24"/>
        </w:rPr>
        <w:t>在中山大学附属第八医院（深圳福田）2022年XX采购编号： _）招标采购周期内，我单位不会有任何违法违规行为，包括但不限于：</w:t>
      </w:r>
      <w:bookmarkEnd w:id="74"/>
    </w:p>
    <w:p w14:paraId="20A6A467">
      <w:pPr>
        <w:pStyle w:val="4"/>
        <w:numPr>
          <w:ilvl w:val="255"/>
          <w:numId w:val="0"/>
        </w:numPr>
        <w:jc w:val="left"/>
        <w:rPr>
          <w:rFonts w:ascii="宋体" w:hAnsi="宋体" w:eastAsia="宋体" w:cs="宋体"/>
          <w:sz w:val="24"/>
        </w:rPr>
      </w:pPr>
      <w:bookmarkStart w:id="75" w:name="_Toc8968"/>
      <w:r>
        <w:rPr>
          <w:rFonts w:hint="eastAsia" w:ascii="宋体" w:hAnsi="宋体" w:eastAsia="宋体" w:cs="宋体"/>
          <w:sz w:val="24"/>
        </w:rPr>
        <w:t>（1）提供回扣或其他商业贿赂行为；</w:t>
      </w:r>
      <w:bookmarkEnd w:id="75"/>
      <w:r>
        <w:rPr>
          <w:rFonts w:hint="eastAsia" w:ascii="宋体" w:hAnsi="宋体" w:eastAsia="宋体" w:cs="宋体"/>
          <w:sz w:val="24"/>
        </w:rPr>
        <w:t xml:space="preserve"> </w:t>
      </w:r>
    </w:p>
    <w:p w14:paraId="2CA53391">
      <w:pPr>
        <w:pStyle w:val="4"/>
        <w:numPr>
          <w:ilvl w:val="255"/>
          <w:numId w:val="0"/>
        </w:numPr>
        <w:jc w:val="left"/>
        <w:rPr>
          <w:rFonts w:ascii="宋体" w:hAnsi="宋体" w:eastAsia="宋体" w:cs="宋体"/>
          <w:sz w:val="24"/>
        </w:rPr>
      </w:pPr>
      <w:bookmarkStart w:id="76" w:name="_Toc14480"/>
      <w:r>
        <w:rPr>
          <w:rFonts w:hint="eastAsia" w:ascii="宋体" w:hAnsi="宋体" w:eastAsia="宋体" w:cs="宋体"/>
          <w:sz w:val="24"/>
        </w:rPr>
        <w:t>（2）以向贵院或者相关专家行贿的手段牟取成交；</w:t>
      </w:r>
      <w:bookmarkEnd w:id="76"/>
    </w:p>
    <w:p w14:paraId="14255E7E">
      <w:pPr>
        <w:pStyle w:val="4"/>
        <w:numPr>
          <w:ilvl w:val="255"/>
          <w:numId w:val="0"/>
        </w:numPr>
        <w:jc w:val="left"/>
        <w:rPr>
          <w:rFonts w:ascii="宋体" w:hAnsi="宋体" w:eastAsia="宋体" w:cs="宋体"/>
          <w:sz w:val="24"/>
        </w:rPr>
      </w:pPr>
      <w:bookmarkStart w:id="77" w:name="_Toc2940"/>
      <w:r>
        <w:rPr>
          <w:rFonts w:hint="eastAsia" w:ascii="宋体" w:hAnsi="宋体" w:eastAsia="宋体" w:cs="宋体"/>
          <w:sz w:val="24"/>
        </w:rPr>
        <w:t>（3）其他违反法律法规的行为。</w:t>
      </w:r>
      <w:bookmarkEnd w:id="77"/>
    </w:p>
    <w:p w14:paraId="3F191170">
      <w:pPr>
        <w:pStyle w:val="4"/>
        <w:numPr>
          <w:ilvl w:val="255"/>
          <w:numId w:val="0"/>
        </w:numPr>
        <w:ind w:firstLine="480" w:firstLineChars="200"/>
        <w:jc w:val="left"/>
        <w:rPr>
          <w:rFonts w:ascii="宋体" w:hAnsi="宋体" w:eastAsia="宋体" w:cs="宋体"/>
          <w:sz w:val="24"/>
        </w:rPr>
      </w:pPr>
      <w:bookmarkStart w:id="78" w:name="_Toc21981"/>
      <w:r>
        <w:rPr>
          <w:rFonts w:hint="eastAsia" w:ascii="宋体" w:hAnsi="宋体" w:eastAsia="宋体" w:cs="宋体"/>
          <w:sz w:val="24"/>
        </w:rPr>
        <w:t>如我单位实施了上述行为，我单位愿意承担因此带来的一切法律后果，包括取消中标资格，不允许参加中山大学附属第八医院（深圳福田）其他医用品、耗材采购项目，涉及犯罪的移交有关司法部门等。</w:t>
      </w:r>
      <w:bookmarkEnd w:id="78"/>
    </w:p>
    <w:p w14:paraId="494CF0E6">
      <w:pPr>
        <w:pStyle w:val="4"/>
        <w:numPr>
          <w:ilvl w:val="255"/>
          <w:numId w:val="0"/>
        </w:numPr>
        <w:jc w:val="left"/>
        <w:rPr>
          <w:rFonts w:ascii="宋体" w:hAnsi="宋体" w:eastAsia="宋体" w:cs="宋体"/>
          <w:sz w:val="24"/>
        </w:rPr>
      </w:pPr>
    </w:p>
    <w:p w14:paraId="10683830">
      <w:pPr>
        <w:pStyle w:val="4"/>
        <w:numPr>
          <w:ilvl w:val="255"/>
          <w:numId w:val="0"/>
        </w:numPr>
        <w:jc w:val="left"/>
        <w:rPr>
          <w:rFonts w:ascii="宋体" w:hAnsi="宋体" w:eastAsia="宋体" w:cs="宋体"/>
          <w:sz w:val="24"/>
        </w:rPr>
      </w:pPr>
      <w:bookmarkStart w:id="79" w:name="_Toc29756"/>
      <w:r>
        <w:rPr>
          <w:rFonts w:hint="eastAsia" w:ascii="宋体" w:hAnsi="宋体" w:eastAsia="宋体" w:cs="宋体"/>
          <w:sz w:val="24"/>
        </w:rPr>
        <w:t>投标人单位名称：</w:t>
      </w:r>
      <w:bookmarkEnd w:id="79"/>
    </w:p>
    <w:p w14:paraId="15BE900C">
      <w:pPr>
        <w:pStyle w:val="4"/>
        <w:numPr>
          <w:ilvl w:val="255"/>
          <w:numId w:val="0"/>
        </w:numPr>
        <w:jc w:val="left"/>
        <w:rPr>
          <w:rFonts w:ascii="宋体" w:hAnsi="宋体" w:eastAsia="宋体" w:cs="宋体"/>
          <w:sz w:val="24"/>
        </w:rPr>
      </w:pPr>
      <w:bookmarkStart w:id="80" w:name="_Toc3018"/>
      <w:r>
        <w:rPr>
          <w:rFonts w:hint="eastAsia" w:ascii="宋体" w:hAnsi="宋体" w:eastAsia="宋体" w:cs="宋体"/>
          <w:sz w:val="24"/>
        </w:rPr>
        <w:t>签发日期：年月日</w:t>
      </w:r>
      <w:bookmarkEnd w:id="80"/>
    </w:p>
    <w:p w14:paraId="5A8B2C31">
      <w:pPr>
        <w:pStyle w:val="4"/>
        <w:numPr>
          <w:ilvl w:val="255"/>
          <w:numId w:val="0"/>
        </w:numPr>
        <w:jc w:val="left"/>
        <w:rPr>
          <w:rFonts w:ascii="宋体" w:hAnsi="宋体" w:eastAsia="宋体" w:cs="宋体"/>
          <w:sz w:val="24"/>
        </w:rPr>
      </w:pPr>
      <w:bookmarkStart w:id="81" w:name="_Toc27530"/>
      <w:r>
        <w:rPr>
          <w:rFonts w:hint="eastAsia" w:ascii="宋体" w:hAnsi="宋体" w:eastAsia="宋体" w:cs="宋体"/>
          <w:sz w:val="24"/>
        </w:rPr>
        <w:t>（此处加盖投标人单位公章）</w:t>
      </w:r>
      <w:bookmarkEnd w:id="81"/>
    </w:p>
    <w:p w14:paraId="2C295EA9">
      <w:pPr>
        <w:pStyle w:val="4"/>
        <w:numPr>
          <w:ilvl w:val="255"/>
          <w:numId w:val="0"/>
        </w:numPr>
        <w:jc w:val="left"/>
        <w:rPr>
          <w:rFonts w:ascii="宋体" w:hAnsi="宋体" w:eastAsia="宋体" w:cs="宋体"/>
          <w:sz w:val="24"/>
        </w:rPr>
      </w:pPr>
    </w:p>
    <w:p w14:paraId="75ABF505">
      <w:pPr>
        <w:pStyle w:val="4"/>
        <w:numPr>
          <w:ilvl w:val="255"/>
          <w:numId w:val="0"/>
        </w:numPr>
        <w:jc w:val="left"/>
        <w:rPr>
          <w:rFonts w:ascii="宋体" w:hAnsi="宋体" w:eastAsia="宋体" w:cs="宋体"/>
          <w:sz w:val="24"/>
        </w:rPr>
      </w:pPr>
      <w:bookmarkStart w:id="82" w:name="_Toc7614"/>
      <w:r>
        <w:rPr>
          <w:rFonts w:hint="eastAsia" w:ascii="宋体" w:hAnsi="宋体" w:eastAsia="宋体" w:cs="宋体"/>
          <w:sz w:val="24"/>
        </w:rPr>
        <w:t>注：1、本承诺书应为原件。</w:t>
      </w:r>
      <w:bookmarkEnd w:id="82"/>
      <w:r>
        <w:rPr>
          <w:rFonts w:hint="eastAsia" w:ascii="宋体" w:hAnsi="宋体" w:eastAsia="宋体" w:cs="宋体"/>
          <w:sz w:val="24"/>
        </w:rPr>
        <w:t xml:space="preserve"> </w:t>
      </w:r>
    </w:p>
    <w:p w14:paraId="6ABB93D3">
      <w:pPr>
        <w:pStyle w:val="4"/>
        <w:numPr>
          <w:ilvl w:val="0"/>
          <w:numId w:val="22"/>
        </w:numPr>
        <w:jc w:val="left"/>
        <w:rPr>
          <w:rFonts w:ascii="宋体" w:hAnsi="宋体" w:eastAsia="宋体" w:cs="宋体"/>
          <w:sz w:val="24"/>
        </w:rPr>
      </w:pPr>
      <w:bookmarkStart w:id="83" w:name="_Toc1207"/>
      <w:r>
        <w:rPr>
          <w:rFonts w:hint="eastAsia" w:ascii="宋体" w:hAnsi="宋体" w:eastAsia="宋体" w:cs="宋体"/>
          <w:sz w:val="24"/>
        </w:rPr>
        <w:t>本承诺书内容不得擅自修改，并加盖投标公司公章。</w:t>
      </w:r>
      <w:bookmarkEnd w:id="83"/>
    </w:p>
    <w:p w14:paraId="3C009F71">
      <w:pPr>
        <w:pStyle w:val="4"/>
        <w:ind w:firstLine="3300" w:firstLineChars="1100"/>
        <w:rPr>
          <w:rFonts w:ascii="Times New Roman" w:hAnsi="Times New Roman" w:eastAsia="宋体"/>
          <w:sz w:val="30"/>
          <w:szCs w:val="30"/>
        </w:rPr>
      </w:pPr>
    </w:p>
    <w:p w14:paraId="275D5957">
      <w:pPr>
        <w:pStyle w:val="4"/>
        <w:numPr>
          <w:ilvl w:val="255"/>
          <w:numId w:val="0"/>
        </w:numPr>
        <w:jc w:val="center"/>
        <w:rPr>
          <w:rFonts w:ascii="微软雅黑" w:hAnsi="微软雅黑" w:eastAsia="微软雅黑" w:cs="微软雅黑"/>
          <w:bCs/>
          <w:color w:val="000000"/>
          <w:sz w:val="28"/>
          <w:szCs w:val="28"/>
        </w:rPr>
      </w:pPr>
      <w:bookmarkStart w:id="84" w:name="_Toc16702"/>
    </w:p>
    <w:p w14:paraId="206E9EAF">
      <w:pPr>
        <w:pStyle w:val="4"/>
        <w:numPr>
          <w:ilvl w:val="255"/>
          <w:numId w:val="0"/>
        </w:numPr>
        <w:jc w:val="center"/>
        <w:rPr>
          <w:rFonts w:ascii="微软雅黑" w:hAnsi="微软雅黑" w:eastAsia="微软雅黑" w:cs="微软雅黑"/>
          <w:bCs/>
          <w:color w:val="000000"/>
          <w:sz w:val="28"/>
          <w:szCs w:val="28"/>
        </w:rPr>
      </w:pPr>
    </w:p>
    <w:p w14:paraId="6DF50164">
      <w:pPr>
        <w:pStyle w:val="4"/>
        <w:numPr>
          <w:ilvl w:val="255"/>
          <w:numId w:val="0"/>
        </w:numPr>
        <w:jc w:val="center"/>
        <w:rPr>
          <w:rFonts w:ascii="微软雅黑" w:hAnsi="微软雅黑" w:eastAsia="微软雅黑" w:cs="微软雅黑"/>
          <w:bCs/>
          <w:color w:val="000000"/>
          <w:sz w:val="28"/>
          <w:szCs w:val="28"/>
        </w:rPr>
      </w:pPr>
    </w:p>
    <w:p w14:paraId="71B7870A">
      <w:pPr>
        <w:pStyle w:val="4"/>
        <w:numPr>
          <w:ilvl w:val="255"/>
          <w:numId w:val="0"/>
        </w:numPr>
        <w:jc w:val="center"/>
        <w:rPr>
          <w:rFonts w:ascii="微软雅黑" w:hAnsi="微软雅黑" w:eastAsia="微软雅黑" w:cs="微软雅黑"/>
          <w:bCs/>
          <w:color w:val="000000"/>
          <w:sz w:val="28"/>
          <w:szCs w:val="28"/>
        </w:rPr>
      </w:pPr>
    </w:p>
    <w:p w14:paraId="58BB11DA">
      <w:pPr>
        <w:pStyle w:val="4"/>
        <w:numPr>
          <w:ilvl w:val="255"/>
          <w:numId w:val="0"/>
        </w:numPr>
        <w:jc w:val="center"/>
        <w:rPr>
          <w:rFonts w:ascii="微软雅黑" w:hAnsi="微软雅黑" w:eastAsia="微软雅黑" w:cs="微软雅黑"/>
          <w:bCs/>
          <w:color w:val="000000"/>
          <w:sz w:val="28"/>
          <w:szCs w:val="28"/>
        </w:rPr>
      </w:pPr>
    </w:p>
    <w:p w14:paraId="294A8BDB">
      <w:pPr>
        <w:pStyle w:val="4"/>
        <w:numPr>
          <w:ilvl w:val="255"/>
          <w:numId w:val="0"/>
        </w:numPr>
        <w:jc w:val="center"/>
        <w:rPr>
          <w:rFonts w:ascii="微软雅黑" w:hAnsi="微软雅黑" w:eastAsia="微软雅黑" w:cs="微软雅黑"/>
          <w:bCs/>
          <w:color w:val="000000"/>
          <w:sz w:val="28"/>
          <w:szCs w:val="28"/>
        </w:rPr>
      </w:pPr>
    </w:p>
    <w:p w14:paraId="7B6064D8">
      <w:pPr>
        <w:pStyle w:val="4"/>
        <w:numPr>
          <w:ilvl w:val="255"/>
          <w:numId w:val="0"/>
        </w:numPr>
        <w:jc w:val="center"/>
        <w:rPr>
          <w:rFonts w:ascii="微软雅黑" w:hAnsi="微软雅黑" w:eastAsia="微软雅黑" w:cs="微软雅黑"/>
          <w:bCs/>
          <w:color w:val="000000"/>
          <w:sz w:val="28"/>
          <w:szCs w:val="28"/>
        </w:rPr>
      </w:pPr>
    </w:p>
    <w:p w14:paraId="34DDF3E2">
      <w:pPr>
        <w:pStyle w:val="4"/>
        <w:numPr>
          <w:ilvl w:val="255"/>
          <w:numId w:val="0"/>
        </w:numPr>
        <w:jc w:val="center"/>
        <w:rPr>
          <w:rFonts w:ascii="微软雅黑" w:hAnsi="微软雅黑" w:eastAsia="微软雅黑" w:cs="微软雅黑"/>
          <w:bCs/>
          <w:color w:val="000000"/>
          <w:sz w:val="28"/>
          <w:szCs w:val="28"/>
        </w:rPr>
      </w:pPr>
    </w:p>
    <w:p w14:paraId="3E87BE01">
      <w:pPr>
        <w:pStyle w:val="4"/>
        <w:numPr>
          <w:ilvl w:val="255"/>
          <w:numId w:val="0"/>
        </w:numPr>
        <w:jc w:val="center"/>
        <w:rPr>
          <w:rFonts w:ascii="微软雅黑" w:hAnsi="微软雅黑" w:eastAsia="微软雅黑" w:cs="微软雅黑"/>
          <w:bCs/>
          <w:color w:val="000000"/>
          <w:sz w:val="28"/>
          <w:szCs w:val="28"/>
        </w:rPr>
      </w:pPr>
    </w:p>
    <w:p w14:paraId="38F13C68">
      <w:pPr>
        <w:pStyle w:val="4"/>
        <w:numPr>
          <w:ilvl w:val="255"/>
          <w:numId w:val="0"/>
        </w:numPr>
        <w:jc w:val="center"/>
        <w:rPr>
          <w:rFonts w:ascii="微软雅黑" w:hAnsi="微软雅黑" w:eastAsia="微软雅黑" w:cs="微软雅黑"/>
          <w:bCs/>
          <w:color w:val="000000"/>
          <w:sz w:val="28"/>
          <w:szCs w:val="28"/>
        </w:rPr>
      </w:pPr>
    </w:p>
    <w:p w14:paraId="45C4BC4A">
      <w:pPr>
        <w:pStyle w:val="4"/>
        <w:numPr>
          <w:ilvl w:val="255"/>
          <w:numId w:val="0"/>
        </w:numPr>
        <w:jc w:val="center"/>
        <w:rPr>
          <w:rFonts w:ascii="微软雅黑" w:hAnsi="微软雅黑" w:eastAsia="微软雅黑" w:cs="微软雅黑"/>
          <w:bCs/>
          <w:color w:val="000000"/>
          <w:sz w:val="28"/>
          <w:szCs w:val="28"/>
        </w:rPr>
      </w:pPr>
    </w:p>
    <w:p w14:paraId="60E7B532">
      <w:pPr>
        <w:pStyle w:val="4"/>
        <w:numPr>
          <w:ilvl w:val="255"/>
          <w:numId w:val="0"/>
        </w:numPr>
        <w:jc w:val="center"/>
        <w:rPr>
          <w:rFonts w:ascii="微软雅黑" w:hAnsi="微软雅黑" w:eastAsia="微软雅黑" w:cs="微软雅黑"/>
          <w:bCs/>
          <w:color w:val="000000"/>
          <w:sz w:val="28"/>
          <w:szCs w:val="28"/>
        </w:rPr>
      </w:pPr>
    </w:p>
    <w:p w14:paraId="0E1C9ADA">
      <w:pPr>
        <w:pStyle w:val="4"/>
        <w:numPr>
          <w:ilvl w:val="255"/>
          <w:numId w:val="0"/>
        </w:numPr>
        <w:jc w:val="center"/>
        <w:rPr>
          <w:rFonts w:ascii="微软雅黑" w:hAnsi="微软雅黑" w:eastAsia="微软雅黑" w:cs="微软雅黑"/>
          <w:bCs/>
          <w:color w:val="000000"/>
          <w:sz w:val="28"/>
          <w:szCs w:val="28"/>
        </w:rPr>
      </w:pPr>
    </w:p>
    <w:p w14:paraId="7959B552">
      <w:pPr>
        <w:pStyle w:val="4"/>
        <w:numPr>
          <w:ilvl w:val="255"/>
          <w:numId w:val="0"/>
        </w:numPr>
        <w:jc w:val="center"/>
        <w:rPr>
          <w:rFonts w:ascii="微软雅黑" w:hAnsi="微软雅黑" w:eastAsia="微软雅黑" w:cs="微软雅黑"/>
          <w:bCs/>
          <w:color w:val="000000"/>
          <w:sz w:val="28"/>
          <w:szCs w:val="28"/>
        </w:rPr>
      </w:pPr>
    </w:p>
    <w:p w14:paraId="37BA3FCF">
      <w:pPr>
        <w:pStyle w:val="4"/>
        <w:numPr>
          <w:ilvl w:val="255"/>
          <w:numId w:val="0"/>
        </w:numPr>
        <w:jc w:val="center"/>
        <w:rPr>
          <w:rFonts w:ascii="微软雅黑" w:hAnsi="微软雅黑" w:eastAsia="微软雅黑" w:cs="微软雅黑"/>
          <w:bCs/>
          <w:color w:val="000000"/>
          <w:sz w:val="28"/>
          <w:szCs w:val="28"/>
        </w:rPr>
      </w:pPr>
    </w:p>
    <w:p w14:paraId="55453086">
      <w:pPr>
        <w:pStyle w:val="4"/>
        <w:numPr>
          <w:ilvl w:val="255"/>
          <w:numId w:val="0"/>
        </w:numPr>
        <w:jc w:val="center"/>
        <w:rPr>
          <w:rFonts w:ascii="微软雅黑" w:hAnsi="微软雅黑" w:eastAsia="微软雅黑" w:cs="微软雅黑"/>
          <w:bCs/>
          <w:color w:val="000000"/>
          <w:sz w:val="28"/>
          <w:szCs w:val="28"/>
        </w:rPr>
      </w:pPr>
      <w:r>
        <w:rPr>
          <w:rFonts w:hint="eastAsia" w:ascii="微软雅黑" w:hAnsi="微软雅黑" w:eastAsia="微软雅黑" w:cs="微软雅黑"/>
          <w:bCs/>
          <w:color w:val="000000"/>
          <w:sz w:val="28"/>
          <w:szCs w:val="28"/>
        </w:rPr>
        <w:t>（六）诚信情况</w:t>
      </w:r>
      <w:bookmarkEnd w:id="84"/>
    </w:p>
    <w:p w14:paraId="5B3D8DE5">
      <w:pPr>
        <w:widowControl/>
        <w:jc w:val="left"/>
        <w:rPr>
          <w:kern w:val="0"/>
          <w:szCs w:val="21"/>
        </w:rPr>
      </w:pPr>
    </w:p>
    <w:p w14:paraId="45D6B8C3">
      <w:pPr>
        <w:widowControl/>
        <w:jc w:val="left"/>
        <w:rPr>
          <w:szCs w:val="21"/>
        </w:rPr>
      </w:pPr>
    </w:p>
    <w:p w14:paraId="381EBEDC">
      <w:pPr>
        <w:widowControl/>
        <w:jc w:val="left"/>
        <w:rPr>
          <w:szCs w:val="21"/>
        </w:rPr>
      </w:pPr>
      <w:r>
        <w:rPr>
          <w:szCs w:val="21"/>
        </w:rPr>
        <w:t>至中山大学附属第八医院：</w:t>
      </w:r>
    </w:p>
    <w:p w14:paraId="4FCA3751">
      <w:pPr>
        <w:widowControl/>
        <w:jc w:val="left"/>
        <w:rPr>
          <w:szCs w:val="21"/>
        </w:rPr>
      </w:pPr>
    </w:p>
    <w:p w14:paraId="78B23AE6">
      <w:pPr>
        <w:widowControl/>
        <w:jc w:val="left"/>
        <w:rPr>
          <w:szCs w:val="21"/>
        </w:rPr>
      </w:pPr>
      <w:r>
        <w:rPr>
          <w:szCs w:val="21"/>
        </w:rPr>
        <w:t>我公司承诺在政府采购招标投标活动中，不存在以下情形：</w:t>
      </w:r>
    </w:p>
    <w:p w14:paraId="46B37EB9">
      <w:pPr>
        <w:widowControl/>
        <w:jc w:val="left"/>
        <w:rPr>
          <w:szCs w:val="21"/>
        </w:rPr>
      </w:pPr>
      <w:r>
        <w:rPr>
          <w:szCs w:val="21"/>
        </w:rPr>
        <w:t>（一）在纪检监察部门立案调查的案件中涉案，并且被调查人员违法违规事实成立的；</w:t>
      </w:r>
    </w:p>
    <w:p w14:paraId="6AA349CB">
      <w:pPr>
        <w:widowControl/>
        <w:jc w:val="left"/>
        <w:rPr>
          <w:szCs w:val="21"/>
        </w:rPr>
      </w:pPr>
      <w:r>
        <w:rPr>
          <w:szCs w:val="21"/>
        </w:rPr>
        <w:t>（二）未按有关法律、法规规定签订、履行采购合同，造成严重后果的；</w:t>
      </w:r>
    </w:p>
    <w:p w14:paraId="0811A414">
      <w:pPr>
        <w:widowControl/>
        <w:jc w:val="left"/>
        <w:rPr>
          <w:szCs w:val="21"/>
        </w:rPr>
      </w:pPr>
      <w:r>
        <w:rPr>
          <w:szCs w:val="21"/>
        </w:rPr>
        <w:t>（三）隐瞒真实情况，提供虚假资料的；</w:t>
      </w:r>
    </w:p>
    <w:p w14:paraId="5D5C50CF">
      <w:pPr>
        <w:widowControl/>
        <w:jc w:val="left"/>
        <w:rPr>
          <w:szCs w:val="21"/>
        </w:rPr>
      </w:pPr>
      <w:r>
        <w:rPr>
          <w:szCs w:val="21"/>
        </w:rPr>
        <w:t>（四）以非法手段排斥其他供应商参与竞争的；</w:t>
      </w:r>
    </w:p>
    <w:p w14:paraId="5655F5B8">
      <w:pPr>
        <w:widowControl/>
        <w:jc w:val="left"/>
        <w:rPr>
          <w:szCs w:val="21"/>
        </w:rPr>
      </w:pPr>
      <w:r>
        <w:rPr>
          <w:szCs w:val="21"/>
        </w:rPr>
        <w:t>（五）与其他采购参加人串通投标的；</w:t>
      </w:r>
    </w:p>
    <w:p w14:paraId="2DFD327A">
      <w:pPr>
        <w:widowControl/>
        <w:jc w:val="left"/>
        <w:rPr>
          <w:szCs w:val="21"/>
        </w:rPr>
      </w:pPr>
      <w:r>
        <w:rPr>
          <w:szCs w:val="21"/>
        </w:rPr>
        <w:t xml:space="preserve">（六）在采购活动中应当回避而未回避的； </w:t>
      </w:r>
    </w:p>
    <w:p w14:paraId="548ED0DD">
      <w:pPr>
        <w:widowControl/>
        <w:jc w:val="left"/>
        <w:rPr>
          <w:szCs w:val="21"/>
        </w:rPr>
      </w:pPr>
      <w:r>
        <w:rPr>
          <w:szCs w:val="21"/>
        </w:rPr>
        <w:t xml:space="preserve">（七）恶意投诉的； </w:t>
      </w:r>
    </w:p>
    <w:p w14:paraId="68BF8191">
      <w:pPr>
        <w:widowControl/>
        <w:jc w:val="left"/>
        <w:rPr>
          <w:szCs w:val="21"/>
        </w:rPr>
      </w:pPr>
      <w:r>
        <w:rPr>
          <w:szCs w:val="21"/>
        </w:rPr>
        <w:t xml:space="preserve">（八）向采购项目相关人行贿或者提供其他不当利益的； </w:t>
      </w:r>
    </w:p>
    <w:p w14:paraId="4FC4CF1C">
      <w:pPr>
        <w:widowControl/>
        <w:jc w:val="left"/>
        <w:rPr>
          <w:szCs w:val="21"/>
        </w:rPr>
      </w:pPr>
      <w:r>
        <w:rPr>
          <w:szCs w:val="21"/>
        </w:rPr>
        <w:t>（九）阻碍、抗拒主管部门监督检查的；</w:t>
      </w:r>
    </w:p>
    <w:p w14:paraId="6D8C0176">
      <w:pPr>
        <w:widowControl/>
        <w:jc w:val="left"/>
        <w:rPr>
          <w:szCs w:val="21"/>
        </w:rPr>
      </w:pPr>
      <w:r>
        <w:rPr>
          <w:szCs w:val="21"/>
        </w:rPr>
        <w:t>（十）履约检查不合格或者评价为差的；</w:t>
      </w:r>
    </w:p>
    <w:p w14:paraId="2F5430A8">
      <w:pPr>
        <w:widowControl/>
        <w:jc w:val="left"/>
        <w:rPr>
          <w:szCs w:val="21"/>
        </w:rPr>
      </w:pPr>
      <w:r>
        <w:rPr>
          <w:szCs w:val="21"/>
        </w:rPr>
        <w:t>（十一）主管部门认定的其他情形。</w:t>
      </w:r>
    </w:p>
    <w:p w14:paraId="1D024659">
      <w:pPr>
        <w:widowControl/>
        <w:jc w:val="left"/>
        <w:rPr>
          <w:szCs w:val="21"/>
        </w:rPr>
      </w:pPr>
      <w:r>
        <w:rPr>
          <w:szCs w:val="21"/>
        </w:rPr>
        <w:t>如我司存在以上情形，我司自愿承担虚假应标以及其他一切不利的法律后果。</w:t>
      </w:r>
    </w:p>
    <w:p w14:paraId="22437F27">
      <w:pPr>
        <w:widowControl/>
        <w:jc w:val="left"/>
        <w:rPr>
          <w:szCs w:val="21"/>
        </w:rPr>
      </w:pPr>
      <w:r>
        <w:rPr>
          <w:szCs w:val="21"/>
        </w:rPr>
        <w:t>特此承诺。</w:t>
      </w:r>
    </w:p>
    <w:p w14:paraId="1005E5A6">
      <w:pPr>
        <w:widowControl/>
        <w:jc w:val="left"/>
        <w:rPr>
          <w:szCs w:val="21"/>
        </w:rPr>
      </w:pPr>
    </w:p>
    <w:p w14:paraId="06AD4C03">
      <w:pPr>
        <w:widowControl/>
        <w:jc w:val="left"/>
        <w:rPr>
          <w:szCs w:val="21"/>
        </w:rPr>
      </w:pPr>
    </w:p>
    <w:p w14:paraId="7E0B9D35">
      <w:pPr>
        <w:widowControl/>
        <w:jc w:val="left"/>
        <w:rPr>
          <w:szCs w:val="21"/>
        </w:rPr>
      </w:pPr>
    </w:p>
    <w:p w14:paraId="5EFEADCA">
      <w:pPr>
        <w:spacing w:line="360" w:lineRule="auto"/>
        <w:rPr>
          <w:rFonts w:eastAsia="宋体"/>
          <w:sz w:val="24"/>
        </w:rPr>
      </w:pPr>
      <w:r>
        <w:rPr>
          <w:szCs w:val="21"/>
        </w:rPr>
        <w:t xml:space="preserve"> </w:t>
      </w:r>
      <w:r>
        <w:rPr>
          <w:rFonts w:eastAsia="宋体"/>
          <w:b/>
          <w:bCs/>
          <w:sz w:val="24"/>
        </w:rPr>
        <w:t>投标人单位名称：</w:t>
      </w:r>
    </w:p>
    <w:p w14:paraId="0D73EBDE">
      <w:pPr>
        <w:spacing w:line="360" w:lineRule="auto"/>
        <w:ind w:firstLine="241" w:firstLineChars="100"/>
        <w:rPr>
          <w:rFonts w:eastAsia="宋体"/>
          <w:b/>
          <w:bCs/>
          <w:sz w:val="24"/>
        </w:rPr>
      </w:pPr>
      <w:r>
        <w:rPr>
          <w:rFonts w:eastAsia="宋体"/>
          <w:b/>
          <w:bCs/>
          <w:sz w:val="24"/>
        </w:rPr>
        <w:t>签发日期：年月日</w:t>
      </w:r>
    </w:p>
    <w:p w14:paraId="62FA0D03">
      <w:pPr>
        <w:spacing w:line="360" w:lineRule="auto"/>
        <w:rPr>
          <w:rFonts w:eastAsia="宋体"/>
          <w:sz w:val="24"/>
        </w:rPr>
      </w:pPr>
      <w:r>
        <w:rPr>
          <w:rFonts w:eastAsia="宋体"/>
          <w:b/>
          <w:sz w:val="24"/>
        </w:rPr>
        <w:t>（此处加盖投标人单位公章）</w:t>
      </w:r>
    </w:p>
    <w:p w14:paraId="219D7F20">
      <w:pPr>
        <w:widowControl/>
        <w:jc w:val="left"/>
        <w:rPr>
          <w:szCs w:val="21"/>
        </w:rPr>
      </w:pPr>
    </w:p>
    <w:p w14:paraId="05582028">
      <w:pPr>
        <w:pStyle w:val="29"/>
      </w:pPr>
    </w:p>
    <w:p w14:paraId="2CC6D866">
      <w:pPr>
        <w:rPr>
          <w:rFonts w:ascii="宋体" w:hAnsi="宋体"/>
          <w:bCs/>
          <w:sz w:val="24"/>
        </w:rPr>
      </w:pPr>
    </w:p>
    <w:p w14:paraId="5343334C">
      <w:pPr>
        <w:sectPr>
          <w:pgSz w:w="11906" w:h="16838"/>
          <w:pgMar w:top="1803" w:right="1440" w:bottom="1803" w:left="1440" w:header="851" w:footer="992" w:gutter="0"/>
          <w:pgNumType w:start="1"/>
          <w:cols w:space="0" w:num="1"/>
          <w:docGrid w:linePitch="312" w:charSpace="0"/>
        </w:sectPr>
      </w:pPr>
    </w:p>
    <w:p w14:paraId="5CD69674">
      <w:pPr>
        <w:pStyle w:val="4"/>
        <w:numPr>
          <w:ilvl w:val="255"/>
          <w:numId w:val="0"/>
        </w:numPr>
        <w:spacing w:line="240" w:lineRule="auto"/>
        <w:jc w:val="center"/>
        <w:rPr>
          <w:rFonts w:hint="eastAsia" w:ascii="宋体" w:hAnsi="宋体" w:eastAsia="宋体" w:cs="宋体"/>
          <w:b/>
          <w:bCs/>
          <w:sz w:val="32"/>
          <w:szCs w:val="32"/>
        </w:rPr>
      </w:pPr>
      <w:bookmarkStart w:id="85" w:name="_Toc14534"/>
      <w:r>
        <w:rPr>
          <w:rFonts w:hint="eastAsia" w:eastAsia="宋体" w:cstheme="majorBidi"/>
          <w:b/>
          <w:bCs/>
          <w:sz w:val="28"/>
          <w:szCs w:val="28"/>
        </w:rPr>
        <w:t>（七）</w:t>
      </w:r>
      <w:bookmarkEnd w:id="85"/>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23"/>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23"/>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23"/>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23"/>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2"/>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微软雅黑" w:hAnsi="微软雅黑" w:eastAsia="微软雅黑" w:cs="微软雅黑"/>
          <w:bCs/>
          <w:color w:val="000000"/>
          <w:sz w:val="28"/>
          <w:szCs w:val="28"/>
        </w:rPr>
      </w:pPr>
      <w:r>
        <w:rPr>
          <w:rFonts w:eastAsia="宋体"/>
          <w:b/>
          <w:sz w:val="24"/>
        </w:rPr>
        <w:t>（此处加盖投标人单位公章）</w:t>
      </w:r>
    </w:p>
    <w:p w14:paraId="63889719"/>
    <w:p w14:paraId="364F4F8C">
      <w:pPr>
        <w:keepNext/>
        <w:keepLines/>
        <w:widowControl/>
        <w:spacing w:before="260" w:after="260"/>
        <w:ind w:firstLine="2811" w:firstLineChars="1000"/>
        <w:outlineLvl w:val="2"/>
        <w:rPr>
          <w:rFonts w:eastAsia="宋体"/>
          <w:b/>
          <w:bCs/>
          <w:kern w:val="0"/>
          <w:sz w:val="30"/>
          <w:szCs w:val="30"/>
        </w:rPr>
      </w:pPr>
      <w:bookmarkStart w:id="86" w:name="_Toc1676"/>
      <w:r>
        <w:rPr>
          <w:rFonts w:hint="eastAsia" w:eastAsia="宋体" w:cstheme="majorBidi"/>
          <w:b/>
          <w:bCs/>
          <w:sz w:val="28"/>
          <w:szCs w:val="28"/>
        </w:rPr>
        <w:t>（八）</w:t>
      </w:r>
      <w:r>
        <w:rPr>
          <w:rFonts w:eastAsia="宋体"/>
          <w:b/>
          <w:bCs/>
          <w:kern w:val="0"/>
          <w:sz w:val="30"/>
          <w:szCs w:val="30"/>
        </w:rPr>
        <w:t>法定代表人授权委托书</w:t>
      </w:r>
      <w:bookmarkEnd w:id="86"/>
    </w:p>
    <w:p w14:paraId="16D17C9C">
      <w:pPr>
        <w:pStyle w:val="16"/>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2397882E">
      <w:pPr>
        <w:pStyle w:val="16"/>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2CD1EF5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56A6C84C">
      <w:pPr>
        <w:spacing w:line="360" w:lineRule="auto"/>
        <w:rPr>
          <w:rFonts w:ascii="宋体" w:hAnsi="宋体" w:cs="宋体"/>
          <w:sz w:val="24"/>
        </w:rPr>
      </w:pPr>
      <w:r>
        <w:rPr>
          <w:rFonts w:ascii="宋体" w:hAnsi="宋体" w:cs="宋体"/>
          <w:sz w:val="24"/>
        </w:rPr>
        <w:t>随附《法定代表人证明》</w:t>
      </w:r>
    </w:p>
    <w:p w14:paraId="4F6D5AA0">
      <w:pPr>
        <w:pStyle w:val="12"/>
        <w:rPr>
          <w:rFonts w:ascii="宋体" w:hAnsi="宋体" w:cs="宋体"/>
          <w:sz w:val="24"/>
        </w:rPr>
      </w:pPr>
    </w:p>
    <w:p w14:paraId="5A4B69AA"/>
    <w:p w14:paraId="354DA572">
      <w:pPr>
        <w:spacing w:line="360" w:lineRule="auto"/>
        <w:rPr>
          <w:rFonts w:hint="eastAsia" w:ascii="宋体" w:hAnsi="宋体" w:cs="宋体" w:eastAsiaTheme="minorEastAsia"/>
          <w:sz w:val="24"/>
          <w:lang w:eastAsia="zh-CN"/>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7A8B109A">
      <w:pPr>
        <w:spacing w:line="360" w:lineRule="auto"/>
        <w:rPr>
          <w:rFonts w:ascii="宋体" w:hAnsi="宋体" w:cs="宋体"/>
          <w:b/>
          <w:bCs/>
          <w:sz w:val="24"/>
        </w:rPr>
      </w:pPr>
      <w:r>
        <w:rPr>
          <w:rFonts w:ascii="宋体" w:hAnsi="宋体" w:cs="宋体"/>
          <w:b/>
          <w:bCs/>
          <w:sz w:val="24"/>
        </w:rPr>
        <w:t>投标人单位名称：</w:t>
      </w:r>
    </w:p>
    <w:p w14:paraId="1F3BA5F6">
      <w:pPr>
        <w:spacing w:line="360" w:lineRule="auto"/>
        <w:rPr>
          <w:rFonts w:ascii="宋体" w:hAnsi="宋体" w:cs="宋体"/>
          <w:b/>
          <w:bCs/>
          <w:sz w:val="24"/>
        </w:rPr>
      </w:pPr>
      <w:r>
        <w:rPr>
          <w:rFonts w:ascii="宋体" w:hAnsi="宋体" w:cs="宋体"/>
          <w:b/>
          <w:bCs/>
          <w:sz w:val="24"/>
        </w:rPr>
        <w:t>日期：年月日</w:t>
      </w:r>
    </w:p>
    <w:p w14:paraId="7CC6291B">
      <w:pPr>
        <w:spacing w:line="360" w:lineRule="auto"/>
        <w:rPr>
          <w:rFonts w:ascii="宋体" w:hAnsi="宋体" w:cs="宋体"/>
          <w:b/>
          <w:bCs/>
          <w:sz w:val="24"/>
        </w:rPr>
      </w:pPr>
      <w:r>
        <w:rPr>
          <w:rFonts w:ascii="宋体" w:hAnsi="宋体" w:cs="宋体"/>
          <w:b/>
          <w:bCs/>
          <w:sz w:val="24"/>
        </w:rPr>
        <w:t>（此处加盖投标人单位公章）</w:t>
      </w:r>
    </w:p>
    <w:p w14:paraId="52AE1DAC">
      <w:pPr>
        <w:tabs>
          <w:tab w:val="left" w:pos="3780"/>
        </w:tabs>
        <w:spacing w:line="360" w:lineRule="auto"/>
        <w:rPr>
          <w:rFonts w:ascii="宋体" w:hAnsi="宋体" w:cs="宋体"/>
          <w:sz w:val="24"/>
        </w:rPr>
      </w:pPr>
    </w:p>
    <w:p w14:paraId="182417B6">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4D9144B7">
      <w:pPr>
        <w:pStyle w:val="12"/>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-344805</wp:posOffset>
                </wp:positionH>
                <wp:positionV relativeFrom="paragraph">
                  <wp:posOffset>252730</wp:posOffset>
                </wp:positionV>
                <wp:extent cx="3086100" cy="1981200"/>
                <wp:effectExtent l="4445" t="5080" r="18415" b="1016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6412AE99">
                            <w:pPr>
                              <w:ind w:firstLine="1260" w:firstLineChars="600"/>
                              <w:jc w:val="left"/>
                            </w:pPr>
                            <w:r>
                              <w:rPr>
                                <w:rFonts w:hint="eastAsia"/>
                              </w:rPr>
                              <w:t xml:space="preserve">     </w:t>
                            </w:r>
                            <w:r>
                              <w:rPr>
                                <w:rFonts w:ascii="宋体" w:hAnsi="宋体" w:cs="宋体"/>
                                <w:sz w:val="24"/>
                              </w:rPr>
                              <w:t>被授权人</w:t>
                            </w:r>
                          </w:p>
                          <w:p w14:paraId="62DDD4F5">
                            <w:pPr>
                              <w:ind w:firstLine="1050" w:firstLineChars="500"/>
                              <w:jc w:val="left"/>
                            </w:pPr>
                            <w:r>
                              <w:rPr>
                                <w:rFonts w:hint="eastAsia"/>
                              </w:rPr>
                              <w:t xml:space="preserve"> 居民身份证复印件粘贴处</w:t>
                            </w:r>
                          </w:p>
                          <w:p w14:paraId="23D0F9F3">
                            <w:pPr>
                              <w:ind w:firstLine="1050" w:firstLineChars="500"/>
                              <w:jc w:val="left"/>
                            </w:pPr>
                          </w:p>
                          <w:p w14:paraId="6FFF09D6">
                            <w:pPr>
                              <w:ind w:firstLine="1785" w:firstLineChars="850"/>
                              <w:jc w:val="left"/>
                            </w:pPr>
                            <w:r>
                              <w:rPr>
                                <w:rFonts w:hint="eastAsia"/>
                              </w:rPr>
                              <w:t>（正面）</w:t>
                            </w:r>
                          </w:p>
                          <w:p w14:paraId="5175A6DB">
                            <w:pPr>
                              <w:ind w:firstLine="1050" w:firstLineChars="500"/>
                              <w:jc w:val="left"/>
                            </w:pPr>
                          </w:p>
                          <w:p w14:paraId="7F0EA394">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15pt;margin-top:19.9pt;height:156pt;width:243pt;z-index:251661312;mso-width-relative:page;mso-height-relative:page;" fillcolor="#FFFFFF" filled="t" stroked="t" coordsize="21600,21600" o:gfxdata="UEsDBAoAAAAAAIdO4kAAAAAAAAAAAAAAAAAEAAAAZHJzL1BLAwQUAAAACACHTuJAXCiO6dkAAAAK&#10;AQAADwAAAGRycy9kb3ducmV2LnhtbE2PwU7DMAyG70i8Q2QkblvadYOta7oDaEgct+7CzW1M29Ek&#10;VZNuhafHnNjR9qff35/tJtOJCw2+dVZBPI9AkK2cbm2t4FTsZ2sQPqDV2DlLCr7Jwy6/v8sw1e5q&#10;D3Q5hlpwiPUpKmhC6FMpfdWQQT93PVm+fbrBYOBxqKUe8MrhppOLKHqSBlvLHxrs6aWh6us4GgVl&#10;uzjhz6F4i8xmn4T3qTiPH69KPT7E0RZEoCn8w/Cnz+qQs1PpRqu96BTMVsuEUQXJhiswsEziZxAl&#10;L1bxGmSeydsK+S9QSwMEFAAAAAgAh07iQG932CIzAgAAjAQAAA4AAABkcnMvZTJvRG9jLnhtbK1U&#10;wW7bMAy9D9g/CLqvtrOkS4w4RZGgw4BuLdbtAxRZjoVJokYpcbKvHy27Xdrt0MN8EESRenp8JL28&#10;OlrDDgqDBlfx4iLnTDkJtXa7in//dvNuzlmIwtXCgFMVP6nAr1Zv3yw7X6oJtGBqhYxAXCg7X/E2&#10;Rl9mWZCtsiJcgFeOnA2gFZFM3GU1io7QrckmeX6ZdYC1R5AqBDrdDE4+IuJrAKFptFQbkHurXBxQ&#10;URkRKaXQah/4KrFtGiXjXdMEFZmpOGUa00qP0H7br9lqKcodCt9qOVIQr6HwIicrtKNHn6A2Igq2&#10;R/0XlNUSIUATLyTYbEgkKUJZFPkLbR5a4VXKhaQO/kn08P9g5ZfDPTJdV3zKmROWCv6VRBNuZxSb&#10;9vJ0PpQU9eDvsU8w+FuQPwJzsG4pSl0jQtcqUROpoo/Pnl3ojUBX2bb7DDWhi32EpNSxQdsDkgbs&#10;mApyeiqIOkYm6fB9Pr8scqqVJF+xmBfUQOkNUT5e9xjiRwWW9ZuKI5FP8OJwG2JPR5SPIYk+GF3f&#10;aGOSgbvt2iA7COqOm/SN6OE8zDjWVXwxm8wS8jNfOIfI0/cvCKsjDY3RtuLz8yDjeh4qNerI91Gx&#10;Qfl43B7HImyhPpGQCEMT0wjTpgX8xVlHDVzx8HMvUHFmPjkqxqKYTvuOT8Z09mFCBp57tuce4SRB&#10;VTxyNmzXcZiSvUe9a+mlIiXv4JoK2OgkbU91YDWWnZo0KT4OVD8F53aK+vMTWf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CiO6dkAAAAKAQAADwAAAAAAAAABACAAAAAiAAAAZHJzL2Rvd25yZXYu&#10;eG1sUEsBAhQAFAAAAAgAh07iQG932CIzAgAAjAQAAA4AAAAAAAAAAQAgAAAAKAEAAGRycy9lMm9E&#10;b2MueG1sUEsFBgAAAAAGAAYAWQEAAM0FAAAAAA==&#10;">
                <v:fill on="t" focussize="0,0"/>
                <v:stroke color="#000000" miterlimit="8" joinstyle="miter"/>
                <v:imagedata o:title=""/>
                <o:lock v:ext="edit" aspectratio="f"/>
                <v:textbox>
                  <w:txbxContent>
                    <w:p w14:paraId="6412AE99">
                      <w:pPr>
                        <w:ind w:firstLine="1260" w:firstLineChars="600"/>
                        <w:jc w:val="left"/>
                      </w:pPr>
                      <w:r>
                        <w:rPr>
                          <w:rFonts w:hint="eastAsia"/>
                        </w:rPr>
                        <w:t xml:space="preserve">     </w:t>
                      </w:r>
                      <w:r>
                        <w:rPr>
                          <w:rFonts w:ascii="宋体" w:hAnsi="宋体" w:cs="宋体"/>
                          <w:sz w:val="24"/>
                        </w:rPr>
                        <w:t>被授权人</w:t>
                      </w:r>
                    </w:p>
                    <w:p w14:paraId="62DDD4F5">
                      <w:pPr>
                        <w:ind w:firstLine="1050" w:firstLineChars="500"/>
                        <w:jc w:val="left"/>
                      </w:pPr>
                      <w:r>
                        <w:rPr>
                          <w:rFonts w:hint="eastAsia"/>
                        </w:rPr>
                        <w:t xml:space="preserve"> 居民身份证复印件粘贴处</w:t>
                      </w:r>
                    </w:p>
                    <w:p w14:paraId="23D0F9F3">
                      <w:pPr>
                        <w:ind w:firstLine="1050" w:firstLineChars="500"/>
                        <w:jc w:val="left"/>
                      </w:pPr>
                    </w:p>
                    <w:p w14:paraId="6FFF09D6">
                      <w:pPr>
                        <w:ind w:firstLine="1785" w:firstLineChars="850"/>
                        <w:jc w:val="left"/>
                      </w:pPr>
                      <w:r>
                        <w:rPr>
                          <w:rFonts w:hint="eastAsia"/>
                        </w:rPr>
                        <w:t>（正面）</w:t>
                      </w:r>
                    </w:p>
                    <w:p w14:paraId="5175A6DB">
                      <w:pPr>
                        <w:ind w:firstLine="1050" w:firstLineChars="500"/>
                        <w:jc w:val="left"/>
                      </w:pPr>
                    </w:p>
                    <w:p w14:paraId="7F0EA394">
                      <w:pPr>
                        <w:jc w:val="left"/>
                      </w:pPr>
                    </w:p>
                  </w:txbxContent>
                </v:textbox>
              </v:rect>
            </w:pict>
          </mc:Fallback>
        </mc:AlternateContent>
      </w:r>
    </w:p>
    <w:p w14:paraId="28A7E71A"/>
    <w:p w14:paraId="6CA3CB30">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2988945</wp:posOffset>
                </wp:positionH>
                <wp:positionV relativeFrom="paragraph">
                  <wp:posOffset>-139065</wp:posOffset>
                </wp:positionV>
                <wp:extent cx="3086100" cy="1981200"/>
                <wp:effectExtent l="4445" t="5080" r="18415" b="10160"/>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559ADF61">
                            <w:pPr>
                              <w:ind w:firstLine="1260" w:firstLineChars="600"/>
                            </w:pPr>
                            <w:r>
                              <w:rPr>
                                <w:rFonts w:hint="eastAsia"/>
                              </w:rPr>
                              <w:t xml:space="preserve">     </w:t>
                            </w:r>
                            <w:r>
                              <w:rPr>
                                <w:rFonts w:ascii="宋体" w:hAnsi="宋体" w:cs="宋体"/>
                                <w:sz w:val="24"/>
                              </w:rPr>
                              <w:t>被授权人</w:t>
                            </w:r>
                          </w:p>
                          <w:p w14:paraId="2EFC289E">
                            <w:pPr>
                              <w:ind w:firstLine="1050" w:firstLineChars="500"/>
                            </w:pPr>
                            <w:r>
                              <w:rPr>
                                <w:rFonts w:hint="eastAsia"/>
                              </w:rPr>
                              <w:t xml:space="preserve"> 居民身份证复印件粘贴处</w:t>
                            </w:r>
                          </w:p>
                          <w:p w14:paraId="67FF21AC">
                            <w:pPr>
                              <w:ind w:firstLine="1050" w:firstLineChars="500"/>
                            </w:pPr>
                          </w:p>
                          <w:p w14:paraId="3F294712">
                            <w:pPr>
                              <w:ind w:firstLine="1785" w:firstLineChars="850"/>
                            </w:pPr>
                            <w:r>
                              <w:rPr>
                                <w:rFonts w:hint="eastAsia"/>
                              </w:rPr>
                              <w:t>（反面）</w:t>
                            </w:r>
                          </w:p>
                          <w:p w14:paraId="1314CA21">
                            <w:pPr>
                              <w:ind w:firstLine="1050" w:firstLineChars="500"/>
                            </w:pPr>
                          </w:p>
                          <w:p w14:paraId="15C73425"/>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35.35pt;margin-top:-10.95pt;height:156pt;width:243pt;z-index:251660288;mso-width-relative:page;mso-height-relative:page;" fillcolor="#FFFFFF" filled="t" stroked="t" coordsize="21600,21600" o:gfxdata="UEsDBAoAAAAAAIdO4kAAAAAAAAAAAAAAAAAEAAAAZHJzL1BLAwQUAAAACACHTuJAtSzWLtkAAAAL&#10;AQAADwAAAGRycy9kb3ducmV2LnhtbE2PwU6DQBCG7ya+w2ZMvLW7oLZCWXrQ1MRjSy/eBhiByu4S&#10;dmnRp3c81ePMfPnn+7PtbHpxptF3zmqIlgoE2crVnW00HIvd4hmED2hr7J0lDd/kYZvf3mSY1u5i&#10;93Q+hEZwiPUpamhDGFIpfdWSQb90A1m+fbrRYOBxbGQ94oXDTS9jpVbSYGf5Q4sDvbRUfR0mo6Hs&#10;4iP+7Is3ZZLdQ3ifi9P08ar1/V2kNiACzeEKw58+q0POTqWbbO1Fr+FxrdaMaljEUQKCieRpxZtS&#10;Q5yoCGSeyf8d8l9QSwMEFAAAAAgAh07iQCoP/28zAgAAjAQAAA4AAABkcnMvZTJvRG9jLnhtbK1U&#10;wW7bMAy9D9g/CLovtrOmS4w4RZGgw4BuLdbtAxRZjoVJokYpcbKvHy27Xdrt0MN8EESRenp8JL28&#10;OlrDDgqDBlfxYpJzppyEWrtdxb9/u3k35yxE4WphwKmKn1TgV6u3b5adL9UUWjC1QkYgLpSdr3gb&#10;oy+zLMhWWREm4JUjZwNoRSQTd1mNoiN0a7Jpnl9mHWDtEaQKgU43g5OPiPgaQGgaLdUG5N4qFwdU&#10;VEZESim02ge+SmybRsl41zRBRWYqTpnGtNIjtN/2a7ZainKHwrdajhTEayi8yMkK7ejRJ6iNiILt&#10;Uf8FZbVECNDEiQSbDYkkRSiLIn+hzUMrvEq5kNTBP4ke/h+s/HK4R6Zr6gTOnLBU8K8kmnA7o9is&#10;l6fzoaSoB3+PfYLB34L8EZiDdUtR6hoRulaJmkgVfXz27EJvBLrKtt1nqAld7CMkpY4N2h6QNGDH&#10;VJDTU0HUMTJJh+/z+WWRU60k+YrFvKAGSm+I8vG6xxA/KrCs31QciXyCF4fbEHs6onwMSfTB6PpG&#10;G5MM3G3XBtlBUHfcpG9ED+dhxrGu4ovZdJaQn/nCOUSevn9BWB1paIy2FZ+fBxnX81CpUUe+j4oN&#10;ysfj9jgWYQv1iYREGJqYRpg2LeAvzjpq4IqHn3uBijPzyVExFsXFRd/xybiYfZiSgeee7blHOElQ&#10;FY+cDdt1HKZk71HvWnqpSMk7uKYCNjpJ21MdWI1lpyZNio8D1U/BuZ2i/vxEV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tSzWLtkAAAALAQAADwAAAAAAAAABACAAAAAiAAAAZHJzL2Rvd25yZXYu&#10;eG1sUEsBAhQAFAAAAAgAh07iQCoP/28zAgAAjAQAAA4AAAAAAAAAAQAgAAAAKAEAAGRycy9lMm9E&#10;b2MueG1sUEsFBgAAAAAGAAYAWQEAAM0FAAAAAA==&#10;">
                <v:fill on="t" focussize="0,0"/>
                <v:stroke color="#000000" miterlimit="8" joinstyle="miter"/>
                <v:imagedata o:title=""/>
                <o:lock v:ext="edit" aspectratio="f"/>
                <v:textbox>
                  <w:txbxContent>
                    <w:p w14:paraId="559ADF61">
                      <w:pPr>
                        <w:ind w:firstLine="1260" w:firstLineChars="600"/>
                      </w:pPr>
                      <w:r>
                        <w:rPr>
                          <w:rFonts w:hint="eastAsia"/>
                        </w:rPr>
                        <w:t xml:space="preserve">     </w:t>
                      </w:r>
                      <w:r>
                        <w:rPr>
                          <w:rFonts w:ascii="宋体" w:hAnsi="宋体" w:cs="宋体"/>
                          <w:sz w:val="24"/>
                        </w:rPr>
                        <w:t>被授权人</w:t>
                      </w:r>
                    </w:p>
                    <w:p w14:paraId="2EFC289E">
                      <w:pPr>
                        <w:ind w:firstLine="1050" w:firstLineChars="500"/>
                      </w:pPr>
                      <w:r>
                        <w:rPr>
                          <w:rFonts w:hint="eastAsia"/>
                        </w:rPr>
                        <w:t xml:space="preserve"> 居民身份证复印件粘贴处</w:t>
                      </w:r>
                    </w:p>
                    <w:p w14:paraId="67FF21AC">
                      <w:pPr>
                        <w:ind w:firstLine="1050" w:firstLineChars="500"/>
                      </w:pPr>
                    </w:p>
                    <w:p w14:paraId="3F294712">
                      <w:pPr>
                        <w:ind w:firstLine="1785" w:firstLineChars="850"/>
                      </w:pPr>
                      <w:r>
                        <w:rPr>
                          <w:rFonts w:hint="eastAsia"/>
                        </w:rPr>
                        <w:t>（反面）</w:t>
                      </w:r>
                    </w:p>
                    <w:p w14:paraId="1314CA21">
                      <w:pPr>
                        <w:ind w:firstLine="1050" w:firstLineChars="500"/>
                      </w:pPr>
                    </w:p>
                    <w:p w14:paraId="15C73425"/>
                  </w:txbxContent>
                </v:textbox>
              </v:rect>
            </w:pict>
          </mc:Fallback>
        </mc:AlternateContent>
      </w:r>
    </w:p>
    <w:p w14:paraId="302E614B">
      <w:pPr>
        <w:pStyle w:val="12"/>
      </w:pPr>
    </w:p>
    <w:p w14:paraId="43BB2F10"/>
    <w:p w14:paraId="69D5687C">
      <w:pPr>
        <w:pStyle w:val="12"/>
      </w:pPr>
    </w:p>
    <w:p w14:paraId="25FE7AE7"/>
    <w:p w14:paraId="53001CC4">
      <w:pPr>
        <w:pStyle w:val="12"/>
      </w:pPr>
    </w:p>
    <w:p w14:paraId="7696BE19"/>
    <w:p w14:paraId="30451C10">
      <w:pPr>
        <w:pStyle w:val="4"/>
        <w:widowControl/>
        <w:rPr>
          <w:rFonts w:ascii="Times New Roman" w:hAnsi="Times New Roman" w:eastAsia="宋体" w:cs="Times New Roman"/>
        </w:rPr>
      </w:pPr>
    </w:p>
    <w:p w14:paraId="4115097A">
      <w:pPr>
        <w:pStyle w:val="6"/>
      </w:pPr>
      <w:r>
        <w:rPr>
          <w:rFonts w:ascii="宋体"/>
        </w:rPr>
        <mc:AlternateContent>
          <mc:Choice Requires="wps">
            <w:drawing>
              <wp:anchor distT="0" distB="0" distL="114300" distR="114300" simplePos="0" relativeHeight="251664384" behindDoc="0" locked="0" layoutInCell="1" allowOverlap="1">
                <wp:simplePos x="0" y="0"/>
                <wp:positionH relativeFrom="column">
                  <wp:posOffset>-330200</wp:posOffset>
                </wp:positionH>
                <wp:positionV relativeFrom="paragraph">
                  <wp:posOffset>564515</wp:posOffset>
                </wp:positionV>
                <wp:extent cx="6400800" cy="1782445"/>
                <wp:effectExtent l="4445" t="4445" r="14605" b="22860"/>
                <wp:wrapNone/>
                <wp:docPr id="11" name="Rectangle 4"/>
                <wp:cNvGraphicFramePr/>
                <a:graphic xmlns:a="http://schemas.openxmlformats.org/drawingml/2006/main">
                  <a:graphicData uri="http://schemas.microsoft.com/office/word/2010/wordprocessingShape">
                    <wps:wsp>
                      <wps:cNvSpPr>
                        <a:spLocks noChangeArrowheads="1"/>
                      </wps:cNvSpPr>
                      <wps:spPr bwMode="auto">
                        <a:xfrm>
                          <a:off x="0" y="0"/>
                          <a:ext cx="6400800" cy="1782445"/>
                        </a:xfrm>
                        <a:prstGeom prst="rect">
                          <a:avLst/>
                        </a:prstGeom>
                        <a:solidFill>
                          <a:srgbClr val="FFFFFF"/>
                        </a:solidFill>
                        <a:ln w="9525">
                          <a:solidFill>
                            <a:srgbClr val="000000"/>
                          </a:solidFill>
                          <a:miter lim="800000"/>
                        </a:ln>
                        <a:effectLst/>
                      </wps:spPr>
                      <wps:txbx>
                        <w:txbxContent>
                          <w:p w14:paraId="3CA980D0">
                            <w:pPr>
                              <w:ind w:firstLine="1260" w:firstLineChars="600"/>
                              <w:jc w:val="left"/>
                            </w:pPr>
                            <w:r>
                              <w:rPr>
                                <w:rFonts w:hint="eastAsia"/>
                              </w:rPr>
                              <w:t xml:space="preserve">     </w:t>
                            </w:r>
                            <w:r>
                              <w:rPr>
                                <w:rFonts w:ascii="宋体" w:hAnsi="宋体" w:cs="宋体"/>
                                <w:sz w:val="24"/>
                              </w:rPr>
                              <w:t>被授权人</w:t>
                            </w:r>
                          </w:p>
                          <w:p w14:paraId="06963367">
                            <w:pPr>
                              <w:ind w:firstLine="1050" w:firstLineChars="500"/>
                              <w:jc w:val="left"/>
                            </w:pPr>
                            <w:r>
                              <w:rPr>
                                <w:rFonts w:hint="eastAsia"/>
                              </w:rPr>
                              <w:t xml:space="preserve"> 社保证明资料粘贴处</w:t>
                            </w:r>
                          </w:p>
                          <w:p w14:paraId="1B7EB98C">
                            <w:pPr>
                              <w:ind w:firstLine="1050" w:firstLineChars="500"/>
                              <w:jc w:val="left"/>
                            </w:pPr>
                          </w:p>
                          <w:p w14:paraId="47CDA5E8">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pt;margin-top:44.45pt;height:140.35pt;width:504pt;z-index:251664384;mso-width-relative:page;mso-height-relative:page;" fillcolor="#FFFFFF" filled="t" stroked="t" coordsize="21600,21600" o:gfxdata="UEsDBAoAAAAAAIdO4kAAAAAAAAAAAAAAAAAEAAAAZHJzL1BLAwQUAAAACACHTuJAa1drhdkAAAAK&#10;AQAADwAAAGRycy9kb3ducmV2LnhtbE2PQU+DQBCF7yb+h82YeGuX0pQAMvSgqYnHll56G9gRUHaX&#10;sEuL/nrXkx7fvJc33yv2ix7ElSfXW4OwWUcg2DRW9aZFOFeHVQrCeTKKBmsY4Ysd7Mv7u4JyZW/m&#10;yNeTb0UoMS4nhM77MZfSNR1rcms7sgneu500+SCnVqqJbqFcDzKOokRq6k340NHIzx03n6dZI9R9&#10;fKbvY/Ua6eyw9W9L9TFfXhAfHzbREwjPi/8Lwy9+QIcyMNV2NsqJAWG1i8MWj5CmGYgQyHZJONQI&#10;2yRLQJaF/D+h/AFQSwMEFAAAAAgAh07iQM7+skc2AgAAjQQAAA4AAABkcnMvZTJvRG9jLnhtbK1U&#10;TW/bMAy9D9h/EHRfbAdOP4w4RdEiw4BuK9rtByiyHAuTRI1S4nS/frTsZmm3Qw/TQRBN6unxkfTy&#10;6mAN2ysMGlzNi1nOmXISGu22Nf/+bf3hgrMQhWuEAadq/qQCv1q9f7fsfaXm0IFpFDICcaHqfc27&#10;GH2VZUF2yoowA68cOVtAKyKZuM0aFD2hW5PN8/ws6wEbjyBVCPT1dnTyCRHfAghtq6W6BbmzysUR&#10;FZURkVIKnfaBrxLbtlUyfm3boCIzNadMY9rpETpvhj1bLUW1ReE7LScK4i0UXuVkhXb06BHqVkTB&#10;dqj/grJaIgRo40yCzcZEkiKURZG/0uaxE16lXEjq4I+ih/8HK7/s75Hphjqh4MwJSxV/INWE2xrF&#10;ykGf3oeKwh79PQ4ZBn8H8kdgDm46ilLXiNB3SjTEqhjisxcXBiPQVbbpP0ND6GIXIUl1aNEOgCQC&#10;O6SKPB0rog6RSfp4Vub5RU7FkuQrzi/mZblIb4jq+brHED8qsGw41ByJfIIX+7sQBzqieg5J9MHo&#10;Zq2NSQZuNzcG2V5Qe6zTmtDDaZhxrK/55WK+SMgvfOEUIk/rXxBWR5oao23NKR9aU5BxAw+VOnXi&#10;+6zYqHw8bA5TETbQPJGQCGMX0wzToQP8xVlPHVzz8HMnUHFmPjkqxmVRlkPLJ6NcnM/JwFPP5tQj&#10;nCSomkfOxuNNHMdk51FvO3qpSMk7uKYCtjpJO1AdWU1lpy5Nik8TNYzBqZ2i/vxFV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1drhdkAAAAKAQAADwAAAAAAAAABACAAAAAiAAAAZHJzL2Rvd25y&#10;ZXYueG1sUEsBAhQAFAAAAAgAh07iQM7+skc2AgAAjQQAAA4AAAAAAAAAAQAgAAAAKAEAAGRycy9l&#10;Mm9Eb2MueG1sUEsFBgAAAAAGAAYAWQEAANAFAAAAAA==&#10;">
                <v:fill on="t" focussize="0,0"/>
                <v:stroke color="#000000" miterlimit="8" joinstyle="miter"/>
                <v:imagedata o:title=""/>
                <o:lock v:ext="edit" aspectratio="f"/>
                <v:textbox>
                  <w:txbxContent>
                    <w:p w14:paraId="3CA980D0">
                      <w:pPr>
                        <w:ind w:firstLine="1260" w:firstLineChars="600"/>
                        <w:jc w:val="left"/>
                      </w:pPr>
                      <w:r>
                        <w:rPr>
                          <w:rFonts w:hint="eastAsia"/>
                        </w:rPr>
                        <w:t xml:space="preserve">     </w:t>
                      </w:r>
                      <w:r>
                        <w:rPr>
                          <w:rFonts w:ascii="宋体" w:hAnsi="宋体" w:cs="宋体"/>
                          <w:sz w:val="24"/>
                        </w:rPr>
                        <w:t>被授权人</w:t>
                      </w:r>
                    </w:p>
                    <w:p w14:paraId="06963367">
                      <w:pPr>
                        <w:ind w:firstLine="1050" w:firstLineChars="500"/>
                        <w:jc w:val="left"/>
                      </w:pPr>
                      <w:r>
                        <w:rPr>
                          <w:rFonts w:hint="eastAsia"/>
                        </w:rPr>
                        <w:t xml:space="preserve"> 社保证明资料粘贴处</w:t>
                      </w:r>
                    </w:p>
                    <w:p w14:paraId="1B7EB98C">
                      <w:pPr>
                        <w:ind w:firstLine="1050" w:firstLineChars="500"/>
                        <w:jc w:val="left"/>
                      </w:pPr>
                    </w:p>
                    <w:p w14:paraId="47CDA5E8">
                      <w:pPr>
                        <w:jc w:val="left"/>
                      </w:pPr>
                    </w:p>
                  </w:txbxContent>
                </v:textbox>
              </v:rect>
            </w:pict>
          </mc:Fallback>
        </mc:AlternateContent>
      </w:r>
    </w:p>
    <w:p w14:paraId="02B29421"/>
    <w:p w14:paraId="4A987F67">
      <w:pPr>
        <w:pStyle w:val="29"/>
      </w:pPr>
    </w:p>
    <w:p w14:paraId="6C318558"/>
    <w:p w14:paraId="45D4971A">
      <w:pPr>
        <w:pStyle w:val="2"/>
        <w:ind w:firstLine="420"/>
      </w:pPr>
    </w:p>
    <w:p w14:paraId="579011D1">
      <w:pPr>
        <w:pStyle w:val="2"/>
        <w:ind w:firstLine="420"/>
      </w:pPr>
    </w:p>
    <w:p w14:paraId="75C10B81"/>
    <w:p w14:paraId="2508F8D1">
      <w:pPr>
        <w:pStyle w:val="4"/>
        <w:numPr>
          <w:ilvl w:val="255"/>
          <w:numId w:val="0"/>
        </w:numPr>
        <w:jc w:val="center"/>
        <w:rPr>
          <w:rFonts w:ascii="微软雅黑" w:hAnsi="微软雅黑" w:eastAsia="微软雅黑" w:cs="微软雅黑"/>
          <w:bCs/>
          <w:color w:val="000000"/>
          <w:sz w:val="28"/>
          <w:szCs w:val="28"/>
        </w:rPr>
      </w:pPr>
      <w:bookmarkStart w:id="87" w:name="_Toc3342"/>
      <w:r>
        <w:rPr>
          <w:rFonts w:hint="eastAsia" w:ascii="微软雅黑" w:hAnsi="微软雅黑" w:eastAsia="微软雅黑" w:cs="微软雅黑"/>
          <w:bCs/>
          <w:color w:val="000000"/>
          <w:sz w:val="28"/>
          <w:szCs w:val="28"/>
        </w:rPr>
        <w:t>（九）法定代表人证明书</w:t>
      </w:r>
      <w:bookmarkEnd w:id="87"/>
    </w:p>
    <w:p w14:paraId="4DD0527A">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6BD64D67">
      <w:pPr>
        <w:spacing w:line="360" w:lineRule="auto"/>
        <w:ind w:firstLine="420" w:firstLineChars="200"/>
        <w:rPr>
          <w:rFonts w:eastAsia="宋体"/>
        </w:rPr>
      </w:pPr>
      <w:r>
        <w:rPr>
          <w:rFonts w:eastAsia="宋体"/>
        </w:rPr>
        <w:t>本证明书自签发之日起生效，有效期与本公司投标文件中标注的投标有效期相同。</w:t>
      </w:r>
    </w:p>
    <w:p w14:paraId="1DB2B70D">
      <w:pPr>
        <w:spacing w:line="500" w:lineRule="exact"/>
        <w:rPr>
          <w:rFonts w:hint="eastAsia" w:eastAsiaTheme="minorEastAsia"/>
          <w:b/>
          <w:bCs/>
          <w:lang w:eastAsia="zh-CN"/>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05C1637B">
      <w:pPr>
        <w:spacing w:line="360" w:lineRule="auto"/>
        <w:rPr>
          <w:rFonts w:eastAsia="宋体"/>
          <w:sz w:val="24"/>
        </w:rPr>
      </w:pPr>
      <w:r>
        <w:rPr>
          <w:rFonts w:eastAsia="宋体"/>
          <w:b/>
          <w:bCs/>
          <w:sz w:val="24"/>
        </w:rPr>
        <w:t>投标人单位名称：</w:t>
      </w:r>
    </w:p>
    <w:p w14:paraId="40DC9A5B">
      <w:pPr>
        <w:spacing w:line="360" w:lineRule="auto"/>
        <w:rPr>
          <w:rFonts w:eastAsia="宋体"/>
          <w:b/>
          <w:bCs/>
          <w:sz w:val="24"/>
        </w:rPr>
      </w:pPr>
      <w:r>
        <w:rPr>
          <w:rFonts w:eastAsia="宋体"/>
          <w:b/>
          <w:bCs/>
          <w:sz w:val="24"/>
        </w:rPr>
        <w:t>签发日期：年月日</w:t>
      </w:r>
    </w:p>
    <w:p w14:paraId="0077D68E">
      <w:pPr>
        <w:spacing w:line="360" w:lineRule="auto"/>
        <w:outlineLvl w:val="1"/>
        <w:rPr>
          <w:rFonts w:eastAsia="宋体"/>
          <w:sz w:val="24"/>
        </w:rPr>
      </w:pPr>
      <w:bookmarkStart w:id="88" w:name="_Toc17209"/>
      <w:r>
        <w:rPr>
          <w:rFonts w:eastAsia="宋体"/>
          <w:b/>
          <w:sz w:val="24"/>
        </w:rPr>
        <w:t>（此处加盖投标人单位公章）</w:t>
      </w:r>
      <w:bookmarkEnd w:id="88"/>
    </w:p>
    <w:p w14:paraId="3A9C1ED2">
      <w:pPr>
        <w:spacing w:line="360" w:lineRule="auto"/>
        <w:rPr>
          <w:rFonts w:eastAsia="宋体"/>
          <w:b/>
          <w:sz w:val="24"/>
        </w:rPr>
      </w:pPr>
    </w:p>
    <w:p w14:paraId="13A9208E">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8415" b="1016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55ED16D2">
                            <w:pPr>
                              <w:ind w:firstLine="1260" w:firstLineChars="600"/>
                              <w:jc w:val="left"/>
                            </w:pPr>
                            <w:r>
                              <w:rPr>
                                <w:rFonts w:hint="eastAsia"/>
                              </w:rPr>
                              <w:t xml:space="preserve">     法定代表人</w:t>
                            </w:r>
                          </w:p>
                          <w:p w14:paraId="2DBD6E72">
                            <w:pPr>
                              <w:ind w:firstLine="1050" w:firstLineChars="500"/>
                              <w:jc w:val="left"/>
                            </w:pPr>
                            <w:r>
                              <w:rPr>
                                <w:rFonts w:hint="eastAsia"/>
                              </w:rPr>
                              <w:t xml:space="preserve"> 居民身份证复印件粘贴处</w:t>
                            </w:r>
                          </w:p>
                          <w:p w14:paraId="58F0D90A">
                            <w:pPr>
                              <w:ind w:firstLine="1050" w:firstLineChars="500"/>
                              <w:jc w:val="left"/>
                            </w:pPr>
                          </w:p>
                          <w:p w14:paraId="63276C5D">
                            <w:pPr>
                              <w:ind w:firstLine="1785" w:firstLineChars="850"/>
                              <w:jc w:val="left"/>
                            </w:pPr>
                            <w:r>
                              <w:rPr>
                                <w:rFonts w:hint="eastAsia"/>
                              </w:rPr>
                              <w:t>（正面）</w:t>
                            </w:r>
                          </w:p>
                          <w:p w14:paraId="494F2696">
                            <w:pPr>
                              <w:ind w:firstLine="1050" w:firstLineChars="500"/>
                              <w:jc w:val="left"/>
                            </w:pPr>
                          </w:p>
                          <w:p w14:paraId="5210BAFC">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55ED16D2">
                      <w:pPr>
                        <w:ind w:firstLine="1260" w:firstLineChars="600"/>
                        <w:jc w:val="left"/>
                      </w:pPr>
                      <w:r>
                        <w:rPr>
                          <w:rFonts w:hint="eastAsia"/>
                        </w:rPr>
                        <w:t xml:space="preserve">     法定代表人</w:t>
                      </w:r>
                    </w:p>
                    <w:p w14:paraId="2DBD6E72">
                      <w:pPr>
                        <w:ind w:firstLine="1050" w:firstLineChars="500"/>
                        <w:jc w:val="left"/>
                      </w:pPr>
                      <w:r>
                        <w:rPr>
                          <w:rFonts w:hint="eastAsia"/>
                        </w:rPr>
                        <w:t xml:space="preserve"> 居民身份证复印件粘贴处</w:t>
                      </w:r>
                    </w:p>
                    <w:p w14:paraId="58F0D90A">
                      <w:pPr>
                        <w:ind w:firstLine="1050" w:firstLineChars="500"/>
                        <w:jc w:val="left"/>
                      </w:pPr>
                    </w:p>
                    <w:p w14:paraId="63276C5D">
                      <w:pPr>
                        <w:ind w:firstLine="1785" w:firstLineChars="850"/>
                        <w:jc w:val="left"/>
                      </w:pPr>
                      <w:r>
                        <w:rPr>
                          <w:rFonts w:hint="eastAsia"/>
                        </w:rPr>
                        <w:t>（正面）</w:t>
                      </w:r>
                    </w:p>
                    <w:p w14:paraId="494F2696">
                      <w:pPr>
                        <w:ind w:firstLine="1050" w:firstLineChars="500"/>
                        <w:jc w:val="left"/>
                      </w:pPr>
                    </w:p>
                    <w:p w14:paraId="5210BAFC">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8415" b="1016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492D00E">
                            <w:pPr>
                              <w:ind w:firstLine="1260" w:firstLineChars="600"/>
                            </w:pPr>
                            <w:r>
                              <w:rPr>
                                <w:rFonts w:hint="eastAsia"/>
                              </w:rPr>
                              <w:t xml:space="preserve">     法定代表人</w:t>
                            </w:r>
                          </w:p>
                          <w:p w14:paraId="31178E1A">
                            <w:pPr>
                              <w:ind w:firstLine="1050" w:firstLineChars="500"/>
                            </w:pPr>
                            <w:r>
                              <w:rPr>
                                <w:rFonts w:hint="eastAsia"/>
                              </w:rPr>
                              <w:t xml:space="preserve"> 居民身份证复印件粘贴处</w:t>
                            </w:r>
                          </w:p>
                          <w:p w14:paraId="402D967D">
                            <w:pPr>
                              <w:ind w:firstLine="1050" w:firstLineChars="500"/>
                            </w:pPr>
                          </w:p>
                          <w:p w14:paraId="37322F41">
                            <w:pPr>
                              <w:ind w:firstLine="1785" w:firstLineChars="850"/>
                            </w:pPr>
                            <w:r>
                              <w:rPr>
                                <w:rFonts w:hint="eastAsia"/>
                              </w:rPr>
                              <w:t>（反面）</w:t>
                            </w:r>
                          </w:p>
                          <w:p w14:paraId="023FE89B">
                            <w:pPr>
                              <w:ind w:firstLine="1050" w:firstLineChars="500"/>
                            </w:pPr>
                          </w:p>
                          <w:p w14:paraId="7AE8AE82"/>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1492D00E">
                      <w:pPr>
                        <w:ind w:firstLine="1260" w:firstLineChars="600"/>
                      </w:pPr>
                      <w:r>
                        <w:rPr>
                          <w:rFonts w:hint="eastAsia"/>
                        </w:rPr>
                        <w:t xml:space="preserve">     法定代表人</w:t>
                      </w:r>
                    </w:p>
                    <w:p w14:paraId="31178E1A">
                      <w:pPr>
                        <w:ind w:firstLine="1050" w:firstLineChars="500"/>
                      </w:pPr>
                      <w:r>
                        <w:rPr>
                          <w:rFonts w:hint="eastAsia"/>
                        </w:rPr>
                        <w:t xml:space="preserve"> 居民身份证复印件粘贴处</w:t>
                      </w:r>
                    </w:p>
                    <w:p w14:paraId="402D967D">
                      <w:pPr>
                        <w:ind w:firstLine="1050" w:firstLineChars="500"/>
                      </w:pPr>
                    </w:p>
                    <w:p w14:paraId="37322F41">
                      <w:pPr>
                        <w:ind w:firstLine="1785" w:firstLineChars="850"/>
                      </w:pPr>
                      <w:r>
                        <w:rPr>
                          <w:rFonts w:hint="eastAsia"/>
                        </w:rPr>
                        <w:t>（反面）</w:t>
                      </w:r>
                    </w:p>
                    <w:p w14:paraId="023FE89B">
                      <w:pPr>
                        <w:ind w:firstLine="1050" w:firstLineChars="500"/>
                      </w:pPr>
                    </w:p>
                    <w:p w14:paraId="7AE8AE82"/>
                  </w:txbxContent>
                </v:textbox>
              </v:rect>
            </w:pict>
          </mc:Fallback>
        </mc:AlternateContent>
      </w:r>
      <w:r>
        <w:rPr>
          <w:rFonts w:eastAsia="宋体"/>
          <w:b/>
          <w:sz w:val="24"/>
        </w:rPr>
        <w:t>提供法定代表人居民身份证（正反面）复印件：</w:t>
      </w:r>
    </w:p>
    <w:p w14:paraId="322BAEF3"/>
    <w:p w14:paraId="60AA90D7">
      <w:pPr>
        <w:widowControl/>
        <w:jc w:val="left"/>
        <w:rPr>
          <w:rFonts w:eastAsia="宋体"/>
          <w:b/>
          <w:bCs/>
          <w:sz w:val="30"/>
          <w:szCs w:val="30"/>
        </w:rPr>
      </w:pPr>
    </w:p>
    <w:p w14:paraId="4DA1D4A1">
      <w:pPr>
        <w:pStyle w:val="12"/>
      </w:pPr>
    </w:p>
    <w:p w14:paraId="0E4B755C"/>
    <w:p w14:paraId="28D71CB4"/>
    <w:p w14:paraId="5FB7DAF0"/>
    <w:p w14:paraId="587E5E92">
      <w:pPr>
        <w:ind w:firstLine="3855" w:firstLineChars="1200"/>
        <w:rPr>
          <w:b/>
          <w:sz w:val="32"/>
          <w:szCs w:val="32"/>
        </w:rPr>
      </w:pPr>
    </w:p>
    <w:p w14:paraId="3D6A0CF3">
      <w:pPr>
        <w:ind w:firstLine="3855" w:firstLineChars="1200"/>
        <w:rPr>
          <w:b/>
          <w:sz w:val="32"/>
          <w:szCs w:val="32"/>
        </w:rPr>
      </w:pPr>
    </w:p>
    <w:p w14:paraId="16032ACC">
      <w:pPr>
        <w:ind w:firstLine="3855" w:firstLineChars="1200"/>
        <w:rPr>
          <w:b/>
          <w:sz w:val="32"/>
          <w:szCs w:val="32"/>
        </w:rPr>
      </w:pPr>
    </w:p>
    <w:p w14:paraId="6C3B81A7">
      <w:pPr>
        <w:pStyle w:val="29"/>
      </w:pPr>
    </w:p>
    <w:p w14:paraId="751C8C74"/>
    <w:p w14:paraId="4EC20709">
      <w:pPr>
        <w:pStyle w:val="29"/>
      </w:pPr>
    </w:p>
    <w:p w14:paraId="41D8A54E"/>
    <w:p w14:paraId="3E3A0F9E">
      <w:pPr>
        <w:pStyle w:val="29"/>
      </w:pPr>
    </w:p>
    <w:p w14:paraId="6C791FC9"/>
    <w:p w14:paraId="5471AD7E"/>
    <w:p w14:paraId="25EC7D00">
      <w:pPr>
        <w:pStyle w:val="29"/>
      </w:pPr>
    </w:p>
    <w:p w14:paraId="2ABCBA20">
      <w:pPr>
        <w:pStyle w:val="29"/>
      </w:pPr>
    </w:p>
    <w:p w14:paraId="604B4512"/>
    <w:p w14:paraId="30CE1EDA">
      <w:pPr>
        <w:pStyle w:val="2"/>
        <w:ind w:firstLine="420"/>
      </w:pPr>
    </w:p>
    <w:p w14:paraId="40E0D26E">
      <w:pPr>
        <w:pStyle w:val="2"/>
        <w:ind w:firstLine="420"/>
      </w:pPr>
    </w:p>
    <w:p w14:paraId="31C69764">
      <w:pPr>
        <w:pStyle w:val="2"/>
        <w:ind w:firstLine="420"/>
      </w:pPr>
    </w:p>
    <w:p w14:paraId="6C8C3569">
      <w:pPr>
        <w:ind w:firstLine="3614" w:firstLineChars="1200"/>
        <w:outlineLvl w:val="1"/>
        <w:rPr>
          <w:rFonts w:hint="eastAsia" w:eastAsia="宋体"/>
          <w:b/>
          <w:bCs/>
          <w:kern w:val="0"/>
          <w:sz w:val="30"/>
          <w:szCs w:val="30"/>
        </w:rPr>
      </w:pPr>
      <w:bookmarkStart w:id="89" w:name="_Toc14355"/>
      <w:r>
        <w:rPr>
          <w:rFonts w:hint="eastAsia" w:eastAsia="宋体"/>
          <w:b/>
          <w:bCs/>
          <w:kern w:val="0"/>
          <w:sz w:val="30"/>
          <w:szCs w:val="30"/>
          <w:lang w:val="en-US" w:eastAsia="zh-CN"/>
        </w:rPr>
        <w:t>四</w:t>
      </w:r>
      <w:r>
        <w:rPr>
          <w:rFonts w:hint="eastAsia" w:eastAsia="宋体"/>
          <w:b/>
          <w:bCs/>
          <w:kern w:val="0"/>
          <w:sz w:val="30"/>
          <w:szCs w:val="30"/>
        </w:rPr>
        <w:t>、商务部分</w:t>
      </w:r>
      <w:bookmarkEnd w:id="89"/>
    </w:p>
    <w:p w14:paraId="09161483">
      <w:pPr>
        <w:tabs>
          <w:tab w:val="left" w:pos="180"/>
        </w:tabs>
        <w:ind w:left="-240"/>
        <w:outlineLvl w:val="2"/>
        <w:rPr>
          <w:rFonts w:ascii="宋体" w:hAnsi="宋体" w:eastAsia="宋体" w:cs="宋体"/>
          <w:b/>
          <w:sz w:val="24"/>
        </w:rPr>
      </w:pPr>
      <w:bookmarkStart w:id="90" w:name="_Toc30250"/>
      <w:r>
        <w:rPr>
          <w:rFonts w:hint="eastAsia" w:ascii="宋体" w:hAnsi="宋体" w:eastAsia="宋体" w:cs="宋体"/>
          <w:b/>
          <w:sz w:val="24"/>
        </w:rPr>
        <w:t>（一）投标人情况介绍表</w:t>
      </w:r>
      <w:bookmarkEnd w:id="90"/>
    </w:p>
    <w:tbl>
      <w:tblPr>
        <w:tblStyle w:val="30"/>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5CA2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1E6CDD8">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255CF685">
            <w:pPr>
              <w:tabs>
                <w:tab w:val="left" w:pos="540"/>
              </w:tabs>
              <w:ind w:left="-132" w:leftChars="-64" w:right="-105" w:rightChars="-50" w:hanging="2"/>
              <w:jc w:val="center"/>
              <w:rPr>
                <w:rFonts w:ascii="宋体" w:hAnsi="宋体" w:cs="宋体"/>
                <w:szCs w:val="21"/>
              </w:rPr>
            </w:pPr>
          </w:p>
        </w:tc>
      </w:tr>
      <w:tr w14:paraId="299B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2DB9BAA">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6075ADC1">
            <w:pPr>
              <w:tabs>
                <w:tab w:val="left" w:pos="540"/>
              </w:tabs>
              <w:ind w:left="-132" w:leftChars="-64" w:right="-105" w:rightChars="-50" w:hanging="2"/>
              <w:jc w:val="center"/>
              <w:rPr>
                <w:rFonts w:ascii="宋体" w:hAnsi="宋体" w:cs="宋体"/>
                <w:szCs w:val="21"/>
              </w:rPr>
            </w:pPr>
          </w:p>
        </w:tc>
      </w:tr>
      <w:tr w14:paraId="3B32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684EDA13">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F9C3841">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24D11718">
            <w:pPr>
              <w:tabs>
                <w:tab w:val="left" w:pos="540"/>
              </w:tabs>
              <w:ind w:left="-132" w:leftChars="-64" w:right="-105" w:rightChars="-50" w:hanging="2"/>
              <w:jc w:val="center"/>
              <w:rPr>
                <w:rFonts w:ascii="宋体" w:hAnsi="宋体" w:cs="宋体"/>
                <w:szCs w:val="21"/>
              </w:rPr>
            </w:pPr>
          </w:p>
        </w:tc>
        <w:tc>
          <w:tcPr>
            <w:tcW w:w="1649" w:type="dxa"/>
            <w:gridSpan w:val="2"/>
            <w:vAlign w:val="center"/>
          </w:tcPr>
          <w:p w14:paraId="2370415A">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6C995526">
            <w:pPr>
              <w:tabs>
                <w:tab w:val="left" w:pos="540"/>
              </w:tabs>
              <w:ind w:left="-132" w:leftChars="-64" w:right="-105" w:rightChars="-50" w:hanging="2"/>
              <w:jc w:val="center"/>
              <w:rPr>
                <w:rFonts w:ascii="宋体" w:hAnsi="宋体" w:cs="宋体"/>
                <w:szCs w:val="21"/>
              </w:rPr>
            </w:pPr>
          </w:p>
        </w:tc>
        <w:tc>
          <w:tcPr>
            <w:tcW w:w="1649" w:type="dxa"/>
          </w:tcPr>
          <w:p w14:paraId="11331AA0">
            <w:pPr>
              <w:tabs>
                <w:tab w:val="left" w:pos="540"/>
              </w:tabs>
              <w:ind w:left="-132" w:leftChars="-64" w:right="-105" w:rightChars="-50" w:hanging="2"/>
              <w:jc w:val="center"/>
              <w:rPr>
                <w:rFonts w:ascii="宋体" w:hAnsi="宋体" w:cs="宋体"/>
                <w:szCs w:val="21"/>
              </w:rPr>
            </w:pPr>
          </w:p>
        </w:tc>
      </w:tr>
      <w:tr w14:paraId="12BF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40037E83">
            <w:pPr>
              <w:tabs>
                <w:tab w:val="left" w:pos="540"/>
              </w:tabs>
              <w:ind w:left="-132" w:leftChars="-64" w:right="-105" w:rightChars="-50" w:hanging="2"/>
              <w:jc w:val="center"/>
              <w:rPr>
                <w:rFonts w:ascii="宋体" w:hAnsi="宋体" w:cs="宋体"/>
                <w:szCs w:val="21"/>
              </w:rPr>
            </w:pPr>
          </w:p>
        </w:tc>
        <w:tc>
          <w:tcPr>
            <w:tcW w:w="1418" w:type="dxa"/>
            <w:vAlign w:val="center"/>
          </w:tcPr>
          <w:p w14:paraId="6FDB47C8">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509DB639">
            <w:pPr>
              <w:tabs>
                <w:tab w:val="left" w:pos="540"/>
              </w:tabs>
              <w:ind w:left="-132" w:leftChars="-64" w:right="-105" w:rightChars="-50" w:hanging="2"/>
              <w:jc w:val="center"/>
              <w:rPr>
                <w:rFonts w:ascii="宋体" w:hAnsi="宋体" w:cs="宋体"/>
                <w:szCs w:val="21"/>
              </w:rPr>
            </w:pPr>
          </w:p>
        </w:tc>
        <w:tc>
          <w:tcPr>
            <w:tcW w:w="1649" w:type="dxa"/>
            <w:gridSpan w:val="2"/>
            <w:vAlign w:val="center"/>
          </w:tcPr>
          <w:p w14:paraId="22FDDCCA">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3166B510">
            <w:pPr>
              <w:tabs>
                <w:tab w:val="left" w:pos="540"/>
              </w:tabs>
              <w:ind w:left="-132" w:leftChars="-64" w:right="-105" w:rightChars="-50" w:hanging="2"/>
              <w:jc w:val="center"/>
              <w:rPr>
                <w:rFonts w:ascii="宋体" w:hAnsi="宋体" w:cs="宋体"/>
                <w:szCs w:val="21"/>
              </w:rPr>
            </w:pPr>
          </w:p>
        </w:tc>
        <w:tc>
          <w:tcPr>
            <w:tcW w:w="1649" w:type="dxa"/>
          </w:tcPr>
          <w:p w14:paraId="2932EF5C">
            <w:pPr>
              <w:tabs>
                <w:tab w:val="left" w:pos="540"/>
              </w:tabs>
              <w:ind w:left="-132" w:leftChars="-64" w:right="-105" w:rightChars="-50" w:hanging="2"/>
              <w:jc w:val="center"/>
              <w:rPr>
                <w:rFonts w:ascii="宋体" w:hAnsi="宋体" w:cs="宋体"/>
                <w:szCs w:val="21"/>
              </w:rPr>
            </w:pPr>
          </w:p>
        </w:tc>
      </w:tr>
      <w:tr w14:paraId="2397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57415F89">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7A16E2D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57290AE3">
            <w:pPr>
              <w:rPr>
                <w:rFonts w:ascii="宋体" w:hAnsi="宋体" w:cs="宋体"/>
                <w:szCs w:val="21"/>
              </w:rPr>
            </w:pPr>
            <w:r>
              <w:rPr>
                <w:rFonts w:hint="eastAsia"/>
              </w:rPr>
              <w:t>组织机构代码</w:t>
            </w:r>
          </w:p>
        </w:tc>
        <w:tc>
          <w:tcPr>
            <w:tcW w:w="1649" w:type="dxa"/>
          </w:tcPr>
          <w:p w14:paraId="1E37B5C1">
            <w:pPr>
              <w:tabs>
                <w:tab w:val="left" w:pos="540"/>
              </w:tabs>
              <w:ind w:left="-132" w:leftChars="-64" w:right="-105" w:rightChars="-50" w:hanging="2"/>
              <w:jc w:val="center"/>
              <w:rPr>
                <w:rFonts w:ascii="宋体" w:hAnsi="宋体" w:cs="宋体"/>
                <w:szCs w:val="21"/>
              </w:rPr>
            </w:pPr>
          </w:p>
        </w:tc>
      </w:tr>
      <w:tr w14:paraId="5C2D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1A22FE78">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7B2819BD">
            <w:pPr>
              <w:tabs>
                <w:tab w:val="left" w:pos="540"/>
              </w:tabs>
              <w:ind w:left="-132" w:leftChars="-64" w:right="-105" w:rightChars="-50" w:hanging="2"/>
              <w:jc w:val="center"/>
              <w:rPr>
                <w:rFonts w:ascii="宋体" w:hAnsi="宋体" w:cs="宋体"/>
                <w:szCs w:val="21"/>
              </w:rPr>
            </w:pPr>
          </w:p>
          <w:p w14:paraId="603EEF08">
            <w:pPr>
              <w:tabs>
                <w:tab w:val="left" w:pos="540"/>
              </w:tabs>
              <w:ind w:left="-132" w:leftChars="-64" w:right="-105" w:rightChars="-50" w:hanging="2"/>
              <w:rPr>
                <w:rFonts w:ascii="宋体" w:hAnsi="宋体" w:cs="宋体"/>
                <w:szCs w:val="21"/>
              </w:rPr>
            </w:pPr>
          </w:p>
        </w:tc>
      </w:tr>
      <w:tr w14:paraId="1599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8E3FC5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04A561E2">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0FAF9FDD">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05857024">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49EF10D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51C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9476515">
            <w:pPr>
              <w:tabs>
                <w:tab w:val="left" w:pos="540"/>
              </w:tabs>
              <w:ind w:left="-132" w:leftChars="-64" w:right="-105" w:rightChars="-50" w:hanging="2"/>
              <w:jc w:val="center"/>
              <w:rPr>
                <w:rFonts w:ascii="宋体" w:hAnsi="宋体" w:cs="宋体"/>
                <w:szCs w:val="21"/>
              </w:rPr>
            </w:pPr>
          </w:p>
        </w:tc>
        <w:tc>
          <w:tcPr>
            <w:tcW w:w="1418" w:type="dxa"/>
          </w:tcPr>
          <w:p w14:paraId="0303370B">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0846660A">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1E2E4A91">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5DD560F6">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24EE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64C7896F">
            <w:pPr>
              <w:jc w:val="center"/>
              <w:rPr>
                <w:rFonts w:ascii="宋体" w:hAnsi="宋体" w:cs="宋体"/>
                <w:szCs w:val="21"/>
              </w:rPr>
            </w:pPr>
            <w:r>
              <w:rPr>
                <w:rFonts w:hint="eastAsia"/>
              </w:rPr>
              <w:t>营业执照</w:t>
            </w:r>
          </w:p>
        </w:tc>
        <w:tc>
          <w:tcPr>
            <w:tcW w:w="1418" w:type="dxa"/>
            <w:vAlign w:val="center"/>
          </w:tcPr>
          <w:p w14:paraId="2D13511A">
            <w:pPr>
              <w:jc w:val="center"/>
              <w:rPr>
                <w:rFonts w:ascii="宋体" w:hAnsi="宋体" w:cs="宋体"/>
                <w:szCs w:val="21"/>
              </w:rPr>
            </w:pPr>
            <w:r>
              <w:rPr>
                <w:rFonts w:hint="eastAsia"/>
              </w:rPr>
              <w:t>注册号</w:t>
            </w:r>
          </w:p>
        </w:tc>
        <w:tc>
          <w:tcPr>
            <w:tcW w:w="1460" w:type="dxa"/>
          </w:tcPr>
          <w:p w14:paraId="54386061">
            <w:pPr>
              <w:tabs>
                <w:tab w:val="left" w:pos="540"/>
              </w:tabs>
              <w:ind w:left="-132" w:leftChars="-64" w:right="-105" w:rightChars="-50" w:hanging="2"/>
              <w:jc w:val="center"/>
              <w:rPr>
                <w:rFonts w:ascii="宋体" w:hAnsi="宋体" w:cs="宋体"/>
                <w:szCs w:val="21"/>
              </w:rPr>
            </w:pPr>
          </w:p>
        </w:tc>
        <w:tc>
          <w:tcPr>
            <w:tcW w:w="1620" w:type="dxa"/>
            <w:gridSpan w:val="2"/>
          </w:tcPr>
          <w:p w14:paraId="5B1B361D">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5E33AD6A">
            <w:pPr>
              <w:tabs>
                <w:tab w:val="left" w:pos="540"/>
              </w:tabs>
              <w:ind w:left="-132" w:leftChars="-64" w:right="-105" w:rightChars="-50" w:hanging="2"/>
              <w:jc w:val="center"/>
              <w:rPr>
                <w:rFonts w:ascii="宋体" w:hAnsi="宋体" w:cs="宋体"/>
                <w:szCs w:val="21"/>
              </w:rPr>
            </w:pPr>
            <w:r>
              <w:rPr>
                <w:rFonts w:hint="eastAsia"/>
              </w:rPr>
              <w:t>万元</w:t>
            </w:r>
          </w:p>
        </w:tc>
      </w:tr>
      <w:tr w14:paraId="6274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32DC3B7">
            <w:pPr>
              <w:tabs>
                <w:tab w:val="left" w:pos="540"/>
              </w:tabs>
              <w:ind w:left="-132" w:leftChars="-64" w:right="-105" w:rightChars="-50" w:hanging="2"/>
              <w:jc w:val="center"/>
              <w:rPr>
                <w:rFonts w:ascii="宋体" w:hAnsi="宋体" w:cs="宋体"/>
                <w:szCs w:val="21"/>
              </w:rPr>
            </w:pPr>
          </w:p>
        </w:tc>
        <w:tc>
          <w:tcPr>
            <w:tcW w:w="1418" w:type="dxa"/>
          </w:tcPr>
          <w:p w14:paraId="0898B67F">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07ABC6B6">
            <w:pPr>
              <w:tabs>
                <w:tab w:val="left" w:pos="540"/>
              </w:tabs>
              <w:ind w:left="-132" w:leftChars="-64" w:right="-105" w:rightChars="-50" w:hanging="2"/>
              <w:jc w:val="center"/>
              <w:rPr>
                <w:rFonts w:ascii="宋体" w:hAnsi="宋体" w:cs="宋体"/>
                <w:szCs w:val="21"/>
              </w:rPr>
            </w:pPr>
          </w:p>
        </w:tc>
      </w:tr>
      <w:tr w14:paraId="0D1B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461373B1">
            <w:pPr>
              <w:tabs>
                <w:tab w:val="left" w:pos="540"/>
              </w:tabs>
              <w:ind w:left="-132" w:leftChars="-64" w:right="-105" w:rightChars="-50" w:hanging="2"/>
              <w:jc w:val="center"/>
              <w:rPr>
                <w:rFonts w:ascii="宋体" w:hAnsi="宋体" w:cs="宋体"/>
                <w:szCs w:val="21"/>
              </w:rPr>
            </w:pPr>
          </w:p>
        </w:tc>
        <w:tc>
          <w:tcPr>
            <w:tcW w:w="1418" w:type="dxa"/>
          </w:tcPr>
          <w:p w14:paraId="40367FD7">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7A7FE7EA">
            <w:pPr>
              <w:tabs>
                <w:tab w:val="left" w:pos="540"/>
              </w:tabs>
              <w:ind w:left="-132" w:leftChars="-64" w:right="-105" w:rightChars="-50" w:hanging="2"/>
              <w:jc w:val="center"/>
              <w:rPr>
                <w:rFonts w:ascii="宋体" w:hAnsi="宋体" w:cs="宋体"/>
                <w:szCs w:val="21"/>
              </w:rPr>
            </w:pPr>
          </w:p>
        </w:tc>
        <w:tc>
          <w:tcPr>
            <w:tcW w:w="1620" w:type="dxa"/>
            <w:gridSpan w:val="2"/>
          </w:tcPr>
          <w:p w14:paraId="160606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71538BA8">
            <w:pPr>
              <w:tabs>
                <w:tab w:val="left" w:pos="540"/>
              </w:tabs>
              <w:ind w:left="-132" w:leftChars="-64" w:right="-105" w:rightChars="-50" w:hanging="2"/>
              <w:jc w:val="center"/>
              <w:rPr>
                <w:rFonts w:ascii="宋体" w:hAnsi="宋体" w:cs="宋体"/>
                <w:szCs w:val="21"/>
              </w:rPr>
            </w:pPr>
          </w:p>
        </w:tc>
      </w:tr>
      <w:tr w14:paraId="51C5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70DA2F66">
            <w:pPr>
              <w:tabs>
                <w:tab w:val="left" w:pos="540"/>
              </w:tabs>
              <w:ind w:left="-132" w:leftChars="-64" w:right="-105" w:rightChars="-50" w:hanging="2"/>
              <w:jc w:val="center"/>
            </w:pPr>
          </w:p>
          <w:p w14:paraId="485240B9">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572F7ED6">
            <w:pPr>
              <w:tabs>
                <w:tab w:val="left" w:pos="540"/>
              </w:tabs>
              <w:ind w:left="-132" w:leftChars="-64" w:right="-105" w:rightChars="-50" w:hanging="2"/>
              <w:jc w:val="center"/>
            </w:pPr>
            <w:r>
              <w:rPr>
                <w:rFonts w:hint="eastAsia"/>
              </w:rPr>
              <w:t>许可证号</w:t>
            </w:r>
          </w:p>
        </w:tc>
        <w:tc>
          <w:tcPr>
            <w:tcW w:w="1460" w:type="dxa"/>
          </w:tcPr>
          <w:p w14:paraId="7BDD945F">
            <w:pPr>
              <w:tabs>
                <w:tab w:val="left" w:pos="540"/>
              </w:tabs>
              <w:ind w:left="-132" w:leftChars="-64" w:right="-105" w:rightChars="-50" w:hanging="2"/>
              <w:jc w:val="center"/>
              <w:rPr>
                <w:rFonts w:ascii="宋体" w:hAnsi="宋体" w:cs="宋体"/>
                <w:szCs w:val="21"/>
              </w:rPr>
            </w:pPr>
          </w:p>
        </w:tc>
        <w:tc>
          <w:tcPr>
            <w:tcW w:w="1620" w:type="dxa"/>
            <w:gridSpan w:val="2"/>
          </w:tcPr>
          <w:p w14:paraId="7D9341E8">
            <w:pPr>
              <w:tabs>
                <w:tab w:val="left" w:pos="540"/>
              </w:tabs>
              <w:ind w:left="-132" w:leftChars="-64" w:right="-105" w:rightChars="-50" w:hanging="2"/>
              <w:jc w:val="center"/>
            </w:pPr>
            <w:r>
              <w:rPr>
                <w:rFonts w:hint="eastAsia"/>
              </w:rPr>
              <w:t>有效期</w:t>
            </w:r>
          </w:p>
        </w:tc>
        <w:tc>
          <w:tcPr>
            <w:tcW w:w="3697" w:type="dxa"/>
            <w:gridSpan w:val="3"/>
          </w:tcPr>
          <w:p w14:paraId="3F401CB6">
            <w:pPr>
              <w:tabs>
                <w:tab w:val="left" w:pos="540"/>
              </w:tabs>
              <w:ind w:left="-132" w:leftChars="-64" w:right="-105" w:rightChars="-50" w:hanging="2"/>
              <w:jc w:val="center"/>
              <w:rPr>
                <w:rFonts w:ascii="宋体" w:hAnsi="宋体" w:cs="宋体"/>
                <w:szCs w:val="21"/>
              </w:rPr>
            </w:pPr>
          </w:p>
        </w:tc>
      </w:tr>
      <w:tr w14:paraId="2032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9A9B8EE">
            <w:pPr>
              <w:tabs>
                <w:tab w:val="left" w:pos="540"/>
              </w:tabs>
              <w:ind w:left="-132" w:leftChars="-64" w:right="-105" w:rightChars="-50" w:hanging="2"/>
              <w:jc w:val="center"/>
              <w:rPr>
                <w:rFonts w:ascii="宋体" w:hAnsi="宋体" w:cs="宋体"/>
                <w:szCs w:val="21"/>
              </w:rPr>
            </w:pPr>
          </w:p>
        </w:tc>
        <w:tc>
          <w:tcPr>
            <w:tcW w:w="1418" w:type="dxa"/>
          </w:tcPr>
          <w:p w14:paraId="19AB9D3C">
            <w:pPr>
              <w:tabs>
                <w:tab w:val="left" w:pos="540"/>
              </w:tabs>
              <w:ind w:left="-132" w:leftChars="-64" w:right="-105" w:rightChars="-50" w:hanging="2"/>
              <w:jc w:val="center"/>
            </w:pPr>
            <w:r>
              <w:rPr>
                <w:rFonts w:hint="eastAsia"/>
              </w:rPr>
              <w:t>发证机关</w:t>
            </w:r>
          </w:p>
        </w:tc>
        <w:tc>
          <w:tcPr>
            <w:tcW w:w="6777" w:type="dxa"/>
            <w:gridSpan w:val="6"/>
          </w:tcPr>
          <w:p w14:paraId="57C5789A">
            <w:pPr>
              <w:tabs>
                <w:tab w:val="left" w:pos="540"/>
              </w:tabs>
              <w:ind w:left="-132" w:leftChars="-64" w:right="-105" w:rightChars="-50" w:hanging="2"/>
              <w:jc w:val="center"/>
              <w:rPr>
                <w:rFonts w:ascii="宋体" w:hAnsi="宋体" w:cs="宋体"/>
                <w:szCs w:val="21"/>
              </w:rPr>
            </w:pPr>
          </w:p>
        </w:tc>
      </w:tr>
      <w:tr w14:paraId="4AD4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3EA95734">
            <w:pPr>
              <w:tabs>
                <w:tab w:val="left" w:pos="540"/>
              </w:tabs>
              <w:ind w:left="-132" w:leftChars="-64" w:right="-105" w:rightChars="-50" w:hanging="2"/>
              <w:jc w:val="center"/>
              <w:rPr>
                <w:rFonts w:ascii="宋体" w:hAnsi="宋体" w:cs="宋体"/>
                <w:szCs w:val="21"/>
              </w:rPr>
            </w:pPr>
          </w:p>
        </w:tc>
        <w:tc>
          <w:tcPr>
            <w:tcW w:w="1418" w:type="dxa"/>
          </w:tcPr>
          <w:p w14:paraId="24D28C34">
            <w:pPr>
              <w:tabs>
                <w:tab w:val="left" w:pos="540"/>
              </w:tabs>
              <w:ind w:left="-132" w:leftChars="-64" w:right="-105" w:rightChars="-50" w:hanging="2"/>
              <w:jc w:val="center"/>
              <w:rPr>
                <w:highlight w:val="yellow"/>
              </w:rPr>
            </w:pPr>
            <w:r>
              <w:rPr>
                <w:rFonts w:hint="eastAsia"/>
              </w:rPr>
              <w:t>生产（经营）范围</w:t>
            </w:r>
          </w:p>
        </w:tc>
        <w:tc>
          <w:tcPr>
            <w:tcW w:w="6777" w:type="dxa"/>
            <w:gridSpan w:val="6"/>
          </w:tcPr>
          <w:p w14:paraId="0EFA9629">
            <w:pPr>
              <w:tabs>
                <w:tab w:val="left" w:pos="540"/>
              </w:tabs>
              <w:ind w:left="-132" w:leftChars="-64" w:right="-105" w:rightChars="-50" w:hanging="2"/>
              <w:jc w:val="center"/>
              <w:rPr>
                <w:rFonts w:ascii="宋体" w:hAnsi="宋体" w:cs="宋体"/>
                <w:szCs w:val="21"/>
              </w:rPr>
            </w:pPr>
          </w:p>
        </w:tc>
      </w:tr>
    </w:tbl>
    <w:p w14:paraId="0A19D739">
      <w:pPr>
        <w:tabs>
          <w:tab w:val="left" w:pos="4860"/>
          <w:tab w:val="left" w:pos="5400"/>
          <w:tab w:val="left" w:pos="5580"/>
        </w:tabs>
      </w:pPr>
      <w:r>
        <w:rPr>
          <w:rFonts w:hint="eastAsia"/>
        </w:rPr>
        <w:t>说明：</w:t>
      </w:r>
    </w:p>
    <w:p w14:paraId="07586DC9">
      <w:pPr>
        <w:tabs>
          <w:tab w:val="left" w:pos="4860"/>
          <w:tab w:val="left" w:pos="5400"/>
          <w:tab w:val="left" w:pos="5580"/>
        </w:tabs>
        <w:rPr>
          <w:bCs/>
        </w:rPr>
      </w:pPr>
      <w:r>
        <w:rPr>
          <w:rFonts w:hint="eastAsia"/>
          <w:bCs/>
        </w:rPr>
        <w:t>1、投标人应保证本表所填内容真实有效，否则将视为无效投标。</w:t>
      </w:r>
    </w:p>
    <w:p w14:paraId="3472ACB0">
      <w:pPr>
        <w:tabs>
          <w:tab w:val="left" w:pos="4860"/>
          <w:tab w:val="left" w:pos="5400"/>
          <w:tab w:val="left" w:pos="5580"/>
        </w:tabs>
        <w:rPr>
          <w:bCs/>
        </w:rPr>
      </w:pPr>
      <w:r>
        <w:rPr>
          <w:rFonts w:hint="eastAsia"/>
          <w:bCs/>
        </w:rPr>
        <w:t>2、若投标人是生产企业，则填写“生产许可证”；若投标人是经营企业，则填写“经营许可证”。</w:t>
      </w:r>
    </w:p>
    <w:p w14:paraId="096561CC">
      <w:pPr>
        <w:numPr>
          <w:ilvl w:val="255"/>
          <w:numId w:val="0"/>
        </w:numPr>
        <w:tabs>
          <w:tab w:val="left" w:pos="540"/>
        </w:tabs>
        <w:rPr>
          <w:rFonts w:ascii="宋体" w:hAnsi="宋体" w:eastAsia="宋体" w:cs="宋体"/>
          <w:b/>
          <w:sz w:val="24"/>
          <w:lang w:val="en-GB"/>
        </w:rPr>
      </w:pPr>
    </w:p>
    <w:p w14:paraId="17C2FEAD">
      <w:pPr>
        <w:spacing w:line="360" w:lineRule="auto"/>
        <w:rPr>
          <w:rFonts w:eastAsia="宋体"/>
          <w:sz w:val="24"/>
        </w:rPr>
      </w:pPr>
      <w:r>
        <w:rPr>
          <w:rFonts w:eastAsia="宋体"/>
          <w:b/>
          <w:bCs/>
          <w:sz w:val="24"/>
        </w:rPr>
        <w:t>投标人单位名称：</w:t>
      </w:r>
    </w:p>
    <w:p w14:paraId="52E9C21E">
      <w:pPr>
        <w:spacing w:line="360" w:lineRule="auto"/>
        <w:rPr>
          <w:rFonts w:eastAsia="宋体"/>
          <w:b/>
          <w:bCs/>
          <w:sz w:val="24"/>
        </w:rPr>
      </w:pPr>
      <w:r>
        <w:rPr>
          <w:rFonts w:eastAsia="宋体"/>
          <w:b/>
          <w:bCs/>
          <w:sz w:val="24"/>
        </w:rPr>
        <w:t>签发日期：年月日</w:t>
      </w:r>
    </w:p>
    <w:p w14:paraId="4266FA73">
      <w:pPr>
        <w:spacing w:line="360" w:lineRule="auto"/>
        <w:outlineLvl w:val="2"/>
        <w:rPr>
          <w:rFonts w:eastAsia="宋体"/>
          <w:sz w:val="24"/>
        </w:rPr>
      </w:pPr>
      <w:bookmarkStart w:id="91" w:name="_Toc32229"/>
      <w:r>
        <w:rPr>
          <w:rFonts w:eastAsia="宋体"/>
          <w:b/>
          <w:sz w:val="24"/>
        </w:rPr>
        <w:t>（此处加盖投标人单位公章）</w:t>
      </w:r>
      <w:bookmarkEnd w:id="91"/>
    </w:p>
    <w:p w14:paraId="7FF5C352">
      <w:pPr>
        <w:numPr>
          <w:ilvl w:val="255"/>
          <w:numId w:val="0"/>
        </w:numPr>
        <w:tabs>
          <w:tab w:val="left" w:pos="540"/>
        </w:tabs>
        <w:rPr>
          <w:rFonts w:ascii="宋体" w:hAnsi="宋体" w:eastAsia="宋体" w:cs="宋体"/>
          <w:b/>
          <w:sz w:val="24"/>
        </w:rPr>
      </w:pPr>
    </w:p>
    <w:p w14:paraId="25145929">
      <w:pPr>
        <w:numPr>
          <w:ilvl w:val="255"/>
          <w:numId w:val="0"/>
        </w:numPr>
        <w:tabs>
          <w:tab w:val="left" w:pos="540"/>
        </w:tabs>
        <w:rPr>
          <w:rFonts w:ascii="宋体" w:hAnsi="宋体" w:eastAsia="宋体" w:cs="宋体"/>
          <w:b/>
          <w:sz w:val="24"/>
        </w:rPr>
      </w:pPr>
    </w:p>
    <w:p w14:paraId="3DDF9A1A">
      <w:pPr>
        <w:numPr>
          <w:ilvl w:val="255"/>
          <w:numId w:val="0"/>
        </w:numPr>
        <w:tabs>
          <w:tab w:val="left" w:pos="540"/>
        </w:tabs>
        <w:rPr>
          <w:rFonts w:ascii="宋体" w:hAnsi="宋体" w:eastAsia="宋体" w:cs="宋体"/>
          <w:b/>
          <w:sz w:val="24"/>
        </w:rPr>
      </w:pPr>
    </w:p>
    <w:p w14:paraId="5F57A952">
      <w:pPr>
        <w:numPr>
          <w:ilvl w:val="255"/>
          <w:numId w:val="0"/>
        </w:numPr>
        <w:tabs>
          <w:tab w:val="left" w:pos="540"/>
        </w:tabs>
        <w:rPr>
          <w:rFonts w:ascii="宋体" w:hAnsi="宋体" w:eastAsia="宋体" w:cs="宋体"/>
          <w:b/>
          <w:sz w:val="24"/>
        </w:rPr>
      </w:pPr>
    </w:p>
    <w:p w14:paraId="700E0354">
      <w:pPr>
        <w:numPr>
          <w:ilvl w:val="255"/>
          <w:numId w:val="0"/>
        </w:numPr>
        <w:tabs>
          <w:tab w:val="left" w:pos="540"/>
        </w:tabs>
        <w:rPr>
          <w:rFonts w:ascii="宋体" w:hAnsi="宋体" w:eastAsia="宋体" w:cs="宋体"/>
          <w:b/>
          <w:sz w:val="24"/>
        </w:rPr>
      </w:pPr>
    </w:p>
    <w:p w14:paraId="23FFB756">
      <w:pPr>
        <w:numPr>
          <w:ilvl w:val="255"/>
          <w:numId w:val="0"/>
        </w:numPr>
        <w:tabs>
          <w:tab w:val="left" w:pos="540"/>
        </w:tabs>
        <w:rPr>
          <w:rFonts w:ascii="宋体" w:hAnsi="宋体" w:eastAsia="宋体" w:cs="宋体"/>
          <w:b/>
          <w:sz w:val="24"/>
        </w:rPr>
      </w:pPr>
    </w:p>
    <w:p w14:paraId="2ED02518">
      <w:pPr>
        <w:numPr>
          <w:ilvl w:val="255"/>
          <w:numId w:val="0"/>
        </w:numPr>
        <w:tabs>
          <w:tab w:val="left" w:pos="540"/>
        </w:tabs>
        <w:rPr>
          <w:rFonts w:ascii="宋体" w:hAnsi="宋体" w:eastAsia="宋体" w:cs="宋体"/>
          <w:b/>
          <w:sz w:val="24"/>
        </w:rPr>
      </w:pPr>
    </w:p>
    <w:p w14:paraId="5DC451BA">
      <w:pPr>
        <w:numPr>
          <w:ilvl w:val="255"/>
          <w:numId w:val="0"/>
        </w:numPr>
        <w:tabs>
          <w:tab w:val="left" w:pos="540"/>
        </w:tabs>
        <w:rPr>
          <w:rFonts w:ascii="宋体" w:hAnsi="宋体" w:eastAsia="宋体" w:cs="宋体"/>
          <w:b/>
          <w:sz w:val="24"/>
        </w:rPr>
      </w:pPr>
    </w:p>
    <w:p w14:paraId="7F5C333C">
      <w:pPr>
        <w:numPr>
          <w:ilvl w:val="255"/>
          <w:numId w:val="0"/>
        </w:numPr>
        <w:tabs>
          <w:tab w:val="left" w:pos="540"/>
        </w:tabs>
        <w:rPr>
          <w:rFonts w:ascii="宋体" w:hAnsi="宋体" w:eastAsia="宋体" w:cs="宋体"/>
          <w:b/>
          <w:sz w:val="24"/>
        </w:rPr>
      </w:pPr>
    </w:p>
    <w:p w14:paraId="43C9D672">
      <w:pPr>
        <w:numPr>
          <w:ilvl w:val="255"/>
          <w:numId w:val="0"/>
        </w:numPr>
        <w:tabs>
          <w:tab w:val="left" w:pos="540"/>
        </w:tabs>
        <w:rPr>
          <w:rFonts w:ascii="宋体" w:hAnsi="宋体" w:eastAsia="宋体" w:cs="宋体"/>
          <w:b/>
          <w:sz w:val="24"/>
        </w:rPr>
      </w:pPr>
    </w:p>
    <w:p w14:paraId="0EE86526">
      <w:pPr>
        <w:pStyle w:val="29"/>
      </w:pPr>
    </w:p>
    <w:p w14:paraId="5E609523"/>
    <w:p w14:paraId="49D42906">
      <w:pPr>
        <w:pStyle w:val="29"/>
      </w:pPr>
    </w:p>
    <w:p w14:paraId="029B4A68"/>
    <w:p w14:paraId="7E3073C5">
      <w:pPr>
        <w:numPr>
          <w:ilvl w:val="255"/>
          <w:numId w:val="0"/>
        </w:numPr>
        <w:tabs>
          <w:tab w:val="left" w:pos="540"/>
        </w:tabs>
        <w:outlineLvl w:val="2"/>
        <w:rPr>
          <w:rFonts w:ascii="宋体" w:hAnsi="宋体" w:eastAsia="宋体" w:cs="宋体"/>
          <w:b/>
          <w:sz w:val="24"/>
        </w:rPr>
      </w:pPr>
      <w:bookmarkStart w:id="92" w:name="_Toc6371"/>
      <w:r>
        <w:rPr>
          <w:rFonts w:hint="eastAsia" w:ascii="宋体" w:hAnsi="宋体" w:eastAsia="宋体" w:cs="宋体"/>
          <w:b/>
          <w:sz w:val="24"/>
        </w:rPr>
        <w:t>（二）有效业绩</w:t>
      </w:r>
      <w:bookmarkEnd w:id="92"/>
    </w:p>
    <w:p w14:paraId="5A9668B6">
      <w:pPr>
        <w:ind w:firstLine="210" w:firstLineChars="100"/>
        <w:rPr>
          <w:rFonts w:eastAsia="宋体"/>
          <w:szCs w:val="21"/>
        </w:rPr>
      </w:pPr>
      <w:r>
        <w:rPr>
          <w:rFonts w:eastAsia="宋体"/>
          <w:szCs w:val="21"/>
        </w:rPr>
        <w:t>供应商名称：</w:t>
      </w:r>
    </w:p>
    <w:tbl>
      <w:tblPr>
        <w:tblStyle w:val="30"/>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3578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2C4FF4A7">
            <w:pPr>
              <w:jc w:val="center"/>
              <w:rPr>
                <w:szCs w:val="21"/>
              </w:rPr>
            </w:pPr>
            <w:r>
              <w:rPr>
                <w:szCs w:val="21"/>
              </w:rPr>
              <w:t>序号</w:t>
            </w:r>
          </w:p>
        </w:tc>
        <w:tc>
          <w:tcPr>
            <w:tcW w:w="1867" w:type="dxa"/>
            <w:noWrap/>
            <w:vAlign w:val="center"/>
          </w:tcPr>
          <w:p w14:paraId="02F2B53D">
            <w:pPr>
              <w:rPr>
                <w:szCs w:val="21"/>
              </w:rPr>
            </w:pPr>
            <w:r>
              <w:rPr>
                <w:szCs w:val="21"/>
              </w:rPr>
              <w:t>采购人</w:t>
            </w:r>
            <w:r>
              <w:rPr>
                <w:rFonts w:hint="eastAsia"/>
                <w:szCs w:val="21"/>
              </w:rPr>
              <w:t>名称</w:t>
            </w:r>
          </w:p>
        </w:tc>
        <w:tc>
          <w:tcPr>
            <w:tcW w:w="1084" w:type="dxa"/>
            <w:noWrap/>
            <w:vAlign w:val="center"/>
          </w:tcPr>
          <w:p w14:paraId="1673C051">
            <w:pPr>
              <w:jc w:val="center"/>
              <w:rPr>
                <w:szCs w:val="21"/>
              </w:rPr>
            </w:pPr>
            <w:r>
              <w:rPr>
                <w:szCs w:val="21"/>
              </w:rPr>
              <w:t>项目名称</w:t>
            </w:r>
          </w:p>
        </w:tc>
        <w:tc>
          <w:tcPr>
            <w:tcW w:w="1742" w:type="dxa"/>
            <w:noWrap/>
            <w:vAlign w:val="center"/>
          </w:tcPr>
          <w:p w14:paraId="7041E515">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869CE0E">
            <w:pPr>
              <w:jc w:val="center"/>
              <w:rPr>
                <w:szCs w:val="21"/>
              </w:rPr>
            </w:pPr>
            <w:r>
              <w:rPr>
                <w:rFonts w:hint="eastAsia"/>
                <w:szCs w:val="21"/>
              </w:rPr>
              <w:t>合同/发票签订时</w:t>
            </w:r>
            <w:r>
              <w:rPr>
                <w:szCs w:val="21"/>
              </w:rPr>
              <w:t>间</w:t>
            </w:r>
          </w:p>
        </w:tc>
        <w:tc>
          <w:tcPr>
            <w:tcW w:w="1141" w:type="dxa"/>
            <w:noWrap/>
            <w:vAlign w:val="center"/>
          </w:tcPr>
          <w:p w14:paraId="339692D3">
            <w:pPr>
              <w:jc w:val="center"/>
              <w:rPr>
                <w:szCs w:val="21"/>
              </w:rPr>
            </w:pPr>
            <w:r>
              <w:rPr>
                <w:szCs w:val="21"/>
              </w:rPr>
              <w:t>联系人</w:t>
            </w:r>
          </w:p>
        </w:tc>
        <w:tc>
          <w:tcPr>
            <w:tcW w:w="1318" w:type="dxa"/>
            <w:noWrap/>
            <w:vAlign w:val="center"/>
          </w:tcPr>
          <w:p w14:paraId="5C2A2F14">
            <w:pPr>
              <w:jc w:val="center"/>
              <w:rPr>
                <w:szCs w:val="21"/>
              </w:rPr>
            </w:pPr>
            <w:r>
              <w:rPr>
                <w:szCs w:val="21"/>
              </w:rPr>
              <w:t>联系电话</w:t>
            </w:r>
          </w:p>
        </w:tc>
      </w:tr>
      <w:tr w14:paraId="6391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1BAB1BA5">
            <w:pPr>
              <w:jc w:val="center"/>
              <w:rPr>
                <w:szCs w:val="21"/>
              </w:rPr>
            </w:pPr>
            <w:r>
              <w:rPr>
                <w:rFonts w:hint="eastAsia"/>
                <w:szCs w:val="21"/>
              </w:rPr>
              <w:t>1</w:t>
            </w:r>
          </w:p>
        </w:tc>
        <w:tc>
          <w:tcPr>
            <w:tcW w:w="1867" w:type="dxa"/>
            <w:noWrap/>
          </w:tcPr>
          <w:p w14:paraId="60CD7EEE">
            <w:pPr>
              <w:rPr>
                <w:szCs w:val="21"/>
              </w:rPr>
            </w:pPr>
          </w:p>
        </w:tc>
        <w:tc>
          <w:tcPr>
            <w:tcW w:w="1084" w:type="dxa"/>
            <w:noWrap/>
          </w:tcPr>
          <w:p w14:paraId="407F9584">
            <w:pPr>
              <w:rPr>
                <w:szCs w:val="21"/>
              </w:rPr>
            </w:pPr>
          </w:p>
        </w:tc>
        <w:tc>
          <w:tcPr>
            <w:tcW w:w="1742" w:type="dxa"/>
            <w:noWrap/>
          </w:tcPr>
          <w:p w14:paraId="58DE289A">
            <w:pPr>
              <w:rPr>
                <w:szCs w:val="21"/>
              </w:rPr>
            </w:pPr>
          </w:p>
        </w:tc>
        <w:tc>
          <w:tcPr>
            <w:tcW w:w="1568" w:type="dxa"/>
            <w:noWrap/>
          </w:tcPr>
          <w:p w14:paraId="5A693F6C">
            <w:pPr>
              <w:rPr>
                <w:szCs w:val="21"/>
              </w:rPr>
            </w:pPr>
          </w:p>
        </w:tc>
        <w:tc>
          <w:tcPr>
            <w:tcW w:w="1141" w:type="dxa"/>
            <w:noWrap/>
          </w:tcPr>
          <w:p w14:paraId="43C8AFEA">
            <w:pPr>
              <w:rPr>
                <w:szCs w:val="21"/>
              </w:rPr>
            </w:pPr>
          </w:p>
        </w:tc>
        <w:tc>
          <w:tcPr>
            <w:tcW w:w="1318" w:type="dxa"/>
            <w:noWrap/>
          </w:tcPr>
          <w:p w14:paraId="49BFE996">
            <w:pPr>
              <w:rPr>
                <w:szCs w:val="21"/>
              </w:rPr>
            </w:pPr>
          </w:p>
        </w:tc>
      </w:tr>
      <w:tr w14:paraId="3BC8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C828E61">
            <w:pPr>
              <w:jc w:val="center"/>
              <w:rPr>
                <w:szCs w:val="21"/>
              </w:rPr>
            </w:pPr>
            <w:r>
              <w:rPr>
                <w:rFonts w:hint="eastAsia"/>
                <w:szCs w:val="21"/>
              </w:rPr>
              <w:t>2</w:t>
            </w:r>
          </w:p>
        </w:tc>
        <w:tc>
          <w:tcPr>
            <w:tcW w:w="1867" w:type="dxa"/>
            <w:noWrap/>
          </w:tcPr>
          <w:p w14:paraId="7E7B68A7">
            <w:pPr>
              <w:rPr>
                <w:szCs w:val="21"/>
              </w:rPr>
            </w:pPr>
          </w:p>
        </w:tc>
        <w:tc>
          <w:tcPr>
            <w:tcW w:w="1084" w:type="dxa"/>
            <w:noWrap/>
          </w:tcPr>
          <w:p w14:paraId="38F4A062">
            <w:pPr>
              <w:rPr>
                <w:szCs w:val="21"/>
              </w:rPr>
            </w:pPr>
          </w:p>
        </w:tc>
        <w:tc>
          <w:tcPr>
            <w:tcW w:w="1742" w:type="dxa"/>
            <w:noWrap/>
          </w:tcPr>
          <w:p w14:paraId="2762E7E8">
            <w:pPr>
              <w:rPr>
                <w:szCs w:val="21"/>
              </w:rPr>
            </w:pPr>
          </w:p>
        </w:tc>
        <w:tc>
          <w:tcPr>
            <w:tcW w:w="1568" w:type="dxa"/>
            <w:noWrap/>
          </w:tcPr>
          <w:p w14:paraId="4737A9FF">
            <w:pPr>
              <w:rPr>
                <w:szCs w:val="21"/>
              </w:rPr>
            </w:pPr>
          </w:p>
        </w:tc>
        <w:tc>
          <w:tcPr>
            <w:tcW w:w="1141" w:type="dxa"/>
            <w:noWrap/>
          </w:tcPr>
          <w:p w14:paraId="0BED6523">
            <w:pPr>
              <w:rPr>
                <w:szCs w:val="21"/>
              </w:rPr>
            </w:pPr>
          </w:p>
        </w:tc>
        <w:tc>
          <w:tcPr>
            <w:tcW w:w="1318" w:type="dxa"/>
            <w:noWrap/>
          </w:tcPr>
          <w:p w14:paraId="7964E71A">
            <w:pPr>
              <w:rPr>
                <w:szCs w:val="21"/>
              </w:rPr>
            </w:pPr>
          </w:p>
        </w:tc>
      </w:tr>
      <w:tr w14:paraId="043B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BC6580B">
            <w:pPr>
              <w:jc w:val="center"/>
              <w:rPr>
                <w:szCs w:val="21"/>
              </w:rPr>
            </w:pPr>
            <w:r>
              <w:rPr>
                <w:rFonts w:hint="eastAsia"/>
                <w:szCs w:val="21"/>
              </w:rPr>
              <w:t>3</w:t>
            </w:r>
          </w:p>
        </w:tc>
        <w:tc>
          <w:tcPr>
            <w:tcW w:w="1867" w:type="dxa"/>
            <w:noWrap/>
          </w:tcPr>
          <w:p w14:paraId="1039C8F2">
            <w:pPr>
              <w:rPr>
                <w:szCs w:val="21"/>
              </w:rPr>
            </w:pPr>
          </w:p>
        </w:tc>
        <w:tc>
          <w:tcPr>
            <w:tcW w:w="1084" w:type="dxa"/>
            <w:noWrap/>
          </w:tcPr>
          <w:p w14:paraId="5495481B">
            <w:pPr>
              <w:rPr>
                <w:szCs w:val="21"/>
              </w:rPr>
            </w:pPr>
          </w:p>
        </w:tc>
        <w:tc>
          <w:tcPr>
            <w:tcW w:w="1742" w:type="dxa"/>
            <w:noWrap/>
          </w:tcPr>
          <w:p w14:paraId="78F9B830">
            <w:pPr>
              <w:rPr>
                <w:szCs w:val="21"/>
              </w:rPr>
            </w:pPr>
          </w:p>
        </w:tc>
        <w:tc>
          <w:tcPr>
            <w:tcW w:w="1568" w:type="dxa"/>
            <w:noWrap/>
          </w:tcPr>
          <w:p w14:paraId="5BB540CF">
            <w:pPr>
              <w:rPr>
                <w:szCs w:val="21"/>
              </w:rPr>
            </w:pPr>
          </w:p>
        </w:tc>
        <w:tc>
          <w:tcPr>
            <w:tcW w:w="1141" w:type="dxa"/>
            <w:noWrap/>
          </w:tcPr>
          <w:p w14:paraId="0AABC494">
            <w:pPr>
              <w:rPr>
                <w:szCs w:val="21"/>
              </w:rPr>
            </w:pPr>
          </w:p>
        </w:tc>
        <w:tc>
          <w:tcPr>
            <w:tcW w:w="1318" w:type="dxa"/>
            <w:noWrap/>
          </w:tcPr>
          <w:p w14:paraId="20F52B96">
            <w:pPr>
              <w:rPr>
                <w:szCs w:val="21"/>
              </w:rPr>
            </w:pPr>
          </w:p>
        </w:tc>
      </w:tr>
      <w:tr w14:paraId="3802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7E272AD">
            <w:pPr>
              <w:jc w:val="center"/>
              <w:rPr>
                <w:szCs w:val="21"/>
              </w:rPr>
            </w:pPr>
            <w:r>
              <w:rPr>
                <w:rFonts w:hint="eastAsia"/>
                <w:szCs w:val="21"/>
              </w:rPr>
              <w:t>4</w:t>
            </w:r>
          </w:p>
        </w:tc>
        <w:tc>
          <w:tcPr>
            <w:tcW w:w="1867" w:type="dxa"/>
            <w:noWrap/>
          </w:tcPr>
          <w:p w14:paraId="0ABE4CD8">
            <w:pPr>
              <w:rPr>
                <w:szCs w:val="21"/>
              </w:rPr>
            </w:pPr>
          </w:p>
        </w:tc>
        <w:tc>
          <w:tcPr>
            <w:tcW w:w="1084" w:type="dxa"/>
            <w:noWrap/>
          </w:tcPr>
          <w:p w14:paraId="387E710E">
            <w:pPr>
              <w:rPr>
                <w:szCs w:val="21"/>
              </w:rPr>
            </w:pPr>
          </w:p>
        </w:tc>
        <w:tc>
          <w:tcPr>
            <w:tcW w:w="1742" w:type="dxa"/>
            <w:noWrap/>
          </w:tcPr>
          <w:p w14:paraId="7EC2FEE7">
            <w:pPr>
              <w:rPr>
                <w:szCs w:val="21"/>
              </w:rPr>
            </w:pPr>
          </w:p>
        </w:tc>
        <w:tc>
          <w:tcPr>
            <w:tcW w:w="1568" w:type="dxa"/>
            <w:noWrap/>
          </w:tcPr>
          <w:p w14:paraId="6C6D1812">
            <w:pPr>
              <w:rPr>
                <w:szCs w:val="21"/>
              </w:rPr>
            </w:pPr>
          </w:p>
        </w:tc>
        <w:tc>
          <w:tcPr>
            <w:tcW w:w="1141" w:type="dxa"/>
            <w:noWrap/>
          </w:tcPr>
          <w:p w14:paraId="10246E69">
            <w:pPr>
              <w:rPr>
                <w:szCs w:val="21"/>
              </w:rPr>
            </w:pPr>
          </w:p>
        </w:tc>
        <w:tc>
          <w:tcPr>
            <w:tcW w:w="1318" w:type="dxa"/>
            <w:noWrap/>
          </w:tcPr>
          <w:p w14:paraId="0E1F617D">
            <w:pPr>
              <w:rPr>
                <w:szCs w:val="21"/>
              </w:rPr>
            </w:pPr>
          </w:p>
        </w:tc>
      </w:tr>
      <w:tr w14:paraId="64DF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8A0D265">
            <w:pPr>
              <w:rPr>
                <w:szCs w:val="21"/>
              </w:rPr>
            </w:pPr>
          </w:p>
        </w:tc>
        <w:tc>
          <w:tcPr>
            <w:tcW w:w="1867" w:type="dxa"/>
            <w:noWrap/>
          </w:tcPr>
          <w:p w14:paraId="7DFE1FF1">
            <w:pPr>
              <w:rPr>
                <w:szCs w:val="21"/>
              </w:rPr>
            </w:pPr>
          </w:p>
        </w:tc>
        <w:tc>
          <w:tcPr>
            <w:tcW w:w="1084" w:type="dxa"/>
            <w:noWrap/>
          </w:tcPr>
          <w:p w14:paraId="01E935F8">
            <w:pPr>
              <w:rPr>
                <w:szCs w:val="21"/>
              </w:rPr>
            </w:pPr>
          </w:p>
        </w:tc>
        <w:tc>
          <w:tcPr>
            <w:tcW w:w="1742" w:type="dxa"/>
            <w:noWrap/>
          </w:tcPr>
          <w:p w14:paraId="746F6422">
            <w:pPr>
              <w:rPr>
                <w:szCs w:val="21"/>
              </w:rPr>
            </w:pPr>
          </w:p>
        </w:tc>
        <w:tc>
          <w:tcPr>
            <w:tcW w:w="1568" w:type="dxa"/>
            <w:noWrap/>
          </w:tcPr>
          <w:p w14:paraId="0CD0D931">
            <w:pPr>
              <w:rPr>
                <w:szCs w:val="21"/>
              </w:rPr>
            </w:pPr>
          </w:p>
        </w:tc>
        <w:tc>
          <w:tcPr>
            <w:tcW w:w="1141" w:type="dxa"/>
            <w:noWrap/>
          </w:tcPr>
          <w:p w14:paraId="320E667A">
            <w:pPr>
              <w:rPr>
                <w:szCs w:val="21"/>
              </w:rPr>
            </w:pPr>
          </w:p>
        </w:tc>
        <w:tc>
          <w:tcPr>
            <w:tcW w:w="1318" w:type="dxa"/>
            <w:noWrap/>
          </w:tcPr>
          <w:p w14:paraId="0046FE47">
            <w:pPr>
              <w:rPr>
                <w:szCs w:val="21"/>
              </w:rPr>
            </w:pPr>
          </w:p>
        </w:tc>
      </w:tr>
    </w:tbl>
    <w:p w14:paraId="0351EB08"/>
    <w:p w14:paraId="263D629C">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055AD751">
      <w:pPr>
        <w:numPr>
          <w:ilvl w:val="255"/>
          <w:numId w:val="0"/>
        </w:numPr>
        <w:spacing w:line="560" w:lineRule="exact"/>
        <w:ind w:left="420"/>
        <w:rPr>
          <w:rFonts w:eastAsia="宋体"/>
        </w:rPr>
      </w:pPr>
    </w:p>
    <w:p w14:paraId="55FAEDD5"/>
    <w:p w14:paraId="1D559C97">
      <w:pPr>
        <w:spacing w:line="360" w:lineRule="auto"/>
        <w:rPr>
          <w:rFonts w:eastAsia="宋体"/>
          <w:sz w:val="24"/>
        </w:rPr>
      </w:pPr>
      <w:r>
        <w:rPr>
          <w:rFonts w:eastAsia="宋体"/>
          <w:b/>
          <w:bCs/>
          <w:sz w:val="24"/>
        </w:rPr>
        <w:t>投标人单位名称：</w:t>
      </w:r>
    </w:p>
    <w:p w14:paraId="03FD8681">
      <w:pPr>
        <w:spacing w:line="360" w:lineRule="auto"/>
        <w:rPr>
          <w:rFonts w:eastAsia="宋体"/>
          <w:b/>
          <w:bCs/>
          <w:sz w:val="24"/>
        </w:rPr>
      </w:pPr>
      <w:r>
        <w:rPr>
          <w:rFonts w:eastAsia="宋体"/>
          <w:b/>
          <w:bCs/>
          <w:sz w:val="24"/>
        </w:rPr>
        <w:t>签发日期：年月日</w:t>
      </w:r>
    </w:p>
    <w:p w14:paraId="25B4ECFD">
      <w:pPr>
        <w:spacing w:line="360" w:lineRule="auto"/>
        <w:outlineLvl w:val="1"/>
        <w:rPr>
          <w:rFonts w:eastAsia="宋体"/>
          <w:sz w:val="24"/>
        </w:rPr>
      </w:pPr>
      <w:bookmarkStart w:id="93" w:name="_Toc2252"/>
      <w:r>
        <w:rPr>
          <w:rFonts w:eastAsia="宋体"/>
          <w:b/>
          <w:sz w:val="24"/>
        </w:rPr>
        <w:t>（此处加盖投标人单位公章）</w:t>
      </w:r>
      <w:bookmarkEnd w:id="93"/>
    </w:p>
    <w:p w14:paraId="5A5095A3">
      <w:pPr>
        <w:rPr>
          <w:b/>
          <w:bCs/>
        </w:rPr>
      </w:pPr>
    </w:p>
    <w:p w14:paraId="0EBF739C"/>
    <w:p w14:paraId="0D659475"/>
    <w:p w14:paraId="7A4E9CFF">
      <w:pPr>
        <w:pStyle w:val="12"/>
      </w:pPr>
    </w:p>
    <w:p w14:paraId="3AE422E3"/>
    <w:p w14:paraId="206A1328">
      <w:pPr>
        <w:pStyle w:val="12"/>
      </w:pPr>
    </w:p>
    <w:p w14:paraId="0EBC6E7D"/>
    <w:p w14:paraId="47B01EB9">
      <w:pPr>
        <w:pStyle w:val="29"/>
      </w:pPr>
    </w:p>
    <w:p w14:paraId="674E8201"/>
    <w:p w14:paraId="7D7A485E">
      <w:pPr>
        <w:pStyle w:val="29"/>
      </w:pPr>
    </w:p>
    <w:p w14:paraId="185140A0"/>
    <w:p w14:paraId="0E313B2B">
      <w:pPr>
        <w:pStyle w:val="29"/>
      </w:pPr>
    </w:p>
    <w:p w14:paraId="35F83113"/>
    <w:p w14:paraId="7CB6E510">
      <w:pPr>
        <w:pStyle w:val="29"/>
      </w:pPr>
    </w:p>
    <w:p w14:paraId="6830511E"/>
    <w:p w14:paraId="2CF81BB2"/>
    <w:p w14:paraId="187C8C6A">
      <w:pPr>
        <w:pStyle w:val="29"/>
        <w:ind w:firstLine="2249" w:firstLineChars="800"/>
        <w:rPr>
          <w:rFonts w:cstheme="majorBidi"/>
          <w:b/>
          <w:bCs/>
          <w:sz w:val="28"/>
          <w:szCs w:val="28"/>
        </w:rPr>
      </w:pPr>
    </w:p>
    <w:p w14:paraId="64EE30DA">
      <w:pPr>
        <w:pStyle w:val="29"/>
        <w:ind w:firstLine="2249" w:firstLineChars="800"/>
      </w:pPr>
      <w:r>
        <w:rPr>
          <w:rFonts w:hint="eastAsia" w:cstheme="majorBidi"/>
          <w:b/>
          <w:bCs/>
          <w:sz w:val="28"/>
          <w:szCs w:val="28"/>
        </w:rPr>
        <w:t>（★）（三）商务要求响应情况表</w:t>
      </w:r>
    </w:p>
    <w:p w14:paraId="18506A23">
      <w:pPr>
        <w:ind w:firstLine="2520" w:firstLineChars="1200"/>
        <w:rPr>
          <w:rFonts w:ascii="宋体" w:hAnsi="宋体"/>
        </w:rPr>
      </w:pPr>
      <w:r>
        <w:rPr>
          <w:rFonts w:hint="eastAsia" w:ascii="宋体" w:hAnsi="宋体"/>
        </w:rPr>
        <w:t>（★条款不响应或者作非实质性响应将做废标处理）</w:t>
      </w:r>
    </w:p>
    <w:p w14:paraId="1FE017C4">
      <w:pPr>
        <w:pStyle w:val="29"/>
      </w:pPr>
    </w:p>
    <w:p w14:paraId="2C71DBDA">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2FEA4676">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7EA9339D">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tbl>
      <w:tblPr>
        <w:tblStyle w:val="30"/>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3962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7E61DAFA">
            <w:pPr>
              <w:jc w:val="center"/>
              <w:rPr>
                <w:rFonts w:ascii="宋体" w:hAnsi="宋体" w:eastAsia="宋体" w:cs="宋体"/>
              </w:rPr>
            </w:pPr>
            <w:r>
              <w:rPr>
                <w:rFonts w:ascii="宋体" w:hAnsi="宋体" w:eastAsia="宋体" w:cs="宋体"/>
              </w:rPr>
              <w:t>序号</w:t>
            </w:r>
          </w:p>
        </w:tc>
        <w:tc>
          <w:tcPr>
            <w:tcW w:w="7470" w:type="dxa"/>
            <w:vAlign w:val="center"/>
          </w:tcPr>
          <w:p w14:paraId="3396EF5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2A288D80">
            <w:pPr>
              <w:jc w:val="center"/>
              <w:rPr>
                <w:rFonts w:ascii="宋体" w:hAnsi="宋体" w:eastAsia="宋体" w:cs="宋体"/>
              </w:rPr>
            </w:pPr>
            <w:r>
              <w:rPr>
                <w:rFonts w:hint="eastAsia" w:ascii="宋体" w:hAnsi="宋体" w:eastAsia="宋体" w:cs="宋体"/>
                <w:b/>
                <w:bCs/>
              </w:rPr>
              <w:t>响应情况</w:t>
            </w:r>
          </w:p>
        </w:tc>
      </w:tr>
      <w:tr w14:paraId="5013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1D053D73">
            <w:pPr>
              <w:spacing w:line="276" w:lineRule="auto"/>
              <w:jc w:val="center"/>
              <w:rPr>
                <w:rFonts w:hint="eastAsia" w:ascii="宋体" w:hAnsi="宋体" w:eastAsia="宋体" w:cs="宋体"/>
              </w:rPr>
            </w:pPr>
            <w:r>
              <w:rPr>
                <w:rFonts w:hint="eastAsia" w:ascii="宋体" w:hAnsi="宋体" w:eastAsia="宋体" w:cs="宋体"/>
                <w:b/>
                <w:sz w:val="24"/>
                <w:szCs w:val="21"/>
              </w:rPr>
              <w:t>1</w:t>
            </w:r>
          </w:p>
        </w:tc>
        <w:tc>
          <w:tcPr>
            <w:tcW w:w="7470" w:type="dxa"/>
            <w:vAlign w:val="center"/>
          </w:tcPr>
          <w:p w14:paraId="0316F64B">
            <w:pPr>
              <w:rPr>
                <w:rFonts w:hint="eastAsia" w:ascii="宋体" w:hAnsi="宋体" w:eastAsia="宋体" w:cs="宋体"/>
              </w:rPr>
            </w:pPr>
            <w:r>
              <w:rPr>
                <w:rFonts w:hint="eastAsia" w:ascii="宋体" w:hAnsi="宋体" w:eastAsia="宋体" w:cs="宋体"/>
              </w:rPr>
              <w:t>供货期：签订合同之日起24个月。供货期内，未经采购人书面同意，中标人不得通过转授权等任何方式将本项目下的权利义务转让给任何第三方。否则，由此产生的所有责任和给采购人造成的损失均由中标人承担。</w:t>
            </w:r>
          </w:p>
        </w:tc>
        <w:tc>
          <w:tcPr>
            <w:tcW w:w="1074" w:type="dxa"/>
            <w:vAlign w:val="center"/>
          </w:tcPr>
          <w:p w14:paraId="6FCA9154">
            <w:pPr>
              <w:rPr>
                <w:rFonts w:ascii="宋体" w:hAnsi="宋体" w:eastAsia="宋体" w:cs="宋体"/>
              </w:rPr>
            </w:pPr>
          </w:p>
        </w:tc>
      </w:tr>
      <w:tr w14:paraId="5E8E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6AC4673B">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819B164">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1E5640BC">
            <w:pPr>
              <w:spacing w:line="276" w:lineRule="auto"/>
              <w:rPr>
                <w:rFonts w:ascii="宋体" w:hAnsi="宋体" w:eastAsia="宋体" w:cs="宋体"/>
                <w:b/>
                <w:sz w:val="24"/>
                <w:szCs w:val="21"/>
              </w:rPr>
            </w:pPr>
          </w:p>
        </w:tc>
      </w:tr>
      <w:tr w14:paraId="1350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07632968">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675390F7">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5FB5A046">
            <w:pPr>
              <w:spacing w:line="276" w:lineRule="auto"/>
              <w:rPr>
                <w:rFonts w:ascii="宋体" w:hAnsi="宋体" w:eastAsia="宋体" w:cs="宋体"/>
                <w:szCs w:val="21"/>
              </w:rPr>
            </w:pPr>
          </w:p>
        </w:tc>
      </w:tr>
      <w:tr w14:paraId="6A46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3049C27">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9D0C053">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4C1170A1">
            <w:pPr>
              <w:spacing w:line="276" w:lineRule="auto"/>
              <w:rPr>
                <w:rFonts w:ascii="宋体" w:hAnsi="宋体" w:eastAsia="宋体" w:cs="宋体"/>
                <w:szCs w:val="21"/>
              </w:rPr>
            </w:pPr>
          </w:p>
        </w:tc>
      </w:tr>
      <w:tr w14:paraId="3B24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4F80B99C">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18D86CDD">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75F2302E">
            <w:pPr>
              <w:spacing w:line="276" w:lineRule="auto"/>
              <w:rPr>
                <w:rFonts w:ascii="宋体" w:hAnsi="宋体" w:eastAsia="宋体" w:cs="宋体"/>
                <w:szCs w:val="21"/>
              </w:rPr>
            </w:pPr>
          </w:p>
        </w:tc>
      </w:tr>
      <w:tr w14:paraId="7090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5A706EF0">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2BBE75E1">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tc>
        <w:tc>
          <w:tcPr>
            <w:tcW w:w="1074" w:type="dxa"/>
          </w:tcPr>
          <w:p w14:paraId="3DA949B2">
            <w:pPr>
              <w:spacing w:line="300" w:lineRule="exact"/>
              <w:ind w:firstLine="630" w:firstLineChars="300"/>
              <w:rPr>
                <w:rFonts w:ascii="宋体" w:hAnsi="宋体" w:eastAsia="宋体" w:cs="宋体"/>
                <w:bCs/>
                <w:szCs w:val="21"/>
              </w:rPr>
            </w:pPr>
          </w:p>
        </w:tc>
      </w:tr>
      <w:tr w14:paraId="4B5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0913CC2">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7DCD3E4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297DD668">
            <w:pPr>
              <w:spacing w:line="300" w:lineRule="exact"/>
              <w:ind w:firstLine="630" w:firstLineChars="300"/>
              <w:rPr>
                <w:rFonts w:ascii="宋体" w:hAnsi="宋体" w:eastAsia="宋体" w:cs="宋体"/>
                <w:bCs/>
                <w:szCs w:val="21"/>
              </w:rPr>
            </w:pPr>
          </w:p>
        </w:tc>
      </w:tr>
      <w:tr w14:paraId="07B1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4034278">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5E776159">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448AF530">
            <w:pPr>
              <w:spacing w:line="300" w:lineRule="exact"/>
              <w:ind w:firstLine="630" w:firstLineChars="300"/>
              <w:rPr>
                <w:rFonts w:ascii="宋体" w:hAnsi="宋体" w:eastAsia="宋体" w:cs="宋体"/>
                <w:bCs/>
                <w:szCs w:val="21"/>
              </w:rPr>
            </w:pPr>
          </w:p>
        </w:tc>
      </w:tr>
      <w:tr w14:paraId="78F6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C93D053">
            <w:pPr>
              <w:spacing w:line="276" w:lineRule="auto"/>
              <w:rPr>
                <w:rFonts w:ascii="宋体" w:hAnsi="宋体" w:eastAsia="宋体" w:cs="宋体"/>
                <w:b/>
                <w:sz w:val="24"/>
                <w:szCs w:val="21"/>
                <w:lang w:val="ru-RU"/>
              </w:rPr>
            </w:pPr>
          </w:p>
          <w:p w14:paraId="49B84698">
            <w:pPr>
              <w:spacing w:line="276" w:lineRule="auto"/>
              <w:rPr>
                <w:rFonts w:ascii="宋体" w:hAnsi="宋体" w:eastAsia="宋体" w:cs="宋体"/>
                <w:b/>
                <w:sz w:val="24"/>
                <w:szCs w:val="21"/>
                <w:lang w:val="ru-RU"/>
              </w:rPr>
            </w:pPr>
          </w:p>
          <w:p w14:paraId="4A9BE708">
            <w:pPr>
              <w:spacing w:line="276" w:lineRule="auto"/>
              <w:rPr>
                <w:rFonts w:ascii="宋体" w:hAnsi="宋体" w:eastAsia="宋体" w:cs="宋体"/>
                <w:b/>
                <w:sz w:val="24"/>
                <w:szCs w:val="21"/>
                <w:lang w:val="ru-RU"/>
              </w:rPr>
            </w:pPr>
          </w:p>
          <w:p w14:paraId="551B2526">
            <w:pPr>
              <w:spacing w:line="276" w:lineRule="auto"/>
              <w:rPr>
                <w:rFonts w:ascii="宋体" w:hAnsi="宋体" w:eastAsia="宋体" w:cs="宋体"/>
                <w:b/>
                <w:sz w:val="24"/>
                <w:szCs w:val="21"/>
                <w:lang w:val="ru-RU"/>
              </w:rPr>
            </w:pPr>
          </w:p>
          <w:p w14:paraId="5673595F">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7DC10D9B">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12C6D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0D5195EA">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5295EA57">
            <w:pPr>
              <w:spacing w:line="300" w:lineRule="exact"/>
              <w:ind w:firstLine="630" w:firstLineChars="300"/>
              <w:rPr>
                <w:rFonts w:ascii="宋体" w:hAnsi="宋体" w:eastAsia="宋体" w:cs="宋体"/>
                <w:bCs/>
                <w:szCs w:val="21"/>
              </w:rPr>
            </w:pPr>
          </w:p>
        </w:tc>
      </w:tr>
      <w:tr w14:paraId="4F49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4DD3AE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102AC264">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4894CBBE">
            <w:pPr>
              <w:spacing w:line="300" w:lineRule="exact"/>
              <w:ind w:firstLine="630" w:firstLineChars="300"/>
              <w:rPr>
                <w:rFonts w:ascii="宋体" w:hAnsi="宋体" w:eastAsia="宋体" w:cs="宋体"/>
                <w:bCs/>
                <w:szCs w:val="21"/>
              </w:rPr>
            </w:pPr>
          </w:p>
        </w:tc>
      </w:tr>
      <w:tr w14:paraId="093A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9F74AA8">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3623F38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65F096D7">
            <w:pPr>
              <w:spacing w:line="300" w:lineRule="exact"/>
              <w:ind w:firstLine="630" w:firstLineChars="300"/>
              <w:rPr>
                <w:rFonts w:ascii="宋体" w:hAnsi="宋体" w:eastAsia="宋体" w:cs="宋体"/>
                <w:bCs/>
                <w:szCs w:val="21"/>
              </w:rPr>
            </w:pPr>
          </w:p>
        </w:tc>
      </w:tr>
      <w:tr w14:paraId="48AE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B72D67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2536904F">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7B7EF21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20B9EB3">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2D9C86BA">
            <w:pPr>
              <w:pStyle w:val="2"/>
              <w:ind w:left="0" w:leftChars="0" w:firstLine="0" w:firstLineChars="0"/>
              <w:rPr>
                <w:lang w:val="ru-RU"/>
              </w:rPr>
            </w:pPr>
            <w:r>
              <w:rPr>
                <w:rFonts w:hint="eastAsia"/>
                <w:lang w:val="ru-RU" w:eastAsia="zh-CN"/>
              </w:rPr>
              <w:t>（</w:t>
            </w:r>
            <w:r>
              <w:rPr>
                <w:rFonts w:hint="eastAsia"/>
                <w:lang w:val="en-US" w:eastAsia="zh-CN"/>
              </w:rPr>
              <w:t>3</w:t>
            </w:r>
            <w:r>
              <w:rPr>
                <w:rFonts w:hint="eastAsia"/>
                <w:lang w:val="ru-RU" w:eastAsia="zh-CN"/>
              </w:rPr>
              <w:t>）</w:t>
            </w:r>
            <w:r>
              <w:rPr>
                <w:rFonts w:hint="eastAsia"/>
                <w:highlight w:val="yellow"/>
                <w:lang w:val="ru-RU"/>
              </w:rPr>
              <w:t>报价要求：最终报价不得高于深圳市阳光平台三色九段加权平均值价格。</w:t>
            </w:r>
          </w:p>
          <w:p w14:paraId="3DFC379F">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rPr>
              <w:t>）报价币种为人民币。</w:t>
            </w:r>
          </w:p>
        </w:tc>
        <w:tc>
          <w:tcPr>
            <w:tcW w:w="1074" w:type="dxa"/>
          </w:tcPr>
          <w:p w14:paraId="3378DEDD">
            <w:pPr>
              <w:spacing w:line="300" w:lineRule="exact"/>
              <w:ind w:firstLine="630" w:firstLineChars="300"/>
              <w:rPr>
                <w:rFonts w:ascii="宋体" w:hAnsi="宋体" w:eastAsia="宋体" w:cs="宋体"/>
                <w:bCs/>
                <w:szCs w:val="21"/>
              </w:rPr>
            </w:pPr>
          </w:p>
        </w:tc>
      </w:tr>
      <w:tr w14:paraId="4E49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29D38E">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64D70D24">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340B15E8">
            <w:pPr>
              <w:spacing w:line="300" w:lineRule="exact"/>
              <w:ind w:firstLine="630" w:firstLineChars="300"/>
              <w:rPr>
                <w:rFonts w:ascii="宋体" w:hAnsi="宋体" w:eastAsia="宋体" w:cs="宋体"/>
                <w:bCs/>
                <w:szCs w:val="21"/>
              </w:rPr>
            </w:pPr>
          </w:p>
        </w:tc>
      </w:tr>
    </w:tbl>
    <w:p w14:paraId="2193D56C">
      <w:pPr>
        <w:pStyle w:val="12"/>
      </w:pPr>
    </w:p>
    <w:p w14:paraId="153166A1"/>
    <w:p w14:paraId="509028D7">
      <w:pPr>
        <w:pStyle w:val="29"/>
      </w:pPr>
    </w:p>
    <w:p w14:paraId="1AF48AF0"/>
    <w:p w14:paraId="74E586CB">
      <w:pPr>
        <w:pStyle w:val="29"/>
      </w:pPr>
    </w:p>
    <w:p w14:paraId="1A6FF8F6"/>
    <w:p w14:paraId="606FE33E">
      <w:pPr>
        <w:pStyle w:val="29"/>
      </w:pPr>
    </w:p>
    <w:p w14:paraId="4DAF37F5"/>
    <w:p w14:paraId="15815F28">
      <w:pPr>
        <w:pStyle w:val="29"/>
      </w:pPr>
    </w:p>
    <w:p w14:paraId="7773C551"/>
    <w:p w14:paraId="204A14D3">
      <w:pPr>
        <w:pStyle w:val="29"/>
      </w:pPr>
    </w:p>
    <w:p w14:paraId="6DFBB25E"/>
    <w:p w14:paraId="41B2CFD5">
      <w:pPr>
        <w:pStyle w:val="29"/>
      </w:pPr>
    </w:p>
    <w:p w14:paraId="0E3FB8B4"/>
    <w:p w14:paraId="4FAC5C17">
      <w:pPr>
        <w:pStyle w:val="29"/>
      </w:pPr>
    </w:p>
    <w:p w14:paraId="33104788"/>
    <w:p w14:paraId="6A89FA63">
      <w:pPr>
        <w:pStyle w:val="29"/>
      </w:pPr>
    </w:p>
    <w:p w14:paraId="0B0F8051"/>
    <w:p w14:paraId="4357823D">
      <w:pPr>
        <w:pStyle w:val="7"/>
        <w:spacing w:before="120" w:after="120"/>
        <w:ind w:left="-1" w:leftChars="-1" w:hanging="1"/>
        <w:jc w:val="center"/>
        <w:rPr>
          <w:rFonts w:ascii="方正小标宋_GBK" w:eastAsia="方正小标宋_GBK" w:hAnsiTheme="minorEastAsia"/>
          <w:b w:val="0"/>
          <w:bCs w:val="0"/>
          <w:sz w:val="32"/>
          <w:szCs w:val="32"/>
        </w:rPr>
      </w:pPr>
      <w:bookmarkStart w:id="94" w:name="_Toc12311"/>
      <w:bookmarkStart w:id="95" w:name="_Hlk126044986"/>
      <w:bookmarkStart w:id="96" w:name="_Hlk126913563"/>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bookmarkEnd w:id="94"/>
    </w:p>
    <w:p w14:paraId="6DCB1847"/>
    <w:bookmarkEnd w:id="95"/>
    <w:bookmarkEnd w:id="96"/>
    <w:p w14:paraId="1AE5739F">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A61B7A9">
      <w:pPr>
        <w:pStyle w:val="29"/>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7889DFED">
      <w:pPr>
        <w:pStyle w:val="8"/>
      </w:pPr>
    </w:p>
    <w:p w14:paraId="338E7EF9">
      <w:pPr>
        <w:spacing w:line="360" w:lineRule="auto"/>
        <w:ind w:left="420"/>
        <w:rPr>
          <w:rFonts w:ascii="宋体" w:hAnsi="宋体"/>
        </w:rPr>
      </w:pPr>
      <w:r>
        <w:rPr>
          <w:rFonts w:hint="eastAsia" w:ascii="宋体" w:hAnsi="宋体"/>
        </w:rPr>
        <w:t>1、对投标产品的整体描述（包括采用文字、表格等形式）</w:t>
      </w:r>
    </w:p>
    <w:p w14:paraId="27102664">
      <w:pPr>
        <w:spacing w:line="360" w:lineRule="auto"/>
        <w:ind w:left="420"/>
        <w:rPr>
          <w:rFonts w:ascii="宋体" w:hAnsi="宋体"/>
        </w:rPr>
      </w:pPr>
      <w:r>
        <w:rPr>
          <w:rFonts w:hint="eastAsia" w:ascii="宋体" w:hAnsi="宋体"/>
        </w:rPr>
        <w:t>2、投标产品采用的技术标准</w:t>
      </w:r>
    </w:p>
    <w:p w14:paraId="158E0F4A">
      <w:pPr>
        <w:spacing w:line="360" w:lineRule="auto"/>
        <w:ind w:left="420"/>
        <w:rPr>
          <w:rFonts w:ascii="宋体" w:hAnsi="宋体"/>
        </w:rPr>
      </w:pPr>
      <w:r>
        <w:rPr>
          <w:rFonts w:hint="eastAsia" w:ascii="宋体" w:hAnsi="宋体"/>
        </w:rPr>
        <w:t>3、投标产品的性能特点（包括新技术、新工艺、新材料的应用等）</w:t>
      </w:r>
    </w:p>
    <w:p w14:paraId="6547D82C">
      <w:pPr>
        <w:spacing w:line="360" w:lineRule="auto"/>
        <w:ind w:left="420"/>
        <w:rPr>
          <w:rFonts w:ascii="宋体" w:hAnsi="宋体"/>
        </w:rPr>
      </w:pPr>
      <w:r>
        <w:rPr>
          <w:rFonts w:hint="eastAsia" w:ascii="宋体" w:hAnsi="宋体"/>
        </w:rPr>
        <w:t>4、投标产品的外形尺寸图、成品的彩色图样等</w:t>
      </w:r>
    </w:p>
    <w:p w14:paraId="144B7CFD">
      <w:pPr>
        <w:spacing w:line="360" w:lineRule="auto"/>
        <w:ind w:left="420"/>
        <w:rPr>
          <w:rFonts w:ascii="宋体" w:hAnsi="宋体"/>
        </w:rPr>
      </w:pPr>
      <w:r>
        <w:rPr>
          <w:rFonts w:hint="eastAsia" w:ascii="宋体" w:hAnsi="宋体"/>
        </w:rPr>
        <w:t>5、投标产品的说明书等</w:t>
      </w:r>
    </w:p>
    <w:p w14:paraId="497D30C0">
      <w:pPr>
        <w:spacing w:line="360" w:lineRule="auto"/>
        <w:ind w:left="420"/>
        <w:rPr>
          <w:rFonts w:ascii="宋体" w:hAnsi="宋体"/>
        </w:rPr>
      </w:pPr>
      <w:r>
        <w:rPr>
          <w:rFonts w:hint="eastAsia" w:ascii="宋体" w:hAnsi="宋体"/>
        </w:rPr>
        <w:t>6、其它</w:t>
      </w:r>
    </w:p>
    <w:p w14:paraId="08802BDE">
      <w:pPr>
        <w:adjustRightInd w:val="0"/>
        <w:snapToGrid w:val="0"/>
        <w:spacing w:line="300" w:lineRule="auto"/>
        <w:rPr>
          <w:snapToGrid w:val="0"/>
          <w:kern w:val="0"/>
        </w:rPr>
      </w:pPr>
    </w:p>
    <w:p w14:paraId="6E7F685C">
      <w:pPr>
        <w:adjustRightInd w:val="0"/>
        <w:snapToGrid w:val="0"/>
        <w:spacing w:line="300" w:lineRule="auto"/>
        <w:rPr>
          <w:snapToGrid w:val="0"/>
          <w:kern w:val="0"/>
        </w:rPr>
      </w:pPr>
    </w:p>
    <w:p w14:paraId="71304753">
      <w:pPr>
        <w:adjustRightInd w:val="0"/>
        <w:snapToGrid w:val="0"/>
        <w:spacing w:line="300" w:lineRule="auto"/>
        <w:rPr>
          <w:snapToGrid w:val="0"/>
          <w:kern w:val="0"/>
        </w:rPr>
      </w:pPr>
    </w:p>
    <w:p w14:paraId="186B80A1">
      <w:pPr>
        <w:adjustRightInd w:val="0"/>
        <w:snapToGrid w:val="0"/>
        <w:spacing w:line="300" w:lineRule="auto"/>
        <w:rPr>
          <w:snapToGrid w:val="0"/>
          <w:kern w:val="0"/>
        </w:rPr>
      </w:pPr>
      <w:r>
        <w:rPr>
          <w:rFonts w:hint="eastAsia"/>
          <w:snapToGrid w:val="0"/>
          <w:kern w:val="0"/>
        </w:rPr>
        <w:t>投标人单位：（盖章）</w:t>
      </w:r>
    </w:p>
    <w:p w14:paraId="6BF4CF9B">
      <w:pPr>
        <w:adjustRightInd w:val="0"/>
        <w:snapToGrid w:val="0"/>
        <w:spacing w:line="300" w:lineRule="auto"/>
        <w:rPr>
          <w:snapToGrid w:val="0"/>
          <w:kern w:val="0"/>
        </w:rPr>
      </w:pPr>
      <w:r>
        <w:rPr>
          <w:rFonts w:hint="eastAsia"/>
          <w:snapToGrid w:val="0"/>
          <w:kern w:val="0"/>
        </w:rPr>
        <w:t>法定代表人或授权代表：（签字）</w:t>
      </w:r>
    </w:p>
    <w:p w14:paraId="53273375">
      <w:pPr>
        <w:wordWrap w:val="0"/>
        <w:adjustRightInd w:val="0"/>
        <w:snapToGrid w:val="0"/>
        <w:spacing w:line="300" w:lineRule="auto"/>
        <w:ind w:right="420"/>
        <w:rPr>
          <w:snapToGrid w:val="0"/>
          <w:kern w:val="0"/>
        </w:rPr>
      </w:pPr>
      <w:r>
        <w:rPr>
          <w:rFonts w:hint="eastAsia"/>
          <w:snapToGrid w:val="0"/>
          <w:kern w:val="0"/>
        </w:rPr>
        <w:t>年    月   日</w:t>
      </w:r>
    </w:p>
    <w:p w14:paraId="54B78011">
      <w:pPr>
        <w:widowControl/>
        <w:jc w:val="left"/>
      </w:pPr>
    </w:p>
    <w:sectPr>
      <w:footerReference r:id="rId5" w:type="default"/>
      <w:pgSz w:w="11906" w:h="16838"/>
      <w:pgMar w:top="1803" w:right="1440" w:bottom="1803"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7F1C7E3-3445-4D53-B439-1F86138705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296BE09-C55B-4A2B-A11C-0AC46A70FA86}"/>
  </w:font>
  <w:font w:name="Cambria">
    <w:panose1 w:val="02040503050406030204"/>
    <w:charset w:val="00"/>
    <w:family w:val="roman"/>
    <w:pitch w:val="default"/>
    <w:sig w:usb0="E00006FF" w:usb1="420024FF" w:usb2="02000000" w:usb3="00000000" w:csb0="2000019F"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1029A425-FF90-4852-AFB8-EE7FCDDFA156}"/>
  </w:font>
  <w:font w:name="隶书">
    <w:altName w:val="微软雅黑"/>
    <w:panose1 w:val="0201050906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813B85CB-21E7-4B11-A352-8AA6041A5DB2}"/>
  </w:font>
  <w:font w:name="华文中宋">
    <w:panose1 w:val="02010600040101010101"/>
    <w:charset w:val="86"/>
    <w:family w:val="auto"/>
    <w:pitch w:val="default"/>
    <w:sig w:usb0="00000287" w:usb1="080F0000" w:usb2="00000000" w:usb3="00000000" w:csb0="0004009F" w:csb1="DFD70000"/>
    <w:embedRegular r:id="rId5" w:fontKey="{ACBFCEB8-3CBF-40EF-B1D6-BCC0AEFB578F}"/>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6" w:fontKey="{F94F8C67-72F1-4A92-B407-493626A10536}"/>
  </w:font>
  <w:font w:name="仿宋">
    <w:panose1 w:val="02010609060101010101"/>
    <w:charset w:val="86"/>
    <w:family w:val="modern"/>
    <w:pitch w:val="default"/>
    <w:sig w:usb0="800002BF" w:usb1="38CF7CFA" w:usb2="00000016" w:usb3="00000000" w:csb0="00040001" w:csb1="00000000"/>
    <w:embedRegular r:id="rId7" w:fontKey="{135C7C01-6A32-4D82-AF32-A2B36E1B1A71}"/>
  </w:font>
  <w:font w:name="方正小标宋_GBK">
    <w:panose1 w:val="02000000000000000000"/>
    <w:charset w:val="86"/>
    <w:family w:val="script"/>
    <w:pitch w:val="default"/>
    <w:sig w:usb0="A00002BF" w:usb1="38CF7CFA" w:usb2="00082016" w:usb3="00000000" w:csb0="00040001" w:csb1="00000000"/>
    <w:embedRegular r:id="rId8" w:fontKey="{1D4B67EA-6306-4F91-B793-077304B22514}"/>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57C03">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76A4E">
    <w:pPr>
      <w:pStyle w:val="2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6993275"/>
                          </w:sdtPr>
                          <w:sdtContent>
                            <w:p w14:paraId="42F3A4BD">
                              <w:pPr>
                                <w:pStyle w:val="20"/>
                                <w:jc w:val="right"/>
                              </w:pPr>
                              <w:r>
                                <w:fldChar w:fldCharType="begin"/>
                              </w:r>
                              <w:r>
                                <w:instrText xml:space="preserve"> PAGE   \* MERGEFORMAT </w:instrText>
                              </w:r>
                              <w:r>
                                <w:fldChar w:fldCharType="separate"/>
                              </w:r>
                              <w:r>
                                <w:rPr>
                                  <w:lang w:val="zh-CN"/>
                                </w:rPr>
                                <w:t>3</w:t>
                              </w:r>
                              <w:r>
                                <w:rPr>
                                  <w:lang w:val="zh-CN"/>
                                </w:rPr>
                                <w:fldChar w:fldCharType="end"/>
                              </w:r>
                            </w:p>
                          </w:sdtContent>
                        </w:sdt>
                        <w:p w14:paraId="3F4D45FD">
                          <w:pPr>
                            <w:pStyle w:val="2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42F3A4BD">
                        <w:pPr>
                          <w:pStyle w:val="20"/>
                          <w:jc w:val="right"/>
                        </w:pPr>
                        <w:r>
                          <w:fldChar w:fldCharType="begin"/>
                        </w:r>
                        <w:r>
                          <w:instrText xml:space="preserve"> PAGE   \* MERGEFORMAT </w:instrText>
                        </w:r>
                        <w:r>
                          <w:fldChar w:fldCharType="separate"/>
                        </w:r>
                        <w:r>
                          <w:rPr>
                            <w:lang w:val="zh-CN"/>
                          </w:rPr>
                          <w:t>3</w:t>
                        </w:r>
                        <w:r>
                          <w:rPr>
                            <w:lang w:val="zh-CN"/>
                          </w:rPr>
                          <w:fldChar w:fldCharType="end"/>
                        </w:r>
                      </w:p>
                    </w:sdtContent>
                  </w:sdt>
                  <w:p w14:paraId="3F4D45FD">
                    <w:pPr>
                      <w:pStyle w:val="29"/>
                    </w:pPr>
                  </w:p>
                </w:txbxContent>
              </v:textbox>
            </v:shape>
          </w:pict>
        </mc:Fallback>
      </mc:AlternateContent>
    </w:r>
  </w:p>
  <w:p w14:paraId="0383C886">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F4E5">
    <w:pPr>
      <w:pStyle w:val="20"/>
      <w:jc w:val="center"/>
    </w:pPr>
    <w:r>
      <w:fldChar w:fldCharType="begin"/>
    </w:r>
    <w:r>
      <w:instrText xml:space="preserve">PAGE   \* MERGEFORMAT</w:instrText>
    </w:r>
    <w:r>
      <w:fldChar w:fldCharType="separate"/>
    </w:r>
    <w:r>
      <w:rPr>
        <w:lang w:val="zh-CN"/>
      </w:rPr>
      <w:t>17</w:t>
    </w:r>
    <w:r>
      <w:rPr>
        <w:lang w:val="zh-CN"/>
      </w:rPr>
      <w:fldChar w:fldCharType="end"/>
    </w:r>
  </w:p>
  <w:p w14:paraId="5F6B4921">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D70FB1DE"/>
    <w:multiLevelType w:val="singleLevel"/>
    <w:tmpl w:val="D70FB1DE"/>
    <w:lvl w:ilvl="0" w:tentative="0">
      <w:start w:val="2"/>
      <w:numFmt w:val="decimal"/>
      <w:suff w:val="space"/>
      <w:lvlText w:val="%1."/>
      <w:lvlJc w:val="left"/>
    </w:lvl>
  </w:abstractNum>
  <w:abstractNum w:abstractNumId="5">
    <w:nsid w:val="D9146FBB"/>
    <w:multiLevelType w:val="singleLevel"/>
    <w:tmpl w:val="D9146FBB"/>
    <w:lvl w:ilvl="0" w:tentative="0">
      <w:start w:val="1"/>
      <w:numFmt w:val="chineseCounting"/>
      <w:suff w:val="nothing"/>
      <w:lvlText w:val="（%1）"/>
      <w:lvlJc w:val="left"/>
      <w:rPr>
        <w:rFonts w:hint="eastAsia"/>
      </w:rPr>
    </w:lvl>
  </w:abstractNum>
  <w:abstractNum w:abstractNumId="6">
    <w:nsid w:val="DFB30FCB"/>
    <w:multiLevelType w:val="singleLevel"/>
    <w:tmpl w:val="DFB30FCB"/>
    <w:lvl w:ilvl="0" w:tentative="0">
      <w:start w:val="1"/>
      <w:numFmt w:val="chineseCounting"/>
      <w:suff w:val="nothing"/>
      <w:lvlText w:val="%1、"/>
      <w:lvlJc w:val="left"/>
      <w:pPr>
        <w:ind w:left="0" w:firstLine="420"/>
      </w:pPr>
      <w:rPr>
        <w:rFonts w:hint="eastAsia"/>
      </w:rPr>
    </w:lvl>
  </w:abstractNum>
  <w:abstractNum w:abstractNumId="7">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8">
    <w:nsid w:val="F0324B2F"/>
    <w:multiLevelType w:val="singleLevel"/>
    <w:tmpl w:val="F0324B2F"/>
    <w:lvl w:ilvl="0" w:tentative="0">
      <w:start w:val="1"/>
      <w:numFmt w:val="chineseCounting"/>
      <w:suff w:val="nothing"/>
      <w:lvlText w:val="（%1）"/>
      <w:lvlJc w:val="left"/>
      <w:pPr>
        <w:ind w:left="0" w:firstLine="420"/>
      </w:pPr>
      <w:rPr>
        <w:rFonts w:hint="eastAsia"/>
      </w:rPr>
    </w:lvl>
  </w:abstractNum>
  <w:abstractNum w:abstractNumId="9">
    <w:nsid w:val="F67E662B"/>
    <w:multiLevelType w:val="singleLevel"/>
    <w:tmpl w:val="F67E662B"/>
    <w:lvl w:ilvl="0" w:tentative="0">
      <w:start w:val="2"/>
      <w:numFmt w:val="chineseCounting"/>
      <w:suff w:val="space"/>
      <w:lvlText w:val="第%1部分"/>
      <w:lvlJc w:val="left"/>
      <w:rPr>
        <w:rFonts w:hint="eastAsia"/>
      </w:rPr>
    </w:lvl>
  </w:abstractNum>
  <w:abstractNum w:abstractNumId="10">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2">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3">
    <w:nsid w:val="1B4CD236"/>
    <w:multiLevelType w:val="singleLevel"/>
    <w:tmpl w:val="1B4CD236"/>
    <w:lvl w:ilvl="0" w:tentative="0">
      <w:start w:val="6"/>
      <w:numFmt w:val="chineseCounting"/>
      <w:suff w:val="space"/>
      <w:lvlText w:val="第%1章"/>
      <w:lvlJc w:val="left"/>
      <w:rPr>
        <w:rFonts w:hint="eastAsia"/>
      </w:rPr>
    </w:lvl>
  </w:abstractNum>
  <w:abstractNum w:abstractNumId="14">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5">
    <w:nsid w:val="3DF4FAB0"/>
    <w:multiLevelType w:val="singleLevel"/>
    <w:tmpl w:val="3DF4FAB0"/>
    <w:lvl w:ilvl="0" w:tentative="0">
      <w:start w:val="1"/>
      <w:numFmt w:val="decimal"/>
      <w:lvlText w:val="(%1)"/>
      <w:lvlJc w:val="left"/>
      <w:pPr>
        <w:ind w:left="425" w:hanging="425"/>
      </w:pPr>
      <w:rPr>
        <w:rFonts w:hint="default"/>
      </w:rPr>
    </w:lvl>
  </w:abstractNum>
  <w:abstractNum w:abstractNumId="16">
    <w:nsid w:val="3FF444C8"/>
    <w:multiLevelType w:val="multilevel"/>
    <w:tmpl w:val="3FF444C8"/>
    <w:lvl w:ilvl="0" w:tentative="0">
      <w:start w:val="1"/>
      <w:numFmt w:val="chineseCount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588B6C0"/>
    <w:multiLevelType w:val="singleLevel"/>
    <w:tmpl w:val="4588B6C0"/>
    <w:lvl w:ilvl="0" w:tentative="0">
      <w:start w:val="1"/>
      <w:numFmt w:val="decimal"/>
      <w:suff w:val="nothing"/>
      <w:lvlText w:val="（%1）"/>
      <w:lvlJc w:val="left"/>
      <w:pPr>
        <w:ind w:left="630"/>
      </w:pPr>
    </w:lvl>
  </w:abstractNum>
  <w:abstractNum w:abstractNumId="18">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0">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2">
    <w:nsid w:val="77D5EEE3"/>
    <w:multiLevelType w:val="singleLevel"/>
    <w:tmpl w:val="77D5EEE3"/>
    <w:lvl w:ilvl="0" w:tentative="0">
      <w:start w:val="1"/>
      <w:numFmt w:val="decimal"/>
      <w:lvlText w:val="(%1)"/>
      <w:lvlJc w:val="left"/>
      <w:pPr>
        <w:ind w:left="425" w:hanging="425"/>
      </w:pPr>
      <w:rPr>
        <w:rFonts w:hint="default"/>
      </w:rPr>
    </w:lvl>
  </w:abstractNum>
  <w:num w:numId="1">
    <w:abstractNumId w:val="21"/>
  </w:num>
  <w:num w:numId="2">
    <w:abstractNumId w:val="1"/>
  </w:num>
  <w:num w:numId="3">
    <w:abstractNumId w:val="12"/>
  </w:num>
  <w:num w:numId="4">
    <w:abstractNumId w:val="6"/>
  </w:num>
  <w:num w:numId="5">
    <w:abstractNumId w:val="14"/>
  </w:num>
  <w:num w:numId="6">
    <w:abstractNumId w:val="8"/>
  </w:num>
  <w:num w:numId="7">
    <w:abstractNumId w:val="9"/>
  </w:num>
  <w:num w:numId="8">
    <w:abstractNumId w:val="19"/>
  </w:num>
  <w:num w:numId="9">
    <w:abstractNumId w:val="18"/>
  </w:num>
  <w:num w:numId="10">
    <w:abstractNumId w:val="2"/>
  </w:num>
  <w:num w:numId="11">
    <w:abstractNumId w:val="15"/>
  </w:num>
  <w:num w:numId="12">
    <w:abstractNumId w:val="10"/>
  </w:num>
  <w:num w:numId="13">
    <w:abstractNumId w:val="22"/>
  </w:num>
  <w:num w:numId="14">
    <w:abstractNumId w:val="13"/>
  </w:num>
  <w:num w:numId="15">
    <w:abstractNumId w:val="17"/>
  </w:num>
  <w:num w:numId="16">
    <w:abstractNumId w:val="4"/>
  </w:num>
  <w:num w:numId="17">
    <w:abstractNumId w:val="16"/>
  </w:num>
  <w:num w:numId="18">
    <w:abstractNumId w:val="7"/>
  </w:num>
  <w:num w:numId="19">
    <w:abstractNumId w:val="5"/>
  </w:num>
  <w:num w:numId="20">
    <w:abstractNumId w:val="1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0ZmQyNjRmZWVkYTVjNTU3NjgzM2Y0NDY1YmI4NzM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2E5"/>
    <w:rsid w:val="00051C7D"/>
    <w:rsid w:val="00052DEB"/>
    <w:rsid w:val="00052E97"/>
    <w:rsid w:val="00053B3D"/>
    <w:rsid w:val="00054066"/>
    <w:rsid w:val="00055455"/>
    <w:rsid w:val="00056539"/>
    <w:rsid w:val="00056FB9"/>
    <w:rsid w:val="00057EF9"/>
    <w:rsid w:val="000605BD"/>
    <w:rsid w:val="00060749"/>
    <w:rsid w:val="00060B15"/>
    <w:rsid w:val="00062547"/>
    <w:rsid w:val="000643F5"/>
    <w:rsid w:val="0006538E"/>
    <w:rsid w:val="00065DA2"/>
    <w:rsid w:val="00066146"/>
    <w:rsid w:val="000702E6"/>
    <w:rsid w:val="00071809"/>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EAB"/>
    <w:rsid w:val="000C5EAE"/>
    <w:rsid w:val="000C5F6E"/>
    <w:rsid w:val="000D10D2"/>
    <w:rsid w:val="000D2D79"/>
    <w:rsid w:val="000D4C36"/>
    <w:rsid w:val="000D5666"/>
    <w:rsid w:val="000E0015"/>
    <w:rsid w:val="000E0348"/>
    <w:rsid w:val="000E1A55"/>
    <w:rsid w:val="000E1C02"/>
    <w:rsid w:val="000E33CA"/>
    <w:rsid w:val="000E3977"/>
    <w:rsid w:val="000E4AB5"/>
    <w:rsid w:val="000E4C61"/>
    <w:rsid w:val="000E57C2"/>
    <w:rsid w:val="000E5CD1"/>
    <w:rsid w:val="000F05BE"/>
    <w:rsid w:val="000F0667"/>
    <w:rsid w:val="000F2427"/>
    <w:rsid w:val="000F34AE"/>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10109"/>
    <w:rsid w:val="0011140C"/>
    <w:rsid w:val="00111A68"/>
    <w:rsid w:val="00111B23"/>
    <w:rsid w:val="00114E59"/>
    <w:rsid w:val="001150D9"/>
    <w:rsid w:val="00115D4B"/>
    <w:rsid w:val="001161E2"/>
    <w:rsid w:val="0011741A"/>
    <w:rsid w:val="001219C8"/>
    <w:rsid w:val="00123D00"/>
    <w:rsid w:val="0012636A"/>
    <w:rsid w:val="00127AF5"/>
    <w:rsid w:val="001313AE"/>
    <w:rsid w:val="001315CF"/>
    <w:rsid w:val="001334AF"/>
    <w:rsid w:val="00135BFD"/>
    <w:rsid w:val="00141495"/>
    <w:rsid w:val="0014292E"/>
    <w:rsid w:val="00142AC9"/>
    <w:rsid w:val="001438CA"/>
    <w:rsid w:val="0014543D"/>
    <w:rsid w:val="0014582B"/>
    <w:rsid w:val="0014708A"/>
    <w:rsid w:val="00147C4E"/>
    <w:rsid w:val="00150323"/>
    <w:rsid w:val="0015078C"/>
    <w:rsid w:val="00150A4E"/>
    <w:rsid w:val="00151B63"/>
    <w:rsid w:val="00153BF9"/>
    <w:rsid w:val="0015448E"/>
    <w:rsid w:val="001548E0"/>
    <w:rsid w:val="001560D8"/>
    <w:rsid w:val="001561B3"/>
    <w:rsid w:val="001565A4"/>
    <w:rsid w:val="00156999"/>
    <w:rsid w:val="00156CBD"/>
    <w:rsid w:val="00160E93"/>
    <w:rsid w:val="00161238"/>
    <w:rsid w:val="00161A6B"/>
    <w:rsid w:val="00164DD3"/>
    <w:rsid w:val="001664E7"/>
    <w:rsid w:val="00166DE7"/>
    <w:rsid w:val="001700A9"/>
    <w:rsid w:val="00171BBA"/>
    <w:rsid w:val="0017345B"/>
    <w:rsid w:val="001734B0"/>
    <w:rsid w:val="001741C4"/>
    <w:rsid w:val="00175960"/>
    <w:rsid w:val="001765A7"/>
    <w:rsid w:val="00181A83"/>
    <w:rsid w:val="0018331C"/>
    <w:rsid w:val="00183523"/>
    <w:rsid w:val="0019005A"/>
    <w:rsid w:val="001911CA"/>
    <w:rsid w:val="00191306"/>
    <w:rsid w:val="00191C19"/>
    <w:rsid w:val="00192FAA"/>
    <w:rsid w:val="001947F4"/>
    <w:rsid w:val="001955B6"/>
    <w:rsid w:val="001A0EE3"/>
    <w:rsid w:val="001A2D58"/>
    <w:rsid w:val="001A488C"/>
    <w:rsid w:val="001A7F7C"/>
    <w:rsid w:val="001B0D18"/>
    <w:rsid w:val="001B126B"/>
    <w:rsid w:val="001B1DB9"/>
    <w:rsid w:val="001B1EE2"/>
    <w:rsid w:val="001B3854"/>
    <w:rsid w:val="001B528B"/>
    <w:rsid w:val="001C0352"/>
    <w:rsid w:val="001C071A"/>
    <w:rsid w:val="001C27E5"/>
    <w:rsid w:val="001C2C4B"/>
    <w:rsid w:val="001C359F"/>
    <w:rsid w:val="001C3E91"/>
    <w:rsid w:val="001C6194"/>
    <w:rsid w:val="001C71A2"/>
    <w:rsid w:val="001D0221"/>
    <w:rsid w:val="001D34BE"/>
    <w:rsid w:val="001D4AF1"/>
    <w:rsid w:val="001D622D"/>
    <w:rsid w:val="001D69A7"/>
    <w:rsid w:val="001E14C9"/>
    <w:rsid w:val="001E27D2"/>
    <w:rsid w:val="001E3D1F"/>
    <w:rsid w:val="001E43E8"/>
    <w:rsid w:val="001E5412"/>
    <w:rsid w:val="001E5DBF"/>
    <w:rsid w:val="001E7418"/>
    <w:rsid w:val="001F0D0D"/>
    <w:rsid w:val="001F1200"/>
    <w:rsid w:val="001F1A4A"/>
    <w:rsid w:val="001F1D26"/>
    <w:rsid w:val="001F3D9C"/>
    <w:rsid w:val="001F4643"/>
    <w:rsid w:val="001F52EA"/>
    <w:rsid w:val="001F74EC"/>
    <w:rsid w:val="00203DF9"/>
    <w:rsid w:val="002046FB"/>
    <w:rsid w:val="00204760"/>
    <w:rsid w:val="00206A57"/>
    <w:rsid w:val="002105F8"/>
    <w:rsid w:val="00211D5B"/>
    <w:rsid w:val="00213302"/>
    <w:rsid w:val="0021469B"/>
    <w:rsid w:val="00215773"/>
    <w:rsid w:val="002165B1"/>
    <w:rsid w:val="00222A83"/>
    <w:rsid w:val="00223824"/>
    <w:rsid w:val="00223A06"/>
    <w:rsid w:val="00224109"/>
    <w:rsid w:val="00226EF8"/>
    <w:rsid w:val="002273AA"/>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A76"/>
    <w:rsid w:val="00251F03"/>
    <w:rsid w:val="0025276D"/>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4EB3"/>
    <w:rsid w:val="00286468"/>
    <w:rsid w:val="002915A3"/>
    <w:rsid w:val="00291FDD"/>
    <w:rsid w:val="00292323"/>
    <w:rsid w:val="002935D6"/>
    <w:rsid w:val="00293865"/>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C0AE9"/>
    <w:rsid w:val="002C138F"/>
    <w:rsid w:val="002C15EC"/>
    <w:rsid w:val="002C251E"/>
    <w:rsid w:val="002C2777"/>
    <w:rsid w:val="002C3D92"/>
    <w:rsid w:val="002C3ED1"/>
    <w:rsid w:val="002C432B"/>
    <w:rsid w:val="002C46CD"/>
    <w:rsid w:val="002C4EEE"/>
    <w:rsid w:val="002C5DCE"/>
    <w:rsid w:val="002C66D3"/>
    <w:rsid w:val="002C7D11"/>
    <w:rsid w:val="002D0E39"/>
    <w:rsid w:val="002D11CB"/>
    <w:rsid w:val="002D244F"/>
    <w:rsid w:val="002D5BBA"/>
    <w:rsid w:val="002D727A"/>
    <w:rsid w:val="002E14EE"/>
    <w:rsid w:val="002E33F5"/>
    <w:rsid w:val="002E445E"/>
    <w:rsid w:val="002E4B8D"/>
    <w:rsid w:val="002E5735"/>
    <w:rsid w:val="002E5BA4"/>
    <w:rsid w:val="002F077A"/>
    <w:rsid w:val="002F0D05"/>
    <w:rsid w:val="002F4243"/>
    <w:rsid w:val="002F51EC"/>
    <w:rsid w:val="002F57B9"/>
    <w:rsid w:val="002F626D"/>
    <w:rsid w:val="002F71E1"/>
    <w:rsid w:val="003008F0"/>
    <w:rsid w:val="00300F67"/>
    <w:rsid w:val="003017DC"/>
    <w:rsid w:val="003021C8"/>
    <w:rsid w:val="00303B9D"/>
    <w:rsid w:val="00303C5F"/>
    <w:rsid w:val="00304103"/>
    <w:rsid w:val="00304ACE"/>
    <w:rsid w:val="0030740B"/>
    <w:rsid w:val="00310568"/>
    <w:rsid w:val="00312613"/>
    <w:rsid w:val="00312F95"/>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7851"/>
    <w:rsid w:val="0034125E"/>
    <w:rsid w:val="0034126F"/>
    <w:rsid w:val="00343734"/>
    <w:rsid w:val="003440DF"/>
    <w:rsid w:val="00345D13"/>
    <w:rsid w:val="00345EB7"/>
    <w:rsid w:val="0034610B"/>
    <w:rsid w:val="00347E29"/>
    <w:rsid w:val="00350B87"/>
    <w:rsid w:val="00352E08"/>
    <w:rsid w:val="003543AE"/>
    <w:rsid w:val="00357E24"/>
    <w:rsid w:val="00360066"/>
    <w:rsid w:val="0036165E"/>
    <w:rsid w:val="003616C4"/>
    <w:rsid w:val="0036254B"/>
    <w:rsid w:val="00362D50"/>
    <w:rsid w:val="00363747"/>
    <w:rsid w:val="00364830"/>
    <w:rsid w:val="00364A2A"/>
    <w:rsid w:val="00364FE0"/>
    <w:rsid w:val="00365617"/>
    <w:rsid w:val="003675A9"/>
    <w:rsid w:val="00367A6A"/>
    <w:rsid w:val="00367B6B"/>
    <w:rsid w:val="00367EAB"/>
    <w:rsid w:val="00371140"/>
    <w:rsid w:val="003716F9"/>
    <w:rsid w:val="00371AC6"/>
    <w:rsid w:val="003735FD"/>
    <w:rsid w:val="00374389"/>
    <w:rsid w:val="0037522D"/>
    <w:rsid w:val="003773B3"/>
    <w:rsid w:val="0038061F"/>
    <w:rsid w:val="00381C04"/>
    <w:rsid w:val="00383B34"/>
    <w:rsid w:val="003843AA"/>
    <w:rsid w:val="00387A52"/>
    <w:rsid w:val="0039164B"/>
    <w:rsid w:val="0039287A"/>
    <w:rsid w:val="003957AF"/>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2FBD"/>
    <w:rsid w:val="003E3F66"/>
    <w:rsid w:val="003E5257"/>
    <w:rsid w:val="003E53DF"/>
    <w:rsid w:val="003E639E"/>
    <w:rsid w:val="003E7ECE"/>
    <w:rsid w:val="003F1298"/>
    <w:rsid w:val="003F2F81"/>
    <w:rsid w:val="003F3E1F"/>
    <w:rsid w:val="003F423E"/>
    <w:rsid w:val="003F4523"/>
    <w:rsid w:val="003F5B76"/>
    <w:rsid w:val="003F649B"/>
    <w:rsid w:val="003F74EA"/>
    <w:rsid w:val="00402041"/>
    <w:rsid w:val="0040398B"/>
    <w:rsid w:val="00405067"/>
    <w:rsid w:val="00405825"/>
    <w:rsid w:val="004058D2"/>
    <w:rsid w:val="00410273"/>
    <w:rsid w:val="00410DC6"/>
    <w:rsid w:val="004122CF"/>
    <w:rsid w:val="00414705"/>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0F5B"/>
    <w:rsid w:val="00441E01"/>
    <w:rsid w:val="004423A9"/>
    <w:rsid w:val="00442619"/>
    <w:rsid w:val="00443000"/>
    <w:rsid w:val="0044300D"/>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66DEC"/>
    <w:rsid w:val="004702D0"/>
    <w:rsid w:val="004705EE"/>
    <w:rsid w:val="004729AC"/>
    <w:rsid w:val="00474480"/>
    <w:rsid w:val="004754AD"/>
    <w:rsid w:val="00475812"/>
    <w:rsid w:val="00476950"/>
    <w:rsid w:val="00476AFC"/>
    <w:rsid w:val="00477756"/>
    <w:rsid w:val="00477939"/>
    <w:rsid w:val="00481539"/>
    <w:rsid w:val="00485C87"/>
    <w:rsid w:val="00486664"/>
    <w:rsid w:val="0049022B"/>
    <w:rsid w:val="00490905"/>
    <w:rsid w:val="00492589"/>
    <w:rsid w:val="00492FBC"/>
    <w:rsid w:val="00495F36"/>
    <w:rsid w:val="00496358"/>
    <w:rsid w:val="00496422"/>
    <w:rsid w:val="0049675F"/>
    <w:rsid w:val="00497218"/>
    <w:rsid w:val="004973CA"/>
    <w:rsid w:val="004A0640"/>
    <w:rsid w:val="004A09C6"/>
    <w:rsid w:val="004A1410"/>
    <w:rsid w:val="004A2482"/>
    <w:rsid w:val="004A48D3"/>
    <w:rsid w:val="004A6E27"/>
    <w:rsid w:val="004A7CB0"/>
    <w:rsid w:val="004A7DC3"/>
    <w:rsid w:val="004A7FE2"/>
    <w:rsid w:val="004B0A5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D7CAE"/>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FC1"/>
    <w:rsid w:val="0050666F"/>
    <w:rsid w:val="0050692D"/>
    <w:rsid w:val="0051131F"/>
    <w:rsid w:val="00512431"/>
    <w:rsid w:val="005150F7"/>
    <w:rsid w:val="00515ECF"/>
    <w:rsid w:val="00520E4E"/>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098"/>
    <w:rsid w:val="00573426"/>
    <w:rsid w:val="0057381A"/>
    <w:rsid w:val="00574205"/>
    <w:rsid w:val="00577E31"/>
    <w:rsid w:val="005810AF"/>
    <w:rsid w:val="00581A16"/>
    <w:rsid w:val="00581A21"/>
    <w:rsid w:val="00583949"/>
    <w:rsid w:val="005841AB"/>
    <w:rsid w:val="0058456B"/>
    <w:rsid w:val="00586F01"/>
    <w:rsid w:val="00590BD4"/>
    <w:rsid w:val="00592095"/>
    <w:rsid w:val="00592434"/>
    <w:rsid w:val="005925DE"/>
    <w:rsid w:val="00592823"/>
    <w:rsid w:val="005951BE"/>
    <w:rsid w:val="00595311"/>
    <w:rsid w:val="00595505"/>
    <w:rsid w:val="00596932"/>
    <w:rsid w:val="00597588"/>
    <w:rsid w:val="005A0DC8"/>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D70"/>
    <w:rsid w:val="005E20E1"/>
    <w:rsid w:val="005E282F"/>
    <w:rsid w:val="005E47CE"/>
    <w:rsid w:val="005E4965"/>
    <w:rsid w:val="005E6606"/>
    <w:rsid w:val="005F04D5"/>
    <w:rsid w:val="005F09B7"/>
    <w:rsid w:val="005F0A42"/>
    <w:rsid w:val="005F16C1"/>
    <w:rsid w:val="005F2940"/>
    <w:rsid w:val="005F343E"/>
    <w:rsid w:val="005F345E"/>
    <w:rsid w:val="005F34D2"/>
    <w:rsid w:val="005F793A"/>
    <w:rsid w:val="00600551"/>
    <w:rsid w:val="0060362C"/>
    <w:rsid w:val="00610542"/>
    <w:rsid w:val="006113FB"/>
    <w:rsid w:val="0061182C"/>
    <w:rsid w:val="006137BB"/>
    <w:rsid w:val="00613C1F"/>
    <w:rsid w:val="00613D43"/>
    <w:rsid w:val="006243A1"/>
    <w:rsid w:val="0062455E"/>
    <w:rsid w:val="006250A6"/>
    <w:rsid w:val="006254E2"/>
    <w:rsid w:val="00627DC5"/>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31D5"/>
    <w:rsid w:val="00653E4F"/>
    <w:rsid w:val="00654D0C"/>
    <w:rsid w:val="00660322"/>
    <w:rsid w:val="00661BDC"/>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131"/>
    <w:rsid w:val="0069584E"/>
    <w:rsid w:val="00696F66"/>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99F"/>
    <w:rsid w:val="006E4504"/>
    <w:rsid w:val="006F26D6"/>
    <w:rsid w:val="006F2D87"/>
    <w:rsid w:val="006F3DC7"/>
    <w:rsid w:val="006F41A9"/>
    <w:rsid w:val="006F4290"/>
    <w:rsid w:val="006F5B58"/>
    <w:rsid w:val="006F7577"/>
    <w:rsid w:val="00702BBB"/>
    <w:rsid w:val="0070301F"/>
    <w:rsid w:val="007044B9"/>
    <w:rsid w:val="00704EB5"/>
    <w:rsid w:val="00705F60"/>
    <w:rsid w:val="00707197"/>
    <w:rsid w:val="007111B3"/>
    <w:rsid w:val="00712C18"/>
    <w:rsid w:val="00716E59"/>
    <w:rsid w:val="00720586"/>
    <w:rsid w:val="007206F3"/>
    <w:rsid w:val="0072252F"/>
    <w:rsid w:val="00722791"/>
    <w:rsid w:val="00723F1A"/>
    <w:rsid w:val="00724FD7"/>
    <w:rsid w:val="00726709"/>
    <w:rsid w:val="0072689D"/>
    <w:rsid w:val="007273CD"/>
    <w:rsid w:val="00730F58"/>
    <w:rsid w:val="00732168"/>
    <w:rsid w:val="007333B2"/>
    <w:rsid w:val="00733ADB"/>
    <w:rsid w:val="00735A40"/>
    <w:rsid w:val="00737B03"/>
    <w:rsid w:val="00737C68"/>
    <w:rsid w:val="00740847"/>
    <w:rsid w:val="00741AF6"/>
    <w:rsid w:val="007429E2"/>
    <w:rsid w:val="00742D51"/>
    <w:rsid w:val="00745859"/>
    <w:rsid w:val="00745C87"/>
    <w:rsid w:val="007468BA"/>
    <w:rsid w:val="007514DB"/>
    <w:rsid w:val="00752077"/>
    <w:rsid w:val="00752FE8"/>
    <w:rsid w:val="00753B9A"/>
    <w:rsid w:val="007541DC"/>
    <w:rsid w:val="007560DF"/>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A4A"/>
    <w:rsid w:val="00792F40"/>
    <w:rsid w:val="007937DB"/>
    <w:rsid w:val="00794270"/>
    <w:rsid w:val="00794B23"/>
    <w:rsid w:val="007959D2"/>
    <w:rsid w:val="007962FC"/>
    <w:rsid w:val="00796734"/>
    <w:rsid w:val="00796BE1"/>
    <w:rsid w:val="007A4771"/>
    <w:rsid w:val="007A6987"/>
    <w:rsid w:val="007B0BC2"/>
    <w:rsid w:val="007B11E6"/>
    <w:rsid w:val="007B1491"/>
    <w:rsid w:val="007B2F2F"/>
    <w:rsid w:val="007B3BDB"/>
    <w:rsid w:val="007B4FB7"/>
    <w:rsid w:val="007B6993"/>
    <w:rsid w:val="007B740F"/>
    <w:rsid w:val="007C0AB1"/>
    <w:rsid w:val="007C2389"/>
    <w:rsid w:val="007C5DB1"/>
    <w:rsid w:val="007C5F72"/>
    <w:rsid w:val="007C6DCC"/>
    <w:rsid w:val="007C7412"/>
    <w:rsid w:val="007C7688"/>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2D95"/>
    <w:rsid w:val="008131D5"/>
    <w:rsid w:val="0081397C"/>
    <w:rsid w:val="00813D0B"/>
    <w:rsid w:val="00815E49"/>
    <w:rsid w:val="00817FE6"/>
    <w:rsid w:val="00821114"/>
    <w:rsid w:val="0082122B"/>
    <w:rsid w:val="00822FC5"/>
    <w:rsid w:val="00825099"/>
    <w:rsid w:val="0082586B"/>
    <w:rsid w:val="00825CD8"/>
    <w:rsid w:val="00832292"/>
    <w:rsid w:val="008344E2"/>
    <w:rsid w:val="00835CAD"/>
    <w:rsid w:val="00836418"/>
    <w:rsid w:val="008377F5"/>
    <w:rsid w:val="00837B06"/>
    <w:rsid w:val="008415DF"/>
    <w:rsid w:val="00841862"/>
    <w:rsid w:val="00842238"/>
    <w:rsid w:val="008441A8"/>
    <w:rsid w:val="00845E21"/>
    <w:rsid w:val="00850D89"/>
    <w:rsid w:val="008518AB"/>
    <w:rsid w:val="00854BFD"/>
    <w:rsid w:val="00857715"/>
    <w:rsid w:val="00857FF4"/>
    <w:rsid w:val="0086101E"/>
    <w:rsid w:val="008625B9"/>
    <w:rsid w:val="008629F0"/>
    <w:rsid w:val="0086379F"/>
    <w:rsid w:val="0086589F"/>
    <w:rsid w:val="0086596C"/>
    <w:rsid w:val="008665B1"/>
    <w:rsid w:val="00866BD5"/>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38BA"/>
    <w:rsid w:val="008C4166"/>
    <w:rsid w:val="008C46AA"/>
    <w:rsid w:val="008C4DF1"/>
    <w:rsid w:val="008C60CB"/>
    <w:rsid w:val="008C731D"/>
    <w:rsid w:val="008C7ECE"/>
    <w:rsid w:val="008D17B2"/>
    <w:rsid w:val="008D21CC"/>
    <w:rsid w:val="008D27B5"/>
    <w:rsid w:val="008D372B"/>
    <w:rsid w:val="008D3C41"/>
    <w:rsid w:val="008D42C1"/>
    <w:rsid w:val="008D45D7"/>
    <w:rsid w:val="008D7907"/>
    <w:rsid w:val="008E0569"/>
    <w:rsid w:val="008E1493"/>
    <w:rsid w:val="008E356F"/>
    <w:rsid w:val="008E3839"/>
    <w:rsid w:val="008E3A6A"/>
    <w:rsid w:val="008E5AE1"/>
    <w:rsid w:val="008E6CB6"/>
    <w:rsid w:val="008F5BAA"/>
    <w:rsid w:val="00900719"/>
    <w:rsid w:val="009024BE"/>
    <w:rsid w:val="009036C9"/>
    <w:rsid w:val="0090458E"/>
    <w:rsid w:val="00905623"/>
    <w:rsid w:val="00907253"/>
    <w:rsid w:val="00910ADE"/>
    <w:rsid w:val="00911D68"/>
    <w:rsid w:val="00912C60"/>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5F25"/>
    <w:rsid w:val="00956648"/>
    <w:rsid w:val="009577F7"/>
    <w:rsid w:val="00957F8C"/>
    <w:rsid w:val="009629BF"/>
    <w:rsid w:val="00962F25"/>
    <w:rsid w:val="009633BB"/>
    <w:rsid w:val="00965928"/>
    <w:rsid w:val="0097087B"/>
    <w:rsid w:val="00970B5A"/>
    <w:rsid w:val="009715FB"/>
    <w:rsid w:val="00971A13"/>
    <w:rsid w:val="00972CF6"/>
    <w:rsid w:val="0097409C"/>
    <w:rsid w:val="0097464B"/>
    <w:rsid w:val="00975176"/>
    <w:rsid w:val="00975DAA"/>
    <w:rsid w:val="00976AC5"/>
    <w:rsid w:val="00977C32"/>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3A53"/>
    <w:rsid w:val="009D4BD8"/>
    <w:rsid w:val="009D4D3A"/>
    <w:rsid w:val="009D6793"/>
    <w:rsid w:val="009D6F32"/>
    <w:rsid w:val="009D738E"/>
    <w:rsid w:val="009D7BB1"/>
    <w:rsid w:val="009E057C"/>
    <w:rsid w:val="009E0A4E"/>
    <w:rsid w:val="009E2729"/>
    <w:rsid w:val="009E5347"/>
    <w:rsid w:val="009E64D7"/>
    <w:rsid w:val="009F0ACF"/>
    <w:rsid w:val="009F1EA6"/>
    <w:rsid w:val="009F3996"/>
    <w:rsid w:val="009F4B52"/>
    <w:rsid w:val="00A00E1F"/>
    <w:rsid w:val="00A01545"/>
    <w:rsid w:val="00A03214"/>
    <w:rsid w:val="00A063DE"/>
    <w:rsid w:val="00A06F0D"/>
    <w:rsid w:val="00A07316"/>
    <w:rsid w:val="00A116BE"/>
    <w:rsid w:val="00A11A32"/>
    <w:rsid w:val="00A12780"/>
    <w:rsid w:val="00A12FBB"/>
    <w:rsid w:val="00A149B9"/>
    <w:rsid w:val="00A14D53"/>
    <w:rsid w:val="00A15DCE"/>
    <w:rsid w:val="00A17546"/>
    <w:rsid w:val="00A20187"/>
    <w:rsid w:val="00A212DC"/>
    <w:rsid w:val="00A21F1C"/>
    <w:rsid w:val="00A22B7D"/>
    <w:rsid w:val="00A23D15"/>
    <w:rsid w:val="00A241EA"/>
    <w:rsid w:val="00A24882"/>
    <w:rsid w:val="00A26548"/>
    <w:rsid w:val="00A31475"/>
    <w:rsid w:val="00A33ECC"/>
    <w:rsid w:val="00A34661"/>
    <w:rsid w:val="00A36E14"/>
    <w:rsid w:val="00A41C32"/>
    <w:rsid w:val="00A4287E"/>
    <w:rsid w:val="00A44316"/>
    <w:rsid w:val="00A448BB"/>
    <w:rsid w:val="00A463D5"/>
    <w:rsid w:val="00A47266"/>
    <w:rsid w:val="00A54155"/>
    <w:rsid w:val="00A57194"/>
    <w:rsid w:val="00A61D41"/>
    <w:rsid w:val="00A621C9"/>
    <w:rsid w:val="00A627F5"/>
    <w:rsid w:val="00A6313A"/>
    <w:rsid w:val="00A652BF"/>
    <w:rsid w:val="00A660C8"/>
    <w:rsid w:val="00A67338"/>
    <w:rsid w:val="00A67FF1"/>
    <w:rsid w:val="00A71838"/>
    <w:rsid w:val="00A744E1"/>
    <w:rsid w:val="00A75C67"/>
    <w:rsid w:val="00A80DB5"/>
    <w:rsid w:val="00A8194A"/>
    <w:rsid w:val="00A868BF"/>
    <w:rsid w:val="00A9159F"/>
    <w:rsid w:val="00A92413"/>
    <w:rsid w:val="00A92D67"/>
    <w:rsid w:val="00A93012"/>
    <w:rsid w:val="00A94259"/>
    <w:rsid w:val="00A971E5"/>
    <w:rsid w:val="00AA113F"/>
    <w:rsid w:val="00AA1BFE"/>
    <w:rsid w:val="00AA40D0"/>
    <w:rsid w:val="00AA6F2D"/>
    <w:rsid w:val="00AA76BE"/>
    <w:rsid w:val="00AB0A38"/>
    <w:rsid w:val="00AB37CE"/>
    <w:rsid w:val="00AB78FD"/>
    <w:rsid w:val="00AC28F7"/>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E0695"/>
    <w:rsid w:val="00AE13CF"/>
    <w:rsid w:val="00AE218A"/>
    <w:rsid w:val="00AE3630"/>
    <w:rsid w:val="00AE3E71"/>
    <w:rsid w:val="00AE41F1"/>
    <w:rsid w:val="00AE45C4"/>
    <w:rsid w:val="00AE628D"/>
    <w:rsid w:val="00AE6783"/>
    <w:rsid w:val="00AE740D"/>
    <w:rsid w:val="00AF1319"/>
    <w:rsid w:val="00AF1A44"/>
    <w:rsid w:val="00AF1C41"/>
    <w:rsid w:val="00AF22CF"/>
    <w:rsid w:val="00AF2E51"/>
    <w:rsid w:val="00AF41C6"/>
    <w:rsid w:val="00AF43F9"/>
    <w:rsid w:val="00AF5044"/>
    <w:rsid w:val="00AF6115"/>
    <w:rsid w:val="00AF64DE"/>
    <w:rsid w:val="00AF69B6"/>
    <w:rsid w:val="00AF74DB"/>
    <w:rsid w:val="00B00E81"/>
    <w:rsid w:val="00B01D16"/>
    <w:rsid w:val="00B01D26"/>
    <w:rsid w:val="00B02001"/>
    <w:rsid w:val="00B02962"/>
    <w:rsid w:val="00B031BE"/>
    <w:rsid w:val="00B0350F"/>
    <w:rsid w:val="00B0418A"/>
    <w:rsid w:val="00B0616E"/>
    <w:rsid w:val="00B10724"/>
    <w:rsid w:val="00B11DB6"/>
    <w:rsid w:val="00B1220C"/>
    <w:rsid w:val="00B12342"/>
    <w:rsid w:val="00B12ABD"/>
    <w:rsid w:val="00B13EB6"/>
    <w:rsid w:val="00B143B0"/>
    <w:rsid w:val="00B2104F"/>
    <w:rsid w:val="00B215F6"/>
    <w:rsid w:val="00B22B4B"/>
    <w:rsid w:val="00B22DF8"/>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609A"/>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78D"/>
    <w:rsid w:val="00B71481"/>
    <w:rsid w:val="00B73252"/>
    <w:rsid w:val="00B75BD8"/>
    <w:rsid w:val="00B7688C"/>
    <w:rsid w:val="00B76B6C"/>
    <w:rsid w:val="00B80A03"/>
    <w:rsid w:val="00B82DD8"/>
    <w:rsid w:val="00B82ECB"/>
    <w:rsid w:val="00B831DB"/>
    <w:rsid w:val="00B83829"/>
    <w:rsid w:val="00B84D9E"/>
    <w:rsid w:val="00B862DD"/>
    <w:rsid w:val="00B8675A"/>
    <w:rsid w:val="00B87E62"/>
    <w:rsid w:val="00B9362D"/>
    <w:rsid w:val="00B95976"/>
    <w:rsid w:val="00BA02AB"/>
    <w:rsid w:val="00BA117C"/>
    <w:rsid w:val="00BA1A71"/>
    <w:rsid w:val="00BA5231"/>
    <w:rsid w:val="00BA5393"/>
    <w:rsid w:val="00BB1A74"/>
    <w:rsid w:val="00BB30FB"/>
    <w:rsid w:val="00BC070A"/>
    <w:rsid w:val="00BC0725"/>
    <w:rsid w:val="00BC072B"/>
    <w:rsid w:val="00BC340D"/>
    <w:rsid w:val="00BC4B1A"/>
    <w:rsid w:val="00BC5751"/>
    <w:rsid w:val="00BD0136"/>
    <w:rsid w:val="00BD1F4A"/>
    <w:rsid w:val="00BD432C"/>
    <w:rsid w:val="00BE0DEA"/>
    <w:rsid w:val="00BE11CE"/>
    <w:rsid w:val="00BE1CE8"/>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F0C"/>
    <w:rsid w:val="00C0451F"/>
    <w:rsid w:val="00C04ED4"/>
    <w:rsid w:val="00C05E65"/>
    <w:rsid w:val="00C062CB"/>
    <w:rsid w:val="00C07EBF"/>
    <w:rsid w:val="00C11D02"/>
    <w:rsid w:val="00C141F8"/>
    <w:rsid w:val="00C14C41"/>
    <w:rsid w:val="00C14E45"/>
    <w:rsid w:val="00C1507D"/>
    <w:rsid w:val="00C157EC"/>
    <w:rsid w:val="00C17A46"/>
    <w:rsid w:val="00C17F26"/>
    <w:rsid w:val="00C20429"/>
    <w:rsid w:val="00C20835"/>
    <w:rsid w:val="00C20F1D"/>
    <w:rsid w:val="00C2311E"/>
    <w:rsid w:val="00C23FDE"/>
    <w:rsid w:val="00C3037E"/>
    <w:rsid w:val="00C30EA0"/>
    <w:rsid w:val="00C340BE"/>
    <w:rsid w:val="00C34E8E"/>
    <w:rsid w:val="00C40932"/>
    <w:rsid w:val="00C4270F"/>
    <w:rsid w:val="00C4621C"/>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975B2"/>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4685"/>
    <w:rsid w:val="00CF4AAF"/>
    <w:rsid w:val="00D015FF"/>
    <w:rsid w:val="00D0202D"/>
    <w:rsid w:val="00D030F5"/>
    <w:rsid w:val="00D03226"/>
    <w:rsid w:val="00D04703"/>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4193"/>
    <w:rsid w:val="00D36362"/>
    <w:rsid w:val="00D36CB7"/>
    <w:rsid w:val="00D41B9A"/>
    <w:rsid w:val="00D432CA"/>
    <w:rsid w:val="00D439C7"/>
    <w:rsid w:val="00D44758"/>
    <w:rsid w:val="00D44F10"/>
    <w:rsid w:val="00D4638B"/>
    <w:rsid w:val="00D47761"/>
    <w:rsid w:val="00D47762"/>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16FE"/>
    <w:rsid w:val="00D85C10"/>
    <w:rsid w:val="00D85FA3"/>
    <w:rsid w:val="00D86DFB"/>
    <w:rsid w:val="00D90072"/>
    <w:rsid w:val="00D911FD"/>
    <w:rsid w:val="00D92692"/>
    <w:rsid w:val="00D946F1"/>
    <w:rsid w:val="00D968D5"/>
    <w:rsid w:val="00D96FDD"/>
    <w:rsid w:val="00D971F9"/>
    <w:rsid w:val="00DA064F"/>
    <w:rsid w:val="00DA4080"/>
    <w:rsid w:val="00DA43E2"/>
    <w:rsid w:val="00DA4C76"/>
    <w:rsid w:val="00DA54F1"/>
    <w:rsid w:val="00DA5A55"/>
    <w:rsid w:val="00DA5FED"/>
    <w:rsid w:val="00DA6EFB"/>
    <w:rsid w:val="00DB1FA2"/>
    <w:rsid w:val="00DB37EA"/>
    <w:rsid w:val="00DB3F94"/>
    <w:rsid w:val="00DB4876"/>
    <w:rsid w:val="00DB5110"/>
    <w:rsid w:val="00DB70D7"/>
    <w:rsid w:val="00DB7FA5"/>
    <w:rsid w:val="00DC1D62"/>
    <w:rsid w:val="00DC1F5F"/>
    <w:rsid w:val="00DC6081"/>
    <w:rsid w:val="00DC7714"/>
    <w:rsid w:val="00DC78DC"/>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46EF"/>
    <w:rsid w:val="00DF5108"/>
    <w:rsid w:val="00DF57E2"/>
    <w:rsid w:val="00DF68E4"/>
    <w:rsid w:val="00DF724D"/>
    <w:rsid w:val="00DF7A24"/>
    <w:rsid w:val="00DF7EB9"/>
    <w:rsid w:val="00E01C53"/>
    <w:rsid w:val="00E03589"/>
    <w:rsid w:val="00E04502"/>
    <w:rsid w:val="00E06170"/>
    <w:rsid w:val="00E066B5"/>
    <w:rsid w:val="00E06A72"/>
    <w:rsid w:val="00E07935"/>
    <w:rsid w:val="00E10248"/>
    <w:rsid w:val="00E12589"/>
    <w:rsid w:val="00E14A74"/>
    <w:rsid w:val="00E16F51"/>
    <w:rsid w:val="00E200F0"/>
    <w:rsid w:val="00E20C3D"/>
    <w:rsid w:val="00E22119"/>
    <w:rsid w:val="00E24DCB"/>
    <w:rsid w:val="00E26528"/>
    <w:rsid w:val="00E31270"/>
    <w:rsid w:val="00E3190D"/>
    <w:rsid w:val="00E31BAB"/>
    <w:rsid w:val="00E324C9"/>
    <w:rsid w:val="00E36E8D"/>
    <w:rsid w:val="00E373F9"/>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C71"/>
    <w:rsid w:val="00E62598"/>
    <w:rsid w:val="00E6291A"/>
    <w:rsid w:val="00E63908"/>
    <w:rsid w:val="00E63B5F"/>
    <w:rsid w:val="00E65013"/>
    <w:rsid w:val="00E66179"/>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4C82"/>
    <w:rsid w:val="00EA6F18"/>
    <w:rsid w:val="00EB028B"/>
    <w:rsid w:val="00EB22F4"/>
    <w:rsid w:val="00EB2652"/>
    <w:rsid w:val="00EB5423"/>
    <w:rsid w:val="00EB6042"/>
    <w:rsid w:val="00EC0E51"/>
    <w:rsid w:val="00EC5374"/>
    <w:rsid w:val="00EC6280"/>
    <w:rsid w:val="00ED06E6"/>
    <w:rsid w:val="00ED0FE7"/>
    <w:rsid w:val="00ED101C"/>
    <w:rsid w:val="00ED160F"/>
    <w:rsid w:val="00ED188B"/>
    <w:rsid w:val="00ED2758"/>
    <w:rsid w:val="00ED32C0"/>
    <w:rsid w:val="00ED38C1"/>
    <w:rsid w:val="00ED3CD6"/>
    <w:rsid w:val="00ED4502"/>
    <w:rsid w:val="00ED4E62"/>
    <w:rsid w:val="00ED6599"/>
    <w:rsid w:val="00EE011C"/>
    <w:rsid w:val="00EE0313"/>
    <w:rsid w:val="00EE3AFD"/>
    <w:rsid w:val="00EE3EBE"/>
    <w:rsid w:val="00EE6E8D"/>
    <w:rsid w:val="00EE7552"/>
    <w:rsid w:val="00EF13E4"/>
    <w:rsid w:val="00EF2261"/>
    <w:rsid w:val="00EF2D73"/>
    <w:rsid w:val="00EF6B5C"/>
    <w:rsid w:val="00EF7762"/>
    <w:rsid w:val="00F007EA"/>
    <w:rsid w:val="00F007F0"/>
    <w:rsid w:val="00F01216"/>
    <w:rsid w:val="00F03DCF"/>
    <w:rsid w:val="00F048DD"/>
    <w:rsid w:val="00F0564D"/>
    <w:rsid w:val="00F0648C"/>
    <w:rsid w:val="00F077A0"/>
    <w:rsid w:val="00F11E09"/>
    <w:rsid w:val="00F15A70"/>
    <w:rsid w:val="00F165C3"/>
    <w:rsid w:val="00F17110"/>
    <w:rsid w:val="00F1781C"/>
    <w:rsid w:val="00F22F05"/>
    <w:rsid w:val="00F2532B"/>
    <w:rsid w:val="00F34970"/>
    <w:rsid w:val="00F371F1"/>
    <w:rsid w:val="00F41ECF"/>
    <w:rsid w:val="00F42CBC"/>
    <w:rsid w:val="00F42E74"/>
    <w:rsid w:val="00F44319"/>
    <w:rsid w:val="00F454B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39B9"/>
    <w:rsid w:val="00F741CA"/>
    <w:rsid w:val="00F745C2"/>
    <w:rsid w:val="00F74D82"/>
    <w:rsid w:val="00F76637"/>
    <w:rsid w:val="00F7666B"/>
    <w:rsid w:val="00F81B17"/>
    <w:rsid w:val="00F84922"/>
    <w:rsid w:val="00F90ADD"/>
    <w:rsid w:val="00F92CFD"/>
    <w:rsid w:val="00F93364"/>
    <w:rsid w:val="00F93F44"/>
    <w:rsid w:val="00F95745"/>
    <w:rsid w:val="00F96B49"/>
    <w:rsid w:val="00F9722A"/>
    <w:rsid w:val="00F979AB"/>
    <w:rsid w:val="00FA1D0A"/>
    <w:rsid w:val="00FA2734"/>
    <w:rsid w:val="00FA4F5F"/>
    <w:rsid w:val="00FA60F1"/>
    <w:rsid w:val="00FB3410"/>
    <w:rsid w:val="00FB3818"/>
    <w:rsid w:val="00FB579D"/>
    <w:rsid w:val="00FB7E13"/>
    <w:rsid w:val="00FC1326"/>
    <w:rsid w:val="00FC1FB8"/>
    <w:rsid w:val="00FC2378"/>
    <w:rsid w:val="00FC2988"/>
    <w:rsid w:val="00FC308B"/>
    <w:rsid w:val="00FC35AF"/>
    <w:rsid w:val="00FC4BF5"/>
    <w:rsid w:val="00FC558F"/>
    <w:rsid w:val="00FC5A00"/>
    <w:rsid w:val="00FC6157"/>
    <w:rsid w:val="00FC793B"/>
    <w:rsid w:val="00FD136E"/>
    <w:rsid w:val="00FD1C15"/>
    <w:rsid w:val="00FD325D"/>
    <w:rsid w:val="00FD3BEE"/>
    <w:rsid w:val="00FE083F"/>
    <w:rsid w:val="00FE0AA9"/>
    <w:rsid w:val="00FE3E86"/>
    <w:rsid w:val="00FE78B6"/>
    <w:rsid w:val="00FF3319"/>
    <w:rsid w:val="00FF3442"/>
    <w:rsid w:val="00FF471C"/>
    <w:rsid w:val="00FF49EE"/>
    <w:rsid w:val="00FF5B99"/>
    <w:rsid w:val="00FF5DD2"/>
    <w:rsid w:val="00FF68E1"/>
    <w:rsid w:val="01057275"/>
    <w:rsid w:val="02430D13"/>
    <w:rsid w:val="034F5608"/>
    <w:rsid w:val="035565DF"/>
    <w:rsid w:val="03BD1657"/>
    <w:rsid w:val="04C31787"/>
    <w:rsid w:val="04D93D7C"/>
    <w:rsid w:val="05AC5740"/>
    <w:rsid w:val="05F17CC7"/>
    <w:rsid w:val="06141287"/>
    <w:rsid w:val="066426AB"/>
    <w:rsid w:val="06D6606E"/>
    <w:rsid w:val="0722284A"/>
    <w:rsid w:val="074D1B24"/>
    <w:rsid w:val="076C043D"/>
    <w:rsid w:val="077C6018"/>
    <w:rsid w:val="07A05F2C"/>
    <w:rsid w:val="08403A7A"/>
    <w:rsid w:val="085546C8"/>
    <w:rsid w:val="086C7AD9"/>
    <w:rsid w:val="08F105C3"/>
    <w:rsid w:val="08F7273B"/>
    <w:rsid w:val="09491AC5"/>
    <w:rsid w:val="095847F4"/>
    <w:rsid w:val="09836074"/>
    <w:rsid w:val="099212CA"/>
    <w:rsid w:val="09FA4319"/>
    <w:rsid w:val="0A263C68"/>
    <w:rsid w:val="0A5667CD"/>
    <w:rsid w:val="0AD35BED"/>
    <w:rsid w:val="0B113C33"/>
    <w:rsid w:val="0B262E10"/>
    <w:rsid w:val="0B550CF8"/>
    <w:rsid w:val="0B802691"/>
    <w:rsid w:val="0B9A670B"/>
    <w:rsid w:val="0BCE3FEB"/>
    <w:rsid w:val="0BE95409"/>
    <w:rsid w:val="0CF52F5E"/>
    <w:rsid w:val="0FAD08ED"/>
    <w:rsid w:val="109A5EF0"/>
    <w:rsid w:val="10A23C41"/>
    <w:rsid w:val="10DC7269"/>
    <w:rsid w:val="117575D2"/>
    <w:rsid w:val="119E3AF5"/>
    <w:rsid w:val="12352795"/>
    <w:rsid w:val="12DA76FF"/>
    <w:rsid w:val="138C3A19"/>
    <w:rsid w:val="14175BB0"/>
    <w:rsid w:val="14922FE9"/>
    <w:rsid w:val="14F930FD"/>
    <w:rsid w:val="15180BA4"/>
    <w:rsid w:val="1542409B"/>
    <w:rsid w:val="1566146B"/>
    <w:rsid w:val="159B7DB8"/>
    <w:rsid w:val="15DC43E5"/>
    <w:rsid w:val="16503E5D"/>
    <w:rsid w:val="16714F7E"/>
    <w:rsid w:val="168953AB"/>
    <w:rsid w:val="16CF3306"/>
    <w:rsid w:val="17B0123E"/>
    <w:rsid w:val="181C32D5"/>
    <w:rsid w:val="188340A0"/>
    <w:rsid w:val="18C84236"/>
    <w:rsid w:val="18CA2E04"/>
    <w:rsid w:val="190B1E92"/>
    <w:rsid w:val="19285BF1"/>
    <w:rsid w:val="1989001D"/>
    <w:rsid w:val="19BF0AFC"/>
    <w:rsid w:val="1AB44CDE"/>
    <w:rsid w:val="1ADD2A98"/>
    <w:rsid w:val="1AF94279"/>
    <w:rsid w:val="1B7B2B10"/>
    <w:rsid w:val="1C1373E3"/>
    <w:rsid w:val="1D471F18"/>
    <w:rsid w:val="1E324BDA"/>
    <w:rsid w:val="1E5C411C"/>
    <w:rsid w:val="1EAB60A6"/>
    <w:rsid w:val="1EAE474B"/>
    <w:rsid w:val="1F1B41F1"/>
    <w:rsid w:val="1F900157"/>
    <w:rsid w:val="1F9F0833"/>
    <w:rsid w:val="20542D6C"/>
    <w:rsid w:val="20B25CBE"/>
    <w:rsid w:val="22221D49"/>
    <w:rsid w:val="222F1E4B"/>
    <w:rsid w:val="22635651"/>
    <w:rsid w:val="227616EA"/>
    <w:rsid w:val="2367560F"/>
    <w:rsid w:val="2412645F"/>
    <w:rsid w:val="2435301D"/>
    <w:rsid w:val="24B05A43"/>
    <w:rsid w:val="25335A76"/>
    <w:rsid w:val="257965BE"/>
    <w:rsid w:val="25897742"/>
    <w:rsid w:val="263F63D5"/>
    <w:rsid w:val="264F7365"/>
    <w:rsid w:val="268272ED"/>
    <w:rsid w:val="26A86584"/>
    <w:rsid w:val="273E0B94"/>
    <w:rsid w:val="27F65DCE"/>
    <w:rsid w:val="281B3EE1"/>
    <w:rsid w:val="28BA74E7"/>
    <w:rsid w:val="291F7AF0"/>
    <w:rsid w:val="298B4180"/>
    <w:rsid w:val="29C11B85"/>
    <w:rsid w:val="29C42F93"/>
    <w:rsid w:val="2A005F31"/>
    <w:rsid w:val="2A9D615B"/>
    <w:rsid w:val="2AE65E55"/>
    <w:rsid w:val="2AE80DE9"/>
    <w:rsid w:val="2B3A3C06"/>
    <w:rsid w:val="2B7B2CD7"/>
    <w:rsid w:val="2BBE4A09"/>
    <w:rsid w:val="2C784601"/>
    <w:rsid w:val="2C7F577D"/>
    <w:rsid w:val="2C916CE1"/>
    <w:rsid w:val="2CA13945"/>
    <w:rsid w:val="2CB1759A"/>
    <w:rsid w:val="2CB573F1"/>
    <w:rsid w:val="2D517119"/>
    <w:rsid w:val="2DF5037E"/>
    <w:rsid w:val="2E1F29F2"/>
    <w:rsid w:val="2ED962FD"/>
    <w:rsid w:val="2EF75A9F"/>
    <w:rsid w:val="2FA22E86"/>
    <w:rsid w:val="30636F6F"/>
    <w:rsid w:val="308D7267"/>
    <w:rsid w:val="309A28A5"/>
    <w:rsid w:val="309B7B37"/>
    <w:rsid w:val="31CA56EC"/>
    <w:rsid w:val="31EE248D"/>
    <w:rsid w:val="33097BA0"/>
    <w:rsid w:val="33346566"/>
    <w:rsid w:val="340B487E"/>
    <w:rsid w:val="34876E3B"/>
    <w:rsid w:val="34B7733E"/>
    <w:rsid w:val="34D53509"/>
    <w:rsid w:val="34DB5F91"/>
    <w:rsid w:val="35A4296B"/>
    <w:rsid w:val="35AC1D32"/>
    <w:rsid w:val="35AF70D3"/>
    <w:rsid w:val="364452A8"/>
    <w:rsid w:val="3676199F"/>
    <w:rsid w:val="36DB2EFD"/>
    <w:rsid w:val="37295B73"/>
    <w:rsid w:val="379773BF"/>
    <w:rsid w:val="37BA2B92"/>
    <w:rsid w:val="37C05C78"/>
    <w:rsid w:val="38D70687"/>
    <w:rsid w:val="3A3E7823"/>
    <w:rsid w:val="3A736BBC"/>
    <w:rsid w:val="3AC4797F"/>
    <w:rsid w:val="3B0F15A5"/>
    <w:rsid w:val="3B83690E"/>
    <w:rsid w:val="3BED574A"/>
    <w:rsid w:val="3C5B132A"/>
    <w:rsid w:val="3C6102AB"/>
    <w:rsid w:val="3D222D3E"/>
    <w:rsid w:val="3D5460D2"/>
    <w:rsid w:val="3E451498"/>
    <w:rsid w:val="3ED97D05"/>
    <w:rsid w:val="3EF21FA7"/>
    <w:rsid w:val="3F3423F7"/>
    <w:rsid w:val="3F8C0AD9"/>
    <w:rsid w:val="3FD414E4"/>
    <w:rsid w:val="3FED5CCD"/>
    <w:rsid w:val="400D4BB3"/>
    <w:rsid w:val="404F62B5"/>
    <w:rsid w:val="405820D4"/>
    <w:rsid w:val="416D6A0E"/>
    <w:rsid w:val="417D1DC2"/>
    <w:rsid w:val="435A5C35"/>
    <w:rsid w:val="44184095"/>
    <w:rsid w:val="448F0A51"/>
    <w:rsid w:val="44E87A7E"/>
    <w:rsid w:val="455A1B83"/>
    <w:rsid w:val="456D0411"/>
    <w:rsid w:val="45D73ADC"/>
    <w:rsid w:val="46587C56"/>
    <w:rsid w:val="46756E72"/>
    <w:rsid w:val="46813D02"/>
    <w:rsid w:val="46C74C90"/>
    <w:rsid w:val="46EA336A"/>
    <w:rsid w:val="4732450F"/>
    <w:rsid w:val="474A1318"/>
    <w:rsid w:val="47DD64EB"/>
    <w:rsid w:val="488E4926"/>
    <w:rsid w:val="48C125FB"/>
    <w:rsid w:val="498F35C1"/>
    <w:rsid w:val="49A57386"/>
    <w:rsid w:val="4A0A5CC7"/>
    <w:rsid w:val="4A307253"/>
    <w:rsid w:val="4A6C0158"/>
    <w:rsid w:val="4A9C676F"/>
    <w:rsid w:val="4AB41B33"/>
    <w:rsid w:val="4B0B5394"/>
    <w:rsid w:val="4B59602E"/>
    <w:rsid w:val="4CBB3066"/>
    <w:rsid w:val="4D2C345F"/>
    <w:rsid w:val="4D473FEB"/>
    <w:rsid w:val="4EF852D8"/>
    <w:rsid w:val="4F476795"/>
    <w:rsid w:val="4F6008F2"/>
    <w:rsid w:val="4F6260FB"/>
    <w:rsid w:val="4F6E618B"/>
    <w:rsid w:val="4F7D3946"/>
    <w:rsid w:val="4FC4345D"/>
    <w:rsid w:val="4FDF1192"/>
    <w:rsid w:val="4FF0236A"/>
    <w:rsid w:val="50637FC5"/>
    <w:rsid w:val="50BC39B4"/>
    <w:rsid w:val="50C56D57"/>
    <w:rsid w:val="50DC0201"/>
    <w:rsid w:val="51181B78"/>
    <w:rsid w:val="512C7CC3"/>
    <w:rsid w:val="52267F1C"/>
    <w:rsid w:val="52D84B3B"/>
    <w:rsid w:val="52DC6E02"/>
    <w:rsid w:val="52EB37B7"/>
    <w:rsid w:val="532D1418"/>
    <w:rsid w:val="53476745"/>
    <w:rsid w:val="5359798D"/>
    <w:rsid w:val="53647704"/>
    <w:rsid w:val="53844041"/>
    <w:rsid w:val="53E265AD"/>
    <w:rsid w:val="55AB69B1"/>
    <w:rsid w:val="55BA07E5"/>
    <w:rsid w:val="55C656E6"/>
    <w:rsid w:val="55D87B28"/>
    <w:rsid w:val="56924E2C"/>
    <w:rsid w:val="573E4B0A"/>
    <w:rsid w:val="57A5552E"/>
    <w:rsid w:val="57ED67F5"/>
    <w:rsid w:val="58365C18"/>
    <w:rsid w:val="589B7282"/>
    <w:rsid w:val="592E63F2"/>
    <w:rsid w:val="59462FFB"/>
    <w:rsid w:val="59D20454"/>
    <w:rsid w:val="5A3D00C8"/>
    <w:rsid w:val="5AC3366B"/>
    <w:rsid w:val="5AFA409D"/>
    <w:rsid w:val="5B154209"/>
    <w:rsid w:val="5B6B4F9B"/>
    <w:rsid w:val="5BED33EA"/>
    <w:rsid w:val="5C8508F0"/>
    <w:rsid w:val="5DDB6737"/>
    <w:rsid w:val="5E0B1060"/>
    <w:rsid w:val="5E5A241C"/>
    <w:rsid w:val="5EED3477"/>
    <w:rsid w:val="5F2E6A0B"/>
    <w:rsid w:val="5FEA46E0"/>
    <w:rsid w:val="5FEE1524"/>
    <w:rsid w:val="6001450E"/>
    <w:rsid w:val="6005031D"/>
    <w:rsid w:val="601E789F"/>
    <w:rsid w:val="60FE4811"/>
    <w:rsid w:val="61B614D7"/>
    <w:rsid w:val="61C90448"/>
    <w:rsid w:val="62032444"/>
    <w:rsid w:val="62131CA2"/>
    <w:rsid w:val="627B3857"/>
    <w:rsid w:val="62EF4D77"/>
    <w:rsid w:val="630006BE"/>
    <w:rsid w:val="63147DC8"/>
    <w:rsid w:val="63195E00"/>
    <w:rsid w:val="63473BF7"/>
    <w:rsid w:val="63670099"/>
    <w:rsid w:val="63907C20"/>
    <w:rsid w:val="63927568"/>
    <w:rsid w:val="63B374DF"/>
    <w:rsid w:val="63BD55FE"/>
    <w:rsid w:val="651915C4"/>
    <w:rsid w:val="6562740E"/>
    <w:rsid w:val="65F00D0C"/>
    <w:rsid w:val="65F93378"/>
    <w:rsid w:val="660A4DD7"/>
    <w:rsid w:val="669A773D"/>
    <w:rsid w:val="676E069F"/>
    <w:rsid w:val="67714DB8"/>
    <w:rsid w:val="677E3D99"/>
    <w:rsid w:val="67A47116"/>
    <w:rsid w:val="680447AD"/>
    <w:rsid w:val="68A40BAF"/>
    <w:rsid w:val="68E36170"/>
    <w:rsid w:val="68E62362"/>
    <w:rsid w:val="6911005B"/>
    <w:rsid w:val="693E3CEF"/>
    <w:rsid w:val="69F6673E"/>
    <w:rsid w:val="6A480FCB"/>
    <w:rsid w:val="6A64428D"/>
    <w:rsid w:val="6A8F3D70"/>
    <w:rsid w:val="6B99622E"/>
    <w:rsid w:val="6BCF7654"/>
    <w:rsid w:val="6C1F1AD0"/>
    <w:rsid w:val="6C3111FA"/>
    <w:rsid w:val="6C595CFA"/>
    <w:rsid w:val="6CC61070"/>
    <w:rsid w:val="6CE25242"/>
    <w:rsid w:val="6D1435FC"/>
    <w:rsid w:val="6D325640"/>
    <w:rsid w:val="6DB00317"/>
    <w:rsid w:val="6DC009DD"/>
    <w:rsid w:val="6DCE3893"/>
    <w:rsid w:val="6E0031F1"/>
    <w:rsid w:val="6E0077C5"/>
    <w:rsid w:val="6E1B45FE"/>
    <w:rsid w:val="6E495C1B"/>
    <w:rsid w:val="6E504430"/>
    <w:rsid w:val="6E5B59D0"/>
    <w:rsid w:val="6E9758D2"/>
    <w:rsid w:val="710D3D1B"/>
    <w:rsid w:val="711B37E9"/>
    <w:rsid w:val="718A77F9"/>
    <w:rsid w:val="71C254BD"/>
    <w:rsid w:val="72A0767C"/>
    <w:rsid w:val="72CD4903"/>
    <w:rsid w:val="730C5665"/>
    <w:rsid w:val="732D33F2"/>
    <w:rsid w:val="738C75AC"/>
    <w:rsid w:val="73E831D5"/>
    <w:rsid w:val="74660BF5"/>
    <w:rsid w:val="74B925FE"/>
    <w:rsid w:val="74FE731B"/>
    <w:rsid w:val="753955B3"/>
    <w:rsid w:val="7542758E"/>
    <w:rsid w:val="75886FA4"/>
    <w:rsid w:val="758F5A57"/>
    <w:rsid w:val="75AD3D2D"/>
    <w:rsid w:val="76207CBA"/>
    <w:rsid w:val="765B28EF"/>
    <w:rsid w:val="77B03253"/>
    <w:rsid w:val="77D01FB6"/>
    <w:rsid w:val="78054170"/>
    <w:rsid w:val="782A6295"/>
    <w:rsid w:val="782E689B"/>
    <w:rsid w:val="784D29BC"/>
    <w:rsid w:val="78913205"/>
    <w:rsid w:val="78F7341F"/>
    <w:rsid w:val="79845204"/>
    <w:rsid w:val="79940985"/>
    <w:rsid w:val="79DE04A6"/>
    <w:rsid w:val="79E629C5"/>
    <w:rsid w:val="79E64F44"/>
    <w:rsid w:val="7A3149A7"/>
    <w:rsid w:val="7A6D2811"/>
    <w:rsid w:val="7AC671D8"/>
    <w:rsid w:val="7C2B4657"/>
    <w:rsid w:val="7CD30F7E"/>
    <w:rsid w:val="7D136079"/>
    <w:rsid w:val="7D553689"/>
    <w:rsid w:val="7D9628D3"/>
    <w:rsid w:val="7DC14F90"/>
    <w:rsid w:val="7DFD696E"/>
    <w:rsid w:val="7EC83F4F"/>
    <w:rsid w:val="7F031D59"/>
    <w:rsid w:val="7F9E2F7D"/>
    <w:rsid w:val="7FF22D6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3">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4">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5">
    <w:name w:val="heading 3"/>
    <w:basedOn w:val="6"/>
    <w:next w:val="1"/>
    <w:link w:val="54"/>
    <w:qFormat/>
    <w:locked/>
    <w:uiPriority w:val="0"/>
    <w:pPr>
      <w:spacing w:before="260" w:after="260" w:line="416" w:lineRule="auto"/>
      <w:outlineLvl w:val="2"/>
    </w:pPr>
    <w:rPr>
      <w:rFonts w:eastAsia="宋体"/>
      <w:sz w:val="32"/>
      <w:szCs w:val="32"/>
    </w:rPr>
  </w:style>
  <w:style w:type="paragraph" w:styleId="6">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styleId="8">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9">
    <w:name w:val="Document Map"/>
    <w:basedOn w:val="1"/>
    <w:link w:val="61"/>
    <w:semiHidden/>
    <w:qFormat/>
    <w:uiPriority w:val="0"/>
    <w:pPr>
      <w:shd w:val="clear" w:color="auto" w:fill="000080"/>
    </w:pPr>
    <w:rPr>
      <w:rFonts w:eastAsia="宋体"/>
    </w:rPr>
  </w:style>
  <w:style w:type="paragraph" w:styleId="10">
    <w:name w:val="annotation text"/>
    <w:basedOn w:val="1"/>
    <w:link w:val="47"/>
    <w:qFormat/>
    <w:uiPriority w:val="0"/>
    <w:pPr>
      <w:jc w:val="left"/>
    </w:pPr>
    <w:rPr>
      <w:rFonts w:ascii="Calibri" w:hAnsi="Calibri"/>
      <w:szCs w:val="20"/>
    </w:rPr>
  </w:style>
  <w:style w:type="paragraph" w:styleId="11">
    <w:name w:val="Body Text 3"/>
    <w:basedOn w:val="1"/>
    <w:link w:val="69"/>
    <w:qFormat/>
    <w:uiPriority w:val="0"/>
    <w:pPr>
      <w:spacing w:after="120"/>
    </w:pPr>
    <w:rPr>
      <w:rFonts w:eastAsia="宋体"/>
      <w:sz w:val="16"/>
      <w:szCs w:val="16"/>
    </w:rPr>
  </w:style>
  <w:style w:type="paragraph" w:styleId="12">
    <w:name w:val="Body Text"/>
    <w:basedOn w:val="1"/>
    <w:next w:val="1"/>
    <w:link w:val="65"/>
    <w:qFormat/>
    <w:uiPriority w:val="0"/>
    <w:pPr>
      <w:spacing w:after="120"/>
    </w:pPr>
    <w:rPr>
      <w:rFonts w:eastAsia="宋体"/>
    </w:rPr>
  </w:style>
  <w:style w:type="paragraph" w:styleId="13">
    <w:name w:val="Body Text Indent"/>
    <w:basedOn w:val="1"/>
    <w:next w:val="14"/>
    <w:qFormat/>
    <w:uiPriority w:val="0"/>
    <w:pPr>
      <w:spacing w:line="560" w:lineRule="exact"/>
      <w:ind w:left="300"/>
    </w:pPr>
    <w:rPr>
      <w:sz w:val="24"/>
    </w:rPr>
  </w:style>
  <w:style w:type="paragraph" w:styleId="14">
    <w:name w:val="envelope return"/>
    <w:basedOn w:val="1"/>
    <w:qFormat/>
    <w:uiPriority w:val="99"/>
    <w:pPr>
      <w:snapToGrid w:val="0"/>
    </w:pPr>
    <w:rPr>
      <w:rFonts w:ascii="Arial" w:hAnsi="Arial"/>
    </w:rPr>
  </w:style>
  <w:style w:type="paragraph" w:styleId="15">
    <w:name w:val="toc 3"/>
    <w:basedOn w:val="1"/>
    <w:next w:val="1"/>
    <w:qFormat/>
    <w:locked/>
    <w:uiPriority w:val="39"/>
    <w:pPr>
      <w:ind w:left="840" w:leftChars="400"/>
    </w:pPr>
    <w:rPr>
      <w:rFonts w:eastAsia="宋体"/>
    </w:rPr>
  </w:style>
  <w:style w:type="paragraph" w:styleId="16">
    <w:name w:val="Plain Text"/>
    <w:basedOn w:val="1"/>
    <w:link w:val="37"/>
    <w:qFormat/>
    <w:uiPriority w:val="0"/>
    <w:rPr>
      <w:rFonts w:ascii="宋体" w:hAnsi="Courier New"/>
      <w:szCs w:val="20"/>
    </w:rPr>
  </w:style>
  <w:style w:type="paragraph" w:styleId="17">
    <w:name w:val="toc 8"/>
    <w:basedOn w:val="1"/>
    <w:next w:val="1"/>
    <w:qFormat/>
    <w:locked/>
    <w:uiPriority w:val="0"/>
    <w:pPr>
      <w:ind w:left="2940" w:leftChars="1400"/>
    </w:pPr>
  </w:style>
  <w:style w:type="paragraph" w:styleId="18">
    <w:name w:val="Date"/>
    <w:basedOn w:val="1"/>
    <w:next w:val="1"/>
    <w:link w:val="77"/>
    <w:semiHidden/>
    <w:unhideWhenUsed/>
    <w:qFormat/>
    <w:uiPriority w:val="99"/>
    <w:pPr>
      <w:ind w:left="100" w:leftChars="2500"/>
    </w:pPr>
  </w:style>
  <w:style w:type="paragraph" w:styleId="19">
    <w:name w:val="Balloon Text"/>
    <w:basedOn w:val="1"/>
    <w:link w:val="55"/>
    <w:semiHidden/>
    <w:unhideWhenUsed/>
    <w:qFormat/>
    <w:uiPriority w:val="99"/>
    <w:rPr>
      <w:sz w:val="18"/>
      <w:szCs w:val="18"/>
    </w:rPr>
  </w:style>
  <w:style w:type="paragraph" w:styleId="20">
    <w:name w:val="footer"/>
    <w:basedOn w:val="1"/>
    <w:link w:val="41"/>
    <w:qFormat/>
    <w:uiPriority w:val="99"/>
    <w:pPr>
      <w:tabs>
        <w:tab w:val="center" w:pos="4153"/>
        <w:tab w:val="right" w:pos="8306"/>
      </w:tabs>
      <w:snapToGrid w:val="0"/>
      <w:jc w:val="left"/>
    </w:pPr>
    <w:rPr>
      <w:sz w:val="18"/>
      <w:szCs w:val="18"/>
    </w:rPr>
  </w:style>
  <w:style w:type="paragraph" w:styleId="21">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locked/>
    <w:uiPriority w:val="39"/>
    <w:rPr>
      <w:rFonts w:eastAsia="宋体"/>
    </w:rPr>
  </w:style>
  <w:style w:type="paragraph" w:styleId="23">
    <w:name w:val="index heading"/>
    <w:basedOn w:val="1"/>
    <w:next w:val="24"/>
    <w:qFormat/>
    <w:uiPriority w:val="0"/>
    <w:rPr>
      <w:rFonts w:eastAsia="宋体"/>
      <w:szCs w:val="20"/>
    </w:rPr>
  </w:style>
  <w:style w:type="paragraph" w:styleId="24">
    <w:name w:val="index 1"/>
    <w:basedOn w:val="1"/>
    <w:next w:val="1"/>
    <w:semiHidden/>
    <w:unhideWhenUsed/>
    <w:qFormat/>
    <w:uiPriority w:val="99"/>
  </w:style>
  <w:style w:type="paragraph" w:styleId="25">
    <w:name w:val="toc 2"/>
    <w:basedOn w:val="1"/>
    <w:next w:val="1"/>
    <w:qFormat/>
    <w:locked/>
    <w:uiPriority w:val="39"/>
    <w:pPr>
      <w:ind w:left="420" w:leftChars="200"/>
    </w:pPr>
    <w:rPr>
      <w:rFonts w:eastAsia="宋体"/>
    </w:rPr>
  </w:style>
  <w:style w:type="paragraph" w:styleId="2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7">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8">
    <w:name w:val="annotation subject"/>
    <w:basedOn w:val="10"/>
    <w:next w:val="10"/>
    <w:link w:val="71"/>
    <w:semiHidden/>
    <w:unhideWhenUsed/>
    <w:qFormat/>
    <w:uiPriority w:val="99"/>
    <w:rPr>
      <w:rFonts w:ascii="Times New Roman" w:hAnsi="Times New Roman"/>
      <w:b/>
      <w:bCs/>
      <w:szCs w:val="24"/>
    </w:rPr>
  </w:style>
  <w:style w:type="paragraph" w:styleId="29">
    <w:name w:val="Body Text First Indent 2"/>
    <w:basedOn w:val="13"/>
    <w:next w:val="1"/>
    <w:qFormat/>
    <w:uiPriority w:val="0"/>
    <w:pPr>
      <w:ind w:firstLine="420" w:firstLineChars="200"/>
    </w:pPr>
    <w:rPr>
      <w:sz w:val="21"/>
    </w:rPr>
  </w:style>
  <w:style w:type="table" w:styleId="31">
    <w:name w:val="Table Grid"/>
    <w:basedOn w:val="30"/>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3">
    <w:name w:val="page number"/>
    <w:basedOn w:val="32"/>
    <w:qFormat/>
    <w:uiPriority w:val="0"/>
  </w:style>
  <w:style w:type="character" w:styleId="34">
    <w:name w:val="Emphasis"/>
    <w:qFormat/>
    <w:locked/>
    <w:uiPriority w:val="0"/>
    <w:rPr>
      <w:i/>
      <w:iCs/>
    </w:rPr>
  </w:style>
  <w:style w:type="character" w:styleId="35">
    <w:name w:val="Hyperlink"/>
    <w:qFormat/>
    <w:uiPriority w:val="99"/>
    <w:rPr>
      <w:color w:val="0000FF"/>
      <w:u w:val="single"/>
    </w:rPr>
  </w:style>
  <w:style w:type="character" w:styleId="36">
    <w:name w:val="annotation reference"/>
    <w:basedOn w:val="32"/>
    <w:semiHidden/>
    <w:unhideWhenUsed/>
    <w:qFormat/>
    <w:uiPriority w:val="99"/>
    <w:rPr>
      <w:sz w:val="21"/>
      <w:szCs w:val="21"/>
    </w:rPr>
  </w:style>
  <w:style w:type="character" w:customStyle="1" w:styleId="37">
    <w:name w:val="纯文本 Char"/>
    <w:basedOn w:val="32"/>
    <w:link w:val="16"/>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2"/>
    <w:link w:val="21"/>
    <w:qFormat/>
    <w:locked/>
    <w:uiPriority w:val="99"/>
    <w:rPr>
      <w:rFonts w:ascii="Times New Roman" w:hAnsi="Times New Roman" w:eastAsia="宋体" w:cs="Times New Roman"/>
      <w:sz w:val="18"/>
      <w:szCs w:val="18"/>
    </w:rPr>
  </w:style>
  <w:style w:type="character" w:customStyle="1" w:styleId="41">
    <w:name w:val="页脚 Char"/>
    <w:basedOn w:val="32"/>
    <w:link w:val="20"/>
    <w:qFormat/>
    <w:locked/>
    <w:uiPriority w:val="99"/>
    <w:rPr>
      <w:rFonts w:ascii="Times New Roman" w:hAnsi="Times New Roman" w:eastAsia="宋体" w:cs="Times New Roman"/>
      <w:sz w:val="18"/>
      <w:szCs w:val="18"/>
    </w:rPr>
  </w:style>
  <w:style w:type="paragraph" w:customStyle="1" w:styleId="42">
    <w:name w:val="样式1"/>
    <w:basedOn w:val="20"/>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2"/>
    <w:link w:val="10"/>
    <w:semiHidden/>
    <w:qFormat/>
    <w:uiPriority w:val="99"/>
    <w:rPr>
      <w:rFonts w:ascii="Times New Roman" w:hAnsi="Times New Roman"/>
      <w:kern w:val="2"/>
      <w:sz w:val="21"/>
      <w:szCs w:val="24"/>
    </w:rPr>
  </w:style>
  <w:style w:type="character" w:customStyle="1" w:styleId="48">
    <w:name w:val="标题 1 Char"/>
    <w:basedOn w:val="32"/>
    <w:link w:val="3"/>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2"/>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2"/>
    <w:link w:val="8"/>
    <w:qFormat/>
    <w:uiPriority w:val="0"/>
    <w:rPr>
      <w:rFonts w:ascii="Times New Roman" w:hAnsi="Times New Roman" w:eastAsia="宋体"/>
      <w:kern w:val="2"/>
      <w:sz w:val="24"/>
    </w:rPr>
  </w:style>
  <w:style w:type="character" w:customStyle="1" w:styleId="53">
    <w:name w:val="标题 2 Char"/>
    <w:basedOn w:val="32"/>
    <w:link w:val="4"/>
    <w:qFormat/>
    <w:uiPriority w:val="9"/>
    <w:rPr>
      <w:rFonts w:asciiTheme="majorHAnsi" w:hAnsiTheme="majorHAnsi" w:eastAsiaTheme="majorEastAsia" w:cstheme="majorBidi"/>
      <w:b/>
      <w:bCs/>
      <w:kern w:val="2"/>
      <w:sz w:val="32"/>
      <w:szCs w:val="32"/>
    </w:rPr>
  </w:style>
  <w:style w:type="character" w:customStyle="1" w:styleId="54">
    <w:name w:val="标题 3 Char"/>
    <w:basedOn w:val="32"/>
    <w:link w:val="5"/>
    <w:qFormat/>
    <w:uiPriority w:val="0"/>
    <w:rPr>
      <w:rFonts w:ascii="Times New Roman" w:hAnsi="Times New Roman" w:eastAsia="宋体"/>
      <w:b/>
      <w:bCs/>
      <w:kern w:val="2"/>
      <w:sz w:val="32"/>
      <w:szCs w:val="32"/>
    </w:rPr>
  </w:style>
  <w:style w:type="character" w:customStyle="1" w:styleId="55">
    <w:name w:val="批注框文本 Char"/>
    <w:basedOn w:val="32"/>
    <w:link w:val="19"/>
    <w:semiHidden/>
    <w:qFormat/>
    <w:uiPriority w:val="99"/>
    <w:rPr>
      <w:rFonts w:ascii="Times New Roman" w:hAnsi="Times New Roman"/>
      <w:kern w:val="2"/>
      <w:sz w:val="18"/>
      <w:szCs w:val="18"/>
    </w:rPr>
  </w:style>
  <w:style w:type="character" w:customStyle="1" w:styleId="56">
    <w:name w:val="标题 4 Char"/>
    <w:basedOn w:val="32"/>
    <w:link w:val="6"/>
    <w:qFormat/>
    <w:uiPriority w:val="0"/>
    <w:rPr>
      <w:rFonts w:ascii="Arial" w:hAnsi="Arial" w:eastAsia="黑体"/>
      <w:b/>
      <w:bCs/>
      <w:kern w:val="2"/>
      <w:sz w:val="28"/>
      <w:szCs w:val="28"/>
    </w:rPr>
  </w:style>
  <w:style w:type="character" w:customStyle="1" w:styleId="57">
    <w:name w:val="font11"/>
    <w:basedOn w:val="32"/>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2"/>
    <w:qFormat/>
    <w:uiPriority w:val="0"/>
    <w:rPr>
      <w:rFonts w:hint="eastAsia" w:ascii="宋体" w:hAnsi="宋体" w:eastAsia="宋体" w:cs="宋体"/>
      <w:color w:val="000000"/>
      <w:sz w:val="21"/>
      <w:szCs w:val="21"/>
      <w:u w:val="none"/>
    </w:rPr>
  </w:style>
  <w:style w:type="character" w:customStyle="1" w:styleId="61">
    <w:name w:val="文档结构图 Char"/>
    <w:basedOn w:val="32"/>
    <w:link w:val="9"/>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2"/>
    <w:link w:val="27"/>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2"/>
    <w:link w:val="12"/>
    <w:qFormat/>
    <w:uiPriority w:val="0"/>
    <w:rPr>
      <w:kern w:val="2"/>
      <w:sz w:val="21"/>
      <w:szCs w:val="24"/>
    </w:rPr>
  </w:style>
  <w:style w:type="paragraph" w:customStyle="1" w:styleId="66">
    <w:name w:val="TOC 标题1"/>
    <w:basedOn w:val="3"/>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2"/>
    <w:link w:val="11"/>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8"/>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2"/>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2"/>
    <w:link w:val="18"/>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WPSOffice手动目录 1"/>
    <w:qFormat/>
    <w:uiPriority w:val="0"/>
    <w:rPr>
      <w:rFonts w:ascii="Times New Roman" w:hAnsi="Times New Roman" w:eastAsia="宋体" w:cs="Times New Roman"/>
      <w:lang w:val="en-US" w:eastAsia="zh-CN" w:bidi="ar-SA"/>
    </w:rPr>
  </w:style>
  <w:style w:type="paragraph" w:customStyle="1" w:styleId="8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2">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83">
    <w:name w:val="font01"/>
    <w:basedOn w:val="32"/>
    <w:qFormat/>
    <w:uiPriority w:val="0"/>
    <w:rPr>
      <w:rFonts w:hint="eastAsia" w:ascii="宋体" w:hAnsi="宋体" w:eastAsia="宋体" w:cs="宋体"/>
      <w:color w:val="000000"/>
      <w:sz w:val="22"/>
      <w:szCs w:val="22"/>
      <w:u w:val="none"/>
    </w:rPr>
  </w:style>
  <w:style w:type="character" w:customStyle="1" w:styleId="84">
    <w:name w:val="font31"/>
    <w:basedOn w:val="32"/>
    <w:qFormat/>
    <w:uiPriority w:val="0"/>
    <w:rPr>
      <w:rFonts w:hint="eastAsia" w:ascii="宋体" w:hAnsi="宋体" w:eastAsia="宋体" w:cs="宋体"/>
      <w:color w:val="FF0000"/>
      <w:sz w:val="22"/>
      <w:szCs w:val="22"/>
      <w:u w:val="none"/>
    </w:rPr>
  </w:style>
  <w:style w:type="character" w:customStyle="1" w:styleId="85">
    <w:name w:val="font41"/>
    <w:basedOn w:val="32"/>
    <w:qFormat/>
    <w:uiPriority w:val="0"/>
    <w:rPr>
      <w:rFonts w:hint="eastAsia" w:ascii="宋体" w:hAnsi="宋体" w:eastAsia="宋体" w:cs="宋体"/>
      <w:color w:val="000000"/>
      <w:sz w:val="22"/>
      <w:szCs w:val="22"/>
      <w:u w:val="none"/>
    </w:rPr>
  </w:style>
  <w:style w:type="character" w:customStyle="1" w:styleId="86">
    <w:name w:val="font51"/>
    <w:basedOn w:val="32"/>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49</Pages>
  <Words>7077</Words>
  <Characters>7698</Characters>
  <Lines>38</Lines>
  <Paragraphs>65</Paragraphs>
  <TotalTime>1</TotalTime>
  <ScaleCrop>false</ScaleCrop>
  <LinksUpToDate>false</LinksUpToDate>
  <CharactersWithSpaces>7740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熊颖</cp:lastModifiedBy>
  <cp:lastPrinted>2024-06-26T10:51:00Z</cp:lastPrinted>
  <dcterms:modified xsi:type="dcterms:W3CDTF">2026-08-26T07:15:20Z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9243617C06DE4FC2A9872AC6A50CBAF7_13</vt:lpwstr>
  </property>
  <property fmtid="{D5CDD505-2E9C-101B-9397-08002B2CF9AE}" pid="4" name="KSOTemplateDocerSaveRecord">
    <vt:lpwstr>eyJoZGlkIjoiNTY5OGNjNGRmMTZhNjg4ZjRiNjMyZTk5NTVmMTVkYWQiLCJ1c2VySWQiOiIxNjgzMTUzODczIn0=</vt:lpwstr>
  </property>
</Properties>
</file>