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C70273">
      <w:pPr>
        <w:snapToGrid w:val="0"/>
        <w:jc w:val="center"/>
        <w:rPr>
          <w:rFonts w:eastAsia="宋体"/>
          <w:b/>
          <w:bCs/>
          <w:sz w:val="72"/>
          <w:szCs w:val="72"/>
        </w:rPr>
      </w:pPr>
      <w:r>
        <w:rPr>
          <w:rFonts w:eastAsia="宋体"/>
          <w:b/>
          <w:bCs/>
          <w:sz w:val="72"/>
          <w:szCs w:val="72"/>
        </w:rPr>
        <w:t xml:space="preserve"> </w:t>
      </w:r>
      <w:r>
        <w:rPr>
          <w:rFonts w:eastAsia="宋体"/>
          <w:b/>
          <w:bCs/>
          <w:sz w:val="72"/>
          <w:szCs w:val="72"/>
        </w:rPr>
        <w:drawing>
          <wp:inline distT="0" distB="0" distL="114300" distR="114300">
            <wp:extent cx="5149850" cy="1047750"/>
            <wp:effectExtent l="0" t="0" r="1270" b="381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149850" cy="1047750"/>
                    </a:xfrm>
                    <a:prstGeom prst="rect">
                      <a:avLst/>
                    </a:prstGeom>
                  </pic:spPr>
                </pic:pic>
              </a:graphicData>
            </a:graphic>
          </wp:inline>
        </w:drawing>
      </w:r>
    </w:p>
    <w:p w14:paraId="37B5D16A">
      <w:pPr>
        <w:snapToGrid w:val="0"/>
        <w:spacing w:before="156" w:beforeLines="50"/>
        <w:jc w:val="center"/>
        <w:rPr>
          <w:rFonts w:eastAsia="方正小标宋简体"/>
          <w:sz w:val="72"/>
          <w:szCs w:val="72"/>
        </w:rPr>
      </w:pPr>
    </w:p>
    <w:p w14:paraId="552FAEF7">
      <w:pPr>
        <w:pStyle w:val="25"/>
      </w:pPr>
    </w:p>
    <w:p w14:paraId="2158234E">
      <w:pPr>
        <w:snapToGrid w:val="0"/>
        <w:spacing w:before="156" w:beforeLines="50"/>
        <w:jc w:val="center"/>
        <w:rPr>
          <w:rFonts w:eastAsia="方正小标宋简体"/>
          <w:sz w:val="72"/>
          <w:szCs w:val="72"/>
        </w:rPr>
      </w:pPr>
      <w:r>
        <w:rPr>
          <w:rFonts w:eastAsia="方正小标宋简体"/>
          <w:sz w:val="72"/>
          <w:szCs w:val="72"/>
        </w:rPr>
        <w:t>采 购 文 件</w:t>
      </w:r>
    </w:p>
    <w:p w14:paraId="4D4F3E8D">
      <w:pPr>
        <w:pStyle w:val="11"/>
        <w:spacing w:line="360" w:lineRule="auto"/>
        <w:rPr>
          <w:rFonts w:eastAsia="方正小标宋简体"/>
          <w:sz w:val="32"/>
        </w:rPr>
      </w:pPr>
    </w:p>
    <w:p w14:paraId="741F918B">
      <w:pPr>
        <w:pStyle w:val="11"/>
        <w:spacing w:line="360" w:lineRule="auto"/>
        <w:ind w:firstLine="422" w:firstLineChars="132"/>
        <w:rPr>
          <w:rFonts w:eastAsia="方正小标宋简体"/>
          <w:sz w:val="32"/>
        </w:rPr>
      </w:pPr>
    </w:p>
    <w:p w14:paraId="7A1F7808">
      <w:pPr>
        <w:pStyle w:val="11"/>
        <w:spacing w:line="360" w:lineRule="auto"/>
        <w:ind w:firstLine="422" w:firstLineChars="132"/>
        <w:rPr>
          <w:rFonts w:eastAsia="方正小标宋简体"/>
          <w:sz w:val="32"/>
        </w:rPr>
      </w:pPr>
    </w:p>
    <w:p w14:paraId="244CB289">
      <w:pPr>
        <w:pStyle w:val="25"/>
        <w:ind w:left="0" w:firstLine="640"/>
        <w:rPr>
          <w:rFonts w:hint="default" w:eastAsia="方正小标宋简体"/>
          <w:sz w:val="32"/>
          <w:lang w:val="en-US" w:eastAsia="zh-CN"/>
        </w:rPr>
      </w:pPr>
      <w:r>
        <w:rPr>
          <w:rFonts w:eastAsia="方正小标宋简体"/>
          <w:sz w:val="32"/>
        </w:rPr>
        <w:t>项目编号：</w:t>
      </w:r>
      <w:r>
        <w:rPr>
          <w:rFonts w:hint="eastAsia" w:eastAsia="方正小标宋简体"/>
          <w:sz w:val="32"/>
          <w:highlight w:val="yellow"/>
        </w:rPr>
        <w:t>ZCB-2026-HQ-0</w:t>
      </w:r>
      <w:r>
        <w:rPr>
          <w:rFonts w:hint="eastAsia" w:eastAsia="方正小标宋简体"/>
          <w:sz w:val="32"/>
          <w:highlight w:val="yellow"/>
          <w:lang w:val="en-US" w:eastAsia="zh-CN"/>
        </w:rPr>
        <w:t>21</w:t>
      </w:r>
    </w:p>
    <w:p w14:paraId="2D69ED57">
      <w:pPr>
        <w:pStyle w:val="25"/>
        <w:ind w:left="0" w:firstLine="640"/>
        <w:rPr>
          <w:rFonts w:eastAsia="方正小标宋简体"/>
          <w:sz w:val="32"/>
        </w:rPr>
      </w:pPr>
      <w:r>
        <w:rPr>
          <w:rFonts w:eastAsia="方正小标宋简体"/>
          <w:sz w:val="32"/>
        </w:rPr>
        <w:t>项目名称：</w:t>
      </w:r>
      <w:r>
        <w:rPr>
          <w:rFonts w:hint="eastAsia" w:eastAsia="方正小标宋简体"/>
          <w:sz w:val="32"/>
        </w:rPr>
        <w:t>急救专用机动车出入口开设论证服务</w:t>
      </w:r>
    </w:p>
    <w:p w14:paraId="53C2E597">
      <w:pPr>
        <w:pStyle w:val="25"/>
        <w:ind w:left="0" w:firstLine="640"/>
        <w:rPr>
          <w:rFonts w:eastAsia="方正小标宋简体"/>
          <w:sz w:val="32"/>
        </w:rPr>
      </w:pPr>
      <w:r>
        <w:rPr>
          <w:rFonts w:eastAsia="方正小标宋简体"/>
          <w:sz w:val="32"/>
        </w:rPr>
        <w:t>采购方式：</w:t>
      </w:r>
      <w:r>
        <w:rPr>
          <w:rFonts w:hint="eastAsia" w:eastAsia="方正小标宋简体"/>
          <w:sz w:val="32"/>
        </w:rPr>
        <w:t>议价采购</w:t>
      </w:r>
    </w:p>
    <w:p w14:paraId="76EEBA87">
      <w:pPr>
        <w:pStyle w:val="25"/>
      </w:pPr>
    </w:p>
    <w:p w14:paraId="3F76C3BB">
      <w:pPr>
        <w:pStyle w:val="25"/>
        <w:ind w:left="0" w:firstLine="0" w:firstLineChars="0"/>
        <w:rPr>
          <w:rFonts w:eastAsia="宋体"/>
          <w:sz w:val="30"/>
          <w:szCs w:val="30"/>
        </w:rPr>
      </w:pPr>
    </w:p>
    <w:p w14:paraId="4A3FABFC">
      <w:pPr>
        <w:rPr>
          <w:rFonts w:eastAsia="方正小标宋简体"/>
          <w:sz w:val="30"/>
          <w:szCs w:val="30"/>
        </w:rPr>
      </w:pPr>
    </w:p>
    <w:p w14:paraId="07B5AE3A">
      <w:pPr>
        <w:pStyle w:val="25"/>
      </w:pPr>
    </w:p>
    <w:p w14:paraId="5FE9AC14">
      <w:pPr>
        <w:pStyle w:val="25"/>
        <w:rPr>
          <w:rFonts w:eastAsia="方正小标宋简体"/>
        </w:rPr>
      </w:pPr>
    </w:p>
    <w:p w14:paraId="227B6045">
      <w:pPr>
        <w:snapToGrid w:val="0"/>
        <w:spacing w:line="360" w:lineRule="auto"/>
        <w:jc w:val="center"/>
        <w:rPr>
          <w:rFonts w:eastAsia="方正小标宋简体"/>
          <w:sz w:val="30"/>
          <w:szCs w:val="30"/>
        </w:rPr>
      </w:pPr>
      <w:r>
        <w:rPr>
          <w:rFonts w:eastAsia="方正小标宋简体"/>
          <w:sz w:val="30"/>
          <w:szCs w:val="30"/>
        </w:rPr>
        <w:t>中山大学附属第八医院（深圳福田）</w:t>
      </w:r>
    </w:p>
    <w:p w14:paraId="72290B35">
      <w:pPr>
        <w:snapToGrid w:val="0"/>
        <w:spacing w:line="360" w:lineRule="auto"/>
        <w:jc w:val="center"/>
        <w:rPr>
          <w:rFonts w:eastAsia="方正小标宋简体"/>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highlight w:val="yellow"/>
        </w:rPr>
        <w:t>202</w:t>
      </w:r>
      <w:r>
        <w:rPr>
          <w:rFonts w:hint="eastAsia" w:eastAsia="方正小标宋简体"/>
          <w:sz w:val="30"/>
          <w:szCs w:val="30"/>
          <w:highlight w:val="yellow"/>
        </w:rPr>
        <w:t>6</w:t>
      </w:r>
      <w:r>
        <w:rPr>
          <w:rFonts w:eastAsia="方正小标宋简体"/>
          <w:sz w:val="30"/>
          <w:szCs w:val="30"/>
          <w:highlight w:val="yellow"/>
        </w:rPr>
        <w:t>年</w:t>
      </w:r>
    </w:p>
    <w:p w14:paraId="2B9FEFC9"/>
    <w:p w14:paraId="31BEAB7E">
      <w:pPr>
        <w:pStyle w:val="25"/>
        <w:ind w:firstLine="883"/>
        <w:rPr>
          <w:rFonts w:eastAsia="宋体"/>
          <w:b/>
          <w:sz w:val="44"/>
          <w:szCs w:val="44"/>
        </w:rPr>
      </w:pPr>
    </w:p>
    <w:p w14:paraId="7AC5C076">
      <w:pPr>
        <w:pStyle w:val="11"/>
        <w:spacing w:line="360" w:lineRule="auto"/>
        <w:ind w:firstLine="643"/>
        <w:jc w:val="center"/>
        <w:rPr>
          <w:rFonts w:eastAsiaTheme="majorEastAsia"/>
          <w:b/>
          <w:sz w:val="52"/>
          <w:szCs w:val="52"/>
        </w:rPr>
      </w:pPr>
      <w:r>
        <w:rPr>
          <w:rFonts w:eastAsiaTheme="majorEastAsia"/>
          <w:b/>
          <w:sz w:val="52"/>
          <w:szCs w:val="52"/>
        </w:rPr>
        <w:t>目    录</w:t>
      </w:r>
    </w:p>
    <w:p w14:paraId="0F7557D8">
      <w:pPr>
        <w:jc w:val="center"/>
        <w:rPr>
          <w:rFonts w:eastAsiaTheme="majorEastAsia"/>
          <w:bCs/>
          <w:sz w:val="28"/>
          <w:szCs w:val="28"/>
        </w:rPr>
      </w:pPr>
    </w:p>
    <w:p w14:paraId="23B7BF61">
      <w:pPr>
        <w:pStyle w:val="11"/>
        <w:spacing w:line="360" w:lineRule="auto"/>
        <w:ind w:firstLine="643"/>
        <w:rPr>
          <w:rFonts w:eastAsiaTheme="majorEastAsia"/>
          <w:b/>
          <w:sz w:val="32"/>
        </w:rPr>
      </w:pPr>
      <w:r>
        <w:rPr>
          <w:rFonts w:eastAsiaTheme="majorEastAsia"/>
          <w:b/>
          <w:sz w:val="32"/>
        </w:rPr>
        <w:t>第一章 采购</w:t>
      </w:r>
      <w:r>
        <w:rPr>
          <w:rFonts w:hint="eastAsia" w:eastAsiaTheme="majorEastAsia"/>
          <w:b/>
          <w:sz w:val="32"/>
        </w:rPr>
        <w:t>公告</w:t>
      </w:r>
    </w:p>
    <w:p w14:paraId="5B35B1C5">
      <w:pPr>
        <w:pStyle w:val="11"/>
        <w:spacing w:line="360" w:lineRule="auto"/>
        <w:ind w:firstLine="643"/>
        <w:rPr>
          <w:rFonts w:eastAsiaTheme="majorEastAsia"/>
          <w:b/>
          <w:sz w:val="32"/>
        </w:rPr>
      </w:pPr>
      <w:r>
        <w:rPr>
          <w:rFonts w:eastAsiaTheme="majorEastAsia"/>
          <w:b/>
          <w:sz w:val="32"/>
        </w:rPr>
        <w:t>第二章 采购项目需求</w:t>
      </w:r>
    </w:p>
    <w:p w14:paraId="35F1C1FC">
      <w:pPr>
        <w:pStyle w:val="11"/>
        <w:numPr>
          <w:ilvl w:val="0"/>
          <w:numId w:val="0"/>
        </w:numPr>
        <w:spacing w:line="360" w:lineRule="auto"/>
        <w:ind w:firstLine="643" w:firstLineChars="0"/>
        <w:rPr>
          <w:rFonts w:eastAsiaTheme="majorEastAsia"/>
          <w:b/>
          <w:sz w:val="32"/>
        </w:rPr>
      </w:pPr>
      <w:r>
        <w:rPr>
          <w:rFonts w:hint="eastAsia" w:ascii="Times New Roman" w:hAnsi="Times New Roman" w:cs="Times New Roman" w:eastAsiaTheme="majorEastAsia"/>
          <w:b/>
          <w:kern w:val="2"/>
          <w:sz w:val="32"/>
          <w:szCs w:val="24"/>
          <w:lang w:val="en-US" w:eastAsia="zh-CN" w:bidi="ar-SA"/>
        </w:rPr>
        <w:t>第三章</w:t>
      </w:r>
      <w:r>
        <w:rPr>
          <w:rFonts w:hint="eastAsia" w:eastAsiaTheme="majorEastAsia"/>
          <w:b/>
          <w:sz w:val="32"/>
        </w:rPr>
        <w:t xml:space="preserve"> 议价评审规则</w:t>
      </w:r>
    </w:p>
    <w:p w14:paraId="16ABBE36">
      <w:pPr>
        <w:pStyle w:val="11"/>
        <w:numPr>
          <w:ilvl w:val="0"/>
          <w:numId w:val="0"/>
        </w:numPr>
        <w:spacing w:line="360" w:lineRule="auto"/>
        <w:ind w:firstLine="643" w:firstLineChars="0"/>
        <w:rPr>
          <w:rFonts w:eastAsiaTheme="majorEastAsia"/>
          <w:b/>
          <w:sz w:val="32"/>
        </w:rPr>
      </w:pPr>
      <w:r>
        <w:rPr>
          <w:rFonts w:hint="eastAsia" w:ascii="Times New Roman" w:hAnsi="Times New Roman" w:cs="Times New Roman" w:eastAsiaTheme="majorEastAsia"/>
          <w:b/>
          <w:kern w:val="2"/>
          <w:sz w:val="32"/>
          <w:szCs w:val="24"/>
          <w:lang w:val="en-US" w:eastAsia="zh-CN" w:bidi="ar-SA"/>
        </w:rPr>
        <w:t>第四章</w:t>
      </w:r>
      <w:r>
        <w:rPr>
          <w:rFonts w:hint="eastAsia" w:eastAsiaTheme="majorEastAsia"/>
          <w:b/>
          <w:sz w:val="32"/>
        </w:rPr>
        <w:t xml:space="preserve"> 供应商须知</w:t>
      </w:r>
    </w:p>
    <w:p w14:paraId="55ACD30A">
      <w:pPr>
        <w:pStyle w:val="11"/>
        <w:numPr>
          <w:ilvl w:val="0"/>
          <w:numId w:val="0"/>
        </w:numPr>
        <w:spacing w:line="360" w:lineRule="auto"/>
        <w:ind w:firstLine="643" w:firstLineChars="0"/>
        <w:rPr>
          <w:rFonts w:eastAsiaTheme="majorEastAsia"/>
          <w:b/>
          <w:sz w:val="32"/>
        </w:rPr>
      </w:pPr>
      <w:r>
        <w:rPr>
          <w:rFonts w:hint="eastAsia" w:ascii="Times New Roman" w:hAnsi="Times New Roman" w:cs="Times New Roman" w:eastAsiaTheme="majorEastAsia"/>
          <w:b/>
          <w:kern w:val="2"/>
          <w:sz w:val="32"/>
          <w:szCs w:val="24"/>
          <w:lang w:val="en-US" w:eastAsia="zh-CN" w:bidi="ar-SA"/>
        </w:rPr>
        <w:t>第五章</w:t>
      </w:r>
      <w:r>
        <w:rPr>
          <w:rFonts w:hint="eastAsia" w:eastAsiaTheme="majorEastAsia"/>
          <w:b/>
          <w:sz w:val="32"/>
        </w:rPr>
        <w:t xml:space="preserve"> </w:t>
      </w:r>
      <w:r>
        <w:rPr>
          <w:b/>
          <w:sz w:val="32"/>
          <w:szCs w:val="32"/>
        </w:rPr>
        <w:t>投标文件格式</w:t>
      </w:r>
    </w:p>
    <w:p w14:paraId="62291407">
      <w:pPr>
        <w:pStyle w:val="65"/>
        <w:spacing w:line="360" w:lineRule="auto"/>
        <w:rPr>
          <w:rFonts w:ascii="Times New Roman" w:hAnsi="Times New Roman" w:eastAsia="宋体" w:cs="Times New Roman"/>
          <w:b w:val="0"/>
          <w:bCs w:val="0"/>
          <w:sz w:val="32"/>
        </w:rPr>
      </w:pPr>
    </w:p>
    <w:p w14:paraId="5CF231E0">
      <w:pPr>
        <w:rPr>
          <w:rFonts w:eastAsia="宋体"/>
          <w:sz w:val="32"/>
        </w:rPr>
      </w:pPr>
    </w:p>
    <w:p w14:paraId="52703657">
      <w:pPr>
        <w:pStyle w:val="34"/>
        <w:ind w:firstLine="640"/>
        <w:rPr>
          <w:rFonts w:ascii="Times New Roman" w:eastAsia="宋体"/>
          <w:sz w:val="32"/>
        </w:rPr>
      </w:pPr>
    </w:p>
    <w:p w14:paraId="35E18AE3">
      <w:pPr>
        <w:pStyle w:val="34"/>
        <w:ind w:firstLine="640"/>
        <w:rPr>
          <w:rFonts w:ascii="Times New Roman" w:eastAsia="宋体"/>
          <w:sz w:val="32"/>
        </w:rPr>
      </w:pPr>
    </w:p>
    <w:p w14:paraId="2899F3CB">
      <w:pPr>
        <w:pStyle w:val="34"/>
        <w:ind w:firstLine="640"/>
        <w:rPr>
          <w:rFonts w:ascii="Times New Roman" w:eastAsia="宋体"/>
          <w:sz w:val="32"/>
        </w:rPr>
      </w:pPr>
    </w:p>
    <w:p w14:paraId="352A779B">
      <w:pPr>
        <w:pStyle w:val="34"/>
        <w:ind w:firstLine="640"/>
        <w:rPr>
          <w:rFonts w:ascii="Times New Roman" w:eastAsia="宋体"/>
          <w:sz w:val="32"/>
        </w:rPr>
      </w:pPr>
    </w:p>
    <w:p w14:paraId="393B4C60">
      <w:pPr>
        <w:pStyle w:val="34"/>
        <w:ind w:firstLine="640"/>
        <w:rPr>
          <w:rFonts w:ascii="Times New Roman" w:eastAsia="宋体"/>
          <w:sz w:val="32"/>
        </w:rPr>
      </w:pPr>
    </w:p>
    <w:p w14:paraId="32EDDB43">
      <w:pPr>
        <w:pStyle w:val="34"/>
        <w:ind w:firstLine="640"/>
        <w:rPr>
          <w:rFonts w:ascii="Times New Roman" w:eastAsia="宋体"/>
          <w:sz w:val="32"/>
        </w:rPr>
      </w:pPr>
    </w:p>
    <w:p w14:paraId="6A0171C1">
      <w:pPr>
        <w:pStyle w:val="34"/>
        <w:ind w:firstLine="640"/>
        <w:rPr>
          <w:rFonts w:ascii="Times New Roman" w:eastAsia="宋体"/>
          <w:sz w:val="32"/>
        </w:rPr>
      </w:pPr>
    </w:p>
    <w:p w14:paraId="5475DFD7">
      <w:pPr>
        <w:pStyle w:val="34"/>
        <w:ind w:firstLine="640"/>
        <w:rPr>
          <w:rFonts w:ascii="Times New Roman" w:eastAsia="宋体"/>
          <w:sz w:val="32"/>
        </w:rPr>
      </w:pPr>
    </w:p>
    <w:p w14:paraId="49191611">
      <w:pPr>
        <w:pStyle w:val="34"/>
        <w:ind w:firstLine="640"/>
        <w:rPr>
          <w:rFonts w:ascii="Times New Roman" w:eastAsia="宋体"/>
          <w:sz w:val="32"/>
        </w:rPr>
      </w:pPr>
    </w:p>
    <w:p w14:paraId="627077A5">
      <w:pPr>
        <w:numPr>
          <w:ilvl w:val="0"/>
          <w:numId w:val="2"/>
        </w:numPr>
        <w:adjustRightInd w:val="0"/>
        <w:snapToGrid w:val="0"/>
        <w:spacing w:line="520" w:lineRule="atLeast"/>
        <w:jc w:val="center"/>
        <w:outlineLvl w:val="0"/>
        <w:rPr>
          <w:rFonts w:eastAsia="方正小标宋简体"/>
          <w:kern w:val="0"/>
          <w:sz w:val="44"/>
          <w:szCs w:val="36"/>
        </w:rPr>
      </w:pPr>
      <w:r>
        <w:rPr>
          <w:rFonts w:eastAsia="方正小标宋简体"/>
          <w:kern w:val="0"/>
          <w:sz w:val="44"/>
          <w:szCs w:val="36"/>
        </w:rPr>
        <w:t xml:space="preserve"> 采购</w:t>
      </w:r>
      <w:r>
        <w:rPr>
          <w:rFonts w:hint="eastAsia" w:eastAsia="方正小标宋简体"/>
          <w:kern w:val="0"/>
          <w:sz w:val="44"/>
          <w:szCs w:val="36"/>
        </w:rPr>
        <w:t>公告</w:t>
      </w:r>
    </w:p>
    <w:p w14:paraId="0FAADD3F">
      <w:pPr>
        <w:pStyle w:val="25"/>
        <w:adjustRightInd w:val="0"/>
        <w:snapToGrid w:val="0"/>
        <w:spacing w:line="520" w:lineRule="atLeast"/>
        <w:ind w:left="420" w:leftChars="200" w:firstLine="0" w:firstLineChars="0"/>
      </w:pPr>
    </w:p>
    <w:p w14:paraId="28F6675F">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急救专用机动车出入口开设论证服务</w:t>
      </w:r>
      <w:r>
        <w:rPr>
          <w:rFonts w:hint="eastAsia"/>
          <w:color w:val="000000"/>
          <w:kern w:val="0"/>
          <w:sz w:val="24"/>
          <w:szCs w:val="22"/>
          <w:lang w:val="en-US" w:eastAsia="zh-CN"/>
        </w:rPr>
        <w:t>项目</w:t>
      </w:r>
      <w:r>
        <w:rPr>
          <w:rFonts w:hint="eastAsia"/>
          <w:color w:val="000000"/>
          <w:kern w:val="0"/>
          <w:sz w:val="24"/>
          <w:szCs w:val="22"/>
        </w:rPr>
        <w:t>拟议价采购</w:t>
      </w:r>
      <w:r>
        <w:rPr>
          <w:color w:val="000000"/>
          <w:kern w:val="0"/>
          <w:sz w:val="24"/>
          <w:szCs w:val="22"/>
        </w:rPr>
        <w:t>。现将有关情况通知如下：</w:t>
      </w:r>
    </w:p>
    <w:p w14:paraId="0FE864CE">
      <w:pPr>
        <w:widowControl/>
        <w:adjustRightInd w:val="0"/>
        <w:snapToGrid w:val="0"/>
        <w:spacing w:line="400" w:lineRule="atLeast"/>
        <w:ind w:firstLine="480" w:firstLineChars="200"/>
        <w:rPr>
          <w:rFonts w:hint="default" w:eastAsiaTheme="minorEastAsia"/>
          <w:color w:val="000000"/>
          <w:kern w:val="0"/>
          <w:sz w:val="24"/>
          <w:szCs w:val="22"/>
          <w:lang w:val="en-US" w:eastAsia="zh-CN"/>
        </w:rPr>
      </w:pPr>
      <w:r>
        <w:rPr>
          <w:color w:val="000000"/>
          <w:kern w:val="0"/>
          <w:sz w:val="24"/>
          <w:szCs w:val="22"/>
        </w:rPr>
        <w:t>一、采购项目编号：</w:t>
      </w:r>
      <w:r>
        <w:rPr>
          <w:rFonts w:hint="eastAsia"/>
          <w:color w:val="000000"/>
          <w:kern w:val="0"/>
          <w:sz w:val="24"/>
          <w:szCs w:val="22"/>
          <w:highlight w:val="yellow"/>
        </w:rPr>
        <w:t>ZCB-2026-HQ-0</w:t>
      </w:r>
      <w:r>
        <w:rPr>
          <w:rFonts w:hint="eastAsia"/>
          <w:color w:val="000000"/>
          <w:kern w:val="0"/>
          <w:sz w:val="24"/>
          <w:szCs w:val="22"/>
          <w:highlight w:val="yellow"/>
          <w:lang w:val="en-US" w:eastAsia="zh-CN"/>
        </w:rPr>
        <w:t>21</w:t>
      </w:r>
    </w:p>
    <w:p w14:paraId="616FFCA3">
      <w:pPr>
        <w:widowControl/>
        <w:adjustRightInd w:val="0"/>
        <w:snapToGrid w:val="0"/>
        <w:spacing w:line="400" w:lineRule="atLeast"/>
        <w:ind w:firstLine="480" w:firstLineChars="200"/>
        <w:rPr>
          <w:color w:val="000000"/>
          <w:kern w:val="0"/>
          <w:sz w:val="24"/>
          <w:szCs w:val="22"/>
        </w:rPr>
      </w:pPr>
      <w:r>
        <w:rPr>
          <w:color w:val="000000"/>
          <w:kern w:val="0"/>
          <w:sz w:val="24"/>
          <w:szCs w:val="22"/>
        </w:rPr>
        <w:t>二、采购项目名称：</w:t>
      </w:r>
      <w:r>
        <w:rPr>
          <w:rFonts w:hint="eastAsia"/>
          <w:color w:val="000000"/>
          <w:kern w:val="0"/>
          <w:sz w:val="24"/>
          <w:szCs w:val="22"/>
        </w:rPr>
        <w:t>急救专用机动车出入口开设论证服务</w:t>
      </w:r>
    </w:p>
    <w:p w14:paraId="203BF633">
      <w:pPr>
        <w:widowControl/>
        <w:adjustRightInd w:val="0"/>
        <w:snapToGrid w:val="0"/>
        <w:spacing w:line="400" w:lineRule="atLeast"/>
        <w:ind w:firstLine="480" w:firstLineChars="200"/>
        <w:rPr>
          <w:color w:val="000000"/>
          <w:kern w:val="0"/>
          <w:sz w:val="24"/>
          <w:szCs w:val="22"/>
        </w:rPr>
      </w:pPr>
      <w:r>
        <w:rPr>
          <w:color w:val="000000"/>
          <w:kern w:val="0"/>
          <w:sz w:val="24"/>
          <w:szCs w:val="22"/>
        </w:rPr>
        <w:t>三、项目类别：</w:t>
      </w:r>
      <w:r>
        <w:rPr>
          <w:rFonts w:hint="eastAsia"/>
          <w:color w:val="000000"/>
          <w:kern w:val="0"/>
          <w:sz w:val="24"/>
          <w:szCs w:val="22"/>
        </w:rPr>
        <w:t>服务</w:t>
      </w:r>
      <w:r>
        <w:rPr>
          <w:color w:val="000000"/>
          <w:kern w:val="0"/>
          <w:sz w:val="24"/>
          <w:szCs w:val="22"/>
        </w:rPr>
        <w:t>类</w:t>
      </w:r>
    </w:p>
    <w:p w14:paraId="3760B51B">
      <w:pPr>
        <w:widowControl/>
        <w:adjustRightInd w:val="0"/>
        <w:snapToGrid w:val="0"/>
        <w:spacing w:line="400" w:lineRule="atLeast"/>
        <w:ind w:firstLine="480" w:firstLineChars="200"/>
        <w:rPr>
          <w:color w:val="000000"/>
          <w:kern w:val="0"/>
          <w:sz w:val="24"/>
          <w:szCs w:val="22"/>
        </w:rPr>
      </w:pPr>
      <w:r>
        <w:rPr>
          <w:color w:val="000000"/>
          <w:kern w:val="0"/>
          <w:sz w:val="24"/>
          <w:szCs w:val="22"/>
        </w:rPr>
        <w:t>四、采购方式：</w:t>
      </w:r>
      <w:r>
        <w:rPr>
          <w:rFonts w:hint="eastAsia"/>
          <w:color w:val="000000"/>
          <w:kern w:val="0"/>
          <w:sz w:val="24"/>
          <w:szCs w:val="22"/>
        </w:rPr>
        <w:t>议价采购</w:t>
      </w:r>
    </w:p>
    <w:p w14:paraId="14109797">
      <w:pPr>
        <w:widowControl/>
        <w:adjustRightInd w:val="0"/>
        <w:snapToGrid w:val="0"/>
        <w:spacing w:line="400" w:lineRule="atLeast"/>
        <w:ind w:firstLine="480" w:firstLineChars="200"/>
        <w:rPr>
          <w:color w:val="000000"/>
          <w:kern w:val="0"/>
          <w:sz w:val="24"/>
          <w:szCs w:val="22"/>
        </w:rPr>
      </w:pPr>
      <w:r>
        <w:rPr>
          <w:color w:val="000000"/>
          <w:kern w:val="0"/>
          <w:sz w:val="24"/>
          <w:szCs w:val="22"/>
        </w:rPr>
        <w:t>五、预算金额：</w:t>
      </w:r>
      <w:r>
        <w:rPr>
          <w:rFonts w:hint="eastAsia"/>
          <w:color w:val="000000"/>
          <w:kern w:val="0"/>
          <w:sz w:val="24"/>
          <w:szCs w:val="22"/>
        </w:rPr>
        <w:t>人民币</w:t>
      </w:r>
      <w:r>
        <w:rPr>
          <w:rFonts w:hint="eastAsia"/>
          <w:color w:val="000000"/>
          <w:kern w:val="0"/>
          <w:sz w:val="24"/>
          <w:szCs w:val="22"/>
          <w:lang w:val="en-US" w:eastAsia="zh-CN"/>
        </w:rPr>
        <w:t>19.8万</w:t>
      </w:r>
      <w:r>
        <w:rPr>
          <w:rFonts w:hint="eastAsia"/>
          <w:color w:val="000000"/>
          <w:kern w:val="0"/>
          <w:sz w:val="24"/>
          <w:szCs w:val="22"/>
        </w:rPr>
        <w:t>元</w:t>
      </w:r>
    </w:p>
    <w:p w14:paraId="5B9439F8">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六、最高限价：人民币</w:t>
      </w:r>
      <w:r>
        <w:rPr>
          <w:rFonts w:hint="eastAsia"/>
          <w:color w:val="000000"/>
          <w:kern w:val="0"/>
          <w:sz w:val="24"/>
          <w:szCs w:val="22"/>
          <w:lang w:val="en-US" w:eastAsia="zh-CN"/>
        </w:rPr>
        <w:t>19.8万</w:t>
      </w:r>
      <w:r>
        <w:rPr>
          <w:rFonts w:hint="eastAsia"/>
          <w:color w:val="000000"/>
          <w:kern w:val="0"/>
          <w:sz w:val="24"/>
          <w:szCs w:val="22"/>
        </w:rPr>
        <w:t>元</w:t>
      </w:r>
    </w:p>
    <w:p w14:paraId="6080CF2F">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七</w:t>
      </w:r>
      <w:r>
        <w:rPr>
          <w:color w:val="000000"/>
          <w:kern w:val="0"/>
          <w:sz w:val="24"/>
          <w:szCs w:val="22"/>
        </w:rPr>
        <w:t>、采购需求详见采购文件</w:t>
      </w:r>
    </w:p>
    <w:tbl>
      <w:tblPr>
        <w:tblStyle w:val="26"/>
        <w:tblW w:w="90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422"/>
        <w:gridCol w:w="1146"/>
        <w:gridCol w:w="2688"/>
        <w:gridCol w:w="1840"/>
      </w:tblGrid>
      <w:tr w14:paraId="1C6C4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3422" w:type="dxa"/>
            <w:vAlign w:val="center"/>
          </w:tcPr>
          <w:p w14:paraId="48993416">
            <w:pPr>
              <w:adjustRightInd w:val="0"/>
              <w:snapToGrid w:val="0"/>
              <w:spacing w:line="400" w:lineRule="atLeast"/>
              <w:jc w:val="center"/>
              <w:rPr>
                <w:sz w:val="24"/>
              </w:rPr>
            </w:pPr>
            <w:r>
              <w:rPr>
                <w:sz w:val="24"/>
              </w:rPr>
              <w:t>采购项目名称</w:t>
            </w:r>
          </w:p>
        </w:tc>
        <w:tc>
          <w:tcPr>
            <w:tcW w:w="1146" w:type="dxa"/>
            <w:vAlign w:val="center"/>
          </w:tcPr>
          <w:p w14:paraId="38700D0E">
            <w:pPr>
              <w:adjustRightInd w:val="0"/>
              <w:snapToGrid w:val="0"/>
              <w:spacing w:line="400" w:lineRule="atLeast"/>
              <w:jc w:val="center"/>
              <w:rPr>
                <w:sz w:val="24"/>
              </w:rPr>
            </w:pPr>
            <w:r>
              <w:rPr>
                <w:sz w:val="24"/>
              </w:rPr>
              <w:t>数量</w:t>
            </w:r>
          </w:p>
        </w:tc>
        <w:tc>
          <w:tcPr>
            <w:tcW w:w="2688" w:type="dxa"/>
            <w:vAlign w:val="center"/>
          </w:tcPr>
          <w:p w14:paraId="3DB19C7D">
            <w:pPr>
              <w:adjustRightInd w:val="0"/>
              <w:snapToGrid w:val="0"/>
              <w:spacing w:line="400" w:lineRule="atLeast"/>
              <w:jc w:val="center"/>
              <w:rPr>
                <w:sz w:val="24"/>
              </w:rPr>
            </w:pPr>
            <w:r>
              <w:rPr>
                <w:sz w:val="24"/>
              </w:rPr>
              <w:t>项目需求</w:t>
            </w:r>
          </w:p>
        </w:tc>
        <w:tc>
          <w:tcPr>
            <w:tcW w:w="1840" w:type="dxa"/>
            <w:vAlign w:val="center"/>
          </w:tcPr>
          <w:p w14:paraId="61CD4F69">
            <w:pPr>
              <w:adjustRightInd w:val="0"/>
              <w:snapToGrid w:val="0"/>
              <w:spacing w:line="400" w:lineRule="atLeast"/>
              <w:jc w:val="center"/>
              <w:rPr>
                <w:sz w:val="24"/>
              </w:rPr>
            </w:pPr>
            <w:r>
              <w:rPr>
                <w:sz w:val="24"/>
              </w:rPr>
              <w:t>备注</w:t>
            </w:r>
          </w:p>
        </w:tc>
      </w:tr>
      <w:tr w14:paraId="45E6BC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3422" w:type="dxa"/>
            <w:vAlign w:val="center"/>
          </w:tcPr>
          <w:p w14:paraId="01E53577">
            <w:pPr>
              <w:adjustRightInd w:val="0"/>
              <w:snapToGrid w:val="0"/>
              <w:spacing w:line="400" w:lineRule="atLeast"/>
              <w:jc w:val="center"/>
              <w:rPr>
                <w:sz w:val="24"/>
              </w:rPr>
            </w:pPr>
            <w:r>
              <w:rPr>
                <w:rFonts w:hint="eastAsia"/>
                <w:sz w:val="24"/>
              </w:rPr>
              <w:t>急救专用机动车出入口开设论证服务</w:t>
            </w:r>
          </w:p>
        </w:tc>
        <w:tc>
          <w:tcPr>
            <w:tcW w:w="1146" w:type="dxa"/>
            <w:vAlign w:val="center"/>
          </w:tcPr>
          <w:p w14:paraId="5140B82C">
            <w:pPr>
              <w:adjustRightInd w:val="0"/>
              <w:snapToGrid w:val="0"/>
              <w:spacing w:line="400" w:lineRule="atLeast"/>
              <w:jc w:val="center"/>
              <w:rPr>
                <w:sz w:val="24"/>
              </w:rPr>
            </w:pPr>
            <w:r>
              <w:rPr>
                <w:sz w:val="24"/>
              </w:rPr>
              <w:t>1</w:t>
            </w:r>
          </w:p>
        </w:tc>
        <w:tc>
          <w:tcPr>
            <w:tcW w:w="2688" w:type="dxa"/>
            <w:vAlign w:val="center"/>
          </w:tcPr>
          <w:p w14:paraId="3AE654B1">
            <w:pPr>
              <w:adjustRightInd w:val="0"/>
              <w:snapToGrid w:val="0"/>
              <w:spacing w:line="400" w:lineRule="atLeast"/>
              <w:jc w:val="center"/>
              <w:rPr>
                <w:sz w:val="24"/>
              </w:rPr>
            </w:pPr>
            <w:r>
              <w:rPr>
                <w:sz w:val="24"/>
              </w:rPr>
              <w:t>详见采购文件内容</w:t>
            </w:r>
          </w:p>
        </w:tc>
        <w:tc>
          <w:tcPr>
            <w:tcW w:w="1840" w:type="dxa"/>
            <w:vAlign w:val="center"/>
          </w:tcPr>
          <w:p w14:paraId="314BD993">
            <w:pPr>
              <w:adjustRightInd w:val="0"/>
              <w:snapToGrid w:val="0"/>
              <w:spacing w:line="400" w:lineRule="atLeast"/>
              <w:jc w:val="center"/>
              <w:rPr>
                <w:sz w:val="24"/>
              </w:rPr>
            </w:pPr>
            <w:r>
              <w:rPr>
                <w:rFonts w:hint="eastAsia"/>
                <w:sz w:val="24"/>
              </w:rPr>
              <w:t>服务</w:t>
            </w:r>
            <w:r>
              <w:rPr>
                <w:sz w:val="24"/>
              </w:rPr>
              <w:t>类</w:t>
            </w:r>
          </w:p>
        </w:tc>
      </w:tr>
    </w:tbl>
    <w:p w14:paraId="3FECEE8E">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八、期限要求：自合同签订之日起至规资局审查论证报告</w:t>
      </w:r>
      <w:r>
        <w:rPr>
          <w:rFonts w:hint="eastAsia"/>
          <w:color w:val="000000"/>
          <w:kern w:val="0"/>
          <w:sz w:val="24"/>
          <w:szCs w:val="22"/>
          <w:lang w:val="en-US" w:eastAsia="zh-CN"/>
        </w:rPr>
        <w:t>及报批</w:t>
      </w:r>
      <w:r>
        <w:rPr>
          <w:rFonts w:hint="eastAsia"/>
          <w:color w:val="000000"/>
          <w:kern w:val="0"/>
          <w:sz w:val="24"/>
          <w:szCs w:val="22"/>
        </w:rPr>
        <w:t>工作完成。</w:t>
      </w:r>
    </w:p>
    <w:p w14:paraId="7F88A3B6">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九</w:t>
      </w:r>
      <w:r>
        <w:rPr>
          <w:color w:val="000000"/>
          <w:kern w:val="0"/>
          <w:sz w:val="24"/>
          <w:szCs w:val="22"/>
        </w:rPr>
        <w:t>、投标人报名资质要求：</w:t>
      </w:r>
    </w:p>
    <w:p w14:paraId="37FD6D10">
      <w:pPr>
        <w:widowControl/>
        <w:numPr>
          <w:ilvl w:val="0"/>
          <w:numId w:val="3"/>
        </w:numPr>
        <w:adjustRightInd w:val="0"/>
        <w:snapToGrid w:val="0"/>
        <w:spacing w:line="400" w:lineRule="atLeast"/>
        <w:rPr>
          <w:color w:val="000000"/>
          <w:kern w:val="0"/>
          <w:sz w:val="24"/>
          <w:szCs w:val="22"/>
        </w:rPr>
      </w:pPr>
      <w:r>
        <w:rPr>
          <w:color w:val="000000"/>
          <w:kern w:val="0"/>
          <w:sz w:val="24"/>
          <w:szCs w:val="22"/>
        </w:rPr>
        <w:t>符合《中华人民共和国政府采购法》第二十二条规定条件。</w:t>
      </w:r>
    </w:p>
    <w:p w14:paraId="104DC0AD">
      <w:pPr>
        <w:widowControl/>
        <w:numPr>
          <w:ilvl w:val="0"/>
          <w:numId w:val="3"/>
        </w:numPr>
        <w:adjustRightInd w:val="0"/>
        <w:snapToGrid w:val="0"/>
        <w:spacing w:line="400" w:lineRule="atLeast"/>
        <w:rPr>
          <w:color w:val="000000"/>
          <w:kern w:val="0"/>
          <w:sz w:val="24"/>
          <w:szCs w:val="22"/>
        </w:rPr>
      </w:pPr>
      <w:r>
        <w:rPr>
          <w:color w:val="000000"/>
          <w:kern w:val="0"/>
          <w:sz w:val="24"/>
          <w:szCs w:val="22"/>
        </w:rPr>
        <w:t>投标人须是在中华人民共和国境内注册的有合法经营资格的国内独立法人（提供合法有效的营业执照原件扫描件）。</w:t>
      </w:r>
    </w:p>
    <w:p w14:paraId="11E579BA">
      <w:pPr>
        <w:widowControl/>
        <w:numPr>
          <w:ilvl w:val="0"/>
          <w:numId w:val="3"/>
        </w:numPr>
        <w:adjustRightInd w:val="0"/>
        <w:snapToGrid w:val="0"/>
        <w:spacing w:line="400" w:lineRule="atLeast"/>
        <w:rPr>
          <w:color w:val="000000"/>
          <w:kern w:val="0"/>
          <w:sz w:val="24"/>
          <w:szCs w:val="22"/>
        </w:rPr>
      </w:pPr>
      <w:r>
        <w:rPr>
          <w:color w:val="000000"/>
          <w:kern w:val="0"/>
          <w:sz w:val="24"/>
          <w:szCs w:val="22"/>
        </w:rPr>
        <w:t>投标人须提供法人授权委托证明书原件，法定代表人身份证复印件，被授权人身份证复印件（加盖公章）。</w:t>
      </w:r>
    </w:p>
    <w:p w14:paraId="2B7B95FC">
      <w:pPr>
        <w:widowControl/>
        <w:numPr>
          <w:ilvl w:val="0"/>
          <w:numId w:val="3"/>
        </w:numPr>
        <w:adjustRightInd w:val="0"/>
        <w:snapToGrid w:val="0"/>
        <w:spacing w:line="400" w:lineRule="atLeast"/>
        <w:rPr>
          <w:color w:val="000000"/>
          <w:kern w:val="0"/>
          <w:sz w:val="24"/>
          <w:szCs w:val="22"/>
        </w:rPr>
      </w:pPr>
      <w:r>
        <w:rPr>
          <w:color w:val="000000"/>
          <w:kern w:val="0"/>
          <w:sz w:val="24"/>
          <w:szCs w:val="22"/>
        </w:rPr>
        <w:t>参与本项目投标前三年内，在经营活动中没有重大违法记录或不存在被有关部门禁止参与政府采购活动且在有效期内的情况。未被列入违法失信行为记录名单。（投标人出具以上资格声明函）。</w:t>
      </w:r>
    </w:p>
    <w:p w14:paraId="3F35ADFA">
      <w:pPr>
        <w:widowControl/>
        <w:numPr>
          <w:ilvl w:val="0"/>
          <w:numId w:val="3"/>
        </w:numPr>
        <w:adjustRightInd w:val="0"/>
        <w:snapToGrid w:val="0"/>
        <w:spacing w:line="400" w:lineRule="atLeast"/>
        <w:rPr>
          <w:color w:val="000000"/>
          <w:kern w:val="0"/>
          <w:sz w:val="24"/>
          <w:szCs w:val="22"/>
        </w:rPr>
      </w:pPr>
      <w:r>
        <w:rPr>
          <w:rFonts w:hint="eastAsia"/>
          <w:color w:val="000000"/>
          <w:kern w:val="0"/>
          <w:sz w:val="24"/>
          <w:szCs w:val="22"/>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w:t>
      </w:r>
      <w:r>
        <w:rPr>
          <w:rFonts w:hint="eastAsia"/>
          <w:kern w:val="0"/>
          <w:sz w:val="24"/>
          <w:szCs w:val="22"/>
        </w:rPr>
        <w:t>（投标人出具资格声明函）</w:t>
      </w:r>
      <w:r>
        <w:rPr>
          <w:rFonts w:hint="eastAsia"/>
          <w:color w:val="000000"/>
          <w:kern w:val="0"/>
          <w:sz w:val="24"/>
          <w:szCs w:val="22"/>
        </w:rPr>
        <w:t>。</w:t>
      </w:r>
    </w:p>
    <w:p w14:paraId="096029F6">
      <w:pPr>
        <w:widowControl/>
        <w:numPr>
          <w:ilvl w:val="0"/>
          <w:numId w:val="3"/>
        </w:numPr>
        <w:adjustRightInd w:val="0"/>
        <w:snapToGrid w:val="0"/>
        <w:spacing w:line="400" w:lineRule="atLeast"/>
        <w:rPr>
          <w:color w:val="000000"/>
          <w:kern w:val="0"/>
          <w:sz w:val="24"/>
          <w:szCs w:val="22"/>
        </w:rPr>
      </w:pPr>
      <w:r>
        <w:rPr>
          <w:rFonts w:hint="eastAsia"/>
          <w:color w:val="000000"/>
          <w:kern w:val="0"/>
          <w:sz w:val="24"/>
          <w:szCs w:val="22"/>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r>
        <w:rPr>
          <w:color w:val="000000"/>
          <w:kern w:val="0"/>
          <w:sz w:val="24"/>
          <w:szCs w:val="22"/>
        </w:rPr>
        <w:t>。</w:t>
      </w:r>
    </w:p>
    <w:p w14:paraId="4936898D">
      <w:pPr>
        <w:widowControl/>
        <w:numPr>
          <w:ilvl w:val="0"/>
          <w:numId w:val="3"/>
        </w:numPr>
        <w:adjustRightInd w:val="0"/>
        <w:snapToGrid w:val="0"/>
        <w:spacing w:line="400" w:lineRule="atLeast"/>
        <w:rPr>
          <w:color w:val="000000"/>
          <w:kern w:val="0"/>
          <w:sz w:val="24"/>
          <w:szCs w:val="22"/>
        </w:rPr>
      </w:pPr>
      <w:r>
        <w:rPr>
          <w:color w:val="000000"/>
          <w:kern w:val="0"/>
          <w:sz w:val="24"/>
          <w:szCs w:val="22"/>
        </w:rPr>
        <w:t>本项目不接受</w:t>
      </w:r>
      <w:r>
        <w:rPr>
          <w:rFonts w:hint="eastAsia"/>
          <w:color w:val="000000"/>
          <w:kern w:val="0"/>
          <w:sz w:val="24"/>
          <w:szCs w:val="22"/>
        </w:rPr>
        <w:t>进口产品和</w:t>
      </w:r>
      <w:r>
        <w:rPr>
          <w:color w:val="000000"/>
          <w:kern w:val="0"/>
          <w:sz w:val="24"/>
          <w:szCs w:val="22"/>
        </w:rPr>
        <w:t>联合体投标，不允许转包、分包。</w:t>
      </w:r>
    </w:p>
    <w:p w14:paraId="7805B88F">
      <w:pPr>
        <w:widowControl/>
        <w:numPr>
          <w:ilvl w:val="0"/>
          <w:numId w:val="3"/>
        </w:numPr>
        <w:adjustRightInd w:val="0"/>
        <w:snapToGrid w:val="0"/>
        <w:spacing w:line="400" w:lineRule="atLeast"/>
        <w:rPr>
          <w:color w:val="000000"/>
          <w:kern w:val="0"/>
          <w:sz w:val="24"/>
          <w:szCs w:val="22"/>
        </w:rPr>
      </w:pPr>
      <w:r>
        <w:rPr>
          <w:rFonts w:hint="eastAsia"/>
          <w:color w:val="000000"/>
          <w:kern w:val="0"/>
          <w:sz w:val="24"/>
          <w:szCs w:val="22"/>
        </w:rPr>
        <w:t>投标人须具备中华人民共和国自然资源部颁发的有效期内的城乡规划（国土空间规划）编制甲级资质证书（提供证书扫描件）</w:t>
      </w:r>
    </w:p>
    <w:p w14:paraId="4C47AF21">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十、报名时间及方式：</w:t>
      </w:r>
      <w:r>
        <w:rPr>
          <w:rFonts w:hint="eastAsia"/>
          <w:color w:val="000000"/>
          <w:kern w:val="0"/>
          <w:sz w:val="24"/>
          <w:szCs w:val="22"/>
          <w:highlight w:val="yellow"/>
        </w:rPr>
        <w:t>2026年</w:t>
      </w:r>
      <w:r>
        <w:rPr>
          <w:rFonts w:hint="eastAsia"/>
          <w:color w:val="000000"/>
          <w:kern w:val="0"/>
          <w:sz w:val="24"/>
          <w:szCs w:val="22"/>
          <w:highlight w:val="yellow"/>
          <w:lang w:val="en-US" w:eastAsia="zh-CN"/>
        </w:rPr>
        <w:t>6</w:t>
      </w:r>
      <w:r>
        <w:rPr>
          <w:rFonts w:hint="eastAsia"/>
          <w:color w:val="000000"/>
          <w:kern w:val="0"/>
          <w:sz w:val="24"/>
          <w:szCs w:val="22"/>
          <w:highlight w:val="yellow"/>
        </w:rPr>
        <w:t>月</w:t>
      </w:r>
      <w:r>
        <w:rPr>
          <w:rFonts w:hint="eastAsia"/>
          <w:color w:val="000000"/>
          <w:kern w:val="0"/>
          <w:sz w:val="24"/>
          <w:szCs w:val="22"/>
          <w:highlight w:val="yellow"/>
          <w:lang w:val="en-US" w:eastAsia="zh-CN"/>
        </w:rPr>
        <w:t>22</w:t>
      </w:r>
      <w:r>
        <w:rPr>
          <w:rFonts w:hint="eastAsia"/>
          <w:color w:val="000000"/>
          <w:kern w:val="0"/>
          <w:sz w:val="24"/>
          <w:szCs w:val="22"/>
          <w:highlight w:val="yellow"/>
        </w:rPr>
        <w:t>日—</w:t>
      </w:r>
      <w:r>
        <w:rPr>
          <w:rFonts w:hint="eastAsia"/>
          <w:color w:val="000000"/>
          <w:kern w:val="0"/>
          <w:sz w:val="24"/>
          <w:szCs w:val="22"/>
          <w:highlight w:val="yellow"/>
          <w:lang w:val="en-US" w:eastAsia="zh-CN"/>
        </w:rPr>
        <w:t>6</w:t>
      </w:r>
      <w:r>
        <w:rPr>
          <w:rFonts w:hint="eastAsia"/>
          <w:color w:val="000000"/>
          <w:kern w:val="0"/>
          <w:sz w:val="24"/>
          <w:szCs w:val="22"/>
          <w:highlight w:val="yellow"/>
        </w:rPr>
        <w:t>月</w:t>
      </w:r>
      <w:r>
        <w:rPr>
          <w:rFonts w:hint="eastAsia"/>
          <w:color w:val="000000"/>
          <w:kern w:val="0"/>
          <w:sz w:val="24"/>
          <w:szCs w:val="22"/>
          <w:highlight w:val="yellow"/>
          <w:lang w:val="en-US" w:eastAsia="zh-CN"/>
        </w:rPr>
        <w:t>24</w:t>
      </w:r>
      <w:r>
        <w:rPr>
          <w:rFonts w:hint="eastAsia"/>
          <w:color w:val="000000"/>
          <w:kern w:val="0"/>
          <w:sz w:val="24"/>
          <w:szCs w:val="22"/>
          <w:highlight w:val="yellow"/>
        </w:rPr>
        <w:t>日</w:t>
      </w:r>
      <w:r>
        <w:rPr>
          <w:rFonts w:hint="eastAsia"/>
          <w:color w:val="000000"/>
          <w:kern w:val="0"/>
          <w:sz w:val="24"/>
          <w:szCs w:val="22"/>
        </w:rPr>
        <w:t>下午17:00截止。拟参与议价的供应商须将报名表（盖公章扫描件及电子版）及营业执照、授权委托书、法人身份证、被授权人身份证、声明函等材料以“项目名称+供应商”命名并以文件压缩包形式发送至邮箱：zdbyzcb_88@163.com，报名表见附件。</w:t>
      </w:r>
    </w:p>
    <w:p w14:paraId="751654B6">
      <w:pPr>
        <w:widowControl/>
        <w:adjustRightInd w:val="0"/>
        <w:snapToGrid w:val="0"/>
        <w:spacing w:line="400" w:lineRule="atLeast"/>
        <w:ind w:firstLine="480" w:firstLineChars="200"/>
        <w:rPr>
          <w:color w:val="000000"/>
          <w:kern w:val="0"/>
          <w:sz w:val="24"/>
          <w:szCs w:val="22"/>
        </w:rPr>
      </w:pPr>
      <w:r>
        <w:rPr>
          <w:color w:val="000000"/>
          <w:kern w:val="0"/>
          <w:sz w:val="24"/>
          <w:szCs w:val="22"/>
        </w:rPr>
        <w:t>十</w:t>
      </w:r>
      <w:r>
        <w:rPr>
          <w:rFonts w:hint="eastAsia"/>
          <w:color w:val="000000"/>
          <w:kern w:val="0"/>
          <w:sz w:val="24"/>
          <w:szCs w:val="22"/>
        </w:rPr>
        <w:t>一</w:t>
      </w:r>
      <w:r>
        <w:rPr>
          <w:color w:val="000000"/>
          <w:kern w:val="0"/>
          <w:sz w:val="24"/>
          <w:szCs w:val="22"/>
        </w:rPr>
        <w:t>、</w:t>
      </w:r>
      <w:r>
        <w:rPr>
          <w:kern w:val="0"/>
          <w:sz w:val="24"/>
          <w:szCs w:val="22"/>
        </w:rPr>
        <w:t>采购文件</w:t>
      </w:r>
      <w:r>
        <w:rPr>
          <w:rFonts w:hint="eastAsia"/>
          <w:kern w:val="0"/>
          <w:sz w:val="24"/>
          <w:szCs w:val="22"/>
          <w:lang w:val="en-US" w:eastAsia="zh-CN"/>
        </w:rPr>
        <w:t>于公告附件自行下载</w:t>
      </w:r>
      <w:r>
        <w:rPr>
          <w:rFonts w:hint="eastAsia"/>
          <w:color w:val="000000"/>
          <w:kern w:val="0"/>
          <w:sz w:val="24"/>
          <w:szCs w:val="22"/>
        </w:rPr>
        <w:t>。领取采购文件后，因供应商原因无法应标，请</w:t>
      </w:r>
      <w:r>
        <w:rPr>
          <w:rFonts w:hint="eastAsia"/>
          <w:color w:val="000000"/>
          <w:kern w:val="0"/>
          <w:sz w:val="24"/>
          <w:szCs w:val="22"/>
          <w:lang w:val="en-US" w:eastAsia="zh-CN"/>
        </w:rPr>
        <w:t>提前</w:t>
      </w:r>
      <w:r>
        <w:rPr>
          <w:rFonts w:hint="eastAsia"/>
          <w:color w:val="000000"/>
          <w:kern w:val="0"/>
          <w:sz w:val="24"/>
          <w:szCs w:val="22"/>
          <w:highlight w:val="yellow"/>
          <w:lang w:val="en-US" w:eastAsia="zh-CN"/>
        </w:rPr>
        <w:t>1个自然日</w:t>
      </w:r>
      <w:r>
        <w:rPr>
          <w:rFonts w:hint="eastAsia"/>
          <w:color w:val="000000"/>
          <w:kern w:val="0"/>
          <w:sz w:val="24"/>
          <w:szCs w:val="22"/>
        </w:rPr>
        <w:t>通过电子邮件、书面等方式告知。若未告知，视为能够如期应标。如果出现未告知又没有如期应标的情况，违规供应商将被列入不诚信单位名单。</w:t>
      </w:r>
    </w:p>
    <w:p w14:paraId="74BCAE25">
      <w:pPr>
        <w:widowControl/>
        <w:adjustRightInd w:val="0"/>
        <w:snapToGrid w:val="0"/>
        <w:spacing w:line="400" w:lineRule="atLeast"/>
        <w:ind w:firstLine="480" w:firstLineChars="200"/>
        <w:rPr>
          <w:color w:val="000000"/>
          <w:kern w:val="0"/>
          <w:sz w:val="24"/>
          <w:szCs w:val="22"/>
        </w:rPr>
      </w:pPr>
      <w:r>
        <w:rPr>
          <w:color w:val="000000"/>
          <w:kern w:val="0"/>
          <w:sz w:val="24"/>
          <w:szCs w:val="22"/>
        </w:rPr>
        <w:t>十</w:t>
      </w:r>
      <w:r>
        <w:rPr>
          <w:rFonts w:hint="eastAsia"/>
          <w:color w:val="000000"/>
          <w:kern w:val="0"/>
          <w:sz w:val="24"/>
          <w:szCs w:val="22"/>
        </w:rPr>
        <w:t>二</w:t>
      </w:r>
      <w:r>
        <w:rPr>
          <w:color w:val="000000"/>
          <w:kern w:val="0"/>
          <w:sz w:val="24"/>
          <w:szCs w:val="22"/>
        </w:rPr>
        <w:t>、议价时间、地点：</w:t>
      </w:r>
      <w:r>
        <w:rPr>
          <w:rFonts w:hint="eastAsia"/>
          <w:color w:val="000000"/>
          <w:kern w:val="0"/>
          <w:sz w:val="24"/>
          <w:szCs w:val="22"/>
          <w:highlight w:val="yellow"/>
        </w:rPr>
        <w:t>2026年</w:t>
      </w:r>
      <w:r>
        <w:rPr>
          <w:rFonts w:hint="eastAsia"/>
          <w:color w:val="000000"/>
          <w:kern w:val="0"/>
          <w:sz w:val="24"/>
          <w:szCs w:val="22"/>
          <w:highlight w:val="yellow"/>
          <w:lang w:val="en-US" w:eastAsia="zh-CN"/>
        </w:rPr>
        <w:t>6</w:t>
      </w:r>
      <w:r>
        <w:rPr>
          <w:color w:val="000000"/>
          <w:kern w:val="0"/>
          <w:sz w:val="24"/>
          <w:szCs w:val="22"/>
          <w:highlight w:val="yellow"/>
        </w:rPr>
        <w:t>月</w:t>
      </w:r>
      <w:r>
        <w:rPr>
          <w:rFonts w:hint="eastAsia"/>
          <w:color w:val="000000"/>
          <w:kern w:val="0"/>
          <w:sz w:val="24"/>
          <w:szCs w:val="22"/>
          <w:highlight w:val="yellow"/>
        </w:rPr>
        <w:t>2</w:t>
      </w:r>
      <w:r>
        <w:rPr>
          <w:rFonts w:hint="eastAsia"/>
          <w:color w:val="000000"/>
          <w:kern w:val="0"/>
          <w:sz w:val="24"/>
          <w:szCs w:val="22"/>
          <w:highlight w:val="yellow"/>
          <w:lang w:val="en-US" w:eastAsia="zh-CN"/>
        </w:rPr>
        <w:t>6</w:t>
      </w:r>
      <w:r>
        <w:rPr>
          <w:color w:val="000000"/>
          <w:kern w:val="0"/>
          <w:sz w:val="24"/>
          <w:szCs w:val="22"/>
          <w:highlight w:val="yellow"/>
        </w:rPr>
        <w:t>日（</w:t>
      </w:r>
      <w:r>
        <w:rPr>
          <w:rFonts w:hint="eastAsia"/>
          <w:color w:val="000000"/>
          <w:kern w:val="0"/>
          <w:sz w:val="24"/>
          <w:szCs w:val="22"/>
          <w:highlight w:val="yellow"/>
        </w:rPr>
        <w:t>周</w:t>
      </w:r>
      <w:r>
        <w:rPr>
          <w:rFonts w:hint="eastAsia"/>
          <w:color w:val="000000"/>
          <w:kern w:val="0"/>
          <w:sz w:val="24"/>
          <w:szCs w:val="22"/>
          <w:highlight w:val="yellow"/>
          <w:lang w:val="en-US" w:eastAsia="zh-CN"/>
        </w:rPr>
        <w:t>五</w:t>
      </w:r>
      <w:r>
        <w:rPr>
          <w:color w:val="000000"/>
          <w:kern w:val="0"/>
          <w:sz w:val="24"/>
          <w:szCs w:val="22"/>
          <w:highlight w:val="yellow"/>
        </w:rPr>
        <w:t>）</w:t>
      </w:r>
      <w:r>
        <w:rPr>
          <w:rFonts w:hint="eastAsia"/>
          <w:color w:val="000000"/>
          <w:kern w:val="0"/>
          <w:sz w:val="24"/>
          <w:szCs w:val="22"/>
          <w:highlight w:val="yellow"/>
        </w:rPr>
        <w:t>下午</w:t>
      </w:r>
      <w:r>
        <w:rPr>
          <w:rFonts w:hint="eastAsia"/>
          <w:color w:val="000000"/>
          <w:kern w:val="0"/>
          <w:sz w:val="24"/>
          <w:szCs w:val="22"/>
          <w:highlight w:val="yellow"/>
          <w:lang w:val="en-US" w:eastAsia="zh-CN"/>
        </w:rPr>
        <w:t>2</w:t>
      </w:r>
      <w:r>
        <w:rPr>
          <w:color w:val="000000"/>
          <w:kern w:val="0"/>
          <w:sz w:val="24"/>
          <w:szCs w:val="22"/>
          <w:highlight w:val="yellow"/>
        </w:rPr>
        <w:t>：</w:t>
      </w:r>
      <w:r>
        <w:rPr>
          <w:rFonts w:hint="eastAsia"/>
          <w:color w:val="000000"/>
          <w:kern w:val="0"/>
          <w:sz w:val="24"/>
          <w:szCs w:val="22"/>
          <w:highlight w:val="yellow"/>
          <w:lang w:val="en-US" w:eastAsia="zh-CN"/>
        </w:rPr>
        <w:t>3</w:t>
      </w:r>
      <w:r>
        <w:rPr>
          <w:color w:val="000000"/>
          <w:kern w:val="0"/>
          <w:sz w:val="24"/>
          <w:szCs w:val="22"/>
          <w:highlight w:val="yellow"/>
        </w:rPr>
        <w:t>0</w:t>
      </w:r>
      <w:r>
        <w:rPr>
          <w:color w:val="000000"/>
          <w:kern w:val="0"/>
          <w:sz w:val="24"/>
          <w:szCs w:val="22"/>
        </w:rPr>
        <w:t>，福田区福华路福星北小区92号中大八院行政楼</w:t>
      </w:r>
      <w:r>
        <w:rPr>
          <w:rFonts w:hint="eastAsia"/>
          <w:color w:val="000000"/>
          <w:kern w:val="0"/>
          <w:sz w:val="24"/>
          <w:szCs w:val="22"/>
          <w:highlight w:val="yellow"/>
        </w:rPr>
        <w:t>3</w:t>
      </w:r>
      <w:r>
        <w:rPr>
          <w:color w:val="000000"/>
          <w:kern w:val="0"/>
          <w:sz w:val="24"/>
          <w:szCs w:val="22"/>
          <w:highlight w:val="yellow"/>
        </w:rPr>
        <w:t>07</w:t>
      </w:r>
      <w:r>
        <w:rPr>
          <w:color w:val="000000"/>
          <w:kern w:val="0"/>
          <w:sz w:val="24"/>
          <w:szCs w:val="22"/>
        </w:rPr>
        <w:t>会议室。</w:t>
      </w:r>
    </w:p>
    <w:p w14:paraId="0571AE2B">
      <w:pPr>
        <w:widowControl/>
        <w:adjustRightInd w:val="0"/>
        <w:snapToGrid w:val="0"/>
        <w:spacing w:line="400" w:lineRule="atLeast"/>
        <w:ind w:firstLine="480" w:firstLineChars="200"/>
        <w:rPr>
          <w:color w:val="000000"/>
          <w:kern w:val="0"/>
          <w:sz w:val="24"/>
          <w:szCs w:val="22"/>
        </w:rPr>
      </w:pPr>
      <w:r>
        <w:rPr>
          <w:color w:val="000000"/>
          <w:kern w:val="0"/>
          <w:sz w:val="24"/>
          <w:szCs w:val="22"/>
        </w:rPr>
        <w:t>十</w:t>
      </w:r>
      <w:r>
        <w:rPr>
          <w:rFonts w:hint="eastAsia"/>
          <w:color w:val="000000"/>
          <w:kern w:val="0"/>
          <w:sz w:val="24"/>
          <w:szCs w:val="22"/>
        </w:rPr>
        <w:t>三</w:t>
      </w:r>
      <w:r>
        <w:rPr>
          <w:color w:val="000000"/>
          <w:kern w:val="0"/>
          <w:sz w:val="24"/>
          <w:szCs w:val="22"/>
        </w:rPr>
        <w:t>、响应文件（含报名材料）应于议价当天带至现场，按采购文件要求顺序装订，需作密封处理，并加盖公章，</w:t>
      </w:r>
      <w:r>
        <w:rPr>
          <w:color w:val="000000"/>
          <w:kern w:val="0"/>
          <w:sz w:val="24"/>
          <w:szCs w:val="22"/>
          <w:highlight w:val="yellow"/>
        </w:rPr>
        <w:t>一式四份（1正本3副本</w:t>
      </w:r>
      <w:r>
        <w:rPr>
          <w:rFonts w:hint="eastAsia"/>
          <w:color w:val="000000"/>
          <w:kern w:val="0"/>
          <w:sz w:val="24"/>
          <w:szCs w:val="22"/>
          <w:highlight w:val="yellow"/>
        </w:rPr>
        <w:t>）</w:t>
      </w:r>
      <w:r>
        <w:rPr>
          <w:color w:val="000000"/>
          <w:kern w:val="0"/>
          <w:sz w:val="24"/>
          <w:szCs w:val="22"/>
        </w:rPr>
        <w:t>,在投标文件首页右上角标明正本、副本）。响应文件正本盖章扫描件用U盘同步提交。</w:t>
      </w:r>
    </w:p>
    <w:p w14:paraId="75334A4F">
      <w:pPr>
        <w:widowControl/>
        <w:adjustRightInd w:val="0"/>
        <w:snapToGrid w:val="0"/>
        <w:spacing w:line="400" w:lineRule="atLeast"/>
        <w:ind w:firstLine="480" w:firstLineChars="200"/>
      </w:pPr>
      <w:r>
        <w:rPr>
          <w:color w:val="000000"/>
          <w:kern w:val="0"/>
          <w:sz w:val="24"/>
          <w:szCs w:val="22"/>
        </w:rPr>
        <w:t>十</w:t>
      </w:r>
      <w:r>
        <w:rPr>
          <w:rFonts w:hint="eastAsia"/>
          <w:color w:val="000000"/>
          <w:kern w:val="0"/>
          <w:sz w:val="24"/>
          <w:szCs w:val="22"/>
        </w:rPr>
        <w:t>四</w:t>
      </w:r>
      <w:r>
        <w:rPr>
          <w:color w:val="000000"/>
          <w:kern w:val="0"/>
          <w:sz w:val="24"/>
          <w:szCs w:val="22"/>
        </w:rPr>
        <w:t>、联系地址：深圳市福田区福华路福星北小区92号中大八院行政楼</w:t>
      </w:r>
      <w:r>
        <w:rPr>
          <w:rFonts w:hint="eastAsia"/>
          <w:color w:val="000000"/>
          <w:kern w:val="0"/>
          <w:sz w:val="24"/>
          <w:szCs w:val="22"/>
          <w:highlight w:val="yellow"/>
        </w:rPr>
        <w:t>312</w:t>
      </w:r>
      <w:r>
        <w:rPr>
          <w:color w:val="000000"/>
          <w:kern w:val="0"/>
          <w:sz w:val="24"/>
          <w:szCs w:val="22"/>
        </w:rPr>
        <w:t>招标采购管理办公室，</w:t>
      </w:r>
      <w:r>
        <w:rPr>
          <w:color w:val="000000"/>
          <w:kern w:val="0"/>
          <w:sz w:val="24"/>
          <w:szCs w:val="22"/>
          <w:highlight w:val="yellow"/>
        </w:rPr>
        <w:t>联系人：</w:t>
      </w:r>
      <w:r>
        <w:rPr>
          <w:rFonts w:hint="eastAsia"/>
          <w:color w:val="000000"/>
          <w:kern w:val="0"/>
          <w:sz w:val="24"/>
          <w:szCs w:val="22"/>
          <w:highlight w:val="yellow"/>
        </w:rPr>
        <w:t>林</w:t>
      </w:r>
      <w:r>
        <w:rPr>
          <w:color w:val="000000"/>
          <w:kern w:val="0"/>
          <w:sz w:val="24"/>
          <w:szCs w:val="22"/>
          <w:highlight w:val="yellow"/>
        </w:rPr>
        <w:t>老师，联系电话：</w:t>
      </w:r>
      <w:r>
        <w:rPr>
          <w:rFonts w:hint="eastAsia"/>
          <w:color w:val="000000"/>
          <w:kern w:val="0"/>
          <w:sz w:val="24"/>
          <w:szCs w:val="22"/>
          <w:highlight w:val="yellow"/>
          <w:lang w:val="en-US" w:eastAsia="zh-CN"/>
        </w:rPr>
        <w:t>13632777903</w:t>
      </w:r>
      <w:r>
        <w:rPr>
          <w:rFonts w:hint="eastAsia"/>
          <w:color w:val="000000"/>
          <w:kern w:val="0"/>
          <w:sz w:val="24"/>
          <w:szCs w:val="22"/>
        </w:rPr>
        <w:t>。</w:t>
      </w:r>
    </w:p>
    <w:p w14:paraId="4BB6BCB9">
      <w:pPr>
        <w:pStyle w:val="22"/>
        <w:adjustRightInd w:val="0"/>
        <w:snapToGrid w:val="0"/>
        <w:spacing w:after="0" w:line="440" w:lineRule="atLeast"/>
        <w:ind w:left="266" w:right="-85" w:firstLine="480" w:firstLineChars="200"/>
        <w:rPr>
          <w:rFonts w:ascii="Times New Roman" w:hAnsi="Times New Roman" w:cs="Times New Roman"/>
        </w:rPr>
      </w:pPr>
    </w:p>
    <w:p w14:paraId="3C72E125">
      <w:pPr>
        <w:pStyle w:val="22"/>
        <w:adjustRightInd w:val="0"/>
        <w:snapToGrid w:val="0"/>
        <w:spacing w:after="0" w:line="440" w:lineRule="atLeast"/>
        <w:ind w:left="266" w:right="-85" w:firstLine="480" w:firstLineChars="200"/>
        <w:rPr>
          <w:rFonts w:ascii="Times New Roman" w:hAnsi="Times New Roman" w:cs="Times New Roman"/>
        </w:rPr>
      </w:pPr>
    </w:p>
    <w:p w14:paraId="1E341D6A">
      <w:pPr>
        <w:widowControl/>
        <w:adjustRightInd w:val="0"/>
        <w:snapToGrid w:val="0"/>
        <w:spacing w:line="400" w:lineRule="atLeast"/>
        <w:ind w:firstLine="480" w:firstLineChars="200"/>
        <w:jc w:val="right"/>
        <w:rPr>
          <w:color w:val="000000"/>
          <w:kern w:val="0"/>
          <w:sz w:val="24"/>
          <w:szCs w:val="22"/>
        </w:rPr>
      </w:pPr>
      <w:r>
        <w:rPr>
          <w:color w:val="000000"/>
          <w:kern w:val="0"/>
          <w:sz w:val="24"/>
          <w:szCs w:val="22"/>
        </w:rPr>
        <w:t>中山大学附属第八医院（深圳福田）</w:t>
      </w:r>
    </w:p>
    <w:p w14:paraId="50591E3C">
      <w:pPr>
        <w:adjustRightInd w:val="0"/>
        <w:snapToGrid w:val="0"/>
        <w:spacing w:line="440" w:lineRule="atLeast"/>
        <w:ind w:firstLine="480" w:firstLineChars="200"/>
        <w:jc w:val="right"/>
        <w:rPr>
          <w:sz w:val="24"/>
        </w:rPr>
      </w:pPr>
      <w:r>
        <w:rPr>
          <w:rFonts w:hint="eastAsia"/>
          <w:color w:val="000000"/>
          <w:kern w:val="0"/>
          <w:sz w:val="24"/>
          <w:szCs w:val="22"/>
          <w:highlight w:val="yellow"/>
        </w:rPr>
        <w:t>2026年</w:t>
      </w:r>
      <w:r>
        <w:rPr>
          <w:rFonts w:hint="eastAsia"/>
          <w:color w:val="000000"/>
          <w:kern w:val="0"/>
          <w:sz w:val="24"/>
          <w:szCs w:val="22"/>
          <w:highlight w:val="yellow"/>
          <w:lang w:val="en-US" w:eastAsia="zh-CN"/>
        </w:rPr>
        <w:t>6</w:t>
      </w:r>
      <w:r>
        <w:rPr>
          <w:color w:val="000000"/>
          <w:kern w:val="0"/>
          <w:sz w:val="24"/>
          <w:szCs w:val="22"/>
          <w:highlight w:val="yellow"/>
        </w:rPr>
        <w:t>月</w:t>
      </w:r>
      <w:r>
        <w:rPr>
          <w:rFonts w:hint="eastAsia"/>
          <w:color w:val="000000"/>
          <w:kern w:val="0"/>
          <w:sz w:val="24"/>
          <w:szCs w:val="22"/>
          <w:highlight w:val="yellow"/>
        </w:rPr>
        <w:t>1</w:t>
      </w:r>
      <w:r>
        <w:rPr>
          <w:rFonts w:hint="eastAsia"/>
          <w:color w:val="000000"/>
          <w:kern w:val="0"/>
          <w:sz w:val="24"/>
          <w:szCs w:val="22"/>
          <w:highlight w:val="yellow"/>
          <w:lang w:val="en-US" w:eastAsia="zh-CN"/>
        </w:rPr>
        <w:t>8</w:t>
      </w:r>
      <w:r>
        <w:rPr>
          <w:color w:val="000000"/>
          <w:kern w:val="0"/>
          <w:sz w:val="24"/>
          <w:szCs w:val="22"/>
          <w:highlight w:val="yellow"/>
        </w:rPr>
        <w:t>日</w:t>
      </w:r>
    </w:p>
    <w:p w14:paraId="05E9BC84">
      <w:pPr>
        <w:pStyle w:val="25"/>
      </w:pPr>
    </w:p>
    <w:p w14:paraId="72F1C9D3"/>
    <w:p w14:paraId="40D8947F">
      <w:pPr>
        <w:rPr>
          <w:rFonts w:eastAsia="方正小标宋简体"/>
          <w:kern w:val="0"/>
          <w:sz w:val="44"/>
          <w:szCs w:val="36"/>
        </w:rPr>
      </w:pPr>
    </w:p>
    <w:p w14:paraId="4FC594E4">
      <w:r>
        <w:br w:type="page"/>
      </w:r>
    </w:p>
    <w:p w14:paraId="69EDD6FA">
      <w:pPr>
        <w:numPr>
          <w:ilvl w:val="0"/>
          <w:numId w:val="4"/>
        </w:numPr>
        <w:adjustRightInd w:val="0"/>
        <w:snapToGrid w:val="0"/>
        <w:spacing w:line="520" w:lineRule="atLeast"/>
        <w:ind w:firstLine="2200" w:firstLineChars="500"/>
        <w:outlineLvl w:val="0"/>
        <w:rPr>
          <w:rFonts w:eastAsia="方正小标宋简体"/>
          <w:kern w:val="0"/>
          <w:sz w:val="44"/>
          <w:szCs w:val="36"/>
        </w:rPr>
      </w:pPr>
      <w:r>
        <w:rPr>
          <w:rFonts w:eastAsia="方正小标宋简体"/>
          <w:kern w:val="0"/>
          <w:sz w:val="44"/>
          <w:szCs w:val="36"/>
        </w:rPr>
        <w:t xml:space="preserve"> 采购项目需求</w:t>
      </w:r>
    </w:p>
    <w:p w14:paraId="645D2117">
      <w:pPr>
        <w:pStyle w:val="25"/>
        <w:adjustRightInd w:val="0"/>
        <w:snapToGrid w:val="0"/>
        <w:spacing w:line="520" w:lineRule="atLeast"/>
        <w:ind w:left="420" w:leftChars="200" w:firstLine="0" w:firstLineChars="0"/>
      </w:pPr>
    </w:p>
    <w:p w14:paraId="63CB5B40">
      <w:pPr>
        <w:pStyle w:val="42"/>
        <w:widowControl/>
        <w:numPr>
          <w:ilvl w:val="0"/>
          <w:numId w:val="5"/>
        </w:numPr>
        <w:adjustRightInd w:val="0"/>
        <w:snapToGrid w:val="0"/>
        <w:spacing w:line="400" w:lineRule="atLeast"/>
        <w:ind w:firstLine="482"/>
        <w:outlineLvl w:val="1"/>
        <w:rPr>
          <w:rFonts w:ascii="Times New Roman" w:hAnsi="Times New Roman" w:eastAsia="宋体"/>
          <w:b/>
          <w:bCs/>
          <w:color w:val="000000"/>
          <w:kern w:val="0"/>
          <w:sz w:val="24"/>
        </w:rPr>
      </w:pPr>
      <w:r>
        <w:rPr>
          <w:rFonts w:ascii="Times New Roman" w:hAnsi="Times New Roman" w:eastAsia="宋体"/>
          <w:b/>
          <w:bCs/>
          <w:color w:val="000000"/>
          <w:kern w:val="0"/>
          <w:sz w:val="24"/>
        </w:rPr>
        <w:t>投标人要求</w:t>
      </w:r>
    </w:p>
    <w:p w14:paraId="0B7895AC">
      <w:pPr>
        <w:numPr>
          <w:ilvl w:val="0"/>
          <w:numId w:val="6"/>
        </w:numPr>
        <w:tabs>
          <w:tab w:val="left" w:pos="567"/>
        </w:tabs>
        <w:adjustRightInd w:val="0"/>
        <w:snapToGrid w:val="0"/>
        <w:spacing w:line="400" w:lineRule="atLeast"/>
        <w:rPr>
          <w:rFonts w:eastAsia="宋体"/>
          <w:kern w:val="0"/>
          <w:sz w:val="24"/>
        </w:rPr>
      </w:pPr>
      <w:r>
        <w:rPr>
          <w:rFonts w:eastAsia="宋体"/>
          <w:color w:val="000000"/>
          <w:kern w:val="0"/>
          <w:sz w:val="24"/>
        </w:rPr>
        <w:t>投标文件要求按投标文件格式（见附件）顺序装订，密封完好，并加盖公章</w:t>
      </w:r>
      <w:r>
        <w:rPr>
          <w:rFonts w:eastAsia="宋体"/>
          <w:b/>
          <w:bCs/>
          <w:color w:val="000000"/>
          <w:kern w:val="0"/>
          <w:sz w:val="24"/>
        </w:rPr>
        <w:t xml:space="preserve">（标书1正本3副本, </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eastAsia="宋体"/>
          <w:kern w:val="0"/>
          <w:sz w:val="24"/>
        </w:rPr>
        <w:t>在投标文件首页右上角标明正本、副本）。文件资料如为复印件需加盖公章。有任何一项遗漏均为废标处理。</w:t>
      </w:r>
      <w:r>
        <w:rPr>
          <w:rFonts w:eastAsia="宋体"/>
          <w:kern w:val="0"/>
          <w:sz w:val="24"/>
        </w:rPr>
        <w:fldChar w:fldCharType="end"/>
      </w:r>
    </w:p>
    <w:p w14:paraId="2C129EC8">
      <w:pPr>
        <w:numPr>
          <w:ilvl w:val="0"/>
          <w:numId w:val="6"/>
        </w:numPr>
        <w:tabs>
          <w:tab w:val="left" w:pos="567"/>
        </w:tabs>
        <w:adjustRightInd w:val="0"/>
        <w:snapToGrid w:val="0"/>
        <w:spacing w:line="400" w:lineRule="atLeast"/>
        <w:rPr>
          <w:rFonts w:eastAsia="宋体"/>
          <w:kern w:val="0"/>
          <w:sz w:val="24"/>
        </w:rPr>
      </w:pPr>
      <w:r>
        <w:rPr>
          <w:rFonts w:hint="eastAsia"/>
          <w:kern w:val="0"/>
          <w:sz w:val="24"/>
        </w:rPr>
        <w:t>采购人有权对投标人、对本项目资质条款要求提供的相关证明材料进行审查，投标人提供虚假资料被查实的，则取消本项目中标资格，并列入不诚信公司名单。</w:t>
      </w:r>
    </w:p>
    <w:p w14:paraId="61623A71">
      <w:pPr>
        <w:pStyle w:val="42"/>
        <w:widowControl/>
        <w:adjustRightInd w:val="0"/>
        <w:snapToGrid w:val="0"/>
        <w:spacing w:line="400" w:lineRule="atLeast"/>
        <w:ind w:firstLine="482"/>
        <w:outlineLvl w:val="1"/>
        <w:rPr>
          <w:rFonts w:ascii="Times New Roman" w:hAnsi="Times New Roman" w:eastAsia="宋体"/>
          <w:sz w:val="24"/>
        </w:rPr>
      </w:pPr>
      <w:r>
        <w:rPr>
          <w:rFonts w:ascii="Times New Roman" w:hAnsi="Times New Roman" w:eastAsia="宋体"/>
          <w:b/>
          <w:bCs/>
          <w:color w:val="000000"/>
          <w:kern w:val="0"/>
          <w:sz w:val="24"/>
        </w:rPr>
        <w:t>二、</w:t>
      </w:r>
      <w:r>
        <w:rPr>
          <w:rFonts w:ascii="Times New Roman" w:hAnsi="Times New Roman" w:eastAsia="宋体"/>
          <w:b/>
          <w:color w:val="000000"/>
          <w:kern w:val="0"/>
          <w:sz w:val="24"/>
        </w:rPr>
        <w:t>项目内容</w:t>
      </w:r>
    </w:p>
    <w:p w14:paraId="1068EE73">
      <w:pPr>
        <w:adjustRightInd w:val="0"/>
        <w:snapToGrid w:val="0"/>
        <w:spacing w:line="400" w:lineRule="atLeast"/>
        <w:ind w:firstLine="420"/>
        <w:rPr>
          <w:rFonts w:eastAsia="宋体"/>
          <w:b/>
          <w:bCs/>
          <w:sz w:val="24"/>
        </w:rPr>
      </w:pPr>
      <w:r>
        <w:rPr>
          <w:rFonts w:hint="eastAsia" w:eastAsia="宋体"/>
          <w:b/>
          <w:bCs/>
          <w:sz w:val="24"/>
        </w:rPr>
        <w:t>（一）</w:t>
      </w:r>
      <w:r>
        <w:rPr>
          <w:rFonts w:eastAsia="宋体"/>
          <w:b/>
          <w:bCs/>
          <w:sz w:val="24"/>
        </w:rPr>
        <w:t>项目背景</w:t>
      </w:r>
    </w:p>
    <w:p w14:paraId="24906CBF">
      <w:pPr>
        <w:snapToGrid w:val="0"/>
        <w:spacing w:line="520" w:lineRule="exact"/>
        <w:ind w:firstLine="480" w:firstLineChars="200"/>
        <w:rPr>
          <w:rFonts w:hint="eastAsia" w:eastAsiaTheme="minorEastAsia"/>
          <w:sz w:val="24"/>
          <w:lang w:eastAsia="zh-CN"/>
        </w:rPr>
      </w:pPr>
      <w:r>
        <w:rPr>
          <w:rFonts w:hint="eastAsia" w:ascii="宋体" w:hAnsi="宋体" w:cs="宋体"/>
          <w:sz w:val="24"/>
          <w:lang w:val="en-US" w:eastAsia="zh-CN"/>
        </w:rPr>
        <w:t>采购人</w:t>
      </w:r>
      <w:r>
        <w:rPr>
          <w:rFonts w:hint="eastAsia" w:ascii="宋体" w:hAnsi="宋体" w:cs="宋体"/>
          <w:sz w:val="24"/>
        </w:rPr>
        <w:t>现有急救出入口设于福启街，该路段常有出租车、网约车占道候客，导致急救出入口频繁被堵，严重影响救护车正常出车与通行效率，为急危重症患者救治埋下安全隐患。另一方面</w:t>
      </w:r>
      <w:r>
        <w:rPr>
          <w:rFonts w:ascii="宋体" w:hAnsi="宋体" w:cs="宋体"/>
          <w:sz w:val="24"/>
        </w:rPr>
        <w:t>，</w:t>
      </w:r>
      <w:r>
        <w:rPr>
          <w:rFonts w:hint="eastAsia" w:ascii="宋体" w:hAnsi="宋体" w:cs="宋体"/>
          <w:sz w:val="24"/>
        </w:rPr>
        <w:t>现</w:t>
      </w:r>
      <w:r>
        <w:rPr>
          <w:rFonts w:ascii="宋体" w:hAnsi="宋体" w:cs="宋体"/>
          <w:sz w:val="24"/>
        </w:rPr>
        <w:t>深南大</w:t>
      </w:r>
      <w:r>
        <w:rPr>
          <w:rFonts w:hint="eastAsia" w:ascii="宋体" w:hAnsi="宋体" w:cs="宋体"/>
          <w:sz w:val="24"/>
        </w:rPr>
        <w:t>道</w:t>
      </w:r>
      <w:r>
        <w:rPr>
          <w:rFonts w:ascii="宋体" w:hAnsi="宋体" w:cs="宋体"/>
          <w:sz w:val="24"/>
        </w:rPr>
        <w:t>掉头口距离医院较远，高峰期绕行时长达</w:t>
      </w:r>
      <w:r>
        <w:rPr>
          <w:rFonts w:hint="eastAsia" w:ascii="宋体" w:hAnsi="宋体" w:cs="宋体"/>
          <w:sz w:val="24"/>
        </w:rPr>
        <w:t>10</w:t>
      </w:r>
      <w:r>
        <w:rPr>
          <w:rFonts w:ascii="宋体" w:hAnsi="宋体" w:cs="宋体"/>
          <w:sz w:val="24"/>
        </w:rPr>
        <w:t>-15</w:t>
      </w:r>
      <w:r>
        <w:rPr>
          <w:rFonts w:hint="eastAsia" w:ascii="宋体" w:hAnsi="宋体" w:cs="宋体"/>
          <w:sz w:val="24"/>
        </w:rPr>
        <w:t>分钟。为保障急救出入口全天候畅通，筑牢急救医疗保障防线，进一步改善患者就医体验、优化急诊医疗服务，</w:t>
      </w:r>
      <w:r>
        <w:rPr>
          <w:rFonts w:hint="eastAsia" w:ascii="宋体" w:hAnsi="宋体" w:cs="宋体"/>
          <w:sz w:val="24"/>
          <w:lang w:val="en-US" w:eastAsia="zh-CN"/>
        </w:rPr>
        <w:t>采购人</w:t>
      </w:r>
      <w:r>
        <w:rPr>
          <w:rFonts w:hint="eastAsia" w:ascii="宋体" w:hAnsi="宋体" w:cs="宋体"/>
          <w:sz w:val="24"/>
        </w:rPr>
        <w:t>拟开展</w:t>
      </w:r>
      <w:r>
        <w:rPr>
          <w:rFonts w:hint="eastAsia" w:ascii="宋体" w:hAnsi="宋体" w:cs="宋体"/>
          <w:sz w:val="24"/>
          <w:lang w:eastAsia="zh-CN"/>
        </w:rPr>
        <w:t>“</w:t>
      </w:r>
      <w:r>
        <w:rPr>
          <w:rFonts w:hint="eastAsia" w:ascii="宋体" w:hAnsi="宋体" w:cs="宋体"/>
          <w:sz w:val="24"/>
        </w:rPr>
        <w:t>急救专用机动车出入口开设论证</w:t>
      </w:r>
      <w:r>
        <w:rPr>
          <w:rFonts w:hint="eastAsia" w:ascii="宋体" w:hAnsi="宋体" w:cs="宋体"/>
          <w:sz w:val="24"/>
          <w:lang w:eastAsia="zh-CN"/>
        </w:rPr>
        <w:t>”</w:t>
      </w:r>
      <w:r>
        <w:rPr>
          <w:rFonts w:hint="eastAsia" w:ascii="宋体" w:hAnsi="宋体" w:cs="宋体"/>
          <w:sz w:val="24"/>
        </w:rPr>
        <w:t>工作</w:t>
      </w:r>
      <w:r>
        <w:rPr>
          <w:rFonts w:hint="eastAsia" w:eastAsia="宋体"/>
          <w:sz w:val="24"/>
        </w:rPr>
        <w:t>。</w:t>
      </w:r>
      <w:r>
        <w:rPr>
          <w:rFonts w:hint="eastAsia" w:ascii="宋体" w:hAnsi="宋体" w:cs="宋体"/>
          <w:sz w:val="24"/>
        </w:rPr>
        <w:t>本次拟</w:t>
      </w:r>
      <w:r>
        <w:rPr>
          <w:rFonts w:ascii="宋体" w:hAnsi="宋体" w:cs="宋体"/>
          <w:sz w:val="24"/>
        </w:rPr>
        <w:t>新增</w:t>
      </w:r>
      <w:r>
        <w:rPr>
          <w:rFonts w:hint="eastAsia" w:ascii="宋体" w:hAnsi="宋体" w:cs="宋体"/>
          <w:sz w:val="24"/>
        </w:rPr>
        <w:t>1处</w:t>
      </w:r>
      <w:r>
        <w:rPr>
          <w:rFonts w:ascii="宋体" w:hAnsi="宋体" w:cs="宋体"/>
          <w:sz w:val="24"/>
        </w:rPr>
        <w:t>急救专</w:t>
      </w:r>
      <w:r>
        <w:rPr>
          <w:rFonts w:hint="eastAsia" w:ascii="宋体" w:hAnsi="宋体" w:cs="宋体"/>
          <w:sz w:val="24"/>
        </w:rPr>
        <w:t>用</w:t>
      </w:r>
      <w:r>
        <w:rPr>
          <w:rFonts w:ascii="宋体" w:hAnsi="宋体" w:cs="宋体"/>
          <w:sz w:val="24"/>
        </w:rPr>
        <w:t>机动车出入口，</w:t>
      </w:r>
      <w:r>
        <w:rPr>
          <w:rFonts w:hint="eastAsia" w:ascii="宋体" w:hAnsi="宋体" w:cs="宋体"/>
          <w:sz w:val="24"/>
        </w:rPr>
        <w:t>重点对急救专用</w:t>
      </w:r>
      <w:r>
        <w:rPr>
          <w:rFonts w:ascii="宋体" w:hAnsi="宋体" w:cs="宋体"/>
          <w:sz w:val="24"/>
        </w:rPr>
        <w:t>机动车出入口、深南大道掉头口</w:t>
      </w:r>
      <w:r>
        <w:rPr>
          <w:rFonts w:hint="eastAsia" w:ascii="宋体" w:hAnsi="宋体" w:cs="宋体"/>
          <w:sz w:val="24"/>
        </w:rPr>
        <w:t>提出</w:t>
      </w:r>
      <w:r>
        <w:rPr>
          <w:rFonts w:ascii="宋体" w:hAnsi="宋体" w:cs="宋体"/>
          <w:sz w:val="24"/>
        </w:rPr>
        <w:t>交通改善方案和配套改善措施</w:t>
      </w:r>
      <w:r>
        <w:rPr>
          <w:rFonts w:hint="eastAsia" w:ascii="宋体" w:hAnsi="宋体" w:cs="宋体"/>
          <w:sz w:val="24"/>
          <w:lang w:eastAsia="zh-CN"/>
        </w:rPr>
        <w:t>。</w:t>
      </w:r>
    </w:p>
    <w:p w14:paraId="53A8B35A">
      <w:pPr>
        <w:numPr>
          <w:ilvl w:val="255"/>
          <w:numId w:val="0"/>
        </w:numPr>
        <w:adjustRightInd w:val="0"/>
        <w:snapToGrid w:val="0"/>
        <w:spacing w:line="360" w:lineRule="atLeast"/>
        <w:ind w:firstLine="482" w:firstLineChars="200"/>
        <w:rPr>
          <w:rFonts w:eastAsia="宋体"/>
          <w:b/>
          <w:bCs/>
          <w:sz w:val="24"/>
        </w:rPr>
      </w:pPr>
      <w:r>
        <w:rPr>
          <w:rFonts w:hint="eastAsia" w:eastAsia="宋体"/>
          <w:b/>
          <w:bCs/>
          <w:sz w:val="24"/>
        </w:rPr>
        <w:t>（二）服务要求</w:t>
      </w:r>
    </w:p>
    <w:p w14:paraId="02EDC3B9">
      <w:pPr>
        <w:spacing w:line="360" w:lineRule="auto"/>
        <w:ind w:firstLine="480" w:firstLineChars="200"/>
        <w:rPr>
          <w:rFonts w:hint="eastAsia" w:eastAsia="宋体"/>
          <w:sz w:val="24"/>
        </w:rPr>
      </w:pPr>
      <w:r>
        <w:rPr>
          <w:rFonts w:hint="eastAsia" w:eastAsia="宋体"/>
          <w:sz w:val="24"/>
        </w:rPr>
        <w:t>1.针对</w:t>
      </w:r>
      <w:r>
        <w:rPr>
          <w:rFonts w:hint="eastAsia" w:eastAsia="宋体"/>
          <w:sz w:val="24"/>
          <w:lang w:val="en-US" w:eastAsia="zh-CN"/>
        </w:rPr>
        <w:t>采购人</w:t>
      </w:r>
      <w:r>
        <w:rPr>
          <w:rFonts w:hint="eastAsia" w:eastAsia="宋体"/>
          <w:sz w:val="24"/>
        </w:rPr>
        <w:t>应对重大活动期间救援需求和平时急救需求，对周边道路系统、机动车出入口的主要问题进行评估。</w:t>
      </w:r>
    </w:p>
    <w:p w14:paraId="04C299F5">
      <w:pPr>
        <w:spacing w:line="360" w:lineRule="auto"/>
        <w:ind w:firstLine="480" w:firstLineChars="200"/>
        <w:rPr>
          <w:rFonts w:hint="eastAsia" w:eastAsia="宋体"/>
          <w:sz w:val="24"/>
        </w:rPr>
      </w:pPr>
      <w:r>
        <w:rPr>
          <w:rFonts w:hint="eastAsia" w:eastAsia="宋体"/>
          <w:sz w:val="24"/>
        </w:rPr>
        <w:t>2.梳理周边已建、在建项目等交通出行和机动车出入口开设情况，结合现行相关政策法规，分析开设急救专用机动车出入口的条件。</w:t>
      </w:r>
    </w:p>
    <w:p w14:paraId="0F0B73DB">
      <w:pPr>
        <w:spacing w:line="360" w:lineRule="auto"/>
        <w:ind w:firstLine="480" w:firstLineChars="200"/>
        <w:rPr>
          <w:rFonts w:hint="eastAsia" w:eastAsia="宋体"/>
          <w:sz w:val="24"/>
        </w:rPr>
      </w:pPr>
      <w:r>
        <w:rPr>
          <w:rFonts w:hint="eastAsia" w:eastAsia="宋体"/>
          <w:sz w:val="24"/>
        </w:rPr>
        <w:t>3.按照我市病患紧急求援要求，研究</w:t>
      </w:r>
      <w:r>
        <w:rPr>
          <w:rFonts w:hint="eastAsia" w:eastAsia="宋体"/>
          <w:sz w:val="24"/>
          <w:lang w:val="en-US" w:eastAsia="zh-CN"/>
        </w:rPr>
        <w:t>采购人</w:t>
      </w:r>
      <w:r>
        <w:rPr>
          <w:rFonts w:hint="eastAsia" w:eastAsia="宋体"/>
          <w:sz w:val="24"/>
        </w:rPr>
        <w:t>周边交通系统改善策略，提出相应的交通改善方案（重点针对急救专用机动车出入口、深南大道调头口）和配套改善措施。</w:t>
      </w:r>
    </w:p>
    <w:p w14:paraId="3095494D">
      <w:pPr>
        <w:spacing w:line="360" w:lineRule="auto"/>
        <w:ind w:firstLine="480" w:firstLineChars="200"/>
        <w:rPr>
          <w:rFonts w:hint="eastAsia" w:eastAsia="宋体"/>
          <w:sz w:val="24"/>
        </w:rPr>
      </w:pPr>
      <w:r>
        <w:rPr>
          <w:rFonts w:hint="eastAsia" w:eastAsia="宋体"/>
          <w:sz w:val="24"/>
        </w:rPr>
        <w:t>4.针对整体优化方案，构建交通预测模型，为研究提供定量基础，并开展救护车辆进出轨迹模拟分析，综合评估优化方案对周边交通系统的影响。</w:t>
      </w:r>
    </w:p>
    <w:p w14:paraId="2CFB837E">
      <w:pPr>
        <w:spacing w:line="360" w:lineRule="auto"/>
        <w:ind w:firstLine="480" w:firstLineChars="200"/>
        <w:rPr>
          <w:rFonts w:eastAsia="宋体"/>
          <w:sz w:val="24"/>
        </w:rPr>
      </w:pPr>
      <w:r>
        <w:rPr>
          <w:rFonts w:hint="eastAsia" w:eastAsia="宋体"/>
          <w:sz w:val="24"/>
        </w:rPr>
        <w:t>5.全过程配合、协助</w:t>
      </w:r>
      <w:r>
        <w:rPr>
          <w:rFonts w:hint="eastAsia" w:eastAsia="宋体"/>
          <w:sz w:val="24"/>
          <w:lang w:val="en-US" w:eastAsia="zh-CN"/>
        </w:rPr>
        <w:t>采购人</w:t>
      </w:r>
      <w:r>
        <w:rPr>
          <w:rFonts w:hint="eastAsia" w:eastAsia="宋体"/>
          <w:sz w:val="24"/>
        </w:rPr>
        <w:t>参加相关会议、方案汇报、意见征求等事项</w:t>
      </w:r>
      <w:r>
        <w:rPr>
          <w:rFonts w:eastAsia="宋体"/>
          <w:sz w:val="24"/>
        </w:rPr>
        <w:t>。</w:t>
      </w:r>
    </w:p>
    <w:p w14:paraId="1DAD81CE">
      <w:pPr>
        <w:spacing w:line="360" w:lineRule="auto"/>
        <w:ind w:firstLine="480" w:firstLineChars="200"/>
        <w:rPr>
          <w:rFonts w:hint="default" w:hAnsi="宋体" w:eastAsia="宋体"/>
          <w:sz w:val="24"/>
          <w:lang w:val="en-US" w:eastAsia="zh-CN"/>
        </w:rPr>
      </w:pPr>
      <w:r>
        <w:rPr>
          <w:rFonts w:hint="eastAsia" w:eastAsia="宋体"/>
          <w:sz w:val="24"/>
          <w:lang w:val="en-US" w:eastAsia="zh-CN"/>
        </w:rPr>
        <w:t>6.</w:t>
      </w:r>
      <w:r>
        <w:rPr>
          <w:rFonts w:hint="eastAsia" w:ascii="Times New Roman" w:hAnsi="Times New Roman" w:eastAsia="宋体" w:cs="Times New Roman"/>
          <w:bCs w:val="0"/>
          <w:kern w:val="2"/>
          <w:sz w:val="24"/>
          <w:szCs w:val="24"/>
          <w:lang w:val="en-US" w:eastAsia="zh-CN" w:bidi="ar-SA"/>
        </w:rPr>
        <w:t>相关成果文件：所有成果提供书面和电子文件，规划效果图、电子文件应采取PDF、PPT、CAD、JPG格式并用光盘介质储存。A3/A4纸质文件4套、电子文件2套</w:t>
      </w:r>
    </w:p>
    <w:p w14:paraId="24597921">
      <w:pPr>
        <w:adjustRightInd w:val="0"/>
        <w:snapToGrid w:val="0"/>
        <w:spacing w:line="360" w:lineRule="atLeast"/>
        <w:ind w:firstLine="420"/>
        <w:rPr>
          <w:rFonts w:eastAsia="宋体"/>
          <w:b/>
          <w:bCs/>
          <w:sz w:val="24"/>
        </w:rPr>
      </w:pPr>
      <w:r>
        <w:rPr>
          <w:rFonts w:hint="eastAsia" w:eastAsia="宋体"/>
          <w:b/>
          <w:bCs/>
          <w:sz w:val="24"/>
        </w:rPr>
        <w:t>（三）</w:t>
      </w:r>
      <w:r>
        <w:rPr>
          <w:sz w:val="24"/>
        </w:rPr>
        <w:t>★</w:t>
      </w:r>
      <w:r>
        <w:rPr>
          <w:rFonts w:hint="eastAsia" w:eastAsia="宋体"/>
          <w:b/>
          <w:bCs/>
          <w:sz w:val="24"/>
        </w:rPr>
        <w:t>人员要求</w:t>
      </w:r>
    </w:p>
    <w:p w14:paraId="1788B0CC">
      <w:pPr>
        <w:adjustRightInd w:val="0"/>
        <w:snapToGrid w:val="0"/>
        <w:spacing w:line="440" w:lineRule="atLeast"/>
        <w:ind w:firstLine="480" w:firstLineChars="200"/>
        <w:rPr>
          <w:rFonts w:hint="default" w:ascii="宋体" w:hAnsi="宋体" w:cs="宋体" w:eastAsiaTheme="minorEastAsia"/>
          <w:sz w:val="24"/>
          <w:lang w:val="en-US" w:eastAsia="zh-CN"/>
        </w:rPr>
      </w:pPr>
      <w:r>
        <w:rPr>
          <w:rFonts w:hint="eastAsia" w:ascii="宋体" w:hAnsi="宋体" w:eastAsia="宋体" w:cs="宋体"/>
          <w:sz w:val="24"/>
        </w:rPr>
        <w:t>1.</w:t>
      </w:r>
      <w:r>
        <w:rPr>
          <w:sz w:val="24"/>
        </w:rPr>
        <w:t>投标人拟安排本项目的项目负责人</w:t>
      </w:r>
      <w:r>
        <w:rPr>
          <w:rFonts w:hint="eastAsia"/>
          <w:sz w:val="24"/>
        </w:rPr>
        <w:t>具有</w:t>
      </w:r>
      <w:r>
        <w:rPr>
          <w:sz w:val="24"/>
        </w:rPr>
        <w:t>交通规划</w:t>
      </w:r>
      <w:r>
        <w:rPr>
          <w:rFonts w:hint="eastAsia"/>
          <w:sz w:val="24"/>
        </w:rPr>
        <w:t>类相关专业</w:t>
      </w:r>
      <w:r>
        <w:rPr>
          <w:rFonts w:hint="eastAsia"/>
          <w:sz w:val="24"/>
          <w:lang w:val="en-US" w:eastAsia="zh-CN"/>
        </w:rPr>
        <w:t>中级或以上</w:t>
      </w:r>
      <w:r>
        <w:rPr>
          <w:rFonts w:hint="eastAsia"/>
          <w:sz w:val="24"/>
        </w:rPr>
        <w:t>职称证书以及相关工作经验</w:t>
      </w:r>
      <w:r>
        <w:rPr>
          <w:rFonts w:hint="eastAsia"/>
          <w:sz w:val="24"/>
          <w:lang w:val="en-US" w:eastAsia="zh-CN"/>
        </w:rPr>
        <w:t>的专业技术人员。</w:t>
      </w:r>
    </w:p>
    <w:p w14:paraId="19DFF2BA">
      <w:pPr>
        <w:adjustRightInd w:val="0"/>
        <w:snapToGrid w:val="0"/>
        <w:spacing w:line="440" w:lineRule="atLeast"/>
        <w:ind w:firstLine="480" w:firstLineChars="200"/>
        <w:rPr>
          <w:rFonts w:ascii="Calibri" w:hAnsi="Calibri" w:eastAsia="宋体"/>
        </w:rPr>
      </w:pPr>
      <w:r>
        <w:rPr>
          <w:rFonts w:hint="eastAsia" w:ascii="宋体" w:hAnsi="宋体" w:eastAsia="宋体" w:cs="宋体"/>
          <w:sz w:val="24"/>
        </w:rPr>
        <w:t>2.</w:t>
      </w:r>
      <w:r>
        <w:rPr>
          <w:sz w:val="24"/>
        </w:rPr>
        <w:t>投标人须提供</w:t>
      </w:r>
      <w:r>
        <w:rPr>
          <w:rFonts w:hint="eastAsia"/>
          <w:sz w:val="24"/>
        </w:rPr>
        <w:t>不少于</w:t>
      </w:r>
      <w:r>
        <w:rPr>
          <w:sz w:val="24"/>
        </w:rPr>
        <w:t>4</w:t>
      </w:r>
      <w:r>
        <w:rPr>
          <w:rFonts w:hint="eastAsia"/>
          <w:sz w:val="24"/>
        </w:rPr>
        <w:t>人</w:t>
      </w:r>
      <w:r>
        <w:rPr>
          <w:sz w:val="24"/>
        </w:rPr>
        <w:t>的项目团队成员</w:t>
      </w:r>
      <w:r>
        <w:rPr>
          <w:rFonts w:hint="eastAsia"/>
          <w:sz w:val="24"/>
          <w:lang w:eastAsia="zh-CN"/>
        </w:rPr>
        <w:t>。</w:t>
      </w:r>
    </w:p>
    <w:p w14:paraId="3F6F946D">
      <w:pPr>
        <w:tabs>
          <w:tab w:val="left" w:pos="567"/>
        </w:tabs>
        <w:adjustRightInd w:val="0"/>
        <w:snapToGrid w:val="0"/>
        <w:spacing w:line="400" w:lineRule="atLeast"/>
        <w:ind w:firstLine="400"/>
        <w:rPr>
          <w:rFonts w:eastAsia="宋体"/>
          <w:color w:val="000000"/>
          <w:kern w:val="0"/>
          <w:sz w:val="24"/>
        </w:rPr>
      </w:pPr>
      <w:r>
        <w:rPr>
          <w:rFonts w:hint="eastAsia" w:ascii="宋体" w:hAnsi="宋体" w:eastAsia="宋体" w:cs="宋体"/>
          <w:sz w:val="24"/>
        </w:rPr>
        <w:t>备注：</w:t>
      </w:r>
      <w:r>
        <w:rPr>
          <w:rFonts w:hint="eastAsia" w:ascii="宋体" w:hAnsi="宋体" w:eastAsia="宋体" w:cs="宋体"/>
          <w:sz w:val="24"/>
          <w:lang w:val="en-US" w:eastAsia="zh-CN"/>
        </w:rPr>
        <w:t>以上人员须</w:t>
      </w:r>
      <w:r>
        <w:rPr>
          <w:rFonts w:hint="eastAsia" w:ascii="宋体" w:hAnsi="宋体" w:eastAsia="宋体" w:cs="宋体"/>
          <w:sz w:val="24"/>
        </w:rPr>
        <w:t>为投标人自有员工，投标人提供以上人员社保部门出具的由投标人缴纳的</w:t>
      </w:r>
      <w:r>
        <w:rPr>
          <w:rFonts w:ascii="宋体" w:hAnsi="宋体" w:eastAsia="宋体" w:cs="宋体"/>
          <w:sz w:val="24"/>
        </w:rPr>
        <w:t>投标截止时间前 3 个月</w:t>
      </w:r>
      <w:r>
        <w:rPr>
          <w:rFonts w:hint="eastAsia" w:ascii="宋体" w:hAnsi="宋体" w:eastAsia="宋体" w:cs="宋体"/>
          <w:sz w:val="24"/>
        </w:rPr>
        <w:t>社保证明文件（加盖投标人公章），如投标人为新成立企业且成立时间不足一个月可提供加盖公章的情况说明或者证明材料亦视为符合。</w:t>
      </w:r>
    </w:p>
    <w:p w14:paraId="62C6E366">
      <w:pPr>
        <w:adjustRightInd w:val="0"/>
        <w:snapToGrid w:val="0"/>
        <w:spacing w:line="480" w:lineRule="atLeast"/>
        <w:rPr>
          <w:rFonts w:hAnsi="宋体" w:eastAsia="宋体"/>
          <w:b/>
          <w:bCs/>
          <w:sz w:val="24"/>
        </w:rPr>
      </w:pPr>
    </w:p>
    <w:p w14:paraId="1BC96BC0">
      <w:pPr>
        <w:snapToGrid w:val="0"/>
        <w:spacing w:line="360" w:lineRule="auto"/>
        <w:rPr>
          <w:rFonts w:ascii="宋体" w:hAnsi="宋体" w:eastAsia="宋体" w:cs="宋体"/>
          <w:b/>
          <w:bCs/>
          <w:sz w:val="24"/>
        </w:rPr>
      </w:pPr>
      <w:r>
        <w:rPr>
          <w:rFonts w:hint="eastAsia" w:ascii="宋体" w:hAnsi="宋体" w:eastAsia="宋体" w:cs="宋体"/>
          <w:b/>
          <w:bCs/>
          <w:sz w:val="24"/>
        </w:rPr>
        <w:t>备注：“★”号条款为实质性条款，有任何一条负偏离则导致无效投标；打“▲”号条款为重要技术参数，但不作为无效投标条款。</w:t>
      </w:r>
    </w:p>
    <w:p w14:paraId="193752C2">
      <w:pPr>
        <w:adjustRightInd w:val="0"/>
        <w:snapToGrid w:val="0"/>
        <w:spacing w:line="360" w:lineRule="atLeast"/>
        <w:ind w:firstLine="482" w:firstLineChars="200"/>
        <w:outlineLvl w:val="1"/>
        <w:rPr>
          <w:rFonts w:eastAsia="宋体"/>
          <w:b/>
          <w:bCs/>
          <w:sz w:val="24"/>
        </w:rPr>
      </w:pPr>
      <w:r>
        <w:rPr>
          <w:rFonts w:eastAsia="宋体"/>
          <w:b/>
          <w:bCs/>
          <w:sz w:val="24"/>
        </w:rPr>
        <w:t>三、★</w:t>
      </w:r>
      <w:r>
        <w:rPr>
          <w:rFonts w:eastAsia="宋体"/>
          <w:b/>
          <w:sz w:val="24"/>
        </w:rPr>
        <w:t>商务要求</w:t>
      </w:r>
    </w:p>
    <w:p w14:paraId="7A6EA42E">
      <w:pPr>
        <w:numPr>
          <w:ilvl w:val="0"/>
          <w:numId w:val="7"/>
        </w:numPr>
        <w:adjustRightInd w:val="0"/>
        <w:snapToGrid w:val="0"/>
        <w:spacing w:line="520" w:lineRule="exact"/>
        <w:rPr>
          <w:rFonts w:ascii="宋体" w:hAnsi="宋体" w:eastAsia="宋体" w:cs="宋体"/>
          <w:b/>
          <w:bCs/>
          <w:sz w:val="24"/>
        </w:rPr>
      </w:pPr>
      <w:r>
        <w:rPr>
          <w:rFonts w:hint="eastAsia" w:ascii="宋体" w:hAnsi="宋体" w:eastAsia="宋体" w:cs="宋体"/>
          <w:b/>
          <w:bCs/>
          <w:sz w:val="24"/>
        </w:rPr>
        <w:t>服务期限:</w:t>
      </w:r>
      <w:r>
        <w:rPr>
          <w:rFonts w:ascii="宋体" w:hAnsi="宋体" w:eastAsia="宋体" w:cs="宋体"/>
          <w:b/>
          <w:bCs/>
          <w:sz w:val="24"/>
        </w:rPr>
        <w:t xml:space="preserve"> </w:t>
      </w:r>
      <w:r>
        <w:rPr>
          <w:rFonts w:hint="eastAsia" w:ascii="宋体" w:hAnsi="宋体" w:eastAsia="宋体" w:cs="宋体"/>
          <w:b w:val="0"/>
          <w:bCs w:val="0"/>
          <w:sz w:val="24"/>
        </w:rPr>
        <w:t>自合同签订之日起至规资局审查论证报告</w:t>
      </w:r>
      <w:r>
        <w:rPr>
          <w:rFonts w:hint="eastAsia" w:ascii="宋体" w:hAnsi="宋体" w:eastAsia="宋体" w:cs="宋体"/>
          <w:b w:val="0"/>
          <w:bCs w:val="0"/>
          <w:sz w:val="24"/>
          <w:lang w:val="en-US" w:eastAsia="zh-CN"/>
        </w:rPr>
        <w:t>及报批</w:t>
      </w:r>
      <w:bookmarkStart w:id="30" w:name="_GoBack"/>
      <w:bookmarkEnd w:id="30"/>
      <w:r>
        <w:rPr>
          <w:rFonts w:hint="eastAsia" w:ascii="宋体" w:hAnsi="宋体" w:eastAsia="宋体" w:cs="宋体"/>
          <w:b w:val="0"/>
          <w:bCs w:val="0"/>
          <w:sz w:val="24"/>
        </w:rPr>
        <w:t>工作完成。</w:t>
      </w:r>
      <w:r>
        <w:rPr>
          <w:rFonts w:hint="eastAsia" w:ascii="宋体" w:hAnsi="宋体" w:eastAsia="宋体" w:cs="宋体"/>
          <w:b w:val="0"/>
          <w:bCs w:val="0"/>
          <w:sz w:val="24"/>
          <w:lang w:val="en-US" w:eastAsia="zh-CN"/>
        </w:rPr>
        <w:t>具体为</w:t>
      </w:r>
      <w:r>
        <w:rPr>
          <w:rFonts w:hint="eastAsia" w:ascii="宋体" w:hAnsi="宋体" w:eastAsia="宋体" w:cs="宋体"/>
          <w:b w:val="0"/>
          <w:bCs w:val="0"/>
          <w:sz w:val="24"/>
        </w:rPr>
        <w:t>合同签订后，于15个日历</w:t>
      </w:r>
      <w:r>
        <w:rPr>
          <w:rFonts w:hint="eastAsia" w:ascii="宋体" w:hAnsi="宋体" w:eastAsia="宋体" w:cs="宋体"/>
          <w:b w:val="0"/>
          <w:bCs w:val="0"/>
          <w:sz w:val="24"/>
          <w:lang w:val="en-US" w:eastAsia="zh-CN"/>
        </w:rPr>
        <w:t>日</w:t>
      </w:r>
      <w:r>
        <w:rPr>
          <w:rFonts w:hint="eastAsia" w:ascii="宋体" w:hAnsi="宋体" w:eastAsia="宋体" w:cs="宋体"/>
          <w:b w:val="0"/>
          <w:bCs w:val="0"/>
          <w:sz w:val="24"/>
        </w:rPr>
        <w:t>内出具机动车出入口开设论证报告；报告获</w:t>
      </w:r>
      <w:r>
        <w:rPr>
          <w:rFonts w:hint="eastAsia" w:ascii="宋体" w:hAnsi="宋体" w:eastAsia="宋体" w:cs="宋体"/>
          <w:b w:val="0"/>
          <w:bCs w:val="0"/>
          <w:sz w:val="24"/>
          <w:lang w:val="en-US" w:eastAsia="zh-CN"/>
        </w:rPr>
        <w:t>采购人</w:t>
      </w:r>
      <w:r>
        <w:rPr>
          <w:rFonts w:hint="eastAsia" w:ascii="宋体" w:hAnsi="宋体" w:eastAsia="宋体" w:cs="宋体"/>
          <w:b w:val="0"/>
          <w:bCs w:val="0"/>
          <w:sz w:val="24"/>
        </w:rPr>
        <w:t>确认后，于15个日历</w:t>
      </w:r>
      <w:r>
        <w:rPr>
          <w:rFonts w:hint="eastAsia" w:ascii="宋体" w:hAnsi="宋体" w:eastAsia="宋体" w:cs="宋体"/>
          <w:b w:val="0"/>
          <w:bCs w:val="0"/>
          <w:sz w:val="24"/>
          <w:lang w:val="en-US" w:eastAsia="zh-CN"/>
        </w:rPr>
        <w:t>日</w:t>
      </w:r>
      <w:r>
        <w:rPr>
          <w:rFonts w:hint="eastAsia" w:ascii="宋体" w:hAnsi="宋体" w:eastAsia="宋体" w:cs="宋体"/>
          <w:b w:val="0"/>
          <w:bCs w:val="0"/>
          <w:sz w:val="24"/>
        </w:rPr>
        <w:t>内组织完成专家论证工作；专家论证通过后，于30个日历</w:t>
      </w:r>
      <w:r>
        <w:rPr>
          <w:rFonts w:hint="eastAsia" w:ascii="宋体" w:hAnsi="宋体" w:eastAsia="宋体" w:cs="宋体"/>
          <w:b w:val="0"/>
          <w:bCs w:val="0"/>
          <w:sz w:val="24"/>
          <w:lang w:val="en-US" w:eastAsia="zh-CN"/>
        </w:rPr>
        <w:t>日</w:t>
      </w:r>
      <w:r>
        <w:rPr>
          <w:rFonts w:hint="eastAsia" w:ascii="宋体" w:hAnsi="宋体" w:eastAsia="宋体" w:cs="宋体"/>
          <w:b w:val="0"/>
          <w:bCs w:val="0"/>
          <w:sz w:val="24"/>
        </w:rPr>
        <w:t>内完成规资局审查论证等报批工作</w:t>
      </w:r>
      <w:r>
        <w:rPr>
          <w:rFonts w:hint="eastAsia" w:ascii="宋体" w:hAnsi="宋体" w:eastAsia="宋体" w:cs="宋体"/>
          <w:b w:val="0"/>
          <w:bCs w:val="0"/>
          <w:sz w:val="24"/>
          <w:lang w:eastAsia="zh-CN"/>
        </w:rPr>
        <w:t>。</w:t>
      </w:r>
    </w:p>
    <w:p w14:paraId="019D7266">
      <w:pPr>
        <w:numPr>
          <w:ilvl w:val="0"/>
          <w:numId w:val="7"/>
        </w:numPr>
        <w:adjustRightInd w:val="0"/>
        <w:snapToGrid w:val="0"/>
        <w:spacing w:line="520" w:lineRule="exact"/>
        <w:rPr>
          <w:rFonts w:ascii="宋体" w:hAnsi="宋体" w:eastAsia="宋体" w:cs="宋体"/>
          <w:sz w:val="24"/>
        </w:rPr>
      </w:pPr>
      <w:r>
        <w:rPr>
          <w:rFonts w:hint="eastAsia" w:ascii="宋体" w:hAnsi="宋体" w:eastAsia="宋体" w:cs="宋体"/>
          <w:b/>
          <w:bCs/>
          <w:sz w:val="24"/>
        </w:rPr>
        <w:t>服务地点：</w:t>
      </w:r>
      <w:r>
        <w:rPr>
          <w:rFonts w:hint="eastAsia" w:ascii="宋体" w:hAnsi="宋体" w:eastAsia="宋体" w:cs="宋体"/>
          <w:sz w:val="24"/>
        </w:rPr>
        <w:t>中山大学附属第八医院（深圳福田）指定地点</w:t>
      </w:r>
    </w:p>
    <w:p w14:paraId="103A65EF">
      <w:pPr>
        <w:numPr>
          <w:ilvl w:val="0"/>
          <w:numId w:val="7"/>
        </w:numPr>
        <w:adjustRightInd w:val="0"/>
        <w:snapToGrid w:val="0"/>
        <w:spacing w:line="520" w:lineRule="exact"/>
        <w:rPr>
          <w:rFonts w:hAnsi="宋体" w:eastAsia="宋体"/>
          <w:sz w:val="24"/>
        </w:rPr>
      </w:pPr>
      <w:r>
        <w:rPr>
          <w:rFonts w:hAnsi="宋体" w:eastAsia="宋体"/>
          <w:b/>
          <w:bCs/>
          <w:sz w:val="24"/>
        </w:rPr>
        <w:t>投标报价要求</w:t>
      </w:r>
    </w:p>
    <w:p w14:paraId="2B65421E">
      <w:pPr>
        <w:adjustRightInd w:val="0"/>
        <w:snapToGrid w:val="0"/>
        <w:spacing w:line="520" w:lineRule="exact"/>
        <w:ind w:firstLine="480" w:firstLineChars="200"/>
        <w:rPr>
          <w:rFonts w:ascii="宋体" w:hAnsi="宋体" w:eastAsia="宋体" w:cs="宋体"/>
          <w:kern w:val="0"/>
          <w:sz w:val="24"/>
        </w:rPr>
      </w:pPr>
      <w:r>
        <w:rPr>
          <w:rFonts w:hint="eastAsia" w:eastAsia="宋体" w:cs="宋体"/>
          <w:sz w:val="24"/>
        </w:rPr>
        <w:t>投标总价必须是完成该项目的一切费用总和，包括管理费用、人员费用、</w:t>
      </w:r>
      <w:r>
        <w:rPr>
          <w:rFonts w:hint="eastAsia" w:eastAsia="宋体" w:cs="宋体"/>
          <w:sz w:val="24"/>
          <w:lang w:val="en-US" w:eastAsia="zh-CN"/>
        </w:rPr>
        <w:t>论证专家评审费、</w:t>
      </w:r>
      <w:r>
        <w:rPr>
          <w:rFonts w:hint="eastAsia" w:eastAsia="宋体" w:cs="宋体"/>
          <w:sz w:val="24"/>
        </w:rPr>
        <w:t>国家规定的各项税费等与完成本项目服务工作有关的全部费用。除该报价外，采购方不再向中标方支付任何其他费用</w:t>
      </w:r>
      <w:r>
        <w:rPr>
          <w:rFonts w:hint="eastAsia" w:ascii="宋体" w:hAnsi="宋体" w:eastAsia="宋体" w:cs="宋体"/>
          <w:bCs/>
          <w:sz w:val="24"/>
        </w:rPr>
        <w:t>。</w:t>
      </w:r>
    </w:p>
    <w:p w14:paraId="66A63207">
      <w:pPr>
        <w:numPr>
          <w:ilvl w:val="0"/>
          <w:numId w:val="7"/>
        </w:numPr>
        <w:adjustRightInd w:val="0"/>
        <w:snapToGrid w:val="0"/>
        <w:spacing w:line="520" w:lineRule="exact"/>
        <w:rPr>
          <w:rFonts w:ascii="宋体" w:hAnsi="宋体" w:eastAsia="宋体" w:cs="宋体"/>
          <w:b/>
          <w:bCs/>
          <w:sz w:val="24"/>
        </w:rPr>
      </w:pPr>
      <w:r>
        <w:rPr>
          <w:rFonts w:hint="eastAsia" w:ascii="宋体" w:hAnsi="宋体" w:eastAsia="宋体" w:cs="宋体"/>
          <w:b/>
          <w:bCs/>
          <w:sz w:val="24"/>
        </w:rPr>
        <w:t>关于验收</w:t>
      </w:r>
    </w:p>
    <w:p w14:paraId="763750D8">
      <w:pPr>
        <w:adjustRightInd w:val="0"/>
        <w:snapToGrid w:val="0"/>
        <w:spacing w:line="520" w:lineRule="exact"/>
        <w:ind w:firstLine="480" w:firstLineChars="200"/>
        <w:rPr>
          <w:rFonts w:ascii="宋体" w:hAnsi="宋体" w:eastAsia="宋体" w:cs="宋体"/>
          <w:kern w:val="0"/>
          <w:sz w:val="24"/>
        </w:rPr>
      </w:pPr>
      <w:r>
        <w:rPr>
          <w:rFonts w:hint="eastAsia" w:ascii="宋体" w:hAnsi="宋体"/>
          <w:bCs/>
          <w:sz w:val="24"/>
        </w:rPr>
        <w:t>以机动车</w:t>
      </w:r>
      <w:r>
        <w:rPr>
          <w:rFonts w:ascii="宋体" w:hAnsi="宋体"/>
          <w:bCs/>
          <w:sz w:val="24"/>
        </w:rPr>
        <w:t>出入口</w:t>
      </w:r>
      <w:r>
        <w:rPr>
          <w:rFonts w:hint="eastAsia" w:ascii="宋体" w:hAnsi="宋体"/>
          <w:bCs/>
          <w:sz w:val="24"/>
        </w:rPr>
        <w:t>开设</w:t>
      </w:r>
      <w:r>
        <w:rPr>
          <w:rFonts w:ascii="宋体" w:hAnsi="宋体"/>
          <w:bCs/>
          <w:sz w:val="24"/>
        </w:rPr>
        <w:t>论证通过深圳市规划和自然资源局福田管理局审查为项目正式</w:t>
      </w:r>
      <w:r>
        <w:rPr>
          <w:rFonts w:hint="eastAsia" w:ascii="宋体" w:hAnsi="宋体"/>
          <w:bCs/>
          <w:sz w:val="24"/>
        </w:rPr>
        <w:t>结束</w:t>
      </w:r>
      <w:r>
        <w:rPr>
          <w:rFonts w:ascii="宋体" w:hAnsi="宋体"/>
          <w:bCs/>
          <w:sz w:val="24"/>
        </w:rPr>
        <w:t>节点</w:t>
      </w:r>
      <w:r>
        <w:rPr>
          <w:rFonts w:hint="eastAsia" w:ascii="宋体" w:hAnsi="宋体" w:eastAsia="宋体" w:cs="宋体"/>
          <w:kern w:val="0"/>
          <w:sz w:val="24"/>
        </w:rPr>
        <w:t>。</w:t>
      </w:r>
    </w:p>
    <w:p w14:paraId="4325787D">
      <w:pPr>
        <w:numPr>
          <w:ilvl w:val="0"/>
          <w:numId w:val="7"/>
        </w:numPr>
        <w:adjustRightInd w:val="0"/>
        <w:snapToGrid w:val="0"/>
        <w:spacing w:line="520" w:lineRule="exact"/>
        <w:rPr>
          <w:rFonts w:eastAsia="宋体" w:cs="宋体"/>
          <w:sz w:val="24"/>
        </w:rPr>
      </w:pPr>
      <w:r>
        <w:rPr>
          <w:rFonts w:hint="eastAsia" w:ascii="宋体" w:hAnsi="宋体" w:eastAsia="宋体" w:cs="宋体"/>
          <w:b/>
          <w:bCs/>
          <w:sz w:val="24"/>
        </w:rPr>
        <w:t>付款方式：</w:t>
      </w:r>
    </w:p>
    <w:p w14:paraId="55C42373">
      <w:pPr>
        <w:pStyle w:val="86"/>
        <w:spacing w:line="520" w:lineRule="exact"/>
        <w:ind w:firstLine="480" w:firstLineChars="200"/>
        <w:rPr>
          <w:rFonts w:hint="eastAsia" w:ascii="宋体" w:hAnsi="宋体" w:eastAsia="宋体" w:cs="宋体"/>
          <w:bCs/>
          <w:sz w:val="24"/>
          <w:lang w:eastAsia="zh-CN"/>
        </w:rPr>
      </w:pPr>
      <w:r>
        <w:rPr>
          <w:rFonts w:hint="eastAsia" w:ascii="宋体" w:hAnsi="宋体" w:cs="宋体"/>
          <w:bCs/>
          <w:sz w:val="24"/>
        </w:rPr>
        <w:t>首期：</w:t>
      </w:r>
      <w:r>
        <w:rPr>
          <w:rFonts w:ascii="宋体" w:hAnsi="宋体" w:cs="宋体"/>
          <w:bCs/>
          <w:sz w:val="24"/>
        </w:rPr>
        <w:t>自双方签订合同之日起</w:t>
      </w:r>
      <w:r>
        <w:rPr>
          <w:rFonts w:hint="eastAsia" w:ascii="宋体" w:hAnsi="宋体" w:cs="宋体"/>
          <w:bCs/>
          <w:sz w:val="24"/>
        </w:rPr>
        <w:t>10个</w:t>
      </w:r>
      <w:r>
        <w:rPr>
          <w:rFonts w:ascii="宋体" w:hAnsi="宋体" w:cs="宋体"/>
          <w:bCs/>
          <w:sz w:val="24"/>
        </w:rPr>
        <w:t>工作日内，</w:t>
      </w:r>
      <w:r>
        <w:rPr>
          <w:rFonts w:hint="eastAsia" w:eastAsia="宋体" w:cs="宋体"/>
          <w:bCs/>
          <w:sz w:val="24"/>
        </w:rPr>
        <w:t>中标方向采购方开具合同总金额</w:t>
      </w:r>
      <w:r>
        <w:rPr>
          <w:rFonts w:hint="eastAsia" w:eastAsia="宋体" w:cs="宋体"/>
          <w:bCs/>
          <w:sz w:val="24"/>
          <w:lang w:val="en-US" w:eastAsia="zh-CN"/>
        </w:rPr>
        <w:t>3</w:t>
      </w:r>
      <w:r>
        <w:rPr>
          <w:rFonts w:hint="eastAsia" w:eastAsia="宋体" w:cs="宋体"/>
          <w:bCs/>
          <w:sz w:val="24"/>
        </w:rPr>
        <w:t>0%的发票，采购方财务科收到发票及相关付款资料后10个工作日内向中标方支付</w:t>
      </w:r>
      <w:r>
        <w:rPr>
          <w:rFonts w:hint="eastAsia" w:eastAsia="宋体" w:cs="宋体"/>
          <w:bCs/>
          <w:sz w:val="24"/>
          <w:lang w:val="en-US" w:eastAsia="zh-CN"/>
        </w:rPr>
        <w:t>3</w:t>
      </w:r>
      <w:r>
        <w:rPr>
          <w:rFonts w:hint="eastAsia" w:eastAsia="宋体" w:cs="宋体"/>
          <w:bCs/>
          <w:sz w:val="24"/>
        </w:rPr>
        <w:t>0%的合同款项</w:t>
      </w:r>
      <w:r>
        <w:rPr>
          <w:rFonts w:hint="eastAsia" w:eastAsia="宋体" w:cs="宋体"/>
          <w:bCs/>
          <w:sz w:val="24"/>
          <w:lang w:eastAsia="zh-CN"/>
        </w:rPr>
        <w:t>。</w:t>
      </w:r>
    </w:p>
    <w:p w14:paraId="4A2449A4">
      <w:pPr>
        <w:pStyle w:val="86"/>
        <w:spacing w:line="520" w:lineRule="exact"/>
        <w:ind w:firstLine="480" w:firstLineChars="200"/>
        <w:rPr>
          <w:rFonts w:ascii="宋体" w:hAnsi="宋体" w:cs="宋体"/>
          <w:bCs/>
          <w:sz w:val="24"/>
        </w:rPr>
      </w:pPr>
      <w:r>
        <w:rPr>
          <w:rFonts w:hint="eastAsia" w:ascii="宋体" w:hAnsi="宋体" w:cs="宋体"/>
          <w:bCs/>
          <w:sz w:val="24"/>
        </w:rPr>
        <w:t>第二期</w:t>
      </w:r>
      <w:r>
        <w:rPr>
          <w:rFonts w:ascii="宋体" w:hAnsi="宋体" w:cs="宋体"/>
          <w:bCs/>
          <w:sz w:val="24"/>
        </w:rPr>
        <w:t>：</w:t>
      </w:r>
      <w:r>
        <w:rPr>
          <w:rFonts w:hint="eastAsia" w:ascii="宋体" w:hAnsi="宋体" w:cs="宋体"/>
          <w:bCs/>
          <w:sz w:val="24"/>
        </w:rPr>
        <w:t>完成机动车</w:t>
      </w:r>
      <w:r>
        <w:rPr>
          <w:rFonts w:ascii="宋体" w:hAnsi="宋体" w:cs="宋体"/>
          <w:bCs/>
          <w:sz w:val="24"/>
        </w:rPr>
        <w:t>出入口开设论证报告并通过专家评审会后</w:t>
      </w:r>
      <w:r>
        <w:rPr>
          <w:rFonts w:hint="eastAsia" w:ascii="宋体" w:hAnsi="宋体" w:cs="宋体"/>
          <w:bCs/>
          <w:sz w:val="24"/>
        </w:rPr>
        <w:t>10个</w:t>
      </w:r>
      <w:r>
        <w:rPr>
          <w:rFonts w:ascii="宋体" w:hAnsi="宋体" w:cs="宋体"/>
          <w:bCs/>
          <w:sz w:val="24"/>
        </w:rPr>
        <w:t>工作日内，</w:t>
      </w:r>
      <w:r>
        <w:rPr>
          <w:rFonts w:hint="eastAsia" w:eastAsia="宋体" w:cs="宋体"/>
          <w:bCs/>
          <w:sz w:val="24"/>
        </w:rPr>
        <w:t>中标方向采购方开具合同总金额</w:t>
      </w:r>
      <w:r>
        <w:rPr>
          <w:rFonts w:hint="eastAsia" w:eastAsia="宋体" w:cs="宋体"/>
          <w:bCs/>
          <w:sz w:val="24"/>
          <w:lang w:val="en-US" w:eastAsia="zh-CN"/>
        </w:rPr>
        <w:t>4</w:t>
      </w:r>
      <w:r>
        <w:rPr>
          <w:rFonts w:hint="eastAsia" w:eastAsia="宋体" w:cs="宋体"/>
          <w:bCs/>
          <w:sz w:val="24"/>
        </w:rPr>
        <w:t>0%的发票，采购方财务科收到发票及相关付款资料后10个工作日内向中标方支付</w:t>
      </w:r>
      <w:r>
        <w:rPr>
          <w:rFonts w:hint="eastAsia" w:eastAsia="宋体" w:cs="宋体"/>
          <w:bCs/>
          <w:sz w:val="24"/>
          <w:lang w:val="en-US" w:eastAsia="zh-CN"/>
        </w:rPr>
        <w:t>4</w:t>
      </w:r>
      <w:r>
        <w:rPr>
          <w:rFonts w:hint="eastAsia" w:eastAsia="宋体" w:cs="宋体"/>
          <w:bCs/>
          <w:sz w:val="24"/>
        </w:rPr>
        <w:t>0%的合同款项</w:t>
      </w:r>
      <w:r>
        <w:rPr>
          <w:rFonts w:ascii="宋体" w:hAnsi="宋体" w:cs="宋体"/>
          <w:bCs/>
          <w:sz w:val="24"/>
        </w:rPr>
        <w:t>。</w:t>
      </w:r>
    </w:p>
    <w:p w14:paraId="0F8C1D5E">
      <w:pPr>
        <w:snapToGrid w:val="0"/>
        <w:spacing w:line="520" w:lineRule="exact"/>
        <w:ind w:firstLine="480" w:firstLineChars="200"/>
        <w:rPr>
          <w:rFonts w:eastAsia="宋体" w:cs="宋体"/>
          <w:sz w:val="24"/>
        </w:rPr>
      </w:pPr>
      <w:r>
        <w:rPr>
          <w:rFonts w:hint="eastAsia" w:ascii="宋体" w:hAnsi="宋体" w:cs="宋体"/>
          <w:bCs/>
          <w:sz w:val="24"/>
        </w:rPr>
        <w:t>第三期</w:t>
      </w:r>
      <w:r>
        <w:rPr>
          <w:rFonts w:ascii="宋体" w:hAnsi="宋体" w:cs="宋体"/>
          <w:bCs/>
          <w:sz w:val="24"/>
        </w:rPr>
        <w:t>：</w:t>
      </w:r>
      <w:r>
        <w:rPr>
          <w:rFonts w:hint="eastAsia" w:ascii="宋体" w:hAnsi="宋体" w:cs="宋体"/>
          <w:bCs/>
          <w:sz w:val="24"/>
        </w:rPr>
        <w:t>机动车出入口开设论证报告通过深圳市规划和自然资源局福田管理局审查</w:t>
      </w:r>
      <w:r>
        <w:rPr>
          <w:rFonts w:ascii="宋体" w:hAnsi="宋体" w:cs="宋体"/>
          <w:bCs/>
          <w:sz w:val="24"/>
        </w:rPr>
        <w:t>后</w:t>
      </w:r>
      <w:r>
        <w:rPr>
          <w:rFonts w:hint="eastAsia" w:ascii="宋体" w:hAnsi="宋体" w:cs="宋体"/>
          <w:bCs/>
          <w:sz w:val="24"/>
        </w:rPr>
        <w:t>10个</w:t>
      </w:r>
      <w:r>
        <w:rPr>
          <w:rFonts w:ascii="宋体" w:hAnsi="宋体" w:cs="宋体"/>
          <w:bCs/>
          <w:sz w:val="24"/>
        </w:rPr>
        <w:t>工作日内，</w:t>
      </w:r>
      <w:r>
        <w:rPr>
          <w:rFonts w:hint="eastAsia" w:eastAsia="宋体" w:cs="宋体"/>
          <w:bCs/>
          <w:sz w:val="24"/>
        </w:rPr>
        <w:t>中标方出具剩余30%的合同款的发票，采购方财务科收到发票及相关付款资料后10个工作日内向中标方支付剩余30%的合同款项</w:t>
      </w:r>
      <w:r>
        <w:rPr>
          <w:rFonts w:hint="eastAsia" w:eastAsia="宋体" w:cs="宋体"/>
          <w:sz w:val="24"/>
        </w:rPr>
        <w:t>。</w:t>
      </w:r>
      <w:r>
        <w:rPr>
          <w:rFonts w:hint="eastAsia" w:ascii="宋体" w:hAnsi="宋体" w:eastAsia="宋体" w:cs="宋体"/>
          <w:bCs/>
          <w:kern w:val="2"/>
          <w:sz w:val="24"/>
          <w:szCs w:val="24"/>
          <w:lang w:val="en-US" w:eastAsia="zh-CN" w:bidi="ar-SA"/>
        </w:rPr>
        <w:t>如论证报告未通过规资局审查，第三期合同款不予支付。</w:t>
      </w:r>
    </w:p>
    <w:p w14:paraId="0D4F5D58">
      <w:pPr>
        <w:numPr>
          <w:ilvl w:val="0"/>
          <w:numId w:val="7"/>
        </w:numPr>
        <w:snapToGrid w:val="0"/>
        <w:spacing w:line="520" w:lineRule="exact"/>
        <w:rPr>
          <w:rFonts w:ascii="宋体" w:hAnsi="宋体" w:eastAsia="宋体" w:cs="宋体"/>
          <w:b/>
          <w:bCs/>
          <w:sz w:val="24"/>
        </w:rPr>
      </w:pPr>
      <w:r>
        <w:rPr>
          <w:rFonts w:hint="eastAsia" w:ascii="宋体" w:hAnsi="宋体" w:eastAsia="宋体" w:cs="宋体"/>
          <w:b/>
          <w:bCs/>
          <w:sz w:val="24"/>
        </w:rPr>
        <w:t>违约责任</w:t>
      </w:r>
    </w:p>
    <w:p w14:paraId="4D2564D5">
      <w:pPr>
        <w:snapToGrid w:val="0"/>
        <w:spacing w:line="520" w:lineRule="exact"/>
        <w:ind w:firstLine="480" w:firstLineChars="200"/>
      </w:pPr>
      <w:r>
        <w:rPr>
          <w:rFonts w:ascii="宋体" w:hAnsi="宋体"/>
          <w:bCs/>
          <w:sz w:val="24"/>
        </w:rPr>
        <w:t>因中标人原因延误工期的，每延期1日，中标人应向采购人支付合同金额的1‰的违约金。中标人延误工期超过 15 日的，采购人有权解除合同。采购人解除合同的，中标人除应按照约定承担工期延误的违约金外，还应赔偿采购人因解除合同造成的损失。中标人不得擅自将承接的工程转包或者分包给他人施工，否则采购人有权解除合同并要求中标人按照合同金额的10%支付违约金</w:t>
      </w:r>
      <w:r>
        <w:rPr>
          <w:rFonts w:hint="eastAsia" w:eastAsia="宋体" w:cs="宋体"/>
          <w:sz w:val="24"/>
        </w:rPr>
        <w:t>。</w:t>
      </w:r>
    </w:p>
    <w:p w14:paraId="2E9A1493">
      <w:pPr>
        <w:spacing w:line="360" w:lineRule="auto"/>
        <w:ind w:firstLine="480" w:firstLineChars="200"/>
        <w:rPr>
          <w:kern w:val="0"/>
          <w:sz w:val="24"/>
        </w:rPr>
      </w:pPr>
    </w:p>
    <w:p w14:paraId="68141308">
      <w:pPr>
        <w:pStyle w:val="25"/>
        <w:ind w:firstLine="480"/>
        <w:rPr>
          <w:kern w:val="0"/>
          <w:sz w:val="24"/>
        </w:rPr>
      </w:pPr>
    </w:p>
    <w:p w14:paraId="652B0C9F">
      <w:pPr>
        <w:pStyle w:val="25"/>
        <w:ind w:firstLine="480"/>
        <w:rPr>
          <w:kern w:val="0"/>
          <w:sz w:val="24"/>
        </w:rPr>
      </w:pPr>
    </w:p>
    <w:p w14:paraId="3F900D1F">
      <w:pPr>
        <w:jc w:val="center"/>
        <w:rPr>
          <w:rFonts w:ascii="方正小标宋简体" w:hAnsi="方正小标宋简体" w:eastAsia="方正小标宋简体" w:cs="方正小标宋简体"/>
          <w:kern w:val="0"/>
          <w:sz w:val="44"/>
          <w:szCs w:val="36"/>
        </w:rPr>
      </w:pPr>
      <w:bookmarkStart w:id="0" w:name="_Toc435115056"/>
      <w:bookmarkStart w:id="1" w:name="_Toc57128626"/>
      <w:bookmarkStart w:id="2" w:name="_Toc24338"/>
      <w:bookmarkStart w:id="3" w:name="_Toc435514851"/>
      <w:bookmarkStart w:id="4" w:name="_Toc22206"/>
      <w:bookmarkStart w:id="5" w:name="_Toc8307306"/>
      <w:bookmarkStart w:id="6" w:name="_Toc9128_WPSOffice_Level1"/>
    </w:p>
    <w:p w14:paraId="1454448B">
      <w:pPr>
        <w:pStyle w:val="33"/>
        <w:rPr>
          <w:rFonts w:ascii="方正小标宋简体" w:hAnsi="方正小标宋简体" w:eastAsia="方正小标宋简体" w:cs="方正小标宋简体"/>
          <w:kern w:val="0"/>
          <w:sz w:val="44"/>
          <w:szCs w:val="36"/>
        </w:rPr>
      </w:pPr>
    </w:p>
    <w:p w14:paraId="7FD639A5">
      <w:pPr>
        <w:rPr>
          <w:rFonts w:ascii="方正小标宋简体" w:hAnsi="方正小标宋简体" w:eastAsia="方正小标宋简体" w:cs="方正小标宋简体"/>
          <w:kern w:val="0"/>
          <w:sz w:val="44"/>
          <w:szCs w:val="36"/>
        </w:rPr>
      </w:pPr>
    </w:p>
    <w:p w14:paraId="586E7523">
      <w:r>
        <w:rPr>
          <w:rFonts w:hint="eastAsia"/>
        </w:rPr>
        <w:br w:type="page"/>
      </w:r>
    </w:p>
    <w:p w14:paraId="2090A5D8">
      <w:pPr>
        <w:jc w:val="center"/>
      </w:pPr>
      <w:r>
        <w:rPr>
          <w:rFonts w:hint="eastAsia" w:ascii="方正小标宋简体" w:hAnsi="方正小标宋简体" w:eastAsia="方正小标宋简体" w:cs="方正小标宋简体"/>
          <w:kern w:val="0"/>
          <w:sz w:val="44"/>
          <w:szCs w:val="36"/>
        </w:rPr>
        <w:t>第三章 议价评审规则</w:t>
      </w:r>
    </w:p>
    <w:p w14:paraId="6837190C">
      <w:pPr>
        <w:pStyle w:val="3"/>
        <w:rPr>
          <w:rFonts w:ascii="宋体" w:hAnsi="宋体" w:eastAsia="宋体"/>
          <w:b/>
          <w:snapToGrid w:val="0"/>
          <w:kern w:val="0"/>
        </w:rPr>
      </w:pPr>
      <w:r>
        <w:rPr>
          <w:rFonts w:hint="eastAsia" w:ascii="宋体" w:hAnsi="宋体" w:eastAsia="宋体"/>
          <w:b/>
          <w:snapToGrid w:val="0"/>
          <w:kern w:val="0"/>
        </w:rPr>
        <w:t>一、开标</w:t>
      </w:r>
    </w:p>
    <w:p w14:paraId="24C8C970">
      <w:pPr>
        <w:adjustRightInd w:val="0"/>
        <w:spacing w:line="360" w:lineRule="auto"/>
        <w:rPr>
          <w:rFonts w:ascii="宋体" w:hAnsi="宋体" w:eastAsia="宋体"/>
          <w:snapToGrid w:val="0"/>
          <w:kern w:val="0"/>
        </w:rPr>
      </w:pPr>
      <w:r>
        <w:rPr>
          <w:rFonts w:hint="eastAsia" w:ascii="宋体" w:hAnsi="宋体" w:eastAsia="宋体"/>
          <w:snapToGrid w:val="0"/>
          <w:kern w:val="0"/>
        </w:rPr>
        <w:t>1、招标采购管理办公室在公示规定的时间和地点公开开标。</w:t>
      </w:r>
    </w:p>
    <w:p w14:paraId="45E48CA1">
      <w:pPr>
        <w:adjustRightInd w:val="0"/>
        <w:spacing w:line="360" w:lineRule="auto"/>
        <w:rPr>
          <w:rFonts w:ascii="宋体" w:hAnsi="宋体" w:eastAsia="宋体"/>
          <w:snapToGrid w:val="0"/>
          <w:kern w:val="0"/>
        </w:rPr>
      </w:pPr>
      <w:r>
        <w:rPr>
          <w:rFonts w:hint="eastAsia" w:ascii="宋体" w:hAnsi="宋体" w:eastAsia="宋体"/>
          <w:snapToGrid w:val="0"/>
          <w:kern w:val="0"/>
        </w:rPr>
        <w:t>2、开标时，</w:t>
      </w:r>
      <w:r>
        <w:rPr>
          <w:rFonts w:hint="eastAsia" w:ascii="宋体" w:hAnsi="宋体" w:eastAsia="宋体" w:cs="宋体"/>
          <w:bCs/>
          <w:snapToGrid w:val="0"/>
          <w:kern w:val="0"/>
        </w:rPr>
        <w:t>招标采购管理办公室</w:t>
      </w:r>
      <w:r>
        <w:rPr>
          <w:rFonts w:hint="eastAsia" w:ascii="宋体" w:hAnsi="宋体" w:eastAsia="宋体"/>
          <w:snapToGrid w:val="0"/>
          <w:kern w:val="0"/>
        </w:rPr>
        <w:t>将检查响应文件的密封情况，由响应供应商确认密封情况后拆封唱标。唱标主要内容为下面几点并做好唱标记录。</w:t>
      </w:r>
    </w:p>
    <w:p w14:paraId="6BF3C624">
      <w:pPr>
        <w:adjustRightInd w:val="0"/>
        <w:spacing w:line="360" w:lineRule="auto"/>
        <w:rPr>
          <w:rFonts w:ascii="宋体" w:hAnsi="宋体" w:eastAsia="宋体"/>
          <w:snapToGrid w:val="0"/>
          <w:kern w:val="0"/>
        </w:rPr>
      </w:pPr>
      <w:r>
        <w:rPr>
          <w:rFonts w:hint="eastAsia" w:ascii="宋体" w:hAnsi="宋体" w:eastAsia="宋体"/>
          <w:snapToGrid w:val="0"/>
          <w:kern w:val="0"/>
        </w:rPr>
        <w:t>（1）响应文件中“开标一览表”的内容。</w:t>
      </w:r>
    </w:p>
    <w:p w14:paraId="02054220">
      <w:pPr>
        <w:adjustRightInd w:val="0"/>
        <w:spacing w:line="360" w:lineRule="auto"/>
        <w:rPr>
          <w:rFonts w:ascii="宋体" w:hAnsi="宋体" w:eastAsia="宋体"/>
          <w:snapToGrid w:val="0"/>
          <w:kern w:val="0"/>
        </w:rPr>
      </w:pPr>
      <w:r>
        <w:rPr>
          <w:rFonts w:hint="eastAsia" w:ascii="宋体" w:hAnsi="宋体" w:eastAsia="宋体"/>
          <w:snapToGrid w:val="0"/>
          <w:kern w:val="0"/>
        </w:rPr>
        <w:t>（2）</w:t>
      </w:r>
      <w:r>
        <w:rPr>
          <w:rFonts w:hint="eastAsia" w:ascii="宋体" w:hAnsi="宋体" w:eastAsia="宋体" w:cs="宋体"/>
          <w:bCs/>
          <w:snapToGrid w:val="0"/>
          <w:kern w:val="0"/>
        </w:rPr>
        <w:t>招标采购管理办公室</w:t>
      </w:r>
      <w:r>
        <w:rPr>
          <w:rFonts w:hint="eastAsia" w:ascii="宋体" w:hAnsi="宋体" w:eastAsia="宋体"/>
          <w:snapToGrid w:val="0"/>
          <w:kern w:val="0"/>
        </w:rPr>
        <w:t>认为合适的其他内容。</w:t>
      </w:r>
    </w:p>
    <w:p w14:paraId="1EC68099">
      <w:pPr>
        <w:adjustRightInd w:val="0"/>
        <w:spacing w:line="360" w:lineRule="auto"/>
        <w:rPr>
          <w:rFonts w:ascii="宋体" w:hAnsi="宋体" w:eastAsia="宋体"/>
          <w:b/>
          <w:snapToGrid w:val="0"/>
          <w:kern w:val="0"/>
        </w:rPr>
      </w:pPr>
      <w:r>
        <w:rPr>
          <w:rFonts w:hint="eastAsia" w:ascii="宋体" w:hAnsi="宋体" w:eastAsia="宋体"/>
          <w:b/>
          <w:snapToGrid w:val="0"/>
          <w:kern w:val="0"/>
        </w:rPr>
        <w:t>二、议价参与人员</w:t>
      </w:r>
    </w:p>
    <w:p w14:paraId="40401F30">
      <w:pPr>
        <w:adjustRightInd w:val="0"/>
        <w:spacing w:line="360" w:lineRule="auto"/>
        <w:rPr>
          <w:rFonts w:ascii="宋体" w:hAnsi="宋体" w:eastAsia="宋体"/>
          <w:snapToGrid w:val="0"/>
          <w:kern w:val="0"/>
        </w:rPr>
      </w:pPr>
      <w:r>
        <w:rPr>
          <w:rFonts w:hint="eastAsia" w:ascii="宋体" w:hAnsi="宋体" w:eastAsia="宋体"/>
          <w:snapToGrid w:val="0"/>
          <w:kern w:val="0"/>
        </w:rPr>
        <w:t>1、</w:t>
      </w:r>
      <w:r>
        <w:rPr>
          <w:rFonts w:hint="eastAsia" w:ascii="宋体" w:hAnsi="宋体" w:eastAsia="宋体" w:cs="宋体"/>
          <w:bCs/>
          <w:snapToGrid w:val="0"/>
          <w:kern w:val="0"/>
        </w:rPr>
        <w:t>招标采购管理办公室</w:t>
      </w:r>
      <w:r>
        <w:rPr>
          <w:rFonts w:hint="eastAsia" w:ascii="宋体" w:hAnsi="宋体" w:eastAsia="宋体"/>
          <w:snapToGrid w:val="0"/>
          <w:kern w:val="0"/>
        </w:rPr>
        <w:t>将根据采购标的特点组建议价小组，其成员由</w:t>
      </w:r>
      <w:r>
        <w:rPr>
          <w:rFonts w:hint="eastAsia" w:ascii="宋体" w:hAnsi="宋体" w:eastAsia="宋体" w:cs="宋体"/>
          <w:bCs/>
          <w:snapToGrid w:val="0"/>
          <w:kern w:val="0"/>
        </w:rPr>
        <w:t>有关技术的</w:t>
      </w:r>
      <w:r>
        <w:rPr>
          <w:rFonts w:hint="eastAsia" w:ascii="宋体" w:hAnsi="宋体" w:eastAsia="宋体"/>
          <w:snapToGrid w:val="0"/>
          <w:kern w:val="0"/>
        </w:rPr>
        <w:t>专家及医院管理职能科室组成。议价小组对响应文件进行审查、评估和比较。</w:t>
      </w:r>
    </w:p>
    <w:p w14:paraId="76F9485B">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5459B5AE">
      <w:pPr>
        <w:adjustRightInd w:val="0"/>
        <w:spacing w:line="360" w:lineRule="auto"/>
        <w:rPr>
          <w:rFonts w:ascii="宋体" w:hAnsi="宋体" w:eastAsia="宋体"/>
          <w:b/>
          <w:snapToGrid w:val="0"/>
          <w:kern w:val="0"/>
        </w:rPr>
      </w:pPr>
      <w:r>
        <w:rPr>
          <w:rFonts w:hint="eastAsia" w:ascii="宋体" w:hAnsi="宋体" w:eastAsia="宋体"/>
          <w:b/>
          <w:snapToGrid w:val="0"/>
          <w:kern w:val="0"/>
        </w:rPr>
        <w:t>三、对响应文件的审查和响应性的确定</w:t>
      </w:r>
    </w:p>
    <w:p w14:paraId="109BC056">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422E5AD7">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075FBB68">
      <w:pPr>
        <w:adjustRightInd w:val="0"/>
        <w:spacing w:line="360" w:lineRule="auto"/>
        <w:rPr>
          <w:rFonts w:ascii="宋体" w:hAnsi="宋体" w:eastAsia="宋体"/>
          <w:snapToGrid w:val="0"/>
          <w:kern w:val="0"/>
        </w:rPr>
      </w:pPr>
      <w:r>
        <w:rPr>
          <w:rFonts w:hint="eastAsia" w:ascii="宋体" w:hAnsi="宋体" w:eastAsia="宋体"/>
          <w:snapToGrid w:val="0"/>
          <w:kern w:val="0"/>
        </w:rPr>
        <w:t>3、算术错误将按以下方法更正（次序排先者优先）：</w:t>
      </w:r>
    </w:p>
    <w:p w14:paraId="7EA53B53">
      <w:pPr>
        <w:adjustRightInd w:val="0"/>
        <w:spacing w:line="360" w:lineRule="auto"/>
        <w:rPr>
          <w:rFonts w:ascii="宋体" w:hAnsi="宋体" w:eastAsia="宋体"/>
          <w:snapToGrid w:val="0"/>
          <w:kern w:val="0"/>
        </w:rPr>
      </w:pPr>
      <w:r>
        <w:rPr>
          <w:rFonts w:hint="eastAsia" w:ascii="宋体" w:hAnsi="宋体" w:eastAsia="宋体"/>
          <w:snapToGrid w:val="0"/>
          <w:kern w:val="0"/>
        </w:rPr>
        <w:t>（1）开标一览表内容与响应文件中相应内容不一致的，以开标一览表为准；</w:t>
      </w:r>
    </w:p>
    <w:p w14:paraId="23E1E859">
      <w:pPr>
        <w:adjustRightInd w:val="0"/>
        <w:spacing w:line="360" w:lineRule="auto"/>
        <w:rPr>
          <w:rFonts w:ascii="宋体" w:hAnsi="宋体" w:eastAsia="宋体"/>
          <w:szCs w:val="21"/>
        </w:rPr>
      </w:pPr>
      <w:r>
        <w:rPr>
          <w:rFonts w:hint="eastAsia" w:ascii="宋体" w:hAnsi="宋体" w:eastAsia="宋体"/>
          <w:snapToGrid w:val="0"/>
          <w:kern w:val="0"/>
        </w:rPr>
        <w:t>（2）</w:t>
      </w:r>
      <w:r>
        <w:rPr>
          <w:rFonts w:hint="eastAsia" w:ascii="宋体" w:hAnsi="宋体" w:eastAsia="宋体"/>
          <w:szCs w:val="21"/>
        </w:rPr>
        <w:t>大写金额和小写金额不一致的，以大写金额为准；</w:t>
      </w:r>
    </w:p>
    <w:p w14:paraId="2C9B684A">
      <w:pPr>
        <w:adjustRightInd w:val="0"/>
        <w:spacing w:line="360" w:lineRule="auto"/>
        <w:rPr>
          <w:rFonts w:ascii="宋体" w:hAnsi="宋体" w:eastAsia="宋体"/>
          <w:szCs w:val="21"/>
        </w:rPr>
      </w:pPr>
      <w:r>
        <w:rPr>
          <w:rFonts w:hint="eastAsia" w:ascii="宋体" w:hAnsi="宋体" w:eastAsia="宋体"/>
          <w:snapToGrid w:val="0"/>
          <w:kern w:val="0"/>
        </w:rPr>
        <w:t>（3）</w:t>
      </w:r>
      <w:r>
        <w:rPr>
          <w:rFonts w:hint="eastAsia" w:ascii="宋体" w:hAnsi="宋体" w:eastAsia="宋体"/>
          <w:szCs w:val="21"/>
        </w:rPr>
        <w:t>单价金额小数点或者百分比有明显错位的，以开标一览表的总价为准，并修改单价；</w:t>
      </w:r>
    </w:p>
    <w:p w14:paraId="60FC9D12">
      <w:pPr>
        <w:adjustRightInd w:val="0"/>
        <w:spacing w:line="360" w:lineRule="auto"/>
        <w:rPr>
          <w:rFonts w:ascii="宋体" w:hAnsi="宋体" w:eastAsia="宋体"/>
          <w:snapToGrid w:val="0"/>
          <w:kern w:val="0"/>
        </w:rPr>
      </w:pPr>
      <w:r>
        <w:rPr>
          <w:rFonts w:hint="eastAsia" w:ascii="宋体" w:hAnsi="宋体" w:eastAsia="宋体"/>
          <w:snapToGrid w:val="0"/>
          <w:kern w:val="0"/>
        </w:rPr>
        <w:t>（4）</w:t>
      </w:r>
      <w:r>
        <w:rPr>
          <w:rFonts w:hint="eastAsia" w:ascii="宋体" w:hAnsi="宋体" w:eastAsia="宋体"/>
          <w:szCs w:val="21"/>
        </w:rPr>
        <w:t>总价金额与按单价汇总金额不一致的，以单价金额计算结果为准。</w:t>
      </w:r>
    </w:p>
    <w:p w14:paraId="5622B299">
      <w:pPr>
        <w:adjustRightInd w:val="0"/>
        <w:spacing w:line="360" w:lineRule="auto"/>
        <w:ind w:firstLine="420"/>
        <w:rPr>
          <w:rFonts w:ascii="宋体" w:hAnsi="宋体" w:eastAsia="宋体"/>
          <w:snapToGrid w:val="0"/>
          <w:kern w:val="0"/>
        </w:rPr>
      </w:pPr>
      <w:r>
        <w:rPr>
          <w:rFonts w:hint="eastAsia" w:ascii="宋体" w:hAnsi="宋体" w:eastAsia="宋体"/>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hint="eastAsia" w:ascii="宋体" w:hAnsi="宋体" w:eastAsia="宋体"/>
          <w:snapToGrid w:val="0"/>
          <w:kern w:val="0"/>
        </w:rPr>
        <w:t>。</w:t>
      </w:r>
    </w:p>
    <w:p w14:paraId="0C2A897A">
      <w:pPr>
        <w:adjustRightInd w:val="0"/>
        <w:spacing w:line="360" w:lineRule="auto"/>
        <w:rPr>
          <w:rFonts w:ascii="宋体" w:hAnsi="宋体" w:eastAsia="宋体"/>
          <w:snapToGrid w:val="0"/>
          <w:kern w:val="0"/>
        </w:rPr>
      </w:pPr>
      <w:r>
        <w:rPr>
          <w:rFonts w:hint="eastAsia" w:ascii="宋体" w:hAnsi="宋体" w:eastAsia="宋体"/>
          <w:snapToGrid w:val="0"/>
          <w:kern w:val="0"/>
        </w:rPr>
        <w:t>4、在对响应文件进行详细评估之前，议价小组将依据响应供应商提供的“资格证明文件”审查响应供应商的财务、技术和生产能力。如果确定响应供应商无资格履行合同，其响应将被拒绝。</w:t>
      </w:r>
    </w:p>
    <w:p w14:paraId="56E8C464">
      <w:pPr>
        <w:adjustRightInd w:val="0"/>
        <w:spacing w:line="360" w:lineRule="auto"/>
        <w:rPr>
          <w:rFonts w:ascii="宋体" w:hAnsi="宋体" w:eastAsia="宋体"/>
          <w:snapToGrid w:val="0"/>
          <w:kern w:val="0"/>
        </w:rPr>
      </w:pPr>
      <w:bookmarkStart w:id="7" w:name="_Hlk135152058"/>
      <w:r>
        <w:rPr>
          <w:rFonts w:hint="eastAsia" w:ascii="宋体" w:hAnsi="宋体" w:eastAsia="宋体"/>
          <w:snapToGrid w:val="0"/>
          <w:kern w:val="0"/>
        </w:rPr>
        <w:t>5、议价小组可以对采购文件的技术要求，根据实际需要作出改变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bookmarkEnd w:id="7"/>
    <w:p w14:paraId="3AC31D93">
      <w:pPr>
        <w:adjustRightInd w:val="0"/>
        <w:spacing w:line="360" w:lineRule="auto"/>
        <w:rPr>
          <w:rFonts w:ascii="宋体" w:hAnsi="宋体" w:eastAsia="宋体"/>
          <w:snapToGrid w:val="0"/>
          <w:kern w:val="0"/>
        </w:rPr>
      </w:pPr>
      <w:r>
        <w:rPr>
          <w:rFonts w:hint="eastAsia" w:ascii="宋体" w:hAnsi="宋体" w:eastAsia="宋体"/>
          <w:snapToGrid w:val="0"/>
          <w:kern w:val="0"/>
        </w:rPr>
        <w:t>6、</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6A5263CC">
      <w:pPr>
        <w:adjustRightInd w:val="0"/>
        <w:spacing w:line="360" w:lineRule="auto"/>
        <w:rPr>
          <w:rFonts w:ascii="宋体" w:hAnsi="宋体" w:eastAsia="宋体"/>
          <w:b/>
          <w:snapToGrid w:val="0"/>
          <w:kern w:val="0"/>
        </w:rPr>
      </w:pPr>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响应文件的澄清</w:t>
      </w:r>
    </w:p>
    <w:p w14:paraId="75CB6950">
      <w:pPr>
        <w:adjustRightInd w:val="0"/>
        <w:spacing w:line="360" w:lineRule="auto"/>
        <w:rPr>
          <w:rFonts w:ascii="宋体" w:hAnsi="宋体" w:eastAsia="宋体"/>
          <w:snapToGrid w:val="0"/>
          <w:kern w:val="0"/>
        </w:rPr>
      </w:pPr>
      <w:r>
        <w:rPr>
          <w:rFonts w:hint="eastAsia" w:ascii="宋体" w:hAnsi="宋体" w:eastAsia="宋体"/>
          <w:snapToGrid w:val="0"/>
          <w:kern w:val="0"/>
        </w:rPr>
        <w:t>1、 对于响应文件中含义不明确、同类问题表述不一致或者有明显文字和计算错误的内容，议价小组应当要求响应供应商作出必要的澄清、说明或者补正。</w:t>
      </w:r>
    </w:p>
    <w:p w14:paraId="17942AF6">
      <w:pPr>
        <w:adjustRightInd w:val="0"/>
        <w:spacing w:line="360" w:lineRule="auto"/>
        <w:rPr>
          <w:rFonts w:ascii="宋体" w:hAnsi="宋体" w:eastAsia="宋体"/>
          <w:snapToGrid w:val="0"/>
          <w:kern w:val="0"/>
        </w:rPr>
      </w:pPr>
      <w:r>
        <w:rPr>
          <w:rFonts w:hint="eastAsia" w:ascii="宋体" w:hAnsi="宋体" w:eastAsia="宋体"/>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14:paraId="2A40CD73">
      <w:pPr>
        <w:adjustRightInd w:val="0"/>
        <w:spacing w:line="360" w:lineRule="auto"/>
        <w:rPr>
          <w:rFonts w:ascii="宋体" w:hAnsi="宋体" w:eastAsia="宋体"/>
          <w:b/>
          <w:snapToGrid w:val="0"/>
          <w:kern w:val="0"/>
        </w:rPr>
      </w:pPr>
      <w:r>
        <w:rPr>
          <w:rFonts w:hint="eastAsia" w:ascii="宋体" w:hAnsi="宋体" w:eastAsia="宋体"/>
          <w:b/>
          <w:snapToGrid w:val="0"/>
          <w:kern w:val="0"/>
        </w:rPr>
        <w:t>五、</w:t>
      </w:r>
      <w:r>
        <w:rPr>
          <w:rFonts w:ascii="宋体" w:hAnsi="宋体" w:eastAsia="宋体"/>
          <w:b/>
          <w:snapToGrid w:val="0"/>
          <w:kern w:val="0"/>
        </w:rPr>
        <w:t xml:space="preserve"> </w:t>
      </w:r>
      <w:r>
        <w:rPr>
          <w:rFonts w:hint="eastAsia" w:ascii="宋体" w:hAnsi="宋体" w:eastAsia="宋体"/>
          <w:b/>
          <w:snapToGrid w:val="0"/>
          <w:kern w:val="0"/>
        </w:rPr>
        <w:t>评审方法和评审规则</w:t>
      </w:r>
    </w:p>
    <w:p w14:paraId="13168375">
      <w:pPr>
        <w:adjustRightInd w:val="0"/>
        <w:spacing w:line="360" w:lineRule="auto"/>
        <w:rPr>
          <w:rFonts w:ascii="宋体" w:hAnsi="宋体" w:eastAsia="宋体"/>
          <w:snapToGrid w:val="0"/>
          <w:kern w:val="0"/>
        </w:rPr>
      </w:pPr>
      <w:r>
        <w:rPr>
          <w:rFonts w:hint="eastAsia" w:ascii="宋体" w:hAnsi="宋体" w:eastAsia="宋体"/>
          <w:snapToGrid w:val="0"/>
          <w:kern w:val="0"/>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61BDC857">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2、议价小组将只对确定为实质上响应的响应文件进行评价和比较。</w:t>
      </w:r>
    </w:p>
    <w:p w14:paraId="48BB8B38">
      <w:pPr>
        <w:adjustRightInd w:val="0"/>
        <w:spacing w:line="360" w:lineRule="auto"/>
        <w:rPr>
          <w:rFonts w:ascii="宋体" w:hAnsi="宋体" w:eastAsia="宋体" w:cs="仿宋"/>
          <w:szCs w:val="21"/>
        </w:rPr>
      </w:pPr>
      <w:r>
        <w:rPr>
          <w:rFonts w:hint="eastAsia" w:ascii="宋体" w:hAnsi="宋体" w:eastAsia="宋体"/>
          <w:snapToGrid w:val="0"/>
          <w:kern w:val="0"/>
        </w:rPr>
        <w:t>3、评审的基础为采购文件、各响应人响应文件、议价现场的评审记录。</w:t>
      </w:r>
    </w:p>
    <w:p w14:paraId="5DD8C679">
      <w:pPr>
        <w:pStyle w:val="22"/>
        <w:spacing w:before="0" w:beforeAutospacing="0" w:after="0" w:afterAutospacing="0" w:line="360" w:lineRule="exact"/>
        <w:rPr>
          <w:rFonts w:eastAsia="宋体" w:cs="仿宋"/>
          <w:kern w:val="2"/>
          <w:sz w:val="21"/>
          <w:szCs w:val="21"/>
        </w:rPr>
      </w:pPr>
      <w:r>
        <w:rPr>
          <w:rFonts w:hint="eastAsia" w:eastAsia="宋体" w:cs="仿宋"/>
          <w:kern w:val="2"/>
          <w:sz w:val="21"/>
          <w:szCs w:val="21"/>
        </w:rPr>
        <w:t>4、评审规则：</w:t>
      </w:r>
    </w:p>
    <w:p w14:paraId="6042F5B5">
      <w:pPr>
        <w:pStyle w:val="22"/>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评审时，议价小组按照采购文件、响应人响应文件、议价现场的评审记录中的各项因素，对通过资格审查和符合性审查的所有响应人的响应文件进行独立评审，并可分别对供应商进行一对一的多次谈判。。</w:t>
      </w:r>
    </w:p>
    <w:p w14:paraId="03D91439">
      <w:pPr>
        <w:pStyle w:val="22"/>
        <w:spacing w:before="0" w:beforeAutospacing="0" w:after="0" w:afterAutospacing="0" w:line="360" w:lineRule="exact"/>
        <w:rPr>
          <w:rFonts w:eastAsia="宋体" w:cs="仿宋"/>
          <w:kern w:val="2"/>
          <w:sz w:val="21"/>
          <w:szCs w:val="21"/>
        </w:rPr>
      </w:pPr>
      <w:r>
        <w:rPr>
          <w:rFonts w:hint="eastAsia" w:eastAsia="宋体" w:cs="仿宋"/>
          <w:kern w:val="2"/>
          <w:sz w:val="21"/>
          <w:szCs w:val="21"/>
        </w:rPr>
        <w:t>5、推荐中标候选人：议价小组结合最终方案的报价及报价是否与市场价格相匹配、质量、服务方案、质保期、售后服务等因素综合评判，共同择优推荐成交供应商或形成其他意见。</w:t>
      </w:r>
    </w:p>
    <w:p w14:paraId="39E97EA9">
      <w:pPr>
        <w:pStyle w:val="22"/>
        <w:spacing w:before="0" w:beforeAutospacing="0" w:after="0" w:afterAutospacing="0" w:line="360" w:lineRule="exact"/>
        <w:rPr>
          <w:rFonts w:eastAsia="宋体" w:cs="仿宋"/>
          <w:kern w:val="2"/>
          <w:sz w:val="21"/>
          <w:szCs w:val="21"/>
        </w:rPr>
      </w:pPr>
      <w:r>
        <w:rPr>
          <w:rFonts w:hint="eastAsia" w:eastAsia="宋体" w:cs="仿宋"/>
          <w:kern w:val="2"/>
          <w:sz w:val="21"/>
          <w:szCs w:val="21"/>
        </w:rPr>
        <w:t>6、确定成交供应商：根据医院内控流程，汇报并确定最终成交供应商。</w:t>
      </w:r>
    </w:p>
    <w:p w14:paraId="4DACFCD3">
      <w:pPr>
        <w:adjustRightInd w:val="0"/>
        <w:spacing w:line="360" w:lineRule="auto"/>
        <w:rPr>
          <w:rFonts w:ascii="宋体" w:hAnsi="宋体" w:eastAsia="宋体"/>
          <w:b/>
          <w:snapToGrid w:val="0"/>
          <w:kern w:val="0"/>
        </w:rPr>
      </w:pPr>
      <w:r>
        <w:rPr>
          <w:rFonts w:hint="eastAsia" w:ascii="宋体" w:hAnsi="宋体" w:eastAsia="宋体"/>
          <w:b/>
          <w:snapToGrid w:val="0"/>
          <w:kern w:val="0"/>
        </w:rPr>
        <w:t>六、议价评审记录</w:t>
      </w:r>
    </w:p>
    <w:p w14:paraId="006C05EB">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14:paraId="4B2BC4FD">
      <w:pPr>
        <w:adjustRightInd w:val="0"/>
        <w:spacing w:line="360" w:lineRule="auto"/>
        <w:rPr>
          <w:rFonts w:ascii="宋体" w:hAnsi="宋体" w:eastAsia="宋体"/>
          <w:b/>
          <w:snapToGrid w:val="0"/>
          <w:kern w:val="0"/>
        </w:rPr>
      </w:pPr>
      <w:r>
        <w:rPr>
          <w:rFonts w:hint="eastAsia" w:ascii="宋体" w:hAnsi="宋体" w:eastAsia="宋体"/>
          <w:b/>
          <w:snapToGrid w:val="0"/>
          <w:kern w:val="0"/>
        </w:rPr>
        <w:t>七、保密及其它注意事项</w:t>
      </w:r>
    </w:p>
    <w:p w14:paraId="6930F5BA">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164FC161">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0CBA73CB">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67F8E625">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52A20A82">
      <w:pPr>
        <w:adjustRightInd w:val="0"/>
        <w:spacing w:line="360" w:lineRule="auto"/>
        <w:rPr>
          <w:rFonts w:ascii="宋体" w:hAnsi="宋体" w:eastAsia="宋体"/>
          <w:snapToGrid w:val="0"/>
          <w:kern w:val="0"/>
        </w:rPr>
      </w:pPr>
      <w:r>
        <w:rPr>
          <w:rFonts w:hint="eastAsia" w:ascii="宋体" w:hAnsi="宋体" w:eastAsia="宋体"/>
          <w:snapToGrid w:val="0"/>
          <w:kern w:val="0"/>
        </w:rPr>
        <w:t>5、议价小组不向落标方解释落标原因，不退还响应文件。</w:t>
      </w:r>
    </w:p>
    <w:p w14:paraId="2D79FABD">
      <w:pPr>
        <w:rPr>
          <w:rFonts w:ascii="宋体" w:hAnsi="宋体" w:eastAsia="宋体"/>
          <w:snapToGrid w:val="0"/>
          <w:kern w:val="0"/>
        </w:rPr>
      </w:pPr>
      <w:r>
        <w:rPr>
          <w:rFonts w:hint="eastAsia" w:ascii="宋体" w:hAnsi="宋体" w:eastAsia="宋体"/>
          <w:snapToGrid w:val="0"/>
          <w:kern w:val="0"/>
        </w:rPr>
        <w:br w:type="page"/>
      </w:r>
    </w:p>
    <w:p w14:paraId="3B94F283">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第四章 供应商须知</w:t>
      </w:r>
    </w:p>
    <w:p w14:paraId="5C285ADD">
      <w:pPr>
        <w:pStyle w:val="34"/>
        <w:ind w:firstLine="0" w:firstLineChars="0"/>
      </w:pPr>
    </w:p>
    <w:p w14:paraId="1332B0DF">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一、报名及报名的撤销</w:t>
      </w:r>
    </w:p>
    <w:p w14:paraId="1AB813A9">
      <w:pPr>
        <w:pStyle w:val="34"/>
        <w:ind w:firstLine="0" w:firstLineChars="0"/>
        <w:rPr>
          <w:rFonts w:ascii="宋体" w:hAnsi="宋体" w:eastAsia="宋体"/>
          <w:snapToGrid w:val="0"/>
          <w:szCs w:val="24"/>
        </w:rPr>
      </w:pPr>
      <w:r>
        <w:rPr>
          <w:rFonts w:hint="eastAsia" w:ascii="宋体" w:hAnsi="宋体" w:eastAsia="宋体"/>
          <w:snapToGrid w:val="0"/>
          <w:szCs w:val="24"/>
        </w:rPr>
        <w:t>（1）供应商需严格按照采购文件的格式和要求提供完整的报名资料，供招标采购管理办公室进行资料审核。如需补充资料，供应商应当按照要求补齐资料。</w:t>
      </w:r>
    </w:p>
    <w:p w14:paraId="22D6FA29">
      <w:pPr>
        <w:pStyle w:val="34"/>
        <w:ind w:firstLine="0" w:firstLineChars="0"/>
        <w:rPr>
          <w:rFonts w:ascii="宋体" w:hAnsi="宋体" w:eastAsia="宋体"/>
          <w:snapToGrid w:val="0"/>
          <w:szCs w:val="24"/>
        </w:rPr>
      </w:pPr>
      <w:r>
        <w:rPr>
          <w:rFonts w:hint="eastAsia" w:ascii="宋体" w:hAnsi="宋体" w:eastAsia="宋体"/>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C47C07A">
      <w:pPr>
        <w:pStyle w:val="34"/>
        <w:ind w:firstLine="0" w:firstLineChars="0"/>
        <w:rPr>
          <w:rFonts w:ascii="宋体" w:hAnsi="宋体" w:eastAsia="宋体"/>
          <w:snapToGrid w:val="0"/>
          <w:szCs w:val="24"/>
        </w:rPr>
      </w:pPr>
    </w:p>
    <w:p w14:paraId="57AFCA08">
      <w:pPr>
        <w:pStyle w:val="3"/>
      </w:pPr>
      <w:r>
        <w:rPr>
          <w:rFonts w:hint="eastAsia"/>
          <w:b/>
          <w:bCs/>
        </w:rPr>
        <w:t>二、响应文件的编写</w:t>
      </w:r>
    </w:p>
    <w:p w14:paraId="0DE67A36">
      <w:pPr>
        <w:adjustRightInd w:val="0"/>
        <w:spacing w:line="360" w:lineRule="auto"/>
        <w:rPr>
          <w:rFonts w:ascii="宋体" w:hAnsi="宋体" w:eastAsia="宋体"/>
          <w:b/>
          <w:snapToGrid w:val="0"/>
          <w:kern w:val="0"/>
        </w:rPr>
      </w:pPr>
      <w:r>
        <w:rPr>
          <w:rFonts w:hint="eastAsia" w:ascii="宋体" w:hAnsi="宋体" w:eastAsia="宋体"/>
          <w:b/>
          <w:snapToGrid w:val="0"/>
          <w:kern w:val="0"/>
        </w:rPr>
        <w:t>1、</w:t>
      </w:r>
      <w:r>
        <w:rPr>
          <w:rFonts w:ascii="宋体" w:hAnsi="宋体" w:eastAsia="宋体"/>
          <w:b/>
          <w:snapToGrid w:val="0"/>
          <w:kern w:val="0"/>
        </w:rPr>
        <w:t xml:space="preserve"> </w:t>
      </w:r>
      <w:r>
        <w:rPr>
          <w:rFonts w:hint="eastAsia" w:ascii="宋体" w:hAnsi="宋体" w:eastAsia="宋体"/>
          <w:b/>
          <w:snapToGrid w:val="0"/>
          <w:kern w:val="0"/>
        </w:rPr>
        <w:t>响应语言及计量单位</w:t>
      </w:r>
    </w:p>
    <w:p w14:paraId="5DEB3345">
      <w:pPr>
        <w:adjustRightInd w:val="0"/>
        <w:spacing w:line="360" w:lineRule="auto"/>
        <w:rPr>
          <w:rFonts w:ascii="宋体" w:hAnsi="宋体" w:eastAsia="宋体"/>
          <w:snapToGrid w:val="0"/>
          <w:kern w:val="0"/>
        </w:rPr>
      </w:pPr>
      <w:r>
        <w:rPr>
          <w:rFonts w:hint="eastAsia" w:ascii="宋体" w:hAnsi="宋体" w:eastAsia="宋体"/>
          <w:snapToGrid w:val="0"/>
          <w:kern w:val="0"/>
        </w:rPr>
        <w:t>（1）响应文件及响应供应商和</w:t>
      </w:r>
      <w:r>
        <w:rPr>
          <w:rFonts w:hint="eastAsia" w:ascii="宋体" w:hAnsi="宋体" w:eastAsia="宋体" w:cs="宋体"/>
          <w:bCs/>
          <w:snapToGrid w:val="0"/>
          <w:kern w:val="0"/>
        </w:rPr>
        <w:t>招标采购管理办公室</w:t>
      </w:r>
      <w:r>
        <w:rPr>
          <w:rFonts w:hint="eastAsia" w:ascii="宋体" w:hAnsi="宋体" w:eastAsia="宋体"/>
          <w:snapToGrid w:val="0"/>
          <w:kern w:val="0"/>
        </w:rPr>
        <w:t>就响应交换的文件和往来的信件，应以中文书写。</w:t>
      </w:r>
    </w:p>
    <w:p w14:paraId="231ACD1D">
      <w:pPr>
        <w:adjustRightInd w:val="0"/>
        <w:spacing w:line="360" w:lineRule="auto"/>
        <w:rPr>
          <w:rFonts w:ascii="宋体" w:hAnsi="宋体" w:eastAsia="宋体"/>
          <w:snapToGrid w:val="0"/>
          <w:kern w:val="0"/>
        </w:rPr>
      </w:pPr>
      <w:r>
        <w:rPr>
          <w:rFonts w:hint="eastAsia" w:ascii="宋体" w:hAnsi="宋体" w:eastAsia="宋体"/>
          <w:snapToGrid w:val="0"/>
          <w:kern w:val="0"/>
        </w:rPr>
        <w:t>（2）除在采购文件的设计思路和方案中另有规定外，计量单位应使用中华人民共和国法定计量单位（国际单位制和国家选定的其他计量单位）。</w:t>
      </w:r>
    </w:p>
    <w:p w14:paraId="563B8C5A">
      <w:pPr>
        <w:adjustRightInd w:val="0"/>
        <w:spacing w:line="360" w:lineRule="auto"/>
        <w:rPr>
          <w:rFonts w:ascii="宋体" w:hAnsi="宋体" w:eastAsia="宋体"/>
          <w:b/>
          <w:snapToGrid w:val="0"/>
          <w:kern w:val="0"/>
        </w:rPr>
      </w:pPr>
      <w:r>
        <w:rPr>
          <w:rFonts w:hint="eastAsia" w:ascii="宋体" w:hAnsi="宋体" w:eastAsia="宋体"/>
          <w:b/>
          <w:snapToGrid w:val="0"/>
          <w:kern w:val="0"/>
        </w:rPr>
        <w:t>2、</w:t>
      </w:r>
      <w:r>
        <w:rPr>
          <w:rFonts w:ascii="宋体" w:hAnsi="宋体" w:eastAsia="宋体"/>
          <w:b/>
          <w:snapToGrid w:val="0"/>
          <w:kern w:val="0"/>
        </w:rPr>
        <w:t xml:space="preserve"> </w:t>
      </w:r>
      <w:r>
        <w:rPr>
          <w:rFonts w:hint="eastAsia" w:ascii="宋体" w:hAnsi="宋体" w:eastAsia="宋体"/>
          <w:b/>
          <w:snapToGrid w:val="0"/>
          <w:kern w:val="0"/>
        </w:rPr>
        <w:t>响应文件的组成</w:t>
      </w:r>
    </w:p>
    <w:p w14:paraId="45844916">
      <w:pPr>
        <w:adjustRightInd w:val="0"/>
        <w:spacing w:line="360" w:lineRule="auto"/>
        <w:rPr>
          <w:rFonts w:ascii="宋体" w:hAnsi="宋体" w:eastAsia="宋体"/>
          <w:snapToGrid w:val="0"/>
          <w:kern w:val="0"/>
        </w:rPr>
      </w:pPr>
      <w:r>
        <w:rPr>
          <w:rFonts w:hint="eastAsia" w:ascii="宋体" w:hAnsi="宋体" w:eastAsia="宋体"/>
          <w:snapToGrid w:val="0"/>
          <w:kern w:val="0"/>
        </w:rPr>
        <w:t>1、 响应文件应包括下列部分：《响应文件》、《开标一栏表》、《最终报价表》等采购文件和现场议价小组要求提供的所有文件。</w:t>
      </w:r>
    </w:p>
    <w:p w14:paraId="7EF4BC83">
      <w:pPr>
        <w:adjustRightInd w:val="0"/>
        <w:spacing w:line="360" w:lineRule="auto"/>
        <w:rPr>
          <w:rFonts w:ascii="宋体" w:hAnsi="宋体" w:eastAsia="宋体"/>
          <w:snapToGrid w:val="0"/>
          <w:kern w:val="0"/>
        </w:rPr>
      </w:pPr>
      <w:r>
        <w:rPr>
          <w:rFonts w:hint="eastAsia" w:ascii="宋体" w:hAnsi="宋体" w:eastAsia="宋体"/>
          <w:b/>
          <w:snapToGrid w:val="0"/>
          <w:kern w:val="0"/>
        </w:rPr>
        <w:t>3、</w:t>
      </w:r>
      <w:r>
        <w:rPr>
          <w:rFonts w:ascii="宋体" w:hAnsi="宋体" w:eastAsia="宋体"/>
          <w:b/>
          <w:snapToGrid w:val="0"/>
          <w:kern w:val="0"/>
        </w:rPr>
        <w:t xml:space="preserve"> </w:t>
      </w:r>
      <w:r>
        <w:rPr>
          <w:rFonts w:hint="eastAsia" w:ascii="宋体" w:hAnsi="宋体" w:eastAsia="宋体"/>
          <w:b/>
          <w:snapToGrid w:val="0"/>
          <w:kern w:val="0"/>
        </w:rPr>
        <w:t>响应文件格式</w:t>
      </w:r>
    </w:p>
    <w:p w14:paraId="0DF0E089">
      <w:pPr>
        <w:adjustRightInd w:val="0"/>
        <w:spacing w:line="360" w:lineRule="auto"/>
        <w:ind w:firstLine="420" w:firstLineChars="200"/>
        <w:rPr>
          <w:rFonts w:ascii="宋体" w:hAnsi="宋体" w:eastAsia="宋体"/>
          <w:snapToGrid w:val="0"/>
          <w:kern w:val="0"/>
        </w:rPr>
      </w:pPr>
      <w:r>
        <w:rPr>
          <w:rFonts w:hint="eastAsia" w:ascii="宋体" w:hAnsi="宋体" w:eastAsia="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eastAsia="宋体"/>
        </w:rPr>
        <w:t>如没有相应格式的，由响应供应商根据招标要求自行编制。</w:t>
      </w:r>
    </w:p>
    <w:p w14:paraId="6CE28D75">
      <w:pPr>
        <w:adjustRightInd w:val="0"/>
        <w:spacing w:line="360" w:lineRule="auto"/>
        <w:rPr>
          <w:rFonts w:ascii="宋体" w:hAnsi="宋体" w:eastAsia="宋体"/>
          <w:b/>
          <w:snapToGrid w:val="0"/>
          <w:kern w:val="0"/>
        </w:rPr>
      </w:pPr>
      <w:r>
        <w:rPr>
          <w:rFonts w:hint="eastAsia" w:ascii="宋体" w:hAnsi="宋体" w:eastAsia="宋体"/>
          <w:b/>
          <w:snapToGrid w:val="0"/>
          <w:kern w:val="0"/>
        </w:rPr>
        <w:t>4、</w:t>
      </w:r>
      <w:r>
        <w:rPr>
          <w:rFonts w:ascii="宋体" w:hAnsi="宋体" w:eastAsia="宋体"/>
          <w:b/>
          <w:snapToGrid w:val="0"/>
          <w:kern w:val="0"/>
        </w:rPr>
        <w:t xml:space="preserve"> </w:t>
      </w:r>
      <w:r>
        <w:rPr>
          <w:rFonts w:hint="eastAsia" w:ascii="宋体" w:hAnsi="宋体" w:eastAsia="宋体"/>
          <w:b/>
          <w:snapToGrid w:val="0"/>
          <w:kern w:val="0"/>
        </w:rPr>
        <w:t>响应报价</w:t>
      </w:r>
    </w:p>
    <w:p w14:paraId="4A59A95B">
      <w:pPr>
        <w:adjustRightInd w:val="0"/>
        <w:spacing w:line="360" w:lineRule="auto"/>
        <w:rPr>
          <w:rFonts w:ascii="宋体" w:hAnsi="宋体" w:eastAsia="宋体"/>
          <w:snapToGrid w:val="0"/>
          <w:kern w:val="0"/>
        </w:rPr>
      </w:pPr>
      <w:r>
        <w:rPr>
          <w:rFonts w:hint="eastAsia" w:ascii="宋体" w:hAnsi="宋体" w:eastAsia="宋体"/>
          <w:snapToGrid w:val="0"/>
          <w:kern w:val="0"/>
        </w:rPr>
        <w:t>（1） 响应报价应为到指定地点，以人民币为结算单位。</w:t>
      </w:r>
    </w:p>
    <w:p w14:paraId="6CC2D89B">
      <w:pPr>
        <w:adjustRightInd w:val="0"/>
        <w:spacing w:line="360" w:lineRule="auto"/>
        <w:rPr>
          <w:rFonts w:ascii="宋体" w:hAnsi="宋体" w:eastAsia="宋体"/>
          <w:snapToGrid w:val="0"/>
          <w:kern w:val="0"/>
        </w:rPr>
      </w:pPr>
      <w:r>
        <w:rPr>
          <w:rFonts w:hint="eastAsia" w:ascii="宋体" w:hAnsi="宋体" w:eastAsia="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9FC9644">
      <w:pPr>
        <w:adjustRightInd w:val="0"/>
        <w:spacing w:line="360" w:lineRule="auto"/>
        <w:rPr>
          <w:rFonts w:ascii="宋体" w:hAnsi="宋体" w:eastAsia="宋体"/>
          <w:snapToGrid w:val="0"/>
          <w:kern w:val="0"/>
        </w:rPr>
      </w:pPr>
      <w:r>
        <w:rPr>
          <w:rFonts w:hint="eastAsia" w:ascii="宋体" w:hAnsi="宋体" w:eastAsia="宋体"/>
          <w:snapToGrid w:val="0"/>
          <w:kern w:val="0"/>
        </w:rPr>
        <w:t>（3）此报价作为议价小组评标标准，但不能限制</w:t>
      </w:r>
      <w:r>
        <w:rPr>
          <w:rFonts w:hint="eastAsia" w:ascii="宋体" w:hAnsi="宋体" w:eastAsia="宋体"/>
          <w:bCs/>
          <w:snapToGrid w:val="0"/>
          <w:kern w:val="0"/>
        </w:rPr>
        <w:t>采购人</w:t>
      </w:r>
      <w:r>
        <w:rPr>
          <w:rFonts w:hint="eastAsia" w:ascii="宋体" w:hAnsi="宋体" w:eastAsia="宋体"/>
          <w:snapToGrid w:val="0"/>
          <w:kern w:val="0"/>
        </w:rPr>
        <w:t>以其它方式签订合同的权力。</w:t>
      </w:r>
    </w:p>
    <w:p w14:paraId="3A1D6E2B">
      <w:pPr>
        <w:pStyle w:val="34"/>
        <w:ind w:firstLine="0" w:firstLineChars="0"/>
        <w:rPr>
          <w:rFonts w:eastAsia="宋体"/>
        </w:rPr>
      </w:pPr>
      <w:r>
        <w:rPr>
          <w:rFonts w:hint="eastAsia" w:ascii="宋体" w:hAnsi="宋体" w:eastAsia="宋体"/>
          <w:snapToGrid w:val="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16183BB2">
      <w:pPr>
        <w:adjustRightInd w:val="0"/>
        <w:spacing w:line="360" w:lineRule="auto"/>
        <w:rPr>
          <w:rFonts w:ascii="宋体" w:hAnsi="宋体" w:eastAsia="宋体"/>
          <w:b/>
          <w:snapToGrid w:val="0"/>
          <w:kern w:val="0"/>
        </w:rPr>
      </w:pPr>
      <w:r>
        <w:rPr>
          <w:rFonts w:hint="eastAsia" w:ascii="宋体" w:hAnsi="宋体" w:eastAsia="宋体"/>
          <w:b/>
          <w:snapToGrid w:val="0"/>
          <w:kern w:val="0"/>
        </w:rPr>
        <w:t>5、响应报价有效期：</w:t>
      </w:r>
      <w:r>
        <w:rPr>
          <w:rFonts w:hint="eastAsia" w:ascii="宋体" w:hAnsi="宋体" w:eastAsia="宋体"/>
          <w:snapToGrid w:val="0"/>
          <w:kern w:val="0"/>
        </w:rPr>
        <w:t>至项目完成所有履约义务之日。</w:t>
      </w:r>
    </w:p>
    <w:p w14:paraId="3AB6C77F">
      <w:pPr>
        <w:adjustRightInd w:val="0"/>
        <w:spacing w:line="360" w:lineRule="auto"/>
        <w:rPr>
          <w:rFonts w:ascii="宋体" w:hAnsi="宋体" w:eastAsia="宋体"/>
          <w:b/>
          <w:snapToGrid w:val="0"/>
          <w:kern w:val="0"/>
        </w:rPr>
      </w:pPr>
      <w:r>
        <w:rPr>
          <w:rFonts w:hint="eastAsia" w:ascii="宋体" w:hAnsi="宋体" w:eastAsia="宋体"/>
          <w:b/>
          <w:snapToGrid w:val="0"/>
          <w:kern w:val="0"/>
        </w:rPr>
        <w:t>6、响应文件的份数和签署</w:t>
      </w:r>
    </w:p>
    <w:p w14:paraId="111036F2">
      <w:pPr>
        <w:adjustRightInd w:val="0"/>
        <w:spacing w:line="360" w:lineRule="auto"/>
        <w:rPr>
          <w:rFonts w:ascii="宋体" w:hAnsi="宋体" w:eastAsia="宋体"/>
          <w:snapToGrid w:val="0"/>
          <w:kern w:val="0"/>
        </w:rPr>
      </w:pPr>
      <w:r>
        <w:rPr>
          <w:rFonts w:hint="eastAsia" w:ascii="宋体" w:hAnsi="宋体" w:eastAsia="宋体"/>
          <w:snapToGrid w:val="0"/>
          <w:kern w:val="0"/>
        </w:rPr>
        <w:t xml:space="preserve">（1）响应文件数量必须符合采购文件的要求，在每一份响应文件上明确注明“正本”或“副本”字样。正本和副本应当一致，一旦发现差异，以正本为准。 </w:t>
      </w:r>
    </w:p>
    <w:p w14:paraId="3618934B">
      <w:pPr>
        <w:adjustRightInd w:val="0"/>
        <w:spacing w:line="360" w:lineRule="auto"/>
        <w:rPr>
          <w:rFonts w:ascii="宋体" w:hAnsi="宋体" w:eastAsia="宋体"/>
          <w:snapToGrid w:val="0"/>
          <w:kern w:val="0"/>
        </w:rPr>
      </w:pPr>
      <w:r>
        <w:rPr>
          <w:rFonts w:hint="eastAsia" w:ascii="宋体" w:hAnsi="宋体" w:eastAsia="宋体"/>
          <w:snapToGrid w:val="0"/>
          <w:kern w:val="0"/>
        </w:rPr>
        <w:t>（2）为了便于响应文件保存，需提交一份响应文件U盘。</w:t>
      </w:r>
    </w:p>
    <w:p w14:paraId="67D7729E">
      <w:pPr>
        <w:adjustRightInd w:val="0"/>
        <w:spacing w:line="360" w:lineRule="auto"/>
        <w:rPr>
          <w:rFonts w:ascii="宋体" w:hAnsi="宋体" w:eastAsia="宋体"/>
          <w:snapToGrid w:val="0"/>
          <w:kern w:val="0"/>
        </w:rPr>
      </w:pPr>
      <w:r>
        <w:rPr>
          <w:rFonts w:hint="eastAsia" w:ascii="宋体" w:hAnsi="宋体" w:eastAsia="宋体"/>
          <w:snapToGrid w:val="0"/>
          <w:kern w:val="0"/>
        </w:rPr>
        <w:t>（3）响应文件正本及开标一览表须打印，并经法定代表人或其授权代表签字和盖章，响应文件的副本可采用正本复印件。</w:t>
      </w:r>
    </w:p>
    <w:p w14:paraId="4F551773">
      <w:pPr>
        <w:adjustRightInd w:val="0"/>
        <w:spacing w:line="360" w:lineRule="auto"/>
        <w:rPr>
          <w:rFonts w:ascii="宋体" w:hAnsi="宋体" w:eastAsia="宋体"/>
          <w:snapToGrid w:val="0"/>
          <w:kern w:val="0"/>
        </w:rPr>
      </w:pPr>
      <w:r>
        <w:rPr>
          <w:rFonts w:hint="eastAsia" w:ascii="宋体" w:hAnsi="宋体" w:eastAsia="宋体"/>
          <w:snapToGrid w:val="0"/>
          <w:kern w:val="0"/>
        </w:rPr>
        <w:t>（4）</w:t>
      </w:r>
      <w:r>
        <w:rPr>
          <w:rFonts w:ascii="宋体" w:hAnsi="宋体" w:eastAsia="宋体"/>
          <w:snapToGrid w:val="0"/>
          <w:kern w:val="0"/>
        </w:rPr>
        <w:t xml:space="preserve"> </w:t>
      </w:r>
      <w:r>
        <w:rPr>
          <w:rFonts w:hint="eastAsia" w:ascii="宋体" w:hAnsi="宋体" w:eastAsia="宋体"/>
          <w:snapToGrid w:val="0"/>
          <w:kern w:val="0"/>
        </w:rPr>
        <w:t>除响应供应商对错处做必要修改外，响应文件中不许有加行、涂抹或改写，如有修改遗漏处，必须由响应供应商法定代表人或其授权代表签字和盖章。</w:t>
      </w:r>
    </w:p>
    <w:p w14:paraId="0E7180E1">
      <w:pPr>
        <w:adjustRightInd w:val="0"/>
        <w:spacing w:line="360" w:lineRule="auto"/>
        <w:rPr>
          <w:rFonts w:ascii="宋体" w:hAnsi="宋体" w:eastAsia="宋体"/>
          <w:snapToGrid w:val="0"/>
          <w:kern w:val="0"/>
        </w:rPr>
      </w:pPr>
      <w:r>
        <w:rPr>
          <w:rFonts w:hint="eastAsia" w:ascii="宋体" w:hAnsi="宋体" w:eastAsia="宋体"/>
          <w:snapToGrid w:val="0"/>
          <w:kern w:val="0"/>
        </w:rPr>
        <w:t>（5）电报、电话、传真形式的响应概不接受。</w:t>
      </w:r>
    </w:p>
    <w:p w14:paraId="3369F302">
      <w:pPr>
        <w:adjustRightInd w:val="0"/>
        <w:spacing w:line="360" w:lineRule="auto"/>
        <w:rPr>
          <w:rFonts w:ascii="宋体" w:hAnsi="宋体" w:eastAsia="宋体"/>
          <w:snapToGrid w:val="0"/>
          <w:kern w:val="0"/>
        </w:rPr>
      </w:pPr>
      <w:r>
        <w:rPr>
          <w:rFonts w:hint="eastAsia" w:ascii="宋体" w:hAnsi="宋体" w:eastAsia="宋体"/>
          <w:snapToGrid w:val="0"/>
          <w:kern w:val="0"/>
        </w:rPr>
        <w:t>（6）响应文件不符合上述规定，为无效响应。</w:t>
      </w:r>
    </w:p>
    <w:p w14:paraId="029C6135">
      <w:pPr>
        <w:pStyle w:val="35"/>
      </w:pPr>
    </w:p>
    <w:p w14:paraId="4449DAB0">
      <w:pPr>
        <w:pStyle w:val="3"/>
      </w:pPr>
      <w:bookmarkStart w:id="8" w:name="q7"/>
      <w:bookmarkEnd w:id="8"/>
      <w:bookmarkStart w:id="9" w:name="_Toc2301"/>
      <w:r>
        <w:rPr>
          <w:rFonts w:hint="eastAsia"/>
          <w:b/>
          <w:bCs/>
        </w:rPr>
        <w:t>三、响应文件的递交</w:t>
      </w:r>
      <w:bookmarkEnd w:id="9"/>
    </w:p>
    <w:p w14:paraId="605760C3">
      <w:pPr>
        <w:adjustRightInd w:val="0"/>
        <w:spacing w:line="360" w:lineRule="auto"/>
        <w:rPr>
          <w:rFonts w:ascii="宋体" w:hAnsi="宋体" w:eastAsia="宋体"/>
          <w:b/>
          <w:snapToGrid w:val="0"/>
          <w:kern w:val="0"/>
        </w:rPr>
      </w:pPr>
      <w:r>
        <w:rPr>
          <w:rFonts w:hint="eastAsia" w:ascii="宋体" w:hAnsi="宋体" w:eastAsia="宋体"/>
          <w:b/>
          <w:snapToGrid w:val="0"/>
          <w:kern w:val="0"/>
        </w:rPr>
        <w:t>1、响应文件的密封和标记</w:t>
      </w:r>
    </w:p>
    <w:p w14:paraId="13280CFB">
      <w:pPr>
        <w:adjustRightInd w:val="0"/>
        <w:spacing w:line="360" w:lineRule="auto"/>
        <w:rPr>
          <w:rFonts w:ascii="宋体" w:hAnsi="宋体" w:eastAsia="宋体"/>
          <w:snapToGrid w:val="0"/>
          <w:kern w:val="0"/>
        </w:rPr>
      </w:pPr>
      <w:r>
        <w:rPr>
          <w:rFonts w:hint="eastAsia" w:ascii="宋体" w:hAnsi="宋体" w:eastAsia="宋体"/>
          <w:snapToGrid w:val="0"/>
          <w:kern w:val="0"/>
        </w:rPr>
        <w:t>（1）须在每一份响应文件封面上明确注明“正本”或“副本”字样。一旦正本和副本有差异，以正本为准。</w:t>
      </w:r>
    </w:p>
    <w:p w14:paraId="0286C17E">
      <w:pPr>
        <w:adjustRightInd w:val="0"/>
        <w:spacing w:line="360" w:lineRule="auto"/>
        <w:rPr>
          <w:rFonts w:ascii="宋体" w:hAnsi="宋体" w:eastAsia="宋体"/>
          <w:snapToGrid w:val="0"/>
          <w:kern w:val="0"/>
        </w:rPr>
      </w:pPr>
      <w:r>
        <w:rPr>
          <w:rFonts w:hint="eastAsia" w:ascii="宋体" w:hAnsi="宋体" w:eastAsia="宋体"/>
          <w:snapToGrid w:val="0"/>
          <w:kern w:val="0"/>
        </w:rPr>
        <w:t>（3） 响应文件“正本”、“副本”密封并应在封套上载明以下信息：</w:t>
      </w:r>
    </w:p>
    <w:p w14:paraId="06B9BD1E">
      <w:pPr>
        <w:adjustRightInd w:val="0"/>
        <w:spacing w:line="360" w:lineRule="auto"/>
        <w:rPr>
          <w:rFonts w:ascii="宋体" w:hAnsi="宋体" w:eastAsia="宋体"/>
          <w:snapToGrid w:val="0"/>
          <w:kern w:val="0"/>
        </w:rPr>
      </w:pPr>
      <w:r>
        <w:rPr>
          <w:rFonts w:hint="eastAsia" w:ascii="宋体" w:hAnsi="宋体" w:eastAsia="宋体"/>
          <w:snapToGrid w:val="0"/>
          <w:kern w:val="0"/>
        </w:rPr>
        <w:t>a.  项目编号；</w:t>
      </w:r>
    </w:p>
    <w:p w14:paraId="1E98E02D">
      <w:pPr>
        <w:adjustRightInd w:val="0"/>
        <w:spacing w:line="360" w:lineRule="auto"/>
        <w:rPr>
          <w:rFonts w:ascii="宋体" w:hAnsi="宋体" w:eastAsia="宋体"/>
          <w:snapToGrid w:val="0"/>
          <w:kern w:val="0"/>
        </w:rPr>
      </w:pPr>
      <w:r>
        <w:rPr>
          <w:rFonts w:hint="eastAsia" w:ascii="宋体" w:hAnsi="宋体" w:eastAsia="宋体"/>
          <w:snapToGrid w:val="0"/>
          <w:kern w:val="0"/>
        </w:rPr>
        <w:t>b.  项目名称；</w:t>
      </w:r>
    </w:p>
    <w:p w14:paraId="69DCD243">
      <w:pPr>
        <w:adjustRightInd w:val="0"/>
        <w:spacing w:line="360" w:lineRule="auto"/>
        <w:rPr>
          <w:rFonts w:ascii="宋体" w:hAnsi="宋体" w:eastAsia="宋体"/>
          <w:snapToGrid w:val="0"/>
          <w:kern w:val="0"/>
        </w:rPr>
      </w:pPr>
      <w:r>
        <w:rPr>
          <w:rFonts w:hint="eastAsia" w:ascii="宋体" w:hAnsi="宋体" w:eastAsia="宋体"/>
          <w:snapToGrid w:val="0"/>
          <w:kern w:val="0"/>
        </w:rPr>
        <w:t>c.  响应供应商名称；</w:t>
      </w:r>
    </w:p>
    <w:p w14:paraId="577B4093">
      <w:pPr>
        <w:adjustRightInd w:val="0"/>
        <w:spacing w:line="360" w:lineRule="auto"/>
        <w:rPr>
          <w:rFonts w:ascii="宋体" w:hAnsi="宋体" w:eastAsia="宋体"/>
          <w:snapToGrid w:val="0"/>
          <w:kern w:val="0"/>
        </w:rPr>
      </w:pPr>
      <w:r>
        <w:rPr>
          <w:rFonts w:hint="eastAsia" w:ascii="宋体" w:hAnsi="宋体" w:eastAsia="宋体"/>
          <w:snapToGrid w:val="0"/>
          <w:kern w:val="0"/>
        </w:rPr>
        <w:t>d.  注明：响应文件“正本”、副本”（“U盘”单独密封并注明项目编号）</w:t>
      </w:r>
    </w:p>
    <w:p w14:paraId="2E691CAC">
      <w:pPr>
        <w:adjustRightInd w:val="0"/>
        <w:spacing w:line="360" w:lineRule="auto"/>
        <w:rPr>
          <w:rFonts w:ascii="宋体" w:hAnsi="宋体" w:eastAsia="宋体"/>
          <w:snapToGrid w:val="0"/>
          <w:kern w:val="0"/>
        </w:rPr>
      </w:pPr>
      <w:r>
        <w:rPr>
          <w:rFonts w:hint="eastAsia" w:ascii="宋体" w:hAnsi="宋体" w:eastAsia="宋体"/>
          <w:snapToGrid w:val="0"/>
          <w:kern w:val="0"/>
        </w:rPr>
        <w:t xml:space="preserve">e.  </w:t>
      </w:r>
      <w:r>
        <w:rPr>
          <w:rFonts w:hint="eastAsia" w:ascii="宋体" w:hAnsi="宋体" w:eastAsia="宋体"/>
          <w:snapToGrid w:val="0"/>
          <w:kern w:val="0"/>
          <w:u w:val="single"/>
        </w:rPr>
        <w:t xml:space="preserve">      </w:t>
      </w:r>
      <w:r>
        <w:rPr>
          <w:rFonts w:hint="eastAsia" w:ascii="宋体" w:hAnsi="宋体" w:eastAsia="宋体"/>
          <w:snapToGrid w:val="0"/>
          <w:kern w:val="0"/>
        </w:rPr>
        <w:t>年</w:t>
      </w:r>
      <w:r>
        <w:rPr>
          <w:rFonts w:hint="eastAsia" w:ascii="宋体" w:hAnsi="宋体" w:eastAsia="宋体"/>
          <w:snapToGrid w:val="0"/>
          <w:kern w:val="0"/>
          <w:u w:val="single"/>
        </w:rPr>
        <w:t xml:space="preserve">      </w:t>
      </w:r>
      <w:r>
        <w:rPr>
          <w:rFonts w:hint="eastAsia" w:ascii="宋体" w:hAnsi="宋体" w:eastAsia="宋体"/>
          <w:snapToGrid w:val="0"/>
          <w:kern w:val="0"/>
        </w:rPr>
        <w:t>月</w:t>
      </w:r>
      <w:r>
        <w:rPr>
          <w:rFonts w:hint="eastAsia" w:ascii="宋体" w:hAnsi="宋体" w:eastAsia="宋体"/>
          <w:snapToGrid w:val="0"/>
          <w:kern w:val="0"/>
          <w:u w:val="single"/>
        </w:rPr>
        <w:t xml:space="preserve">      </w:t>
      </w:r>
      <w:r>
        <w:rPr>
          <w:rFonts w:hint="eastAsia" w:ascii="宋体" w:hAnsi="宋体" w:eastAsia="宋体"/>
          <w:snapToGrid w:val="0"/>
          <w:kern w:val="0"/>
        </w:rPr>
        <w:t>日</w:t>
      </w:r>
      <w:r>
        <w:rPr>
          <w:rFonts w:hint="eastAsia" w:ascii="宋体" w:hAnsi="宋体" w:eastAsia="宋体"/>
          <w:snapToGrid w:val="0"/>
          <w:kern w:val="0"/>
          <w:u w:val="single"/>
        </w:rPr>
        <w:t xml:space="preserve">      </w:t>
      </w:r>
      <w:r>
        <w:rPr>
          <w:rFonts w:hint="eastAsia" w:ascii="宋体" w:hAnsi="宋体" w:eastAsia="宋体"/>
          <w:snapToGrid w:val="0"/>
          <w:kern w:val="0"/>
        </w:rPr>
        <w:t>时</w:t>
      </w:r>
      <w:r>
        <w:rPr>
          <w:rFonts w:hint="eastAsia" w:ascii="宋体" w:hAnsi="宋体" w:eastAsia="宋体"/>
          <w:snapToGrid w:val="0"/>
          <w:kern w:val="0"/>
          <w:u w:val="single"/>
        </w:rPr>
        <w:t xml:space="preserve">      </w:t>
      </w:r>
      <w:r>
        <w:rPr>
          <w:rFonts w:hint="eastAsia" w:ascii="宋体" w:hAnsi="宋体" w:eastAsia="宋体"/>
          <w:snapToGrid w:val="0"/>
          <w:kern w:val="0"/>
        </w:rPr>
        <w:t>分（开标时间）前不得开封。</w:t>
      </w:r>
    </w:p>
    <w:p w14:paraId="117DC116">
      <w:pPr>
        <w:adjustRightInd w:val="0"/>
        <w:spacing w:line="360" w:lineRule="auto"/>
        <w:rPr>
          <w:rFonts w:ascii="宋体" w:hAnsi="宋体" w:eastAsia="宋体"/>
          <w:b/>
          <w:snapToGrid w:val="0"/>
          <w:kern w:val="0"/>
        </w:rPr>
      </w:pPr>
      <w:r>
        <w:rPr>
          <w:rFonts w:hint="eastAsia" w:ascii="宋体" w:hAnsi="宋体" w:eastAsia="宋体"/>
          <w:b/>
          <w:snapToGrid w:val="0"/>
          <w:kern w:val="0"/>
        </w:rPr>
        <w:t>2、递交响应文件的时间、地点以及截止时间</w:t>
      </w:r>
    </w:p>
    <w:p w14:paraId="2065313A">
      <w:pPr>
        <w:adjustRightInd w:val="0"/>
        <w:spacing w:line="360" w:lineRule="auto"/>
        <w:rPr>
          <w:rFonts w:ascii="宋体" w:hAnsi="宋体" w:eastAsia="宋体"/>
          <w:snapToGrid w:val="0"/>
          <w:kern w:val="0"/>
        </w:rPr>
      </w:pPr>
      <w:r>
        <w:rPr>
          <w:rFonts w:hint="eastAsia" w:ascii="宋体" w:hAnsi="宋体" w:eastAsia="宋体"/>
          <w:snapToGrid w:val="0"/>
          <w:kern w:val="0"/>
        </w:rPr>
        <w:t>（1）</w:t>
      </w:r>
      <w:r>
        <w:rPr>
          <w:rFonts w:ascii="宋体" w:hAnsi="宋体" w:eastAsia="宋体"/>
          <w:snapToGrid w:val="0"/>
          <w:kern w:val="0"/>
        </w:rPr>
        <w:t xml:space="preserve"> </w:t>
      </w:r>
      <w:r>
        <w:rPr>
          <w:rFonts w:hint="eastAsia" w:ascii="宋体" w:hAnsi="宋体" w:eastAsia="宋体"/>
          <w:snapToGrid w:val="0"/>
          <w:kern w:val="0"/>
        </w:rPr>
        <w:t>递交响应文件的地点与开标仪式的地点相同。</w:t>
      </w:r>
    </w:p>
    <w:p w14:paraId="651E3571">
      <w:pPr>
        <w:adjustRightInd w:val="0"/>
        <w:spacing w:line="360" w:lineRule="auto"/>
        <w:rPr>
          <w:rFonts w:ascii="宋体" w:hAnsi="宋体" w:eastAsia="宋体"/>
          <w:snapToGrid w:val="0"/>
          <w:kern w:val="0"/>
        </w:rPr>
      </w:pPr>
      <w:r>
        <w:rPr>
          <w:rFonts w:hint="eastAsia" w:ascii="宋体" w:hAnsi="宋体" w:eastAsia="宋体"/>
          <w:snapToGrid w:val="0"/>
          <w:kern w:val="0"/>
        </w:rPr>
        <w:t>（2）</w:t>
      </w:r>
      <w:r>
        <w:rPr>
          <w:rFonts w:ascii="宋体" w:hAnsi="宋体" w:eastAsia="宋体"/>
          <w:snapToGrid w:val="0"/>
          <w:kern w:val="0"/>
        </w:rPr>
        <w:t xml:space="preserve"> </w:t>
      </w:r>
      <w:r>
        <w:rPr>
          <w:rFonts w:hint="eastAsia" w:ascii="宋体" w:hAnsi="宋体" w:eastAsia="宋体"/>
          <w:snapToGrid w:val="0"/>
          <w:kern w:val="0"/>
        </w:rPr>
        <w:t>所有响应文件都必须按公示的响应截止时间之前送至议价地点。</w:t>
      </w:r>
    </w:p>
    <w:p w14:paraId="52F512CE">
      <w:pPr>
        <w:adjustRightInd w:val="0"/>
        <w:spacing w:line="360" w:lineRule="auto"/>
        <w:rPr>
          <w:rFonts w:ascii="宋体" w:hAnsi="宋体" w:eastAsia="宋体"/>
          <w:snapToGrid w:val="0"/>
          <w:kern w:val="0"/>
        </w:rPr>
      </w:pPr>
      <w:r>
        <w:rPr>
          <w:rFonts w:hint="eastAsia" w:ascii="宋体" w:hAnsi="宋体" w:eastAsia="宋体"/>
          <w:snapToGrid w:val="0"/>
          <w:kern w:val="0"/>
        </w:rPr>
        <w:t>（3）出现因采购文件修改或其他原因推迟响应截止时，则按</w:t>
      </w:r>
      <w:r>
        <w:rPr>
          <w:rFonts w:hint="eastAsia" w:ascii="宋体" w:hAnsi="宋体" w:eastAsia="宋体" w:cs="宋体"/>
          <w:bCs/>
          <w:snapToGrid w:val="0"/>
          <w:kern w:val="0"/>
        </w:rPr>
        <w:t>招标采购管理办公室</w:t>
      </w:r>
      <w:r>
        <w:rPr>
          <w:rFonts w:hint="eastAsia" w:ascii="宋体" w:hAnsi="宋体" w:eastAsia="宋体"/>
          <w:snapToGrid w:val="0"/>
          <w:kern w:val="0"/>
        </w:rPr>
        <w:t>修改通知规定的时间递交。</w:t>
      </w:r>
    </w:p>
    <w:p w14:paraId="1EDF521D">
      <w:pPr>
        <w:adjustRightInd w:val="0"/>
        <w:spacing w:line="360" w:lineRule="auto"/>
        <w:rPr>
          <w:rFonts w:ascii="宋体" w:hAnsi="宋体" w:eastAsia="宋体"/>
          <w:snapToGrid w:val="0"/>
          <w:kern w:val="0"/>
        </w:rPr>
      </w:pPr>
      <w:r>
        <w:rPr>
          <w:rFonts w:hint="eastAsia" w:ascii="宋体" w:hAnsi="宋体" w:eastAsia="宋体"/>
          <w:snapToGrid w:val="0"/>
          <w:kern w:val="0"/>
        </w:rPr>
        <w:t>（4）</w:t>
      </w:r>
      <w:r>
        <w:rPr>
          <w:rFonts w:hint="eastAsia" w:ascii="宋体" w:hAnsi="宋体" w:eastAsia="宋体" w:cs="宋体"/>
          <w:bCs/>
          <w:snapToGrid w:val="0"/>
          <w:kern w:val="0"/>
        </w:rPr>
        <w:t>招标采购管理办公室</w:t>
      </w:r>
      <w:r>
        <w:rPr>
          <w:rFonts w:hint="eastAsia" w:ascii="宋体" w:hAnsi="宋体" w:eastAsia="宋体"/>
        </w:rPr>
        <w:t>在响应截止时间前30分钟开始接收响应文件。</w:t>
      </w:r>
    </w:p>
    <w:p w14:paraId="785DDDE0">
      <w:pPr>
        <w:adjustRightInd w:val="0"/>
        <w:spacing w:line="360" w:lineRule="auto"/>
        <w:rPr>
          <w:rFonts w:ascii="宋体" w:hAnsi="宋体" w:eastAsia="宋体"/>
          <w:snapToGrid w:val="0"/>
          <w:kern w:val="0"/>
        </w:rPr>
      </w:pPr>
      <w:r>
        <w:rPr>
          <w:rFonts w:hint="eastAsia" w:ascii="宋体" w:hAnsi="宋体" w:eastAsia="宋体"/>
          <w:b/>
          <w:snapToGrid w:val="0"/>
          <w:kern w:val="0"/>
        </w:rPr>
        <w:t>3、迟交的响应文件：</w:t>
      </w:r>
      <w:r>
        <w:rPr>
          <w:rFonts w:ascii="宋体" w:hAnsi="宋体" w:eastAsia="宋体"/>
          <w:snapToGrid w:val="0"/>
          <w:kern w:val="0"/>
        </w:rPr>
        <w:t xml:space="preserve"> </w:t>
      </w:r>
      <w:r>
        <w:rPr>
          <w:rFonts w:hint="eastAsia" w:ascii="宋体" w:hAnsi="宋体" w:eastAsia="宋体" w:cs="宋体"/>
          <w:bCs/>
          <w:snapToGrid w:val="0"/>
          <w:kern w:val="0"/>
        </w:rPr>
        <w:t>招标采购管理办公室</w:t>
      </w:r>
      <w:r>
        <w:rPr>
          <w:rFonts w:hint="eastAsia" w:ascii="宋体" w:hAnsi="宋体" w:eastAsia="宋体"/>
          <w:snapToGrid w:val="0"/>
          <w:kern w:val="0"/>
        </w:rPr>
        <w:t>有权拒绝接收在响应截止时间后递交的响应文件。</w:t>
      </w:r>
    </w:p>
    <w:p w14:paraId="4415D52F">
      <w:pPr>
        <w:adjustRightInd w:val="0"/>
        <w:spacing w:line="360" w:lineRule="auto"/>
        <w:rPr>
          <w:rFonts w:ascii="宋体" w:hAnsi="宋体" w:eastAsia="宋体"/>
          <w:b/>
          <w:snapToGrid w:val="0"/>
          <w:kern w:val="0"/>
        </w:rPr>
      </w:pPr>
      <w:r>
        <w:rPr>
          <w:rFonts w:hint="eastAsia" w:ascii="宋体" w:hAnsi="宋体" w:eastAsia="宋体"/>
          <w:b/>
          <w:snapToGrid w:val="0"/>
          <w:kern w:val="0"/>
        </w:rPr>
        <w:t>4、响应文件的修改和撤销</w:t>
      </w:r>
    </w:p>
    <w:p w14:paraId="14A03AD4">
      <w:pPr>
        <w:tabs>
          <w:tab w:val="left" w:pos="0"/>
        </w:tabs>
        <w:adjustRightInd w:val="0"/>
        <w:spacing w:line="360" w:lineRule="auto"/>
        <w:rPr>
          <w:rFonts w:ascii="宋体" w:hAnsi="宋体" w:eastAsia="宋体"/>
          <w:snapToGrid w:val="0"/>
          <w:kern w:val="0"/>
        </w:rPr>
      </w:pPr>
      <w:r>
        <w:rPr>
          <w:rFonts w:hint="eastAsia" w:ascii="宋体" w:hAnsi="宋体" w:eastAsia="宋体"/>
          <w:snapToGrid w:val="0"/>
          <w:kern w:val="0"/>
        </w:rPr>
        <w:t>（1）议价开始时间以后不得修改响应文件正本。</w:t>
      </w:r>
    </w:p>
    <w:p w14:paraId="61FD86D1">
      <w:pPr>
        <w:tabs>
          <w:tab w:val="left" w:pos="0"/>
        </w:tabs>
        <w:adjustRightInd w:val="0"/>
        <w:spacing w:line="360" w:lineRule="auto"/>
        <w:rPr>
          <w:rFonts w:eastAsia="宋体"/>
        </w:rPr>
      </w:pPr>
      <w:r>
        <w:rPr>
          <w:rFonts w:hint="eastAsia" w:ascii="宋体" w:hAnsi="宋体" w:eastAsia="宋体"/>
          <w:snapToGrid w:val="0"/>
          <w:kern w:val="0"/>
        </w:rPr>
        <w:t>（2）响应供应商对响应文件修改的书面材料或撤销的通知应按本须规定进行.</w:t>
      </w:r>
    </w:p>
    <w:p w14:paraId="5629FBC8">
      <w:pPr>
        <w:tabs>
          <w:tab w:val="left" w:pos="0"/>
        </w:tabs>
        <w:adjustRightInd w:val="0"/>
        <w:spacing w:line="360" w:lineRule="auto"/>
      </w:pPr>
      <w:r>
        <w:rPr>
          <w:rFonts w:hint="eastAsia" w:ascii="宋体" w:hAnsi="宋体" w:eastAsia="宋体"/>
          <w:snapToGrid w:val="0"/>
          <w:kern w:val="0"/>
        </w:rPr>
        <w:t>（3）响应供应商在提交响应文件后可对其响应文件进行修改或撤销，但</w:t>
      </w:r>
      <w:r>
        <w:rPr>
          <w:rFonts w:hint="eastAsia" w:ascii="宋体" w:hAnsi="宋体" w:eastAsia="宋体" w:cs="宋体"/>
          <w:bCs/>
          <w:snapToGrid w:val="0"/>
          <w:kern w:val="0"/>
        </w:rPr>
        <w:t>招标采购管理办公室</w:t>
      </w:r>
      <w:r>
        <w:rPr>
          <w:rFonts w:hint="eastAsia" w:ascii="宋体" w:hAnsi="宋体" w:eastAsia="宋体"/>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14:paraId="23AD0B2A">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四、</w:t>
      </w:r>
      <w:r>
        <w:rPr>
          <w:rFonts w:hint="eastAsia" w:ascii="Times New Roman"/>
          <w:b/>
          <w:bCs/>
        </w:rPr>
        <w:t>议价评审现场答辩</w:t>
      </w:r>
    </w:p>
    <w:p w14:paraId="40920620">
      <w:pPr>
        <w:pStyle w:val="34"/>
        <w:ind w:firstLine="0" w:firstLineChars="0"/>
        <w:rPr>
          <w:rFonts w:ascii="宋体" w:hAnsi="宋体" w:eastAsia="宋体"/>
          <w:snapToGrid w:val="0"/>
          <w:szCs w:val="24"/>
        </w:rPr>
      </w:pPr>
      <w:r>
        <w:rPr>
          <w:rFonts w:hint="eastAsia" w:ascii="宋体" w:hAnsi="宋体" w:eastAsia="宋体"/>
          <w:snapToGrid w:val="0"/>
          <w:szCs w:val="24"/>
        </w:rPr>
        <w:t>（1）</w:t>
      </w:r>
      <w:r>
        <w:rPr>
          <w:rFonts w:hint="eastAsia"/>
          <w:b/>
          <w:bCs/>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14:paraId="3D01D87C">
      <w:pPr>
        <w:pStyle w:val="34"/>
        <w:ind w:firstLine="0" w:firstLineChars="0"/>
        <w:rPr>
          <w:rFonts w:ascii="宋体" w:hAnsi="宋体" w:eastAsia="宋体"/>
          <w:snapToGrid w:val="0"/>
          <w:szCs w:val="24"/>
        </w:rPr>
      </w:pPr>
      <w:r>
        <w:rPr>
          <w:rFonts w:hint="eastAsia" w:ascii="宋体" w:hAnsi="宋体" w:eastAsia="宋体"/>
          <w:snapToGrid w:val="0"/>
          <w:szCs w:val="24"/>
        </w:rPr>
        <w:t>（2）响应供应商应当与议价小组进行有效的谈判，授权人不得拒绝议价小组提出的多次谈判要求。</w:t>
      </w:r>
    </w:p>
    <w:p w14:paraId="0ADAE53E">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五、视为响应供应商串通，其投标无效的情况</w:t>
      </w:r>
    </w:p>
    <w:p w14:paraId="0A9926FC">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　（1）不同响应供应商的响应文件由同一单位或者个人编制；</w:t>
      </w:r>
    </w:p>
    <w:p w14:paraId="30795283">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　（2）不同响应供应商委托同一单位或者个人办理投标事宜；</w:t>
      </w:r>
    </w:p>
    <w:p w14:paraId="395F3193">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　（3）不同响应供应商的响应文件载明的项目管理成员或者联系人员为同一人；</w:t>
      </w:r>
    </w:p>
    <w:p w14:paraId="13FDA0E8">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　（4）不同响应供应商的响应文件异常一致或者投标报价呈规律性差异；</w:t>
      </w:r>
    </w:p>
    <w:p w14:paraId="0412A938">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　（5）不同响应供应商的响应文件相互混装；</w:t>
      </w:r>
    </w:p>
    <w:p w14:paraId="5AF28104">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　（6）不同响应供应商的资金从同一单位或者个人的账户转出。</w:t>
      </w:r>
    </w:p>
    <w:p w14:paraId="244C4EB8">
      <w:pPr>
        <w:pStyle w:val="34"/>
        <w:ind w:firstLine="211" w:firstLineChars="10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（7）被财政部门等其他主管部门认定为串标的其他情形。</w:t>
      </w:r>
    </w:p>
    <w:p w14:paraId="1E74C1A3">
      <w:pPr>
        <w:pStyle w:val="34"/>
        <w:ind w:firstLine="211" w:firstLineChars="10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一经发现，立即取消供应商资格，纳入我院不诚信名单。</w:t>
      </w:r>
    </w:p>
    <w:p w14:paraId="00354710">
      <w:pPr>
        <w:pStyle w:val="34"/>
        <w:ind w:firstLine="211" w:firstLineChars="100"/>
        <w:rPr>
          <w:rFonts w:asciiTheme="majorHAnsi" w:hAnsiTheme="majorHAnsi" w:eastAsiaTheme="majorEastAsia" w:cstheme="majorBidi"/>
          <w:b/>
          <w:bCs/>
          <w:kern w:val="2"/>
          <w:szCs w:val="24"/>
        </w:rPr>
      </w:pPr>
    </w:p>
    <w:p w14:paraId="16F3D0CF">
      <w:pPr>
        <w:pStyle w:val="34"/>
        <w:ind w:firstLine="211" w:firstLineChars="100"/>
        <w:rPr>
          <w:rFonts w:asciiTheme="majorHAnsi" w:hAnsiTheme="majorHAnsi" w:eastAsiaTheme="majorEastAsia" w:cstheme="majorBidi"/>
          <w:b/>
          <w:bCs/>
          <w:kern w:val="2"/>
          <w:szCs w:val="24"/>
        </w:rPr>
      </w:pPr>
    </w:p>
    <w:p w14:paraId="229E5E2F">
      <w:pPr>
        <w:pStyle w:val="34"/>
        <w:ind w:firstLine="211" w:firstLineChars="100"/>
        <w:rPr>
          <w:rFonts w:asciiTheme="majorHAnsi" w:hAnsiTheme="majorHAnsi" w:eastAsiaTheme="majorEastAsia" w:cstheme="majorBidi"/>
          <w:b/>
          <w:bCs/>
          <w:kern w:val="2"/>
          <w:szCs w:val="24"/>
        </w:rPr>
      </w:pPr>
    </w:p>
    <w:p w14:paraId="308FEFC6">
      <w:pPr>
        <w:pStyle w:val="34"/>
        <w:ind w:firstLine="211" w:firstLineChars="100"/>
        <w:rPr>
          <w:rFonts w:asciiTheme="majorHAnsi" w:hAnsiTheme="majorHAnsi" w:eastAsiaTheme="majorEastAsia" w:cstheme="majorBidi"/>
          <w:b/>
          <w:bCs/>
          <w:kern w:val="2"/>
          <w:szCs w:val="24"/>
        </w:rPr>
      </w:pPr>
    </w:p>
    <w:p w14:paraId="1CEE3B8D">
      <w:pPr>
        <w:pStyle w:val="34"/>
        <w:ind w:firstLine="211" w:firstLineChars="100"/>
        <w:rPr>
          <w:rFonts w:asciiTheme="majorHAnsi" w:hAnsiTheme="majorHAnsi" w:eastAsiaTheme="majorEastAsia" w:cstheme="majorBidi"/>
          <w:b/>
          <w:bCs/>
          <w:kern w:val="2"/>
          <w:szCs w:val="24"/>
        </w:rPr>
      </w:pPr>
    </w:p>
    <w:p w14:paraId="7A6F41AC">
      <w:pPr>
        <w:pStyle w:val="34"/>
        <w:ind w:firstLine="211" w:firstLineChars="100"/>
        <w:rPr>
          <w:rFonts w:asciiTheme="majorHAnsi" w:hAnsiTheme="majorHAnsi" w:eastAsiaTheme="majorEastAsia" w:cstheme="majorBidi"/>
          <w:b/>
          <w:bCs/>
          <w:kern w:val="2"/>
          <w:szCs w:val="24"/>
        </w:rPr>
      </w:pPr>
    </w:p>
    <w:p w14:paraId="19375F32">
      <w:pPr>
        <w:rPr>
          <w:rFonts w:eastAsia="方正小标宋简体"/>
          <w:kern w:val="0"/>
          <w:sz w:val="44"/>
          <w:szCs w:val="36"/>
        </w:rPr>
      </w:pPr>
      <w:r>
        <w:rPr>
          <w:rFonts w:eastAsia="方正小标宋简体"/>
          <w:kern w:val="0"/>
          <w:sz w:val="44"/>
          <w:szCs w:val="36"/>
        </w:rPr>
        <w:br w:type="page"/>
      </w:r>
    </w:p>
    <w:p w14:paraId="7C4BB071">
      <w:pPr>
        <w:adjustRightInd w:val="0"/>
        <w:snapToGrid w:val="0"/>
        <w:spacing w:line="520" w:lineRule="atLeast"/>
        <w:ind w:firstLine="2640" w:firstLineChars="600"/>
        <w:rPr>
          <w:rFonts w:eastAsia="方正小标宋简体"/>
          <w:kern w:val="0"/>
          <w:sz w:val="44"/>
          <w:szCs w:val="36"/>
        </w:rPr>
      </w:pPr>
      <w:r>
        <w:rPr>
          <w:rFonts w:eastAsia="方正小标宋简体"/>
          <w:kern w:val="0"/>
          <w:sz w:val="44"/>
          <w:szCs w:val="36"/>
        </w:rPr>
        <w:t>第</w:t>
      </w:r>
      <w:r>
        <w:rPr>
          <w:rFonts w:hint="eastAsia" w:eastAsia="方正小标宋简体"/>
          <w:kern w:val="0"/>
          <w:sz w:val="44"/>
          <w:szCs w:val="36"/>
        </w:rPr>
        <w:t>五</w:t>
      </w:r>
      <w:r>
        <w:rPr>
          <w:rFonts w:eastAsia="方正小标宋简体"/>
          <w:kern w:val="0"/>
          <w:sz w:val="44"/>
          <w:szCs w:val="36"/>
        </w:rPr>
        <w:t>章 投标文件格式</w:t>
      </w:r>
      <w:bookmarkEnd w:id="0"/>
      <w:bookmarkEnd w:id="1"/>
      <w:bookmarkEnd w:id="2"/>
      <w:bookmarkEnd w:id="3"/>
      <w:bookmarkEnd w:id="4"/>
      <w:bookmarkEnd w:id="5"/>
      <w:bookmarkEnd w:id="6"/>
    </w:p>
    <w:p w14:paraId="7EBCD07D">
      <w:pPr>
        <w:pStyle w:val="3"/>
        <w:ind w:left="420"/>
        <w:jc w:val="center"/>
        <w:rPr>
          <w:rFonts w:ascii="Times New Roman" w:hAnsi="Times New Roman" w:cs="Times New Roman"/>
          <w:sz w:val="30"/>
          <w:szCs w:val="30"/>
        </w:rPr>
      </w:pPr>
      <w:bookmarkStart w:id="10" w:name="_Toc435514852"/>
      <w:bookmarkStart w:id="11" w:name="_Toc435515292"/>
      <w:bookmarkStart w:id="12" w:name="_Toc8080"/>
      <w:bookmarkStart w:id="13" w:name="_Toc57128627"/>
      <w:bookmarkStart w:id="14" w:name="_Hlk126858767"/>
      <w:r>
        <w:rPr>
          <w:rFonts w:ascii="Times New Roman" w:hAnsi="Times New Roman" w:cs="Times New Roman"/>
          <w:sz w:val="30"/>
          <w:szCs w:val="30"/>
        </w:rPr>
        <w:t>投标文件包装封面参考</w:t>
      </w:r>
      <w:bookmarkEnd w:id="10"/>
      <w:bookmarkEnd w:id="11"/>
      <w:bookmarkEnd w:id="12"/>
      <w:bookmarkEnd w:id="13"/>
    </w:p>
    <w:bookmarkEnd w:id="14"/>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7B31F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7" w:hRule="atLeast"/>
        </w:trPr>
        <w:tc>
          <w:tcPr>
            <w:tcW w:w="9018" w:type="dxa"/>
            <w:tcBorders>
              <w:top w:val="single" w:color="auto" w:sz="4" w:space="0"/>
              <w:left w:val="single" w:color="auto" w:sz="4" w:space="0"/>
              <w:bottom w:val="single" w:color="auto" w:sz="4" w:space="0"/>
              <w:right w:val="single" w:color="auto" w:sz="4" w:space="0"/>
            </w:tcBorders>
          </w:tcPr>
          <w:p w14:paraId="2C974BEA">
            <w:pPr>
              <w:pStyle w:val="11"/>
              <w:spacing w:line="360" w:lineRule="auto"/>
              <w:ind w:firstLine="482" w:firstLineChars="150"/>
              <w:rPr>
                <w:rFonts w:eastAsia="仿宋_GB2312"/>
                <w:b/>
                <w:sz w:val="32"/>
              </w:rPr>
            </w:pPr>
          </w:p>
          <w:p w14:paraId="43481744">
            <w:pPr>
              <w:pStyle w:val="11"/>
              <w:spacing w:line="360" w:lineRule="auto"/>
              <w:ind w:firstLine="482" w:firstLineChars="150"/>
              <w:rPr>
                <w:rFonts w:eastAsia="仿宋_GB2312"/>
                <w:b/>
                <w:sz w:val="32"/>
              </w:rPr>
            </w:pPr>
          </w:p>
          <w:p w14:paraId="3FB15B94">
            <w:pPr>
              <w:spacing w:after="120" w:line="360" w:lineRule="auto"/>
              <w:jc w:val="center"/>
              <w:rPr>
                <w:rFonts w:eastAsia="方正小标宋简体"/>
                <w:b/>
                <w:sz w:val="72"/>
                <w:szCs w:val="72"/>
              </w:rPr>
            </w:pPr>
            <w:r>
              <w:rPr>
                <w:rFonts w:eastAsia="方正小标宋简体"/>
                <w:b/>
                <w:sz w:val="72"/>
                <w:szCs w:val="72"/>
              </w:rPr>
              <w:t>投 标 文 件</w:t>
            </w:r>
          </w:p>
          <w:p w14:paraId="1213085F">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正本</w:t>
            </w:r>
          </w:p>
          <w:p w14:paraId="7F34E28C">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副本</w:t>
            </w:r>
          </w:p>
          <w:p w14:paraId="2AE42459">
            <w:pPr>
              <w:pStyle w:val="11"/>
              <w:spacing w:line="360" w:lineRule="auto"/>
              <w:ind w:firstLine="482" w:firstLineChars="150"/>
              <w:rPr>
                <w:rFonts w:eastAsia="仿宋_GB2312"/>
                <w:b/>
                <w:sz w:val="32"/>
              </w:rPr>
            </w:pPr>
          </w:p>
          <w:p w14:paraId="0D533E2E">
            <w:pPr>
              <w:pStyle w:val="11"/>
              <w:spacing w:line="360" w:lineRule="auto"/>
              <w:ind w:firstLine="482" w:firstLineChars="150"/>
              <w:rPr>
                <w:rFonts w:eastAsia="仿宋_GB2312"/>
                <w:b/>
                <w:sz w:val="32"/>
              </w:rPr>
            </w:pPr>
            <w:r>
              <w:rPr>
                <w:rFonts w:eastAsia="仿宋_GB2312"/>
                <w:b/>
                <w:sz w:val="32"/>
              </w:rPr>
              <w:t xml:space="preserve">项目编号： </w:t>
            </w:r>
          </w:p>
          <w:p w14:paraId="4D852800">
            <w:pPr>
              <w:pStyle w:val="11"/>
              <w:spacing w:line="360" w:lineRule="auto"/>
              <w:ind w:firstLine="482" w:firstLineChars="150"/>
              <w:rPr>
                <w:rFonts w:eastAsia="仿宋_GB2312"/>
                <w:b/>
                <w:sz w:val="32"/>
              </w:rPr>
            </w:pPr>
            <w:r>
              <w:rPr>
                <w:rFonts w:eastAsia="仿宋_GB2312"/>
                <w:b/>
                <w:sz w:val="32"/>
              </w:rPr>
              <w:t xml:space="preserve">项目名称： </w:t>
            </w:r>
          </w:p>
          <w:p w14:paraId="085C782C">
            <w:pPr>
              <w:pStyle w:val="11"/>
              <w:spacing w:line="360" w:lineRule="auto"/>
              <w:ind w:firstLine="482" w:firstLineChars="150"/>
              <w:rPr>
                <w:rFonts w:eastAsia="仿宋_GB2312"/>
                <w:b/>
                <w:sz w:val="32"/>
              </w:rPr>
            </w:pPr>
            <w:r>
              <w:rPr>
                <w:rFonts w:eastAsia="仿宋_GB2312"/>
                <w:b/>
                <w:sz w:val="32"/>
              </w:rPr>
              <w:t>投标供应商：</w:t>
            </w:r>
          </w:p>
          <w:p w14:paraId="5E7AE03D">
            <w:pPr>
              <w:pStyle w:val="11"/>
              <w:spacing w:line="360" w:lineRule="auto"/>
              <w:ind w:firstLine="482" w:firstLineChars="150"/>
              <w:rPr>
                <w:rFonts w:eastAsia="仿宋_GB2312"/>
                <w:b/>
                <w:sz w:val="32"/>
              </w:rPr>
            </w:pPr>
            <w:r>
              <w:rPr>
                <w:rFonts w:eastAsia="仿宋_GB2312"/>
                <w:b/>
                <w:sz w:val="32"/>
              </w:rPr>
              <w:t xml:space="preserve">法人代表:                                    </w:t>
            </w:r>
          </w:p>
          <w:p w14:paraId="2AF95D1A">
            <w:pPr>
              <w:pStyle w:val="11"/>
              <w:spacing w:line="360" w:lineRule="auto"/>
              <w:ind w:firstLine="482" w:firstLineChars="150"/>
              <w:rPr>
                <w:rFonts w:eastAsia="仿宋_GB2312"/>
                <w:b/>
                <w:sz w:val="32"/>
              </w:rPr>
            </w:pPr>
            <w:r>
              <w:rPr>
                <w:rFonts w:eastAsia="仿宋_GB2312"/>
                <w:b/>
                <w:sz w:val="32"/>
              </w:rPr>
              <w:t xml:space="preserve">投标联系人：                                     </w:t>
            </w:r>
          </w:p>
          <w:p w14:paraId="3B757939">
            <w:pPr>
              <w:pStyle w:val="11"/>
              <w:spacing w:line="360" w:lineRule="auto"/>
              <w:ind w:firstLine="482" w:firstLineChars="150"/>
              <w:rPr>
                <w:rFonts w:eastAsia="仿宋_GB2312"/>
                <w:b/>
                <w:sz w:val="32"/>
              </w:rPr>
            </w:pPr>
            <w:r>
              <w:rPr>
                <w:rFonts w:eastAsia="仿宋_GB2312"/>
                <w:b/>
                <w:sz w:val="32"/>
              </w:rPr>
              <w:t xml:space="preserve">手机：               公司电话：     </w:t>
            </w:r>
          </w:p>
          <w:p w14:paraId="24B86430">
            <w:pPr>
              <w:pStyle w:val="11"/>
              <w:spacing w:line="360" w:lineRule="auto"/>
              <w:ind w:firstLine="482" w:firstLineChars="150"/>
              <w:rPr>
                <w:rFonts w:eastAsia="仿宋_GB2312"/>
                <w:b/>
                <w:sz w:val="32"/>
              </w:rPr>
            </w:pPr>
            <w:r>
              <w:rPr>
                <w:rFonts w:eastAsia="仿宋_GB2312"/>
                <w:b/>
                <w:sz w:val="32"/>
              </w:rPr>
              <w:t>日期：202</w:t>
            </w:r>
            <w:r>
              <w:rPr>
                <w:rFonts w:hint="eastAsia" w:eastAsia="仿宋_GB2312"/>
                <w:b/>
                <w:sz w:val="32"/>
              </w:rPr>
              <w:t>6</w:t>
            </w:r>
            <w:r>
              <w:rPr>
                <w:rFonts w:eastAsia="仿宋_GB2312"/>
                <w:b/>
                <w:sz w:val="32"/>
              </w:rPr>
              <w:t>年X月X日</w:t>
            </w:r>
          </w:p>
          <w:p w14:paraId="50E84F2B">
            <w:pPr>
              <w:pStyle w:val="11"/>
              <w:spacing w:line="360" w:lineRule="auto"/>
              <w:ind w:firstLine="482" w:firstLineChars="150"/>
              <w:rPr>
                <w:rFonts w:eastAsia="仿宋_GB2312"/>
                <w:b/>
                <w:sz w:val="32"/>
              </w:rPr>
            </w:pPr>
            <w:r>
              <w:rPr>
                <w:rFonts w:eastAsia="仿宋_GB2312"/>
                <w:b/>
                <w:sz w:val="32"/>
              </w:rPr>
              <w:t>开标之前不得启封</w:t>
            </w:r>
          </w:p>
        </w:tc>
      </w:tr>
    </w:tbl>
    <w:p w14:paraId="4674D821">
      <w:pPr>
        <w:rPr>
          <w:rFonts w:eastAsia="方正小标宋_GBK"/>
          <w:sz w:val="44"/>
          <w:szCs w:val="44"/>
        </w:rPr>
      </w:pPr>
      <w:r>
        <w:rPr>
          <w:rFonts w:eastAsia="方正小标宋_GBK"/>
          <w:sz w:val="44"/>
          <w:szCs w:val="44"/>
        </w:rPr>
        <w:br w:type="page"/>
      </w:r>
    </w:p>
    <w:p w14:paraId="0B94348C">
      <w:pPr>
        <w:pStyle w:val="3"/>
        <w:ind w:left="420"/>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 xml:space="preserve">目   录 </w:t>
      </w:r>
    </w:p>
    <w:p w14:paraId="4FB08812">
      <w:pPr>
        <w:pStyle w:val="11"/>
        <w:numPr>
          <w:ilvl w:val="0"/>
          <w:numId w:val="8"/>
        </w:numPr>
        <w:rPr>
          <w:rFonts w:eastAsia="黑体"/>
          <w:snapToGrid w:val="0"/>
          <w:kern w:val="0"/>
          <w:sz w:val="28"/>
          <w:szCs w:val="28"/>
        </w:rPr>
      </w:pPr>
      <w:r>
        <w:rPr>
          <w:rFonts w:eastAsia="黑体"/>
          <w:snapToGrid w:val="0"/>
          <w:kern w:val="0"/>
          <w:sz w:val="28"/>
          <w:szCs w:val="28"/>
        </w:rPr>
        <w:t>开标一览表</w:t>
      </w:r>
    </w:p>
    <w:p w14:paraId="4260F0A2">
      <w:pPr>
        <w:pStyle w:val="42"/>
        <w:numPr>
          <w:ilvl w:val="0"/>
          <w:numId w:val="8"/>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分项价格表</w:t>
      </w:r>
    </w:p>
    <w:p w14:paraId="1BFC4561">
      <w:pPr>
        <w:pStyle w:val="42"/>
        <w:numPr>
          <w:ilvl w:val="0"/>
          <w:numId w:val="8"/>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自查表</w:t>
      </w:r>
    </w:p>
    <w:p w14:paraId="37FE5B80">
      <w:pPr>
        <w:pStyle w:val="11"/>
        <w:numPr>
          <w:ilvl w:val="0"/>
          <w:numId w:val="8"/>
        </w:numPr>
        <w:rPr>
          <w:rFonts w:eastAsia="黑体"/>
          <w:snapToGrid w:val="0"/>
          <w:kern w:val="0"/>
          <w:sz w:val="28"/>
          <w:szCs w:val="28"/>
        </w:rPr>
      </w:pPr>
      <w:r>
        <w:rPr>
          <w:rFonts w:eastAsia="黑体"/>
          <w:snapToGrid w:val="0"/>
          <w:kern w:val="0"/>
          <w:sz w:val="28"/>
          <w:szCs w:val="28"/>
        </w:rPr>
        <w:t>营业执照等证明材料</w:t>
      </w:r>
    </w:p>
    <w:p w14:paraId="34091F5B">
      <w:pPr>
        <w:pStyle w:val="42"/>
        <w:numPr>
          <w:ilvl w:val="0"/>
          <w:numId w:val="8"/>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法定代表人授权委托书</w:t>
      </w:r>
    </w:p>
    <w:p w14:paraId="5D04C870">
      <w:pPr>
        <w:pStyle w:val="11"/>
        <w:numPr>
          <w:ilvl w:val="0"/>
          <w:numId w:val="8"/>
        </w:numPr>
        <w:rPr>
          <w:rFonts w:eastAsia="黑体"/>
          <w:snapToGrid w:val="0"/>
          <w:kern w:val="0"/>
          <w:sz w:val="28"/>
          <w:szCs w:val="28"/>
        </w:rPr>
      </w:pPr>
      <w:r>
        <w:rPr>
          <w:rFonts w:eastAsia="黑体"/>
          <w:snapToGrid w:val="0"/>
          <w:kern w:val="0"/>
          <w:sz w:val="28"/>
          <w:szCs w:val="28"/>
        </w:rPr>
        <w:t>法定代表人证明书</w:t>
      </w:r>
    </w:p>
    <w:p w14:paraId="1B8A5D7C">
      <w:pPr>
        <w:numPr>
          <w:ilvl w:val="0"/>
          <w:numId w:val="8"/>
        </w:numPr>
        <w:adjustRightInd w:val="0"/>
        <w:spacing w:line="360" w:lineRule="auto"/>
        <w:rPr>
          <w:rFonts w:eastAsia="黑体"/>
          <w:bCs/>
          <w:sz w:val="28"/>
          <w:szCs w:val="28"/>
        </w:rPr>
      </w:pPr>
      <w:r>
        <w:rPr>
          <w:rFonts w:eastAsia="黑体"/>
          <w:bCs/>
          <w:sz w:val="28"/>
          <w:szCs w:val="28"/>
        </w:rPr>
        <w:t>用户需求书条款响应一览表</w:t>
      </w:r>
    </w:p>
    <w:p w14:paraId="26312DFF">
      <w:pPr>
        <w:numPr>
          <w:ilvl w:val="0"/>
          <w:numId w:val="8"/>
        </w:numPr>
        <w:adjustRightInd w:val="0"/>
        <w:spacing w:line="360" w:lineRule="auto"/>
        <w:rPr>
          <w:rFonts w:eastAsia="黑体"/>
          <w:bCs/>
          <w:sz w:val="28"/>
          <w:szCs w:val="28"/>
        </w:rPr>
      </w:pPr>
      <w:r>
        <w:rPr>
          <w:rFonts w:eastAsia="黑体"/>
          <w:bCs/>
          <w:sz w:val="28"/>
          <w:szCs w:val="28"/>
        </w:rPr>
        <w:t>实施方案</w:t>
      </w:r>
    </w:p>
    <w:p w14:paraId="47BE6235">
      <w:pPr>
        <w:numPr>
          <w:ilvl w:val="0"/>
          <w:numId w:val="8"/>
        </w:numPr>
        <w:adjustRightInd w:val="0"/>
        <w:spacing w:line="360" w:lineRule="auto"/>
        <w:rPr>
          <w:rFonts w:eastAsia="黑体"/>
          <w:bCs/>
          <w:sz w:val="28"/>
          <w:szCs w:val="28"/>
        </w:rPr>
      </w:pPr>
      <w:r>
        <w:rPr>
          <w:rFonts w:eastAsia="黑体"/>
          <w:bCs/>
          <w:sz w:val="28"/>
          <w:szCs w:val="28"/>
        </w:rPr>
        <w:t>售后服务承诺</w:t>
      </w:r>
    </w:p>
    <w:p w14:paraId="6DCA6B89">
      <w:pPr>
        <w:pStyle w:val="42"/>
        <w:numPr>
          <w:ilvl w:val="0"/>
          <w:numId w:val="8"/>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产品技术规格（含彩页）</w:t>
      </w:r>
    </w:p>
    <w:p w14:paraId="098C5046">
      <w:pPr>
        <w:pStyle w:val="42"/>
        <w:numPr>
          <w:ilvl w:val="0"/>
          <w:numId w:val="8"/>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资格声明承诺函</w:t>
      </w:r>
    </w:p>
    <w:p w14:paraId="66F03750">
      <w:pPr>
        <w:pStyle w:val="42"/>
        <w:numPr>
          <w:ilvl w:val="0"/>
          <w:numId w:val="8"/>
        </w:numPr>
        <w:ind w:firstLineChars="0"/>
        <w:rPr>
          <w:rFonts w:ascii="Times New Roman" w:hAnsi="Times New Roman" w:eastAsia="黑体"/>
          <w:bCs/>
          <w:sz w:val="28"/>
          <w:szCs w:val="28"/>
        </w:rPr>
      </w:pPr>
      <w:r>
        <w:rPr>
          <w:rFonts w:ascii="Times New Roman" w:hAnsi="Times New Roman" w:eastAsia="黑体"/>
          <w:bCs/>
          <w:sz w:val="28"/>
          <w:szCs w:val="28"/>
        </w:rPr>
        <w:t>有效业绩</w:t>
      </w:r>
    </w:p>
    <w:p w14:paraId="2886E682">
      <w:pPr>
        <w:pStyle w:val="11"/>
        <w:numPr>
          <w:ilvl w:val="0"/>
          <w:numId w:val="8"/>
        </w:numPr>
        <w:rPr>
          <w:rFonts w:eastAsia="黑体"/>
          <w:snapToGrid w:val="0"/>
          <w:kern w:val="0"/>
          <w:sz w:val="28"/>
          <w:szCs w:val="28"/>
        </w:rPr>
      </w:pPr>
      <w:r>
        <w:rPr>
          <w:rFonts w:eastAsia="黑体"/>
          <w:snapToGrid w:val="0"/>
          <w:kern w:val="0"/>
          <w:sz w:val="28"/>
          <w:szCs w:val="28"/>
        </w:rPr>
        <w:t>履约承诺函</w:t>
      </w:r>
    </w:p>
    <w:p w14:paraId="5A45D906">
      <w:pPr>
        <w:pStyle w:val="11"/>
        <w:numPr>
          <w:ilvl w:val="0"/>
          <w:numId w:val="8"/>
        </w:numPr>
        <w:rPr>
          <w:rFonts w:eastAsia="黑体"/>
          <w:snapToGrid w:val="0"/>
          <w:kern w:val="0"/>
          <w:sz w:val="28"/>
          <w:szCs w:val="28"/>
        </w:rPr>
      </w:pPr>
      <w:r>
        <w:rPr>
          <w:rFonts w:eastAsia="黑体"/>
          <w:snapToGrid w:val="0"/>
          <w:kern w:val="0"/>
          <w:sz w:val="28"/>
          <w:szCs w:val="28"/>
        </w:rPr>
        <w:t>签约承诺函</w:t>
      </w:r>
    </w:p>
    <w:p w14:paraId="44A3A62D">
      <w:pPr>
        <w:pStyle w:val="11"/>
        <w:numPr>
          <w:ilvl w:val="0"/>
          <w:numId w:val="8"/>
        </w:numPr>
        <w:rPr>
          <w:rFonts w:eastAsia="黑体"/>
          <w:snapToGrid w:val="0"/>
          <w:kern w:val="0"/>
          <w:sz w:val="28"/>
          <w:szCs w:val="28"/>
        </w:rPr>
      </w:pPr>
      <w:r>
        <w:rPr>
          <w:rFonts w:eastAsia="黑体"/>
          <w:snapToGrid w:val="0"/>
          <w:kern w:val="0"/>
          <w:sz w:val="28"/>
          <w:szCs w:val="28"/>
        </w:rPr>
        <w:t>诚信承诺函</w:t>
      </w:r>
    </w:p>
    <w:p w14:paraId="552AF4DF">
      <w:pPr>
        <w:rPr>
          <w:rFonts w:eastAsia="黑体"/>
          <w:snapToGrid w:val="0"/>
          <w:kern w:val="0"/>
          <w:sz w:val="28"/>
          <w:szCs w:val="28"/>
        </w:rPr>
      </w:pPr>
    </w:p>
    <w:p w14:paraId="6C00F7C2">
      <w:pPr>
        <w:pStyle w:val="11"/>
        <w:ind w:left="142"/>
        <w:rPr>
          <w:b/>
          <w:bCs/>
        </w:rPr>
      </w:pPr>
      <w:r>
        <w:rPr>
          <w:b/>
          <w:bCs/>
          <w:szCs w:val="21"/>
        </w:rPr>
        <w:t>注：请投标人按照以下文件的要求格式、内容，顺序制作投标文件，并请编制目录及页码，否则可能将影响对投标文件的评价。</w:t>
      </w:r>
    </w:p>
    <w:p w14:paraId="7C2DCB21">
      <w:pPr>
        <w:rPr>
          <w:b/>
          <w:sz w:val="24"/>
        </w:rPr>
      </w:pPr>
    </w:p>
    <w:p w14:paraId="03D6A25C">
      <w:pPr>
        <w:pStyle w:val="42"/>
        <w:numPr>
          <w:ilvl w:val="0"/>
          <w:numId w:val="8"/>
        </w:numPr>
        <w:ind w:firstLineChars="0"/>
        <w:rPr>
          <w:rFonts w:ascii="Times New Roman" w:hAnsi="Times New Roman"/>
          <w:b/>
          <w:sz w:val="24"/>
        </w:rPr>
      </w:pPr>
      <w:r>
        <w:rPr>
          <w:rFonts w:ascii="Times New Roman" w:hAnsi="Times New Roman"/>
          <w:b/>
          <w:sz w:val="24"/>
        </w:rPr>
        <w:br w:type="page"/>
      </w:r>
    </w:p>
    <w:p w14:paraId="5C1F5027">
      <w:pPr>
        <w:jc w:val="center"/>
        <w:outlineLvl w:val="0"/>
        <w:rPr>
          <w:rFonts w:eastAsia="宋体"/>
          <w:b/>
          <w:bCs/>
          <w:sz w:val="32"/>
          <w:szCs w:val="32"/>
        </w:rPr>
      </w:pPr>
      <w:r>
        <w:rPr>
          <w:rFonts w:eastAsia="宋体"/>
          <w:b/>
          <w:bCs/>
          <w:sz w:val="32"/>
          <w:szCs w:val="32"/>
        </w:rPr>
        <w:t>（一）开标一览表</w:t>
      </w:r>
    </w:p>
    <w:p w14:paraId="3852D2DE">
      <w:pPr>
        <w:adjustRightInd w:val="0"/>
        <w:snapToGrid w:val="0"/>
        <w:spacing w:line="360" w:lineRule="auto"/>
        <w:rPr>
          <w:bCs/>
          <w:snapToGrid w:val="0"/>
          <w:kern w:val="0"/>
        </w:rPr>
      </w:pPr>
      <w:bookmarkStart w:id="15" w:name="_Hlk126073239"/>
      <w:r>
        <w:rPr>
          <w:bCs/>
          <w:snapToGrid w:val="0"/>
          <w:kern w:val="0"/>
        </w:rPr>
        <w:t>项目名称：</w:t>
      </w:r>
      <w:r>
        <w:rPr>
          <w:bCs/>
          <w:snapToGrid w:val="0"/>
          <w:kern w:val="0"/>
          <w:u w:val="single"/>
        </w:rPr>
        <w:t xml:space="preserve">                      </w:t>
      </w:r>
      <w:r>
        <w:rPr>
          <w:bCs/>
          <w:snapToGrid w:val="0"/>
          <w:kern w:val="0"/>
        </w:rPr>
        <w:t xml:space="preserve">                </w:t>
      </w:r>
    </w:p>
    <w:p w14:paraId="5C705B4C">
      <w:pPr>
        <w:pStyle w:val="25"/>
        <w:ind w:left="0" w:firstLine="0" w:firstLineChars="0"/>
      </w:pPr>
      <w:r>
        <w:rPr>
          <w:bCs/>
          <w:snapToGrid w:val="0"/>
          <w:kern w:val="0"/>
        </w:rPr>
        <w:t>项目编号：</w:t>
      </w:r>
      <w:bookmarkEnd w:id="15"/>
      <w:r>
        <w:rPr>
          <w:bCs/>
          <w:snapToGrid w:val="0"/>
          <w:kern w:val="0"/>
          <w:u w:val="single"/>
        </w:rPr>
        <w:t xml:space="preserve">                      </w:t>
      </w:r>
      <w:r>
        <w:rPr>
          <w:bCs/>
          <w:snapToGrid w:val="0"/>
          <w:kern w:val="0"/>
        </w:rPr>
        <w:t xml:space="preserve">    </w:t>
      </w:r>
    </w:p>
    <w:tbl>
      <w:tblPr>
        <w:tblStyle w:val="26"/>
        <w:tblW w:w="10099"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1"/>
        <w:gridCol w:w="934"/>
        <w:gridCol w:w="2687"/>
        <w:gridCol w:w="1229"/>
        <w:gridCol w:w="1229"/>
        <w:gridCol w:w="1229"/>
      </w:tblGrid>
      <w:tr w14:paraId="065467E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420" w:hRule="atLeast"/>
          <w:jc w:val="center"/>
        </w:trPr>
        <w:tc>
          <w:tcPr>
            <w:tcW w:w="2791" w:type="dxa"/>
            <w:tcBorders>
              <w:top w:val="double" w:color="auto" w:sz="4" w:space="0"/>
              <w:bottom w:val="single" w:color="auto" w:sz="4" w:space="0"/>
            </w:tcBorders>
            <w:vAlign w:val="center"/>
          </w:tcPr>
          <w:p w14:paraId="5D6B6BD8">
            <w:pPr>
              <w:adjustRightInd w:val="0"/>
              <w:snapToGrid w:val="0"/>
              <w:spacing w:line="360" w:lineRule="auto"/>
              <w:jc w:val="center"/>
              <w:rPr>
                <w:snapToGrid w:val="0"/>
                <w:kern w:val="0"/>
              </w:rPr>
            </w:pPr>
            <w:r>
              <w:rPr>
                <w:snapToGrid w:val="0"/>
                <w:kern w:val="0"/>
              </w:rPr>
              <w:t>项目名称</w:t>
            </w:r>
          </w:p>
        </w:tc>
        <w:tc>
          <w:tcPr>
            <w:tcW w:w="934" w:type="dxa"/>
            <w:tcBorders>
              <w:top w:val="double" w:color="auto" w:sz="4" w:space="0"/>
              <w:bottom w:val="single" w:color="auto" w:sz="4" w:space="0"/>
            </w:tcBorders>
            <w:vAlign w:val="center"/>
          </w:tcPr>
          <w:p w14:paraId="7D151342">
            <w:pPr>
              <w:adjustRightInd w:val="0"/>
              <w:snapToGrid w:val="0"/>
              <w:spacing w:line="360" w:lineRule="auto"/>
              <w:jc w:val="center"/>
              <w:rPr>
                <w:snapToGrid w:val="0"/>
                <w:kern w:val="0"/>
              </w:rPr>
            </w:pPr>
            <w:r>
              <w:rPr>
                <w:snapToGrid w:val="0"/>
                <w:kern w:val="0"/>
              </w:rPr>
              <w:t>数量</w:t>
            </w:r>
          </w:p>
        </w:tc>
        <w:tc>
          <w:tcPr>
            <w:tcW w:w="2687" w:type="dxa"/>
            <w:tcBorders>
              <w:top w:val="double" w:color="auto" w:sz="4" w:space="0"/>
              <w:bottom w:val="single" w:color="auto" w:sz="4" w:space="0"/>
            </w:tcBorders>
            <w:vAlign w:val="center"/>
          </w:tcPr>
          <w:p w14:paraId="2C90CA5B">
            <w:pPr>
              <w:adjustRightInd w:val="0"/>
              <w:snapToGrid w:val="0"/>
              <w:spacing w:line="360" w:lineRule="auto"/>
              <w:jc w:val="center"/>
              <w:rPr>
                <w:snapToGrid w:val="0"/>
                <w:kern w:val="0"/>
              </w:rPr>
            </w:pPr>
            <w:r>
              <w:rPr>
                <w:snapToGrid w:val="0"/>
                <w:kern w:val="0"/>
              </w:rPr>
              <w:t>投标总价</w:t>
            </w:r>
          </w:p>
          <w:p w14:paraId="49AFD6CE">
            <w:pPr>
              <w:adjustRightInd w:val="0"/>
              <w:snapToGrid w:val="0"/>
              <w:spacing w:line="360" w:lineRule="auto"/>
              <w:jc w:val="center"/>
              <w:rPr>
                <w:snapToGrid w:val="0"/>
                <w:kern w:val="0"/>
              </w:rPr>
            </w:pPr>
            <w:r>
              <w:rPr>
                <w:snapToGrid w:val="0"/>
                <w:kern w:val="0"/>
              </w:rPr>
              <w:t>（人民币元）</w:t>
            </w:r>
          </w:p>
        </w:tc>
        <w:tc>
          <w:tcPr>
            <w:tcW w:w="1229" w:type="dxa"/>
            <w:tcBorders>
              <w:top w:val="double" w:color="auto" w:sz="4" w:space="0"/>
              <w:bottom w:val="single" w:color="auto" w:sz="4" w:space="0"/>
            </w:tcBorders>
            <w:vAlign w:val="center"/>
          </w:tcPr>
          <w:p w14:paraId="79D07D31">
            <w:pPr>
              <w:adjustRightInd w:val="0"/>
              <w:snapToGrid w:val="0"/>
              <w:spacing w:line="360" w:lineRule="auto"/>
              <w:jc w:val="center"/>
              <w:rPr>
                <w:snapToGrid w:val="0"/>
                <w:kern w:val="0"/>
              </w:rPr>
            </w:pPr>
            <w:r>
              <w:rPr>
                <w:snapToGrid w:val="0"/>
                <w:kern w:val="0"/>
              </w:rPr>
              <w:t>交货期/</w:t>
            </w:r>
          </w:p>
          <w:p w14:paraId="4E5FB145">
            <w:pPr>
              <w:adjustRightInd w:val="0"/>
              <w:snapToGrid w:val="0"/>
              <w:spacing w:line="360" w:lineRule="auto"/>
              <w:jc w:val="center"/>
              <w:rPr>
                <w:snapToGrid w:val="0"/>
                <w:kern w:val="0"/>
              </w:rPr>
            </w:pPr>
            <w:r>
              <w:rPr>
                <w:snapToGrid w:val="0"/>
                <w:kern w:val="0"/>
              </w:rPr>
              <w:t>服务期</w:t>
            </w:r>
          </w:p>
        </w:tc>
        <w:tc>
          <w:tcPr>
            <w:tcW w:w="1229" w:type="dxa"/>
            <w:tcBorders>
              <w:top w:val="double" w:color="auto" w:sz="4" w:space="0"/>
              <w:bottom w:val="single" w:color="auto" w:sz="4" w:space="0"/>
            </w:tcBorders>
            <w:vAlign w:val="center"/>
          </w:tcPr>
          <w:p w14:paraId="48207045">
            <w:pPr>
              <w:adjustRightInd w:val="0"/>
              <w:snapToGrid w:val="0"/>
              <w:spacing w:line="360" w:lineRule="auto"/>
              <w:jc w:val="center"/>
              <w:rPr>
                <w:snapToGrid w:val="0"/>
                <w:kern w:val="0"/>
              </w:rPr>
            </w:pPr>
            <w:r>
              <w:rPr>
                <w:snapToGrid w:val="0"/>
                <w:kern w:val="0"/>
              </w:rPr>
              <w:t>备注</w:t>
            </w:r>
          </w:p>
        </w:tc>
        <w:tc>
          <w:tcPr>
            <w:tcW w:w="1229" w:type="dxa"/>
            <w:tcBorders>
              <w:top w:val="double" w:color="auto" w:sz="4" w:space="0"/>
              <w:bottom w:val="single" w:color="auto" w:sz="4" w:space="0"/>
            </w:tcBorders>
            <w:vAlign w:val="center"/>
          </w:tcPr>
          <w:p w14:paraId="1F7FD67E">
            <w:pPr>
              <w:adjustRightInd w:val="0"/>
              <w:snapToGrid w:val="0"/>
              <w:spacing w:line="360" w:lineRule="auto"/>
              <w:jc w:val="center"/>
              <w:rPr>
                <w:snapToGrid w:val="0"/>
                <w:kern w:val="0"/>
              </w:rPr>
            </w:pPr>
          </w:p>
        </w:tc>
      </w:tr>
      <w:tr w14:paraId="0B92FF1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2791" w:type="dxa"/>
            <w:tcBorders>
              <w:top w:val="single" w:color="auto" w:sz="4" w:space="0"/>
              <w:bottom w:val="single" w:color="auto" w:sz="4" w:space="0"/>
            </w:tcBorders>
            <w:vAlign w:val="center"/>
          </w:tcPr>
          <w:p w14:paraId="6F23EC3A">
            <w:pPr>
              <w:adjustRightInd w:val="0"/>
              <w:snapToGrid w:val="0"/>
              <w:spacing w:line="360" w:lineRule="auto"/>
              <w:jc w:val="center"/>
            </w:pPr>
          </w:p>
        </w:tc>
        <w:tc>
          <w:tcPr>
            <w:tcW w:w="934" w:type="dxa"/>
            <w:tcBorders>
              <w:top w:val="single" w:color="auto" w:sz="4" w:space="0"/>
              <w:bottom w:val="single" w:color="auto" w:sz="4" w:space="0"/>
            </w:tcBorders>
            <w:vAlign w:val="center"/>
          </w:tcPr>
          <w:p w14:paraId="502A53F2">
            <w:pPr>
              <w:adjustRightInd w:val="0"/>
              <w:snapToGrid w:val="0"/>
              <w:spacing w:line="360" w:lineRule="auto"/>
              <w:jc w:val="center"/>
            </w:pPr>
          </w:p>
        </w:tc>
        <w:tc>
          <w:tcPr>
            <w:tcW w:w="2687" w:type="dxa"/>
            <w:tcBorders>
              <w:top w:val="single" w:color="auto" w:sz="4" w:space="0"/>
              <w:bottom w:val="single" w:color="auto" w:sz="4" w:space="0"/>
            </w:tcBorders>
            <w:vAlign w:val="center"/>
          </w:tcPr>
          <w:p w14:paraId="02E353E5">
            <w:pPr>
              <w:adjustRightInd w:val="0"/>
              <w:snapToGrid w:val="0"/>
              <w:spacing w:line="360" w:lineRule="auto"/>
              <w:rPr>
                <w:snapToGrid w:val="0"/>
                <w:kern w:val="0"/>
                <w:u w:val="single"/>
              </w:rPr>
            </w:pPr>
            <w:r>
              <w:rPr>
                <w:snapToGrid w:val="0"/>
                <w:kern w:val="0"/>
              </w:rPr>
              <w:t>大写：</w:t>
            </w:r>
            <w:r>
              <w:rPr>
                <w:snapToGrid w:val="0"/>
                <w:kern w:val="0"/>
                <w:u w:val="single"/>
              </w:rPr>
              <w:t xml:space="preserve">                    </w:t>
            </w:r>
          </w:p>
          <w:p w14:paraId="661617A9">
            <w:pPr>
              <w:adjustRightInd w:val="0"/>
              <w:snapToGrid w:val="0"/>
              <w:spacing w:line="360" w:lineRule="auto"/>
              <w:rPr>
                <w:snapToGrid w:val="0"/>
                <w:kern w:val="0"/>
                <w:u w:val="single"/>
              </w:rPr>
            </w:pPr>
            <w:r>
              <w:rPr>
                <w:snapToGrid w:val="0"/>
                <w:kern w:val="0"/>
              </w:rPr>
              <w:t>小写：</w:t>
            </w:r>
            <w:r>
              <w:rPr>
                <w:snapToGrid w:val="0"/>
                <w:kern w:val="0"/>
                <w:u w:val="single"/>
              </w:rPr>
              <w:t xml:space="preserve">                                </w:t>
            </w:r>
          </w:p>
        </w:tc>
        <w:tc>
          <w:tcPr>
            <w:tcW w:w="1229" w:type="dxa"/>
            <w:tcBorders>
              <w:top w:val="single" w:color="auto" w:sz="4" w:space="0"/>
              <w:bottom w:val="single" w:color="auto" w:sz="4" w:space="0"/>
            </w:tcBorders>
            <w:vAlign w:val="center"/>
          </w:tcPr>
          <w:p w14:paraId="78969352">
            <w:pPr>
              <w:adjustRightInd w:val="0"/>
              <w:snapToGrid w:val="0"/>
              <w:spacing w:line="360" w:lineRule="auto"/>
              <w:jc w:val="center"/>
              <w:rPr>
                <w:snapToGrid w:val="0"/>
                <w:kern w:val="0"/>
              </w:rPr>
            </w:pPr>
          </w:p>
        </w:tc>
        <w:tc>
          <w:tcPr>
            <w:tcW w:w="1229" w:type="dxa"/>
            <w:tcBorders>
              <w:top w:val="single" w:color="auto" w:sz="4" w:space="0"/>
              <w:bottom w:val="single" w:color="auto" w:sz="4" w:space="0"/>
            </w:tcBorders>
            <w:vAlign w:val="center"/>
          </w:tcPr>
          <w:p w14:paraId="439EBB55">
            <w:pPr>
              <w:adjustRightInd w:val="0"/>
              <w:snapToGrid w:val="0"/>
              <w:spacing w:line="360" w:lineRule="auto"/>
              <w:jc w:val="center"/>
              <w:rPr>
                <w:snapToGrid w:val="0"/>
                <w:kern w:val="0"/>
              </w:rPr>
            </w:pPr>
          </w:p>
        </w:tc>
        <w:tc>
          <w:tcPr>
            <w:tcW w:w="1229" w:type="dxa"/>
            <w:tcBorders>
              <w:top w:val="single" w:color="auto" w:sz="4" w:space="0"/>
              <w:bottom w:val="single" w:color="auto" w:sz="4" w:space="0"/>
            </w:tcBorders>
            <w:vAlign w:val="center"/>
          </w:tcPr>
          <w:p w14:paraId="3B85802D">
            <w:pPr>
              <w:adjustRightInd w:val="0"/>
              <w:snapToGrid w:val="0"/>
              <w:spacing w:line="360" w:lineRule="auto"/>
              <w:jc w:val="center"/>
              <w:rPr>
                <w:snapToGrid w:val="0"/>
                <w:kern w:val="0"/>
              </w:rPr>
            </w:pPr>
          </w:p>
        </w:tc>
      </w:tr>
    </w:tbl>
    <w:p w14:paraId="2150C670">
      <w:pPr>
        <w:spacing w:line="500" w:lineRule="exact"/>
        <w:rPr>
          <w:rFonts w:eastAsia="宋体"/>
          <w:spacing w:val="4"/>
          <w:u w:val="dotted"/>
        </w:rPr>
      </w:pPr>
    </w:p>
    <w:p w14:paraId="32D96931">
      <w:pPr>
        <w:tabs>
          <w:tab w:val="left" w:pos="7740"/>
        </w:tabs>
        <w:adjustRightInd w:val="0"/>
        <w:snapToGrid w:val="0"/>
        <w:spacing w:line="360" w:lineRule="auto"/>
        <w:rPr>
          <w:rFonts w:eastAsia="宋体"/>
          <w:b/>
          <w:bCs/>
        </w:rPr>
      </w:pPr>
    </w:p>
    <w:p w14:paraId="59A5409C">
      <w:pPr>
        <w:spacing w:line="360" w:lineRule="auto"/>
        <w:rPr>
          <w:rFonts w:eastAsia="宋体"/>
          <w:sz w:val="24"/>
        </w:rPr>
      </w:pPr>
      <w:r>
        <w:rPr>
          <w:rFonts w:eastAsia="宋体"/>
          <w:b/>
          <w:bCs/>
          <w:sz w:val="24"/>
        </w:rPr>
        <w:t>投标人单位名称：</w:t>
      </w:r>
    </w:p>
    <w:p w14:paraId="33AC8946">
      <w:pPr>
        <w:spacing w:line="360" w:lineRule="auto"/>
        <w:rPr>
          <w:rFonts w:eastAsia="宋体"/>
          <w:b/>
          <w:bCs/>
          <w:sz w:val="24"/>
        </w:rPr>
      </w:pPr>
      <w:r>
        <w:rPr>
          <w:rFonts w:eastAsia="宋体"/>
          <w:b/>
          <w:bCs/>
          <w:sz w:val="24"/>
        </w:rPr>
        <w:t>日期：年月日</w:t>
      </w:r>
    </w:p>
    <w:p w14:paraId="7D1B0BC8">
      <w:pPr>
        <w:spacing w:line="360" w:lineRule="auto"/>
        <w:rPr>
          <w:rFonts w:eastAsia="宋体"/>
          <w:sz w:val="24"/>
        </w:rPr>
      </w:pPr>
      <w:r>
        <w:rPr>
          <w:rFonts w:eastAsia="宋体"/>
          <w:b/>
          <w:sz w:val="24"/>
        </w:rPr>
        <w:t>（此处加盖投标人单位公章）</w:t>
      </w:r>
    </w:p>
    <w:p w14:paraId="119FF131">
      <w:pPr>
        <w:spacing w:line="400" w:lineRule="exact"/>
        <w:rPr>
          <w:rFonts w:eastAsia="宋体"/>
          <w:b/>
          <w:bCs/>
          <w:szCs w:val="21"/>
        </w:rPr>
      </w:pPr>
    </w:p>
    <w:p w14:paraId="3FF4B041">
      <w:pPr>
        <w:spacing w:line="400" w:lineRule="exact"/>
        <w:rPr>
          <w:rFonts w:eastAsia="宋体"/>
          <w:b/>
          <w:bCs/>
          <w:szCs w:val="21"/>
        </w:rPr>
      </w:pPr>
      <w:r>
        <w:rPr>
          <w:rFonts w:eastAsia="宋体"/>
          <w:b/>
          <w:bCs/>
          <w:szCs w:val="21"/>
        </w:rPr>
        <w:t>备注：</w:t>
      </w:r>
    </w:p>
    <w:p w14:paraId="291A8415">
      <w:pPr>
        <w:numPr>
          <w:ilvl w:val="1"/>
          <w:numId w:val="9"/>
        </w:numPr>
        <w:tabs>
          <w:tab w:val="left" w:pos="360"/>
        </w:tabs>
        <w:snapToGrid w:val="0"/>
        <w:spacing w:line="360" w:lineRule="auto"/>
        <w:ind w:left="360"/>
        <w:rPr>
          <w:rFonts w:eastAsia="宋体"/>
          <w:b/>
          <w:bCs/>
          <w:szCs w:val="21"/>
        </w:rPr>
      </w:pPr>
      <w:r>
        <w:rPr>
          <w:rFonts w:eastAsia="宋体"/>
          <w:b/>
          <w:bCs/>
        </w:rPr>
        <w:t>投标报价的小数点后保留两位有效数</w:t>
      </w:r>
      <w:r>
        <w:rPr>
          <w:rFonts w:eastAsia="宋体"/>
          <w:b/>
          <w:bCs/>
          <w:szCs w:val="21"/>
        </w:rPr>
        <w:t>。</w:t>
      </w:r>
    </w:p>
    <w:p w14:paraId="7949E4A1">
      <w:pPr>
        <w:numPr>
          <w:ilvl w:val="1"/>
          <w:numId w:val="9"/>
        </w:numPr>
        <w:tabs>
          <w:tab w:val="left" w:pos="360"/>
          <w:tab w:val="left" w:pos="840"/>
        </w:tabs>
        <w:snapToGrid w:val="0"/>
        <w:spacing w:line="360" w:lineRule="auto"/>
        <w:ind w:left="360"/>
        <w:rPr>
          <w:rFonts w:eastAsia="宋体"/>
          <w:b/>
          <w:bCs/>
        </w:rPr>
      </w:pPr>
      <w:r>
        <w:rPr>
          <w:rFonts w:eastAsia="宋体"/>
          <w:b/>
          <w:bCs/>
        </w:rPr>
        <w:t>除招标文件另有规定外，投标文件内不得含有任何对本报价进行价格折扣的说明或资料，否则为无效投标。</w:t>
      </w:r>
    </w:p>
    <w:p w14:paraId="22D4EDE0">
      <w:pPr>
        <w:numPr>
          <w:ilvl w:val="1"/>
          <w:numId w:val="9"/>
        </w:numPr>
        <w:tabs>
          <w:tab w:val="left" w:pos="360"/>
          <w:tab w:val="left" w:pos="840"/>
        </w:tabs>
        <w:snapToGrid w:val="0"/>
        <w:spacing w:line="360" w:lineRule="auto"/>
        <w:ind w:left="360"/>
        <w:rPr>
          <w:rFonts w:eastAsia="宋体"/>
          <w:b/>
          <w:bCs/>
          <w:color w:val="FF0000"/>
        </w:rPr>
      </w:pPr>
      <w:r>
        <w:rPr>
          <w:rFonts w:eastAsia="宋体"/>
          <w:b/>
          <w:bCs/>
          <w:color w:val="FF0000"/>
        </w:rPr>
        <w:t>此表需做双份，一份为开标一览表单独密封投递，一份为纸质报价表装订在标书内。</w:t>
      </w:r>
    </w:p>
    <w:p w14:paraId="5DB667BD">
      <w:pPr>
        <w:spacing w:line="400" w:lineRule="exact"/>
        <w:rPr>
          <w:rFonts w:eastAsia="宋体"/>
          <w:b/>
          <w:bCs/>
          <w:szCs w:val="21"/>
        </w:rPr>
      </w:pPr>
    </w:p>
    <w:p w14:paraId="39B6B4CC">
      <w:pPr>
        <w:pStyle w:val="2"/>
        <w:rPr>
          <w:rFonts w:hint="default" w:ascii="Times New Roman" w:hAnsi="Times New Roman"/>
        </w:rPr>
        <w:sectPr>
          <w:headerReference r:id="rId4" w:type="default"/>
          <w:footerReference r:id="rId5" w:type="default"/>
          <w:pgSz w:w="11906" w:h="16838"/>
          <w:pgMar w:top="1440" w:right="1286" w:bottom="1440" w:left="1440" w:header="851" w:footer="992" w:gutter="0"/>
          <w:cols w:space="720" w:num="1"/>
          <w:docGrid w:type="lines" w:linePitch="312" w:charSpace="0"/>
        </w:sectPr>
      </w:pPr>
    </w:p>
    <w:p w14:paraId="3142C89B">
      <w:pPr>
        <w:jc w:val="center"/>
        <w:outlineLvl w:val="0"/>
        <w:rPr>
          <w:rFonts w:eastAsia="宋体"/>
          <w:b/>
          <w:bCs/>
          <w:sz w:val="32"/>
          <w:szCs w:val="32"/>
        </w:rPr>
      </w:pPr>
      <w:r>
        <w:rPr>
          <w:rFonts w:eastAsia="宋体"/>
          <w:b/>
          <w:bCs/>
          <w:sz w:val="32"/>
          <w:szCs w:val="32"/>
        </w:rPr>
        <w:t>（二）</w:t>
      </w:r>
      <w:bookmarkStart w:id="16" w:name="_Hlk126913411"/>
      <w:r>
        <w:rPr>
          <w:rFonts w:eastAsia="宋体"/>
          <w:b/>
          <w:bCs/>
          <w:sz w:val="32"/>
          <w:szCs w:val="32"/>
        </w:rPr>
        <w:t>分项价格表</w:t>
      </w:r>
      <w:bookmarkEnd w:id="16"/>
    </w:p>
    <w:p w14:paraId="6A16BB9F">
      <w:pPr>
        <w:adjustRightInd w:val="0"/>
        <w:snapToGrid w:val="0"/>
        <w:spacing w:line="360" w:lineRule="auto"/>
        <w:rPr>
          <w:bCs/>
          <w:snapToGrid w:val="0"/>
          <w:kern w:val="0"/>
        </w:rPr>
      </w:pPr>
      <w:r>
        <w:rPr>
          <w:bCs/>
          <w:snapToGrid w:val="0"/>
          <w:kern w:val="0"/>
        </w:rPr>
        <w:t>项目名称：</w:t>
      </w:r>
      <w:r>
        <w:rPr>
          <w:bCs/>
          <w:snapToGrid w:val="0"/>
          <w:kern w:val="0"/>
          <w:u w:val="single"/>
        </w:rPr>
        <w:t xml:space="preserve">                      </w:t>
      </w:r>
      <w:r>
        <w:rPr>
          <w:bCs/>
          <w:snapToGrid w:val="0"/>
          <w:kern w:val="0"/>
        </w:rPr>
        <w:t xml:space="preserve">                </w:t>
      </w:r>
    </w:p>
    <w:p w14:paraId="0528B063">
      <w:pPr>
        <w:rPr>
          <w:bCs/>
          <w:snapToGrid w:val="0"/>
          <w:kern w:val="0"/>
        </w:rPr>
      </w:pPr>
      <w:r>
        <w:rPr>
          <w:bCs/>
          <w:snapToGrid w:val="0"/>
          <w:kern w:val="0"/>
        </w:rPr>
        <w:t>项目编号：</w:t>
      </w:r>
      <w:r>
        <w:rPr>
          <w:bCs/>
          <w:snapToGrid w:val="0"/>
          <w:kern w:val="0"/>
          <w:u w:val="single"/>
        </w:rPr>
        <w:t xml:space="preserve">                      </w:t>
      </w:r>
      <w:r>
        <w:rPr>
          <w:bCs/>
          <w:snapToGrid w:val="0"/>
          <w:kern w:val="0"/>
        </w:rPr>
        <w:t xml:space="preserve">   </w:t>
      </w:r>
    </w:p>
    <w:p w14:paraId="05036F7B">
      <w:pPr>
        <w:pStyle w:val="25"/>
      </w:pPr>
    </w:p>
    <w:tbl>
      <w:tblPr>
        <w:tblStyle w:val="71"/>
        <w:tblW w:w="943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3"/>
        <w:gridCol w:w="2045"/>
        <w:gridCol w:w="1426"/>
        <w:gridCol w:w="1426"/>
        <w:gridCol w:w="1503"/>
        <w:gridCol w:w="2112"/>
      </w:tblGrid>
      <w:tr w14:paraId="280E2B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27" w:hRule="atLeast"/>
        </w:trPr>
        <w:tc>
          <w:tcPr>
            <w:tcW w:w="923" w:type="dxa"/>
          </w:tcPr>
          <w:p w14:paraId="6FD866EC">
            <w:pPr>
              <w:spacing w:line="400" w:lineRule="exact"/>
              <w:rPr>
                <w:rFonts w:eastAsia="宋体"/>
                <w:szCs w:val="21"/>
              </w:rPr>
            </w:pPr>
            <w:r>
              <w:rPr>
                <w:rFonts w:eastAsia="宋体"/>
                <w:szCs w:val="21"/>
              </w:rPr>
              <w:t>序号</w:t>
            </w:r>
          </w:p>
        </w:tc>
        <w:tc>
          <w:tcPr>
            <w:tcW w:w="2045" w:type="dxa"/>
          </w:tcPr>
          <w:p w14:paraId="5BF15023">
            <w:pPr>
              <w:spacing w:line="400" w:lineRule="exact"/>
              <w:rPr>
                <w:rFonts w:eastAsia="宋体"/>
                <w:szCs w:val="21"/>
              </w:rPr>
            </w:pPr>
            <w:r>
              <w:rPr>
                <w:rFonts w:eastAsia="宋体"/>
                <w:szCs w:val="21"/>
              </w:rPr>
              <w:t>分项内容</w:t>
            </w:r>
          </w:p>
        </w:tc>
        <w:tc>
          <w:tcPr>
            <w:tcW w:w="1426" w:type="dxa"/>
          </w:tcPr>
          <w:p w14:paraId="539C37D7">
            <w:pPr>
              <w:spacing w:line="400" w:lineRule="exact"/>
              <w:rPr>
                <w:rFonts w:eastAsia="宋体"/>
                <w:szCs w:val="21"/>
              </w:rPr>
            </w:pPr>
            <w:r>
              <w:rPr>
                <w:rFonts w:eastAsia="宋体"/>
                <w:szCs w:val="21"/>
              </w:rPr>
              <w:t>单价报价</w:t>
            </w:r>
          </w:p>
        </w:tc>
        <w:tc>
          <w:tcPr>
            <w:tcW w:w="1426" w:type="dxa"/>
          </w:tcPr>
          <w:p w14:paraId="2B1706E0">
            <w:pPr>
              <w:spacing w:line="400" w:lineRule="exact"/>
              <w:rPr>
                <w:rFonts w:eastAsia="宋体"/>
                <w:szCs w:val="21"/>
              </w:rPr>
            </w:pPr>
            <w:r>
              <w:rPr>
                <w:rFonts w:eastAsia="宋体"/>
                <w:szCs w:val="21"/>
              </w:rPr>
              <w:t>合计（元）</w:t>
            </w:r>
          </w:p>
        </w:tc>
        <w:tc>
          <w:tcPr>
            <w:tcW w:w="1503" w:type="dxa"/>
          </w:tcPr>
          <w:p w14:paraId="2D6F9C10">
            <w:pPr>
              <w:spacing w:line="400" w:lineRule="exact"/>
              <w:rPr>
                <w:rFonts w:eastAsia="宋体"/>
                <w:szCs w:val="21"/>
              </w:rPr>
            </w:pPr>
            <w:r>
              <w:rPr>
                <w:rFonts w:eastAsia="宋体"/>
                <w:szCs w:val="21"/>
              </w:rPr>
              <w:t>现场最终报价</w:t>
            </w:r>
          </w:p>
        </w:tc>
        <w:tc>
          <w:tcPr>
            <w:tcW w:w="2112" w:type="dxa"/>
          </w:tcPr>
          <w:p w14:paraId="2DC2DFBD">
            <w:pPr>
              <w:spacing w:line="400" w:lineRule="exact"/>
              <w:rPr>
                <w:rFonts w:eastAsia="宋体"/>
                <w:szCs w:val="21"/>
              </w:rPr>
            </w:pPr>
            <w:r>
              <w:rPr>
                <w:rFonts w:hint="eastAsia" w:eastAsia="宋体"/>
                <w:szCs w:val="21"/>
              </w:rPr>
              <w:t>备注</w:t>
            </w:r>
          </w:p>
        </w:tc>
      </w:tr>
      <w:tr w14:paraId="30D7E6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923" w:type="dxa"/>
          </w:tcPr>
          <w:p w14:paraId="42B71961">
            <w:pPr>
              <w:spacing w:line="400" w:lineRule="exact"/>
              <w:rPr>
                <w:rFonts w:eastAsia="宋体"/>
                <w:szCs w:val="21"/>
              </w:rPr>
            </w:pPr>
            <w:r>
              <w:rPr>
                <w:rFonts w:eastAsia="宋体"/>
                <w:szCs w:val="21"/>
              </w:rPr>
              <w:t>1</w:t>
            </w:r>
          </w:p>
        </w:tc>
        <w:tc>
          <w:tcPr>
            <w:tcW w:w="2045" w:type="dxa"/>
          </w:tcPr>
          <w:p w14:paraId="05557DA0">
            <w:pPr>
              <w:spacing w:line="400" w:lineRule="exact"/>
              <w:rPr>
                <w:rFonts w:eastAsia="宋体"/>
                <w:szCs w:val="21"/>
              </w:rPr>
            </w:pPr>
          </w:p>
        </w:tc>
        <w:tc>
          <w:tcPr>
            <w:tcW w:w="1426" w:type="dxa"/>
          </w:tcPr>
          <w:p w14:paraId="3BC11F5E">
            <w:pPr>
              <w:spacing w:line="400" w:lineRule="exact"/>
              <w:rPr>
                <w:rFonts w:eastAsia="宋体"/>
                <w:szCs w:val="21"/>
              </w:rPr>
            </w:pPr>
          </w:p>
        </w:tc>
        <w:tc>
          <w:tcPr>
            <w:tcW w:w="1426" w:type="dxa"/>
          </w:tcPr>
          <w:p w14:paraId="7ADD347C">
            <w:pPr>
              <w:spacing w:line="400" w:lineRule="exact"/>
              <w:rPr>
                <w:rFonts w:eastAsia="宋体"/>
                <w:szCs w:val="21"/>
              </w:rPr>
            </w:pPr>
          </w:p>
        </w:tc>
        <w:tc>
          <w:tcPr>
            <w:tcW w:w="1503" w:type="dxa"/>
          </w:tcPr>
          <w:p w14:paraId="13336300">
            <w:pPr>
              <w:spacing w:line="400" w:lineRule="exact"/>
              <w:rPr>
                <w:rFonts w:eastAsia="宋体"/>
                <w:szCs w:val="21"/>
              </w:rPr>
            </w:pPr>
          </w:p>
        </w:tc>
        <w:tc>
          <w:tcPr>
            <w:tcW w:w="2112" w:type="dxa"/>
          </w:tcPr>
          <w:p w14:paraId="3569A47C">
            <w:pPr>
              <w:spacing w:line="400" w:lineRule="exact"/>
              <w:rPr>
                <w:rFonts w:eastAsia="宋体"/>
                <w:szCs w:val="21"/>
              </w:rPr>
            </w:pPr>
          </w:p>
        </w:tc>
      </w:tr>
      <w:tr w14:paraId="669F82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9" w:hRule="atLeast"/>
        </w:trPr>
        <w:tc>
          <w:tcPr>
            <w:tcW w:w="923" w:type="dxa"/>
          </w:tcPr>
          <w:p w14:paraId="34248D7B">
            <w:pPr>
              <w:spacing w:line="400" w:lineRule="exact"/>
              <w:rPr>
                <w:rFonts w:eastAsia="宋体"/>
                <w:szCs w:val="21"/>
              </w:rPr>
            </w:pPr>
          </w:p>
        </w:tc>
        <w:tc>
          <w:tcPr>
            <w:tcW w:w="2045" w:type="dxa"/>
          </w:tcPr>
          <w:p w14:paraId="79546EDD">
            <w:pPr>
              <w:spacing w:line="400" w:lineRule="exact"/>
              <w:rPr>
                <w:rFonts w:eastAsia="宋体"/>
                <w:szCs w:val="21"/>
              </w:rPr>
            </w:pPr>
            <w:r>
              <w:rPr>
                <w:rFonts w:eastAsia="宋体"/>
                <w:szCs w:val="21"/>
              </w:rPr>
              <w:t>总价：</w:t>
            </w:r>
          </w:p>
        </w:tc>
        <w:tc>
          <w:tcPr>
            <w:tcW w:w="1426" w:type="dxa"/>
          </w:tcPr>
          <w:p w14:paraId="372E038E">
            <w:pPr>
              <w:spacing w:line="400" w:lineRule="exact"/>
              <w:rPr>
                <w:rFonts w:eastAsia="宋体"/>
                <w:szCs w:val="21"/>
              </w:rPr>
            </w:pPr>
          </w:p>
        </w:tc>
        <w:tc>
          <w:tcPr>
            <w:tcW w:w="1426" w:type="dxa"/>
          </w:tcPr>
          <w:p w14:paraId="7B4B2E62">
            <w:pPr>
              <w:spacing w:line="400" w:lineRule="exact"/>
              <w:rPr>
                <w:rFonts w:eastAsia="宋体"/>
                <w:szCs w:val="21"/>
              </w:rPr>
            </w:pPr>
          </w:p>
        </w:tc>
        <w:tc>
          <w:tcPr>
            <w:tcW w:w="1503" w:type="dxa"/>
          </w:tcPr>
          <w:p w14:paraId="0E3F509A">
            <w:pPr>
              <w:spacing w:line="400" w:lineRule="exact"/>
              <w:rPr>
                <w:rFonts w:eastAsia="宋体"/>
                <w:szCs w:val="21"/>
              </w:rPr>
            </w:pPr>
          </w:p>
        </w:tc>
        <w:tc>
          <w:tcPr>
            <w:tcW w:w="2112" w:type="dxa"/>
          </w:tcPr>
          <w:p w14:paraId="2E03E61C">
            <w:pPr>
              <w:spacing w:line="400" w:lineRule="exact"/>
              <w:rPr>
                <w:rFonts w:eastAsia="宋体"/>
                <w:szCs w:val="21"/>
              </w:rPr>
            </w:pPr>
          </w:p>
        </w:tc>
      </w:tr>
    </w:tbl>
    <w:p w14:paraId="10607F3E">
      <w:pPr>
        <w:spacing w:line="500" w:lineRule="exact"/>
        <w:jc w:val="center"/>
        <w:rPr>
          <w:rFonts w:eastAsia="宋体"/>
          <w:bCs/>
          <w:sz w:val="28"/>
        </w:rPr>
      </w:pPr>
    </w:p>
    <w:p w14:paraId="60FE3873">
      <w:pPr>
        <w:pStyle w:val="11"/>
        <w:rPr>
          <w:bCs/>
          <w:sz w:val="28"/>
        </w:rPr>
      </w:pPr>
    </w:p>
    <w:p w14:paraId="0039F012">
      <w:pPr>
        <w:pStyle w:val="11"/>
      </w:pPr>
    </w:p>
    <w:p w14:paraId="49BB9231">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BE44FB9">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0D33FFA">
      <w:pPr>
        <w:spacing w:line="360" w:lineRule="auto"/>
        <w:ind w:firstLine="241" w:firstLineChars="100"/>
        <w:rPr>
          <w:rFonts w:eastAsia="宋体"/>
          <w:b/>
          <w:sz w:val="24"/>
        </w:rPr>
      </w:pPr>
      <w:r>
        <w:rPr>
          <w:rFonts w:eastAsia="宋体"/>
          <w:b/>
          <w:sz w:val="24"/>
        </w:rPr>
        <w:t>（此处加盖投标人单位公章）</w:t>
      </w:r>
    </w:p>
    <w:p w14:paraId="034A3683">
      <w:pPr>
        <w:spacing w:line="500" w:lineRule="exact"/>
        <w:jc w:val="center"/>
        <w:rPr>
          <w:rFonts w:eastAsia="宋体"/>
          <w:bCs/>
          <w:sz w:val="24"/>
        </w:rPr>
      </w:pPr>
    </w:p>
    <w:p w14:paraId="5119E727">
      <w:pPr>
        <w:pStyle w:val="11"/>
        <w:rPr>
          <w:rFonts w:eastAsiaTheme="majorEastAsia"/>
          <w:b/>
          <w:bCs/>
        </w:rPr>
      </w:pPr>
      <w:r>
        <w:rPr>
          <w:rFonts w:eastAsiaTheme="majorEastAsia"/>
          <w:b/>
          <w:bCs/>
        </w:rPr>
        <w:t>备注：</w:t>
      </w:r>
    </w:p>
    <w:p w14:paraId="69C59969">
      <w:pPr>
        <w:numPr>
          <w:ilvl w:val="1"/>
          <w:numId w:val="10"/>
        </w:numPr>
        <w:tabs>
          <w:tab w:val="left" w:pos="0"/>
          <w:tab w:val="clear" w:pos="1620"/>
        </w:tabs>
        <w:snapToGrid w:val="0"/>
        <w:spacing w:line="360" w:lineRule="auto"/>
        <w:ind w:left="0" w:firstLine="0"/>
        <w:rPr>
          <w:rFonts w:eastAsia="宋体"/>
          <w:b/>
          <w:bCs/>
        </w:rPr>
      </w:pPr>
      <w:r>
        <w:rPr>
          <w:rFonts w:eastAsia="宋体"/>
          <w:b/>
          <w:bCs/>
        </w:rPr>
        <w:t>此表为《开标一览表(报价表)》的报价明细表。</w:t>
      </w:r>
    </w:p>
    <w:p w14:paraId="4BA3EAFD">
      <w:pPr>
        <w:numPr>
          <w:ilvl w:val="1"/>
          <w:numId w:val="10"/>
        </w:numPr>
        <w:tabs>
          <w:tab w:val="left" w:pos="0"/>
          <w:tab w:val="clear" w:pos="1620"/>
        </w:tabs>
        <w:snapToGrid w:val="0"/>
        <w:spacing w:line="360" w:lineRule="auto"/>
        <w:ind w:left="0" w:firstLine="0"/>
        <w:rPr>
          <w:b/>
          <w:sz w:val="24"/>
        </w:rPr>
      </w:pPr>
      <w:r>
        <w:rPr>
          <w:rFonts w:eastAsia="宋体"/>
          <w:b/>
          <w:bCs/>
        </w:rPr>
        <w:t>所有价格均以人民币作为货币单位填写及计算。</w:t>
      </w:r>
    </w:p>
    <w:p w14:paraId="6A7ACF56">
      <w:pPr>
        <w:numPr>
          <w:ilvl w:val="1"/>
          <w:numId w:val="10"/>
        </w:numPr>
        <w:tabs>
          <w:tab w:val="left" w:pos="0"/>
          <w:tab w:val="clear" w:pos="1620"/>
        </w:tabs>
        <w:snapToGrid w:val="0"/>
        <w:spacing w:line="360" w:lineRule="auto"/>
        <w:ind w:left="0" w:firstLine="0"/>
        <w:rPr>
          <w:rFonts w:eastAsia="宋体"/>
          <w:b/>
          <w:bCs/>
        </w:rPr>
      </w:pPr>
      <w:r>
        <w:rPr>
          <w:rFonts w:eastAsia="宋体"/>
          <w:b/>
          <w:bCs/>
        </w:rPr>
        <w:t>投标总价应为以上各分项价格之和；投标总价和表中单个采购条目报价均不得超过对应的预算限额，否则将导致无效投标。</w:t>
      </w:r>
    </w:p>
    <w:p w14:paraId="047117DF">
      <w:pPr>
        <w:numPr>
          <w:ilvl w:val="1"/>
          <w:numId w:val="10"/>
        </w:numPr>
        <w:tabs>
          <w:tab w:val="left" w:pos="0"/>
          <w:tab w:val="clear" w:pos="1620"/>
        </w:tabs>
        <w:snapToGrid w:val="0"/>
        <w:spacing w:line="360" w:lineRule="auto"/>
        <w:ind w:left="0" w:firstLine="0"/>
        <w:rPr>
          <w:rFonts w:eastAsia="宋体"/>
          <w:b/>
          <w:bCs/>
        </w:rPr>
      </w:pPr>
      <w:r>
        <w:rPr>
          <w:rFonts w:eastAsia="宋体"/>
          <w:b/>
          <w:bCs/>
        </w:rPr>
        <w:t>此表为《开标一览表》的报价明细表。开标一览表中的投标总价应与本表中的投标总价金额一致。所有价格均以人民币作为货币单位填写及计算。</w:t>
      </w:r>
    </w:p>
    <w:p w14:paraId="01AD82A2">
      <w:pPr>
        <w:numPr>
          <w:ilvl w:val="1"/>
          <w:numId w:val="10"/>
        </w:numPr>
        <w:tabs>
          <w:tab w:val="left" w:pos="0"/>
          <w:tab w:val="clear" w:pos="1620"/>
        </w:tabs>
        <w:snapToGrid w:val="0"/>
        <w:spacing w:line="360" w:lineRule="auto"/>
        <w:ind w:left="0" w:firstLine="0"/>
        <w:rPr>
          <w:rFonts w:eastAsia="宋体"/>
          <w:b/>
          <w:bCs/>
        </w:rPr>
      </w:pPr>
      <w:r>
        <w:rPr>
          <w:rFonts w:eastAsia="宋体"/>
          <w:b/>
          <w:bCs/>
        </w:rPr>
        <w:t>投标人应报投标人完成本项目全部内容所需费用的含税价（包括但不限于人工、保险、伴随服务、拟投入工具及材料、各类税费以及采购合同包含的所有风险、责任等各项应有费用）。</w:t>
      </w:r>
    </w:p>
    <w:p w14:paraId="7879324D">
      <w:pPr>
        <w:numPr>
          <w:ilvl w:val="1"/>
          <w:numId w:val="10"/>
        </w:numPr>
        <w:tabs>
          <w:tab w:val="left" w:pos="0"/>
          <w:tab w:val="clear" w:pos="1620"/>
        </w:tabs>
        <w:snapToGrid w:val="0"/>
        <w:spacing w:line="360" w:lineRule="auto"/>
        <w:ind w:left="0" w:firstLine="0"/>
        <w:rPr>
          <w:rFonts w:eastAsia="宋体"/>
          <w:b/>
          <w:bCs/>
        </w:rPr>
      </w:pPr>
      <w:r>
        <w:rPr>
          <w:rFonts w:eastAsia="宋体"/>
          <w:b/>
          <w:bCs/>
        </w:rPr>
        <w:t>投标报价的小数点后保留两位有效数。</w:t>
      </w:r>
    </w:p>
    <w:p w14:paraId="5C8BAFAE">
      <w:pPr>
        <w:numPr>
          <w:ilvl w:val="1"/>
          <w:numId w:val="10"/>
        </w:numPr>
        <w:tabs>
          <w:tab w:val="left" w:pos="0"/>
          <w:tab w:val="clear" w:pos="1620"/>
        </w:tabs>
        <w:snapToGrid w:val="0"/>
        <w:spacing w:line="360" w:lineRule="auto"/>
        <w:ind w:left="0" w:firstLine="0"/>
        <w:rPr>
          <w:rFonts w:eastAsia="宋体"/>
          <w:b/>
          <w:bCs/>
        </w:rPr>
      </w:pPr>
      <w:r>
        <w:rPr>
          <w:rFonts w:eastAsia="宋体"/>
          <w:b/>
          <w:bCs/>
        </w:rPr>
        <w:t>本表一式二份，一份单独密封提交，一份编入标书内。</w:t>
      </w:r>
    </w:p>
    <w:p w14:paraId="75DF92C7">
      <w:pPr>
        <w:spacing w:line="360" w:lineRule="auto"/>
        <w:rPr>
          <w:sz w:val="24"/>
        </w:rPr>
      </w:pPr>
      <w:r>
        <w:rPr>
          <w:b/>
          <w:bCs/>
          <w:sz w:val="24"/>
        </w:rPr>
        <w:t>投标人单位名称：</w:t>
      </w:r>
    </w:p>
    <w:p w14:paraId="1D0EE411">
      <w:pPr>
        <w:spacing w:line="360" w:lineRule="auto"/>
        <w:rPr>
          <w:b/>
          <w:bCs/>
          <w:sz w:val="24"/>
        </w:rPr>
      </w:pPr>
      <w:r>
        <w:rPr>
          <w:b/>
          <w:bCs/>
          <w:sz w:val="24"/>
        </w:rPr>
        <w:t>日期：年月日</w:t>
      </w:r>
    </w:p>
    <w:p w14:paraId="5F5018BF">
      <w:pPr>
        <w:spacing w:line="360" w:lineRule="auto"/>
        <w:rPr>
          <w:b/>
          <w:sz w:val="24"/>
        </w:rPr>
      </w:pPr>
      <w:r>
        <w:rPr>
          <w:b/>
          <w:sz w:val="24"/>
        </w:rPr>
        <w:t>（此处加盖投标人单位公章）</w:t>
      </w:r>
    </w:p>
    <w:p w14:paraId="1ED2368C"/>
    <w:p w14:paraId="01836690">
      <w:pPr>
        <w:rPr>
          <w:szCs w:val="21"/>
        </w:rPr>
      </w:pPr>
      <w:bookmarkStart w:id="17" w:name="_Hlk126079205"/>
      <w:r>
        <w:rPr>
          <w:szCs w:val="21"/>
        </w:rPr>
        <w:br w:type="page"/>
      </w:r>
    </w:p>
    <w:bookmarkEnd w:id="17"/>
    <w:p w14:paraId="290263A7">
      <w:pPr>
        <w:jc w:val="center"/>
        <w:outlineLvl w:val="0"/>
        <w:rPr>
          <w:rFonts w:eastAsia="宋体"/>
          <w:b/>
          <w:bCs/>
          <w:sz w:val="32"/>
          <w:szCs w:val="32"/>
        </w:rPr>
      </w:pPr>
      <w:r>
        <w:rPr>
          <w:rFonts w:eastAsia="宋体"/>
          <w:b/>
          <w:bCs/>
          <w:sz w:val="32"/>
          <w:szCs w:val="32"/>
        </w:rPr>
        <w:t>（三）自查表</w:t>
      </w:r>
    </w:p>
    <w:p w14:paraId="5BB5C021">
      <w:pPr>
        <w:outlineLvl w:val="1"/>
        <w:rPr>
          <w:b/>
          <w:bCs/>
          <w:sz w:val="24"/>
        </w:rPr>
      </w:pPr>
      <w:r>
        <w:rPr>
          <w:b/>
          <w:bCs/>
          <w:sz w:val="24"/>
        </w:rPr>
        <w:t>1、资格自查表</w:t>
      </w:r>
    </w:p>
    <w:tbl>
      <w:tblPr>
        <w:tblStyle w:val="26"/>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5281"/>
        <w:gridCol w:w="1487"/>
        <w:gridCol w:w="1957"/>
      </w:tblGrid>
      <w:tr w14:paraId="467D6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66989BBF">
            <w:pPr>
              <w:jc w:val="center"/>
              <w:rPr>
                <w:b/>
                <w:bCs/>
                <w:szCs w:val="21"/>
              </w:rPr>
            </w:pPr>
            <w:r>
              <w:rPr>
                <w:b/>
                <w:bCs/>
                <w:szCs w:val="21"/>
              </w:rPr>
              <w:t>评审内容</w:t>
            </w:r>
          </w:p>
        </w:tc>
        <w:tc>
          <w:tcPr>
            <w:tcW w:w="5281" w:type="dxa"/>
            <w:vAlign w:val="center"/>
          </w:tcPr>
          <w:p w14:paraId="079BEA2C">
            <w:pPr>
              <w:ind w:firstLine="19" w:firstLineChars="9"/>
              <w:jc w:val="center"/>
              <w:rPr>
                <w:b/>
                <w:bCs/>
                <w:szCs w:val="21"/>
              </w:rPr>
            </w:pPr>
            <w:r>
              <w:rPr>
                <w:b/>
                <w:bCs/>
                <w:szCs w:val="21"/>
              </w:rPr>
              <w:t>招标文件要求</w:t>
            </w:r>
          </w:p>
        </w:tc>
        <w:tc>
          <w:tcPr>
            <w:tcW w:w="1487" w:type="dxa"/>
            <w:vAlign w:val="center"/>
          </w:tcPr>
          <w:p w14:paraId="03735029">
            <w:pPr>
              <w:jc w:val="center"/>
              <w:rPr>
                <w:b/>
                <w:bCs/>
                <w:szCs w:val="21"/>
              </w:rPr>
            </w:pPr>
            <w:r>
              <w:rPr>
                <w:b/>
                <w:bCs/>
                <w:szCs w:val="21"/>
              </w:rPr>
              <w:t>自查结论</w:t>
            </w:r>
          </w:p>
        </w:tc>
        <w:tc>
          <w:tcPr>
            <w:tcW w:w="1957" w:type="dxa"/>
            <w:vAlign w:val="center"/>
          </w:tcPr>
          <w:p w14:paraId="79D6F4E1">
            <w:pPr>
              <w:ind w:right="-178" w:rightChars="-85"/>
              <w:jc w:val="center"/>
              <w:rPr>
                <w:b/>
                <w:bCs/>
                <w:szCs w:val="21"/>
              </w:rPr>
            </w:pPr>
            <w:r>
              <w:rPr>
                <w:b/>
                <w:bCs/>
                <w:szCs w:val="21"/>
              </w:rPr>
              <w:t>证明资料</w:t>
            </w:r>
          </w:p>
        </w:tc>
      </w:tr>
      <w:tr w14:paraId="506C5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52EF3647">
            <w:pPr>
              <w:jc w:val="center"/>
              <w:rPr>
                <w:szCs w:val="21"/>
              </w:rPr>
            </w:pPr>
            <w:r>
              <w:rPr>
                <w:szCs w:val="21"/>
              </w:rPr>
              <w:t>1</w:t>
            </w:r>
          </w:p>
        </w:tc>
        <w:tc>
          <w:tcPr>
            <w:tcW w:w="5281" w:type="dxa"/>
            <w:vAlign w:val="center"/>
          </w:tcPr>
          <w:p w14:paraId="3E022F30">
            <w:pPr>
              <w:autoSpaceDE w:val="0"/>
              <w:autoSpaceDN w:val="0"/>
              <w:adjustRightInd w:val="0"/>
              <w:snapToGrid w:val="0"/>
              <w:ind w:right="32"/>
              <w:jc w:val="left"/>
              <w:rPr>
                <w:szCs w:val="21"/>
              </w:rPr>
            </w:pPr>
            <w:r>
              <w:rPr>
                <w:color w:val="000000"/>
                <w:szCs w:val="21"/>
                <w:lang w:val="zh-CN"/>
              </w:rPr>
              <w:t>符合《中华人民共和国政府采购法》第二十二条规定条件（</w:t>
            </w:r>
            <w:r>
              <w:rPr>
                <w:color w:val="000000"/>
                <w:szCs w:val="21"/>
              </w:rPr>
              <w:t>供应商出具声明函</w:t>
            </w:r>
            <w:r>
              <w:rPr>
                <w:color w:val="000000"/>
                <w:szCs w:val="21"/>
                <w:lang w:val="zh-CN"/>
              </w:rPr>
              <w:t>）</w:t>
            </w:r>
            <w:r>
              <w:rPr>
                <w:szCs w:val="21"/>
                <w:lang w:val="zh-CN"/>
              </w:rPr>
              <w:t>。</w:t>
            </w:r>
          </w:p>
        </w:tc>
        <w:tc>
          <w:tcPr>
            <w:tcW w:w="1487" w:type="dxa"/>
            <w:vAlign w:val="center"/>
          </w:tcPr>
          <w:p w14:paraId="74D925C4">
            <w:pPr>
              <w:ind w:left="36" w:leftChars="17"/>
              <w:jc w:val="center"/>
              <w:rPr>
                <w:szCs w:val="21"/>
              </w:rPr>
            </w:pPr>
            <w:r>
              <w:rPr>
                <w:szCs w:val="21"/>
              </w:rPr>
              <w:t>□通过</w:t>
            </w:r>
          </w:p>
          <w:p w14:paraId="498ACE88">
            <w:pPr>
              <w:ind w:left="36" w:leftChars="17"/>
              <w:jc w:val="center"/>
              <w:rPr>
                <w:b/>
                <w:bCs/>
                <w:szCs w:val="21"/>
              </w:rPr>
            </w:pPr>
            <w:r>
              <w:rPr>
                <w:szCs w:val="21"/>
              </w:rPr>
              <w:t>□不通过</w:t>
            </w:r>
          </w:p>
        </w:tc>
        <w:tc>
          <w:tcPr>
            <w:tcW w:w="1957" w:type="dxa"/>
            <w:vAlign w:val="center"/>
          </w:tcPr>
          <w:p w14:paraId="6D221AD5">
            <w:pPr>
              <w:ind w:right="-178" w:rightChars="-85"/>
              <w:jc w:val="center"/>
              <w:rPr>
                <w:b/>
                <w:bCs/>
                <w:szCs w:val="21"/>
              </w:rPr>
            </w:pPr>
            <w:r>
              <w:rPr>
                <w:szCs w:val="21"/>
              </w:rPr>
              <w:t>见响应文件第( )页</w:t>
            </w:r>
          </w:p>
        </w:tc>
      </w:tr>
      <w:tr w14:paraId="20310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68858C7E">
            <w:pPr>
              <w:jc w:val="center"/>
              <w:rPr>
                <w:szCs w:val="21"/>
              </w:rPr>
            </w:pPr>
            <w:r>
              <w:rPr>
                <w:szCs w:val="21"/>
              </w:rPr>
              <w:t>2</w:t>
            </w:r>
          </w:p>
        </w:tc>
        <w:tc>
          <w:tcPr>
            <w:tcW w:w="5281" w:type="dxa"/>
            <w:vAlign w:val="center"/>
          </w:tcPr>
          <w:p w14:paraId="666BA386">
            <w:pPr>
              <w:pStyle w:val="25"/>
              <w:spacing w:line="360" w:lineRule="atLeast"/>
              <w:ind w:left="0" w:firstLine="0" w:firstLineChars="0"/>
              <w:rPr>
                <w:szCs w:val="21"/>
                <w:lang w:val="zh-CN"/>
              </w:rPr>
            </w:pPr>
            <w:r>
              <w:t>投标人须是在中华人民共和国境内注册的有合法经营资格的国内独立法人，（提供合法有效的执业许可证副本扫描件）。</w:t>
            </w:r>
          </w:p>
        </w:tc>
        <w:tc>
          <w:tcPr>
            <w:tcW w:w="1487" w:type="dxa"/>
            <w:vAlign w:val="center"/>
          </w:tcPr>
          <w:p w14:paraId="4A6D3F25">
            <w:pPr>
              <w:ind w:left="36" w:leftChars="17"/>
              <w:jc w:val="center"/>
              <w:rPr>
                <w:szCs w:val="21"/>
              </w:rPr>
            </w:pPr>
            <w:r>
              <w:rPr>
                <w:szCs w:val="21"/>
              </w:rPr>
              <w:t>□通过</w:t>
            </w:r>
          </w:p>
          <w:p w14:paraId="5C1C44C2">
            <w:pPr>
              <w:ind w:left="36" w:leftChars="17"/>
              <w:jc w:val="center"/>
              <w:rPr>
                <w:szCs w:val="21"/>
              </w:rPr>
            </w:pPr>
            <w:r>
              <w:rPr>
                <w:szCs w:val="21"/>
              </w:rPr>
              <w:t>□不通过</w:t>
            </w:r>
          </w:p>
        </w:tc>
        <w:tc>
          <w:tcPr>
            <w:tcW w:w="1957" w:type="dxa"/>
            <w:vAlign w:val="center"/>
          </w:tcPr>
          <w:p w14:paraId="4386A9E8">
            <w:pPr>
              <w:ind w:right="-178" w:rightChars="-85"/>
              <w:jc w:val="center"/>
              <w:rPr>
                <w:szCs w:val="21"/>
              </w:rPr>
            </w:pPr>
            <w:r>
              <w:rPr>
                <w:szCs w:val="21"/>
              </w:rPr>
              <w:t>见响应文件第( )页</w:t>
            </w:r>
          </w:p>
        </w:tc>
      </w:tr>
      <w:tr w14:paraId="18CAC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13882B7B">
            <w:pPr>
              <w:jc w:val="center"/>
              <w:rPr>
                <w:szCs w:val="21"/>
              </w:rPr>
            </w:pPr>
            <w:r>
              <w:rPr>
                <w:szCs w:val="21"/>
              </w:rPr>
              <w:t>3</w:t>
            </w:r>
          </w:p>
        </w:tc>
        <w:tc>
          <w:tcPr>
            <w:tcW w:w="5281" w:type="dxa"/>
            <w:vAlign w:val="center"/>
          </w:tcPr>
          <w:p w14:paraId="69F8BF22">
            <w:pPr>
              <w:pStyle w:val="25"/>
              <w:adjustRightInd w:val="0"/>
              <w:snapToGrid w:val="0"/>
              <w:spacing w:line="360" w:lineRule="atLeast"/>
              <w:ind w:left="0" w:firstLine="0" w:firstLineChars="0"/>
              <w:rPr>
                <w:szCs w:val="21"/>
              </w:rPr>
            </w:pPr>
            <w:r>
              <w:t>投标人须提供法人授权委托证明书原件，法定代表人身份证复印件，被授权人身份证复印件（加盖公章）</w:t>
            </w:r>
          </w:p>
        </w:tc>
        <w:tc>
          <w:tcPr>
            <w:tcW w:w="1487" w:type="dxa"/>
            <w:vAlign w:val="center"/>
          </w:tcPr>
          <w:p w14:paraId="06C97710">
            <w:pPr>
              <w:ind w:left="36" w:leftChars="17"/>
              <w:jc w:val="center"/>
              <w:rPr>
                <w:szCs w:val="21"/>
              </w:rPr>
            </w:pPr>
            <w:r>
              <w:rPr>
                <w:szCs w:val="21"/>
              </w:rPr>
              <w:t>□通过</w:t>
            </w:r>
          </w:p>
          <w:p w14:paraId="79E95004">
            <w:pPr>
              <w:ind w:left="36" w:leftChars="17"/>
              <w:jc w:val="center"/>
              <w:rPr>
                <w:szCs w:val="21"/>
              </w:rPr>
            </w:pPr>
            <w:r>
              <w:rPr>
                <w:szCs w:val="21"/>
              </w:rPr>
              <w:t>□不通过</w:t>
            </w:r>
          </w:p>
        </w:tc>
        <w:tc>
          <w:tcPr>
            <w:tcW w:w="1957" w:type="dxa"/>
            <w:vAlign w:val="center"/>
          </w:tcPr>
          <w:p w14:paraId="06AF93EE">
            <w:pPr>
              <w:jc w:val="center"/>
              <w:rPr>
                <w:szCs w:val="21"/>
              </w:rPr>
            </w:pPr>
            <w:r>
              <w:rPr>
                <w:szCs w:val="21"/>
              </w:rPr>
              <w:t>见响应文件第( )页</w:t>
            </w:r>
          </w:p>
        </w:tc>
      </w:tr>
      <w:tr w14:paraId="4B06C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698B55C">
            <w:pPr>
              <w:jc w:val="center"/>
              <w:rPr>
                <w:szCs w:val="21"/>
              </w:rPr>
            </w:pPr>
            <w:r>
              <w:rPr>
                <w:szCs w:val="21"/>
              </w:rPr>
              <w:t>4</w:t>
            </w:r>
          </w:p>
        </w:tc>
        <w:tc>
          <w:tcPr>
            <w:tcW w:w="5281" w:type="dxa"/>
            <w:vAlign w:val="center"/>
          </w:tcPr>
          <w:p w14:paraId="1B725AF9">
            <w:pPr>
              <w:pStyle w:val="25"/>
              <w:spacing w:line="360" w:lineRule="atLeast"/>
              <w:ind w:left="0" w:firstLine="0" w:firstLineChars="0"/>
              <w:rPr>
                <w:szCs w:val="21"/>
              </w:rPr>
            </w:pPr>
            <w:r>
              <w:t>参与本项目投标前三年内，在经营活动中没有重大违法记录。未受到司法行政部门行政处罚或处分（供应商出具声明函）。</w:t>
            </w:r>
          </w:p>
        </w:tc>
        <w:tc>
          <w:tcPr>
            <w:tcW w:w="1487" w:type="dxa"/>
            <w:vAlign w:val="center"/>
          </w:tcPr>
          <w:p w14:paraId="0D18C00D">
            <w:pPr>
              <w:ind w:left="36" w:leftChars="17"/>
              <w:jc w:val="center"/>
              <w:rPr>
                <w:szCs w:val="21"/>
              </w:rPr>
            </w:pPr>
            <w:r>
              <w:rPr>
                <w:szCs w:val="21"/>
              </w:rPr>
              <w:t>□通过</w:t>
            </w:r>
          </w:p>
          <w:p w14:paraId="098C720A">
            <w:pPr>
              <w:ind w:left="36" w:leftChars="17"/>
              <w:jc w:val="center"/>
              <w:rPr>
                <w:szCs w:val="21"/>
              </w:rPr>
            </w:pPr>
            <w:r>
              <w:rPr>
                <w:szCs w:val="21"/>
              </w:rPr>
              <w:t>□不通过</w:t>
            </w:r>
          </w:p>
        </w:tc>
        <w:tc>
          <w:tcPr>
            <w:tcW w:w="1957" w:type="dxa"/>
            <w:vAlign w:val="center"/>
          </w:tcPr>
          <w:p w14:paraId="6BFFAFC3">
            <w:pPr>
              <w:jc w:val="center"/>
              <w:rPr>
                <w:szCs w:val="21"/>
              </w:rPr>
            </w:pPr>
            <w:r>
              <w:rPr>
                <w:szCs w:val="21"/>
              </w:rPr>
              <w:t>见响应文件第( )页</w:t>
            </w:r>
          </w:p>
        </w:tc>
      </w:tr>
      <w:tr w14:paraId="6C092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5EE592B5">
            <w:pPr>
              <w:jc w:val="center"/>
              <w:rPr>
                <w:szCs w:val="21"/>
              </w:rPr>
            </w:pPr>
            <w:r>
              <w:rPr>
                <w:szCs w:val="21"/>
              </w:rPr>
              <w:t>5</w:t>
            </w:r>
          </w:p>
        </w:tc>
        <w:tc>
          <w:tcPr>
            <w:tcW w:w="5281" w:type="dxa"/>
            <w:vAlign w:val="center"/>
          </w:tcPr>
          <w:p w14:paraId="283A0F82">
            <w:pPr>
              <w:pStyle w:val="25"/>
              <w:numPr>
                <w:ilvl w:val="255"/>
                <w:numId w:val="0"/>
              </w:numPr>
              <w:adjustRightInd w:val="0"/>
              <w:snapToGrid w:val="0"/>
              <w:spacing w:line="360" w:lineRule="atLeast"/>
              <w:rPr>
                <w:szCs w:val="21"/>
              </w:rPr>
            </w:pPr>
            <w:r>
              <w:t>参与本项目采购活动时不存在被有关部门禁止参与政府采购活动且在有效期内的情况。</w:t>
            </w:r>
          </w:p>
        </w:tc>
        <w:tc>
          <w:tcPr>
            <w:tcW w:w="1487" w:type="dxa"/>
            <w:vAlign w:val="center"/>
          </w:tcPr>
          <w:p w14:paraId="5671BB54">
            <w:pPr>
              <w:ind w:left="36" w:leftChars="17"/>
              <w:jc w:val="center"/>
              <w:rPr>
                <w:szCs w:val="21"/>
              </w:rPr>
            </w:pPr>
            <w:r>
              <w:rPr>
                <w:szCs w:val="21"/>
              </w:rPr>
              <w:t>□通过</w:t>
            </w:r>
          </w:p>
          <w:p w14:paraId="642C5BD5">
            <w:pPr>
              <w:ind w:left="36" w:leftChars="17"/>
              <w:jc w:val="center"/>
              <w:rPr>
                <w:szCs w:val="21"/>
              </w:rPr>
            </w:pPr>
            <w:r>
              <w:rPr>
                <w:szCs w:val="21"/>
              </w:rPr>
              <w:t>□不通过</w:t>
            </w:r>
          </w:p>
        </w:tc>
        <w:tc>
          <w:tcPr>
            <w:tcW w:w="1957" w:type="dxa"/>
            <w:vAlign w:val="center"/>
          </w:tcPr>
          <w:p w14:paraId="14CBDDD0">
            <w:pPr>
              <w:ind w:right="-178" w:rightChars="-85"/>
              <w:jc w:val="center"/>
              <w:rPr>
                <w:szCs w:val="21"/>
              </w:rPr>
            </w:pPr>
            <w:r>
              <w:rPr>
                <w:szCs w:val="21"/>
              </w:rPr>
              <w:t>见响应文件第( )页</w:t>
            </w:r>
          </w:p>
        </w:tc>
      </w:tr>
      <w:tr w14:paraId="179D2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68876D9">
            <w:pPr>
              <w:jc w:val="center"/>
              <w:rPr>
                <w:szCs w:val="21"/>
              </w:rPr>
            </w:pPr>
            <w:r>
              <w:rPr>
                <w:szCs w:val="21"/>
              </w:rPr>
              <w:t>6</w:t>
            </w:r>
          </w:p>
        </w:tc>
        <w:tc>
          <w:tcPr>
            <w:tcW w:w="5281" w:type="dxa"/>
            <w:vAlign w:val="center"/>
          </w:tcPr>
          <w:p w14:paraId="2C443AB9">
            <w:pPr>
              <w:autoSpaceDE w:val="0"/>
              <w:autoSpaceDN w:val="0"/>
              <w:adjustRightInd w:val="0"/>
              <w:snapToGrid w:val="0"/>
              <w:rPr>
                <w:kern w:val="0"/>
                <w:szCs w:val="21"/>
              </w:rPr>
            </w:pPr>
            <w:r>
              <w:t>未被列入失信被执行人、重大税收违法案件当事人名单、政府采购严重违法失信行为记录名单。（“信用中国”、“中国政府采购网”以及“深圳市政府采购监管网”为供应商信用信息的查询渠道，相关信息以中标通知书发出前的查询结果为准）。</w:t>
            </w:r>
          </w:p>
        </w:tc>
        <w:tc>
          <w:tcPr>
            <w:tcW w:w="1487" w:type="dxa"/>
            <w:vAlign w:val="center"/>
          </w:tcPr>
          <w:p w14:paraId="508DA785">
            <w:pPr>
              <w:ind w:left="36" w:leftChars="17"/>
              <w:jc w:val="center"/>
              <w:rPr>
                <w:szCs w:val="21"/>
              </w:rPr>
            </w:pPr>
            <w:r>
              <w:rPr>
                <w:szCs w:val="21"/>
              </w:rPr>
              <w:t>□通过</w:t>
            </w:r>
          </w:p>
          <w:p w14:paraId="65606AC3">
            <w:pPr>
              <w:ind w:left="36" w:leftChars="17"/>
              <w:jc w:val="center"/>
              <w:rPr>
                <w:szCs w:val="21"/>
              </w:rPr>
            </w:pPr>
            <w:r>
              <w:rPr>
                <w:szCs w:val="21"/>
              </w:rPr>
              <w:t>□不通过</w:t>
            </w:r>
          </w:p>
        </w:tc>
        <w:tc>
          <w:tcPr>
            <w:tcW w:w="1957" w:type="dxa"/>
            <w:vAlign w:val="center"/>
          </w:tcPr>
          <w:p w14:paraId="3EECA5B0">
            <w:pPr>
              <w:ind w:right="-178" w:rightChars="-85"/>
              <w:jc w:val="center"/>
              <w:rPr>
                <w:szCs w:val="21"/>
              </w:rPr>
            </w:pPr>
            <w:r>
              <w:rPr>
                <w:szCs w:val="21"/>
              </w:rPr>
              <w:t>见响应文件第( )页</w:t>
            </w:r>
          </w:p>
        </w:tc>
      </w:tr>
      <w:tr w14:paraId="7B24D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039BA4AD">
            <w:pPr>
              <w:autoSpaceDE w:val="0"/>
              <w:autoSpaceDN w:val="0"/>
              <w:adjustRightInd w:val="0"/>
              <w:snapToGrid w:val="0"/>
              <w:ind w:right="32"/>
              <w:jc w:val="center"/>
              <w:rPr>
                <w:szCs w:val="21"/>
              </w:rPr>
            </w:pPr>
            <w:r>
              <w:rPr>
                <w:szCs w:val="21"/>
              </w:rPr>
              <w:t>7</w:t>
            </w:r>
          </w:p>
        </w:tc>
        <w:tc>
          <w:tcPr>
            <w:tcW w:w="5281" w:type="dxa"/>
            <w:vAlign w:val="center"/>
          </w:tcPr>
          <w:p w14:paraId="05093108">
            <w:pPr>
              <w:pStyle w:val="25"/>
              <w:adjustRightInd w:val="0"/>
              <w:snapToGrid w:val="0"/>
              <w:spacing w:line="360" w:lineRule="atLeast"/>
              <w:ind w:left="0" w:firstLine="0" w:firstLineChars="0"/>
              <w:rPr>
                <w:szCs w:val="21"/>
              </w:rPr>
            </w:pPr>
            <w:r>
              <w:rPr>
                <w:rFonts w:hint="eastAsia"/>
                <w:szCs w:val="21"/>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r>
              <w:rPr>
                <w:szCs w:val="21"/>
              </w:rPr>
              <w:t>。</w:t>
            </w:r>
          </w:p>
          <w:p w14:paraId="4CAAAB84">
            <w:pPr>
              <w:pStyle w:val="25"/>
              <w:spacing w:line="360" w:lineRule="atLeast"/>
              <w:ind w:left="0" w:firstLine="0" w:firstLineChars="0"/>
              <w:rPr>
                <w:kern w:val="0"/>
                <w:szCs w:val="21"/>
              </w:rPr>
            </w:pPr>
          </w:p>
        </w:tc>
        <w:tc>
          <w:tcPr>
            <w:tcW w:w="1487" w:type="dxa"/>
            <w:vAlign w:val="center"/>
          </w:tcPr>
          <w:p w14:paraId="4A82B5DA">
            <w:pPr>
              <w:ind w:left="36" w:leftChars="17"/>
              <w:jc w:val="center"/>
              <w:rPr>
                <w:szCs w:val="21"/>
              </w:rPr>
            </w:pPr>
            <w:r>
              <w:rPr>
                <w:szCs w:val="21"/>
              </w:rPr>
              <w:t>□通过</w:t>
            </w:r>
          </w:p>
          <w:p w14:paraId="1387504D">
            <w:pPr>
              <w:ind w:left="36" w:leftChars="17"/>
              <w:jc w:val="center"/>
              <w:rPr>
                <w:szCs w:val="21"/>
              </w:rPr>
            </w:pPr>
            <w:r>
              <w:rPr>
                <w:szCs w:val="21"/>
              </w:rPr>
              <w:t>□不通过</w:t>
            </w:r>
          </w:p>
        </w:tc>
        <w:tc>
          <w:tcPr>
            <w:tcW w:w="1957" w:type="dxa"/>
            <w:vAlign w:val="center"/>
          </w:tcPr>
          <w:p w14:paraId="49206739">
            <w:pPr>
              <w:ind w:right="-178" w:rightChars="-85"/>
              <w:jc w:val="center"/>
              <w:rPr>
                <w:szCs w:val="21"/>
              </w:rPr>
            </w:pPr>
            <w:r>
              <w:rPr>
                <w:szCs w:val="21"/>
              </w:rPr>
              <w:t>见响应文件第( )页</w:t>
            </w:r>
          </w:p>
        </w:tc>
      </w:tr>
      <w:tr w14:paraId="59B11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FCA8D8E">
            <w:pPr>
              <w:autoSpaceDE w:val="0"/>
              <w:autoSpaceDN w:val="0"/>
              <w:adjustRightInd w:val="0"/>
              <w:snapToGrid w:val="0"/>
              <w:jc w:val="center"/>
              <w:rPr>
                <w:szCs w:val="21"/>
              </w:rPr>
            </w:pPr>
            <w:r>
              <w:rPr>
                <w:color w:val="000000"/>
                <w:kern w:val="0"/>
                <w:szCs w:val="21"/>
              </w:rPr>
              <w:t>8</w:t>
            </w:r>
          </w:p>
        </w:tc>
        <w:tc>
          <w:tcPr>
            <w:tcW w:w="5281" w:type="dxa"/>
            <w:vAlign w:val="center"/>
          </w:tcPr>
          <w:p w14:paraId="28A55CAD">
            <w:pPr>
              <w:autoSpaceDE w:val="0"/>
              <w:autoSpaceDN w:val="0"/>
              <w:adjustRightInd w:val="0"/>
              <w:snapToGrid w:val="0"/>
              <w:rPr>
                <w:kern w:val="0"/>
                <w:szCs w:val="21"/>
              </w:rPr>
            </w:pPr>
            <w:r>
              <w:rPr>
                <w:color w:val="000000"/>
                <w:kern w:val="0"/>
                <w:szCs w:val="21"/>
              </w:rPr>
              <w:t>本项目不接受联合体投标，不允许转包、分包。</w:t>
            </w:r>
          </w:p>
        </w:tc>
        <w:tc>
          <w:tcPr>
            <w:tcW w:w="1487" w:type="dxa"/>
            <w:vAlign w:val="center"/>
          </w:tcPr>
          <w:p w14:paraId="6AE11563">
            <w:pPr>
              <w:ind w:left="36" w:leftChars="17"/>
              <w:jc w:val="center"/>
              <w:rPr>
                <w:szCs w:val="21"/>
              </w:rPr>
            </w:pPr>
            <w:r>
              <w:rPr>
                <w:szCs w:val="21"/>
              </w:rPr>
              <w:t>□通过</w:t>
            </w:r>
          </w:p>
          <w:p w14:paraId="57FE6E2D">
            <w:pPr>
              <w:ind w:left="36" w:leftChars="17"/>
              <w:jc w:val="center"/>
              <w:rPr>
                <w:szCs w:val="21"/>
              </w:rPr>
            </w:pPr>
            <w:r>
              <w:rPr>
                <w:szCs w:val="21"/>
              </w:rPr>
              <w:t>□不通过</w:t>
            </w:r>
          </w:p>
        </w:tc>
        <w:tc>
          <w:tcPr>
            <w:tcW w:w="1957" w:type="dxa"/>
            <w:vAlign w:val="center"/>
          </w:tcPr>
          <w:p w14:paraId="56D58DE3">
            <w:pPr>
              <w:ind w:right="-178" w:rightChars="-85"/>
              <w:jc w:val="center"/>
              <w:rPr>
                <w:szCs w:val="21"/>
              </w:rPr>
            </w:pPr>
            <w:r>
              <w:rPr>
                <w:szCs w:val="21"/>
              </w:rPr>
              <w:t>见响应文件第( )页</w:t>
            </w:r>
          </w:p>
        </w:tc>
      </w:tr>
      <w:tr w14:paraId="4FE7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shd w:val="clear" w:color="auto" w:fill="auto"/>
            <w:vAlign w:val="center"/>
          </w:tcPr>
          <w:p w14:paraId="7A30F8FF">
            <w:pPr>
              <w:autoSpaceDE w:val="0"/>
              <w:autoSpaceDN w:val="0"/>
              <w:adjustRightInd w:val="0"/>
              <w:snapToGrid w:val="0"/>
              <w:jc w:val="center"/>
              <w:rPr>
                <w:color w:val="000000"/>
                <w:kern w:val="0"/>
                <w:szCs w:val="21"/>
              </w:rPr>
            </w:pPr>
            <w:r>
              <w:rPr>
                <w:rFonts w:hint="eastAsia"/>
                <w:color w:val="000000"/>
                <w:kern w:val="0"/>
                <w:szCs w:val="21"/>
              </w:rPr>
              <w:t>9</w:t>
            </w:r>
          </w:p>
        </w:tc>
        <w:tc>
          <w:tcPr>
            <w:tcW w:w="5281" w:type="dxa"/>
            <w:shd w:val="clear" w:color="auto" w:fill="auto"/>
            <w:vAlign w:val="center"/>
          </w:tcPr>
          <w:p w14:paraId="43CD41BA">
            <w:pPr>
              <w:pStyle w:val="25"/>
              <w:adjustRightInd w:val="0"/>
              <w:snapToGrid w:val="0"/>
              <w:spacing w:line="360" w:lineRule="atLeast"/>
              <w:ind w:left="0" w:firstLine="0" w:firstLineChars="0"/>
              <w:rPr>
                <w:szCs w:val="21"/>
              </w:rPr>
            </w:pPr>
            <w:r>
              <w:rPr>
                <w:szCs w:val="21"/>
              </w:rPr>
              <w:t>供应商须提供上述</w:t>
            </w:r>
            <w:r>
              <w:rPr>
                <w:rFonts w:hint="eastAsia"/>
                <w:szCs w:val="21"/>
              </w:rPr>
              <w:t>所有</w:t>
            </w:r>
            <w:r>
              <w:rPr>
                <w:szCs w:val="21"/>
              </w:rPr>
              <w:t xml:space="preserve">人员近 </w:t>
            </w:r>
            <w:r>
              <w:rPr>
                <w:rFonts w:hint="eastAsia"/>
                <w:szCs w:val="21"/>
              </w:rPr>
              <w:t>3</w:t>
            </w:r>
            <w:r>
              <w:rPr>
                <w:szCs w:val="21"/>
              </w:rPr>
              <w:t xml:space="preserve"> 个月 的社保证明（以社保部门出具的官方证明材料为准），证明材料应清晰显示参保单位名称、参保人员姓名、参保时间段等关键信息。若社保缴纳存在跨地区情况，需同时提供多地社保缴纳证明，确保审查完整性。​</w:t>
            </w:r>
          </w:p>
          <w:p w14:paraId="345F5669">
            <w:pPr>
              <w:pStyle w:val="25"/>
              <w:adjustRightInd w:val="0"/>
              <w:snapToGrid w:val="0"/>
              <w:spacing w:line="360" w:lineRule="atLeast"/>
              <w:ind w:left="0" w:firstLine="0" w:firstLineChars="0"/>
              <w:rPr>
                <w:szCs w:val="21"/>
              </w:rPr>
            </w:pPr>
            <w:r>
              <w:rPr>
                <w:szCs w:val="21"/>
              </w:rPr>
              <w:t xml:space="preserve">新成立公司特殊处理：对于成立时间不足 </w:t>
            </w:r>
            <w:r>
              <w:rPr>
                <w:rFonts w:hint="eastAsia"/>
                <w:szCs w:val="21"/>
              </w:rPr>
              <w:t>3</w:t>
            </w:r>
            <w:r>
              <w:rPr>
                <w:szCs w:val="21"/>
              </w:rPr>
              <w:t xml:space="preserve"> 个月的新公司，需提供自成立之日起至投标截止日的社保证明。若公司成立后因政策允许等原因尚未开始缴纳社保，需提供相关部门出具的未缴纳社保的说明文件（如市场监督管理部门、社保管理部门等开具的证明），并承诺在中标后规定时间内（如签订合同后 1 个月内）按规定完成社保缴纳，同时提供具体的社保缴纳计划安排。​</w:t>
            </w:r>
          </w:p>
          <w:p w14:paraId="4882CBD1">
            <w:pPr>
              <w:pStyle w:val="25"/>
              <w:adjustRightInd w:val="0"/>
              <w:snapToGrid w:val="0"/>
              <w:spacing w:line="360" w:lineRule="atLeast"/>
              <w:ind w:left="0" w:firstLine="0" w:firstLineChars="0"/>
              <w:rPr>
                <w:szCs w:val="21"/>
              </w:rPr>
            </w:pPr>
            <w:r>
              <w:rPr>
                <w:szCs w:val="21"/>
              </w:rPr>
              <w:t xml:space="preserve">新参保人员特殊处理：若存在新入职且社保缴纳未满 </w:t>
            </w:r>
            <w:r>
              <w:rPr>
                <w:rFonts w:hint="eastAsia"/>
                <w:szCs w:val="21"/>
              </w:rPr>
              <w:t>3</w:t>
            </w:r>
            <w:r>
              <w:rPr>
                <w:szCs w:val="21"/>
              </w:rPr>
              <w:t xml:space="preserve"> 个月的人员，需提供该人员的劳动合同、入职时间证明材料（如入职通知书、考勤记录等），以及已缴纳社保部分的证明材料。同时，供应商需出具承诺函，承诺该人员社保缴纳情况真实，若因社保缴纳信息不实导致的一切后果由供应商自行承担。​</w:t>
            </w:r>
          </w:p>
          <w:p w14:paraId="5CD1EA50">
            <w:pPr>
              <w:pStyle w:val="25"/>
              <w:adjustRightInd w:val="0"/>
              <w:snapToGrid w:val="0"/>
              <w:spacing w:line="360" w:lineRule="atLeast"/>
              <w:ind w:left="0" w:firstLine="0" w:firstLineChars="0"/>
              <w:rPr>
                <w:szCs w:val="21"/>
              </w:rPr>
            </w:pPr>
            <w:r>
              <w:rPr>
                <w:szCs w:val="21"/>
              </w:rPr>
              <w:t>社保材料真实性承诺：供应商需在投标文件中提交书面承诺，保证所提供的社保证明材料真实有效，如有虚假，愿意承担包括取消中标资格、列入不良记录名单等一切法律责任及后果。采购方有权在采购活动过程中及合同履行期间，对供应商提供的社保缴纳情况进行核查，供应商需无条件配合。</w:t>
            </w:r>
          </w:p>
        </w:tc>
        <w:tc>
          <w:tcPr>
            <w:tcW w:w="1487" w:type="dxa"/>
            <w:shd w:val="clear" w:color="auto" w:fill="auto"/>
            <w:vAlign w:val="center"/>
          </w:tcPr>
          <w:p w14:paraId="7C16F3A6">
            <w:pPr>
              <w:ind w:left="36" w:leftChars="17"/>
              <w:jc w:val="center"/>
              <w:rPr>
                <w:szCs w:val="21"/>
              </w:rPr>
            </w:pPr>
            <w:r>
              <w:rPr>
                <w:szCs w:val="21"/>
              </w:rPr>
              <w:t>□通过</w:t>
            </w:r>
          </w:p>
          <w:p w14:paraId="178E196C">
            <w:pPr>
              <w:ind w:left="36" w:leftChars="17"/>
              <w:jc w:val="center"/>
              <w:rPr>
                <w:szCs w:val="21"/>
              </w:rPr>
            </w:pPr>
            <w:r>
              <w:rPr>
                <w:szCs w:val="21"/>
              </w:rPr>
              <w:t>□不通过</w:t>
            </w:r>
          </w:p>
        </w:tc>
        <w:tc>
          <w:tcPr>
            <w:tcW w:w="1957" w:type="dxa"/>
            <w:shd w:val="clear" w:color="auto" w:fill="auto"/>
            <w:vAlign w:val="center"/>
          </w:tcPr>
          <w:p w14:paraId="41721049">
            <w:pPr>
              <w:ind w:right="-178" w:rightChars="-85"/>
              <w:jc w:val="center"/>
              <w:rPr>
                <w:szCs w:val="21"/>
              </w:rPr>
            </w:pPr>
            <w:r>
              <w:rPr>
                <w:szCs w:val="21"/>
              </w:rPr>
              <w:t>见响应文件第( )页</w:t>
            </w:r>
          </w:p>
        </w:tc>
      </w:tr>
      <w:tr w14:paraId="21C50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shd w:val="clear" w:color="auto" w:fill="auto"/>
            <w:vAlign w:val="center"/>
          </w:tcPr>
          <w:p w14:paraId="3A2E00F9">
            <w:pPr>
              <w:autoSpaceDE w:val="0"/>
              <w:autoSpaceDN w:val="0"/>
              <w:adjustRightInd w:val="0"/>
              <w:snapToGrid w:val="0"/>
              <w:jc w:val="center"/>
              <w:rPr>
                <w:rFonts w:hint="default" w:eastAsiaTheme="minorEastAsia"/>
                <w:color w:val="000000"/>
                <w:kern w:val="0"/>
                <w:szCs w:val="21"/>
                <w:lang w:val="en-US" w:eastAsia="zh-CN"/>
              </w:rPr>
            </w:pPr>
            <w:r>
              <w:rPr>
                <w:rFonts w:hint="eastAsia"/>
                <w:color w:val="000000"/>
                <w:kern w:val="0"/>
                <w:szCs w:val="21"/>
                <w:lang w:val="en-US" w:eastAsia="zh-CN"/>
              </w:rPr>
              <w:t>10</w:t>
            </w:r>
          </w:p>
        </w:tc>
        <w:tc>
          <w:tcPr>
            <w:tcW w:w="5281" w:type="dxa"/>
            <w:shd w:val="clear" w:color="auto" w:fill="auto"/>
            <w:vAlign w:val="center"/>
          </w:tcPr>
          <w:p w14:paraId="0FD34611">
            <w:pPr>
              <w:pStyle w:val="25"/>
              <w:adjustRightInd w:val="0"/>
              <w:snapToGrid w:val="0"/>
              <w:spacing w:line="360" w:lineRule="atLeast"/>
              <w:ind w:left="0" w:firstLine="0" w:firstLineChars="0"/>
              <w:rPr>
                <w:szCs w:val="21"/>
              </w:rPr>
            </w:pPr>
            <w:r>
              <w:rPr>
                <w:rFonts w:hint="eastAsia"/>
                <w:szCs w:val="21"/>
              </w:rPr>
              <w:t>投标人须具备中华人民共和国自然资源部颁发的有效期内的城乡规划（国土空间规划）编制甲级资质证书（提供证书扫描件）</w:t>
            </w:r>
          </w:p>
        </w:tc>
        <w:tc>
          <w:tcPr>
            <w:tcW w:w="1487" w:type="dxa"/>
            <w:shd w:val="clear" w:color="auto" w:fill="auto"/>
            <w:vAlign w:val="center"/>
          </w:tcPr>
          <w:p w14:paraId="53CF7104">
            <w:pPr>
              <w:ind w:left="36" w:leftChars="17"/>
              <w:jc w:val="center"/>
              <w:rPr>
                <w:szCs w:val="21"/>
              </w:rPr>
            </w:pPr>
            <w:r>
              <w:rPr>
                <w:szCs w:val="21"/>
              </w:rPr>
              <w:t>□通过</w:t>
            </w:r>
          </w:p>
          <w:p w14:paraId="55ED59DF">
            <w:pPr>
              <w:ind w:left="36" w:leftChars="17"/>
              <w:jc w:val="center"/>
              <w:rPr>
                <w:szCs w:val="21"/>
              </w:rPr>
            </w:pPr>
            <w:r>
              <w:rPr>
                <w:szCs w:val="21"/>
              </w:rPr>
              <w:t>□不通过</w:t>
            </w:r>
          </w:p>
        </w:tc>
        <w:tc>
          <w:tcPr>
            <w:tcW w:w="1957" w:type="dxa"/>
            <w:shd w:val="clear" w:color="auto" w:fill="auto"/>
            <w:vAlign w:val="center"/>
          </w:tcPr>
          <w:p w14:paraId="62889DB3">
            <w:pPr>
              <w:ind w:right="-178" w:rightChars="-85"/>
              <w:jc w:val="center"/>
              <w:rPr>
                <w:szCs w:val="21"/>
              </w:rPr>
            </w:pPr>
            <w:r>
              <w:rPr>
                <w:szCs w:val="21"/>
              </w:rPr>
              <w:t>见响应文件第( )页</w:t>
            </w:r>
          </w:p>
        </w:tc>
      </w:tr>
    </w:tbl>
    <w:p w14:paraId="289AD47C">
      <w:pPr>
        <w:autoSpaceDE w:val="0"/>
        <w:autoSpaceDN w:val="0"/>
        <w:adjustRightInd w:val="0"/>
        <w:snapToGrid w:val="0"/>
        <w:rPr>
          <w:szCs w:val="21"/>
        </w:rPr>
      </w:pPr>
    </w:p>
    <w:p w14:paraId="13B604AA">
      <w:pPr>
        <w:autoSpaceDE w:val="0"/>
        <w:autoSpaceDN w:val="0"/>
        <w:adjustRightInd w:val="0"/>
        <w:snapToGrid w:val="0"/>
        <w:rPr>
          <w:szCs w:val="21"/>
        </w:rPr>
      </w:pPr>
      <w:r>
        <w:rPr>
          <w:szCs w:val="21"/>
        </w:rPr>
        <w:t>注：以上材料将作为投标人资格审核的重要内容之一，投标人必须严格按照其内容及序列要求在投标文件中对应如实提供，对缺漏和不符合项将会直接导致无效投标！在对应的□打“√”。</w:t>
      </w:r>
    </w:p>
    <w:p w14:paraId="48DDB550">
      <w:pPr>
        <w:autoSpaceDE w:val="0"/>
        <w:autoSpaceDN w:val="0"/>
        <w:adjustRightInd w:val="0"/>
        <w:snapToGrid w:val="0"/>
        <w:rPr>
          <w:szCs w:val="21"/>
        </w:rPr>
      </w:pPr>
    </w:p>
    <w:p w14:paraId="7C81A9CE">
      <w:pPr>
        <w:spacing w:line="360" w:lineRule="auto"/>
        <w:ind w:firstLine="420"/>
        <w:rPr>
          <w:b/>
          <w:bCs/>
          <w:szCs w:val="21"/>
        </w:rPr>
      </w:pPr>
      <w:r>
        <w:rPr>
          <w:b/>
          <w:bCs/>
          <w:szCs w:val="21"/>
        </w:rPr>
        <w:t>投标人单位名称：　　　　　　　</w:t>
      </w:r>
    </w:p>
    <w:p w14:paraId="155C4BAF">
      <w:pPr>
        <w:spacing w:line="360" w:lineRule="auto"/>
        <w:ind w:firstLine="420"/>
        <w:rPr>
          <w:b/>
          <w:bCs/>
          <w:szCs w:val="21"/>
        </w:rPr>
      </w:pPr>
      <w:r>
        <w:rPr>
          <w:b/>
          <w:bCs/>
          <w:szCs w:val="21"/>
        </w:rPr>
        <w:t>日期：年月日</w:t>
      </w:r>
    </w:p>
    <w:p w14:paraId="10D03831">
      <w:pPr>
        <w:spacing w:line="360" w:lineRule="auto"/>
        <w:ind w:firstLine="211" w:firstLineChars="100"/>
        <w:rPr>
          <w:b/>
          <w:szCs w:val="21"/>
        </w:rPr>
      </w:pPr>
      <w:r>
        <w:rPr>
          <w:b/>
          <w:szCs w:val="21"/>
        </w:rPr>
        <w:t>（此处加盖投标人单位公章）</w:t>
      </w:r>
    </w:p>
    <w:p w14:paraId="1F086B72">
      <w:pPr>
        <w:adjustRightInd w:val="0"/>
        <w:snapToGrid w:val="0"/>
        <w:outlineLvl w:val="1"/>
        <w:rPr>
          <w:b/>
          <w:bCs/>
          <w:szCs w:val="21"/>
        </w:rPr>
      </w:pPr>
      <w:r>
        <w:rPr>
          <w:szCs w:val="21"/>
        </w:rPr>
        <w:br w:type="page"/>
      </w:r>
      <w:r>
        <w:rPr>
          <w:b/>
          <w:szCs w:val="21"/>
        </w:rPr>
        <w:t>2、</w:t>
      </w:r>
      <w:r>
        <w:rPr>
          <w:b/>
          <w:bCs/>
          <w:szCs w:val="21"/>
        </w:rPr>
        <w:t>符合性自查表</w:t>
      </w:r>
    </w:p>
    <w:tbl>
      <w:tblPr>
        <w:tblStyle w:val="26"/>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5D47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10EBE5F">
            <w:pPr>
              <w:jc w:val="center"/>
              <w:rPr>
                <w:b/>
                <w:bCs/>
                <w:szCs w:val="21"/>
              </w:rPr>
            </w:pPr>
            <w:r>
              <w:rPr>
                <w:b/>
                <w:bCs/>
                <w:szCs w:val="21"/>
              </w:rPr>
              <w:t>序号</w:t>
            </w:r>
          </w:p>
        </w:tc>
        <w:tc>
          <w:tcPr>
            <w:tcW w:w="5431" w:type="dxa"/>
            <w:vAlign w:val="center"/>
          </w:tcPr>
          <w:p w14:paraId="4DAA00B4">
            <w:pPr>
              <w:ind w:firstLine="19" w:firstLineChars="9"/>
              <w:jc w:val="center"/>
              <w:rPr>
                <w:b/>
                <w:bCs/>
                <w:szCs w:val="21"/>
              </w:rPr>
            </w:pPr>
            <w:r>
              <w:rPr>
                <w:b/>
                <w:bCs/>
                <w:szCs w:val="21"/>
              </w:rPr>
              <w:t>招标文件要求</w:t>
            </w:r>
          </w:p>
        </w:tc>
        <w:tc>
          <w:tcPr>
            <w:tcW w:w="1285" w:type="dxa"/>
            <w:vAlign w:val="center"/>
          </w:tcPr>
          <w:p w14:paraId="0DE9CA17">
            <w:pPr>
              <w:jc w:val="center"/>
              <w:rPr>
                <w:b/>
                <w:bCs/>
                <w:szCs w:val="21"/>
              </w:rPr>
            </w:pPr>
            <w:r>
              <w:rPr>
                <w:b/>
                <w:bCs/>
                <w:szCs w:val="21"/>
              </w:rPr>
              <w:t>自查结论</w:t>
            </w:r>
          </w:p>
        </w:tc>
        <w:tc>
          <w:tcPr>
            <w:tcW w:w="2294" w:type="dxa"/>
            <w:vAlign w:val="center"/>
          </w:tcPr>
          <w:p w14:paraId="5CFA9FE2">
            <w:pPr>
              <w:ind w:right="-178" w:rightChars="-85"/>
              <w:jc w:val="center"/>
              <w:rPr>
                <w:b/>
                <w:bCs/>
                <w:szCs w:val="21"/>
              </w:rPr>
            </w:pPr>
            <w:r>
              <w:rPr>
                <w:b/>
                <w:bCs/>
                <w:szCs w:val="21"/>
              </w:rPr>
              <w:t>证明资料</w:t>
            </w:r>
          </w:p>
        </w:tc>
      </w:tr>
      <w:tr w14:paraId="708FF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4073B05">
            <w:pPr>
              <w:jc w:val="center"/>
              <w:rPr>
                <w:szCs w:val="21"/>
              </w:rPr>
            </w:pPr>
            <w:r>
              <w:rPr>
                <w:szCs w:val="21"/>
              </w:rPr>
              <w:t>1</w:t>
            </w:r>
          </w:p>
        </w:tc>
        <w:tc>
          <w:tcPr>
            <w:tcW w:w="5431" w:type="dxa"/>
            <w:vAlign w:val="center"/>
          </w:tcPr>
          <w:p w14:paraId="746FDBD8">
            <w:pPr>
              <w:tabs>
                <w:tab w:val="left" w:pos="612"/>
              </w:tabs>
              <w:rPr>
                <w:szCs w:val="21"/>
              </w:rPr>
            </w:pPr>
            <w:r>
              <w:rPr>
                <w:szCs w:val="21"/>
              </w:rPr>
              <w:t>按照采购文件规定要求签署、盖章且投标文件有法定代表人签字或盖章（或签字人有法定代表人有效授权书）的；</w:t>
            </w:r>
          </w:p>
        </w:tc>
        <w:tc>
          <w:tcPr>
            <w:tcW w:w="1285" w:type="dxa"/>
            <w:vAlign w:val="center"/>
          </w:tcPr>
          <w:p w14:paraId="0251F40B">
            <w:pPr>
              <w:ind w:left="40" w:leftChars="19"/>
              <w:rPr>
                <w:szCs w:val="21"/>
              </w:rPr>
            </w:pPr>
            <w:r>
              <w:rPr>
                <w:szCs w:val="21"/>
              </w:rPr>
              <w:t>□通过</w:t>
            </w:r>
          </w:p>
          <w:p w14:paraId="1D0C062A">
            <w:pPr>
              <w:pStyle w:val="10"/>
              <w:ind w:left="36" w:leftChars="17"/>
              <w:rPr>
                <w:sz w:val="21"/>
                <w:szCs w:val="21"/>
              </w:rPr>
            </w:pPr>
            <w:r>
              <w:rPr>
                <w:sz w:val="21"/>
                <w:szCs w:val="21"/>
              </w:rPr>
              <w:t>□不通过</w:t>
            </w:r>
          </w:p>
        </w:tc>
        <w:tc>
          <w:tcPr>
            <w:tcW w:w="2294" w:type="dxa"/>
            <w:vAlign w:val="center"/>
          </w:tcPr>
          <w:p w14:paraId="71554DA0">
            <w:pPr>
              <w:pStyle w:val="10"/>
              <w:rPr>
                <w:sz w:val="21"/>
                <w:szCs w:val="21"/>
              </w:rPr>
            </w:pPr>
            <w:r>
              <w:rPr>
                <w:sz w:val="21"/>
                <w:szCs w:val="21"/>
              </w:rPr>
              <w:t>见投标文件第( )页</w:t>
            </w:r>
          </w:p>
        </w:tc>
      </w:tr>
      <w:tr w14:paraId="411FA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E3186C8">
            <w:pPr>
              <w:jc w:val="center"/>
              <w:rPr>
                <w:szCs w:val="21"/>
              </w:rPr>
            </w:pPr>
            <w:r>
              <w:rPr>
                <w:szCs w:val="21"/>
              </w:rPr>
              <w:t>2</w:t>
            </w:r>
          </w:p>
        </w:tc>
        <w:tc>
          <w:tcPr>
            <w:tcW w:w="5431" w:type="dxa"/>
            <w:vAlign w:val="center"/>
          </w:tcPr>
          <w:p w14:paraId="2D0C80CC">
            <w:pPr>
              <w:tabs>
                <w:tab w:val="left" w:pos="612"/>
              </w:tabs>
              <w:rPr>
                <w:szCs w:val="21"/>
              </w:rPr>
            </w:pPr>
            <w:r>
              <w:rPr>
                <w:szCs w:val="21"/>
              </w:rPr>
              <w:t>投标函已提交并符合采购文件要求的，且投标有效期不少于采购文件中载明的投标有效期；</w:t>
            </w:r>
          </w:p>
        </w:tc>
        <w:tc>
          <w:tcPr>
            <w:tcW w:w="1285" w:type="dxa"/>
            <w:vAlign w:val="center"/>
          </w:tcPr>
          <w:p w14:paraId="53B5D94A">
            <w:pPr>
              <w:ind w:left="36" w:leftChars="17"/>
              <w:rPr>
                <w:szCs w:val="21"/>
              </w:rPr>
            </w:pPr>
            <w:r>
              <w:rPr>
                <w:szCs w:val="21"/>
              </w:rPr>
              <w:t>□通过</w:t>
            </w:r>
          </w:p>
          <w:p w14:paraId="025DDB28">
            <w:pPr>
              <w:ind w:left="36" w:leftChars="17"/>
              <w:rPr>
                <w:szCs w:val="21"/>
              </w:rPr>
            </w:pPr>
            <w:r>
              <w:rPr>
                <w:szCs w:val="21"/>
              </w:rPr>
              <w:t>□不通过</w:t>
            </w:r>
          </w:p>
        </w:tc>
        <w:tc>
          <w:tcPr>
            <w:tcW w:w="2294" w:type="dxa"/>
            <w:vAlign w:val="center"/>
          </w:tcPr>
          <w:p w14:paraId="65AD36E4">
            <w:pPr>
              <w:ind w:right="-178" w:rightChars="-85"/>
              <w:rPr>
                <w:szCs w:val="21"/>
              </w:rPr>
            </w:pPr>
            <w:r>
              <w:rPr>
                <w:szCs w:val="21"/>
              </w:rPr>
              <w:t>见投标文件第( )页</w:t>
            </w:r>
          </w:p>
        </w:tc>
      </w:tr>
      <w:tr w14:paraId="406AD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7375134">
            <w:pPr>
              <w:jc w:val="center"/>
              <w:rPr>
                <w:szCs w:val="21"/>
              </w:rPr>
            </w:pPr>
            <w:r>
              <w:rPr>
                <w:szCs w:val="21"/>
              </w:rPr>
              <w:t>3</w:t>
            </w:r>
          </w:p>
        </w:tc>
        <w:tc>
          <w:tcPr>
            <w:tcW w:w="5431" w:type="dxa"/>
            <w:vAlign w:val="center"/>
          </w:tcPr>
          <w:p w14:paraId="20333D91">
            <w:pPr>
              <w:rPr>
                <w:szCs w:val="21"/>
              </w:rPr>
            </w:pPr>
            <w:r>
              <w:rPr>
                <w:szCs w:val="21"/>
              </w:rPr>
              <w:t>投标报价：</w:t>
            </w:r>
          </w:p>
          <w:p w14:paraId="68CD98F3">
            <w:pPr>
              <w:rPr>
                <w:szCs w:val="21"/>
              </w:rPr>
            </w:pPr>
            <w:r>
              <w:rPr>
                <w:szCs w:val="21"/>
              </w:rPr>
              <w:t>（1）投标报价超过本项目最高限价。</w:t>
            </w:r>
          </w:p>
          <w:p w14:paraId="327181BD">
            <w:pPr>
              <w:rPr>
                <w:szCs w:val="21"/>
              </w:rPr>
            </w:pPr>
            <w:r>
              <w:rPr>
                <w:szCs w:val="21"/>
              </w:rPr>
              <w:t>（2）同一项目出现两个及以上报价，且按规定无法确定哪个是有效报价。</w:t>
            </w:r>
          </w:p>
          <w:p w14:paraId="478AF2DF">
            <w:pPr>
              <w:rPr>
                <w:szCs w:val="21"/>
              </w:rPr>
            </w:pPr>
            <w:r>
              <w:rPr>
                <w:szCs w:val="21"/>
              </w:rPr>
              <w:t>（3）投标报价不低于成本价（评标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w:t>
            </w:r>
          </w:p>
          <w:p w14:paraId="38942C3B">
            <w:pPr>
              <w:rPr>
                <w:szCs w:val="21"/>
              </w:rPr>
            </w:pPr>
            <w:r>
              <w:rPr>
                <w:szCs w:val="21"/>
              </w:rPr>
              <w:t>（4）投标报价有严重缺漏项目。</w:t>
            </w:r>
          </w:p>
        </w:tc>
        <w:tc>
          <w:tcPr>
            <w:tcW w:w="1285" w:type="dxa"/>
            <w:vAlign w:val="center"/>
          </w:tcPr>
          <w:p w14:paraId="27719765">
            <w:pPr>
              <w:ind w:left="36" w:leftChars="17"/>
              <w:rPr>
                <w:szCs w:val="21"/>
              </w:rPr>
            </w:pPr>
            <w:r>
              <w:rPr>
                <w:szCs w:val="21"/>
              </w:rPr>
              <w:t>□通过</w:t>
            </w:r>
          </w:p>
          <w:p w14:paraId="4BC9CDDD">
            <w:pPr>
              <w:ind w:left="36" w:leftChars="17"/>
              <w:rPr>
                <w:szCs w:val="21"/>
              </w:rPr>
            </w:pPr>
            <w:r>
              <w:rPr>
                <w:szCs w:val="21"/>
              </w:rPr>
              <w:t>□不通过</w:t>
            </w:r>
          </w:p>
        </w:tc>
        <w:tc>
          <w:tcPr>
            <w:tcW w:w="2294" w:type="dxa"/>
            <w:vAlign w:val="center"/>
          </w:tcPr>
          <w:p w14:paraId="17EB7EC4">
            <w:pPr>
              <w:ind w:right="-178" w:rightChars="-85"/>
              <w:rPr>
                <w:szCs w:val="21"/>
              </w:rPr>
            </w:pPr>
            <w:r>
              <w:rPr>
                <w:szCs w:val="21"/>
              </w:rPr>
              <w:t>见投标文件第( )页</w:t>
            </w:r>
          </w:p>
        </w:tc>
      </w:tr>
      <w:tr w14:paraId="054E4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D244719">
            <w:pPr>
              <w:jc w:val="center"/>
              <w:rPr>
                <w:szCs w:val="21"/>
              </w:rPr>
            </w:pPr>
            <w:r>
              <w:rPr>
                <w:szCs w:val="21"/>
              </w:rPr>
              <w:t>4</w:t>
            </w:r>
          </w:p>
        </w:tc>
        <w:tc>
          <w:tcPr>
            <w:tcW w:w="5431" w:type="dxa"/>
            <w:vAlign w:val="center"/>
          </w:tcPr>
          <w:p w14:paraId="53C87621">
            <w:pPr>
              <w:rPr>
                <w:szCs w:val="21"/>
              </w:rPr>
            </w:pPr>
            <w:r>
              <w:rPr>
                <w:szCs w:val="21"/>
              </w:rPr>
              <w:t>实质性响应采购文件中“★”号条款的技术、商务要求：投标方案不得对实质性技术与商务的（即标注★号条款）条款产生偏离。</w:t>
            </w:r>
          </w:p>
        </w:tc>
        <w:tc>
          <w:tcPr>
            <w:tcW w:w="1285" w:type="dxa"/>
            <w:vAlign w:val="center"/>
          </w:tcPr>
          <w:p w14:paraId="4C68A6FB">
            <w:pPr>
              <w:ind w:left="40" w:leftChars="19"/>
              <w:rPr>
                <w:szCs w:val="21"/>
              </w:rPr>
            </w:pPr>
            <w:r>
              <w:rPr>
                <w:szCs w:val="21"/>
              </w:rPr>
              <w:t>□通过</w:t>
            </w:r>
          </w:p>
          <w:p w14:paraId="65DAC09A">
            <w:pPr>
              <w:pStyle w:val="10"/>
              <w:ind w:left="36" w:leftChars="17"/>
              <w:rPr>
                <w:sz w:val="21"/>
                <w:szCs w:val="21"/>
              </w:rPr>
            </w:pPr>
            <w:r>
              <w:rPr>
                <w:sz w:val="21"/>
                <w:szCs w:val="21"/>
              </w:rPr>
              <w:t>□不通过</w:t>
            </w:r>
          </w:p>
        </w:tc>
        <w:tc>
          <w:tcPr>
            <w:tcW w:w="2294" w:type="dxa"/>
            <w:vAlign w:val="center"/>
          </w:tcPr>
          <w:p w14:paraId="141BB07C">
            <w:pPr>
              <w:pStyle w:val="10"/>
              <w:rPr>
                <w:sz w:val="21"/>
                <w:szCs w:val="21"/>
              </w:rPr>
            </w:pPr>
            <w:r>
              <w:rPr>
                <w:sz w:val="21"/>
                <w:szCs w:val="21"/>
              </w:rPr>
              <w:t>见投标文件第( )页</w:t>
            </w:r>
          </w:p>
        </w:tc>
      </w:tr>
      <w:tr w14:paraId="1CD13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6BB48C2">
            <w:pPr>
              <w:jc w:val="center"/>
              <w:rPr>
                <w:szCs w:val="21"/>
              </w:rPr>
            </w:pPr>
            <w:r>
              <w:rPr>
                <w:szCs w:val="21"/>
              </w:rPr>
              <w:t>5</w:t>
            </w:r>
          </w:p>
        </w:tc>
        <w:tc>
          <w:tcPr>
            <w:tcW w:w="5431" w:type="dxa"/>
            <w:vAlign w:val="center"/>
          </w:tcPr>
          <w:p w14:paraId="79E2EFD3">
            <w:pPr>
              <w:rPr>
                <w:szCs w:val="21"/>
              </w:rPr>
            </w:pPr>
            <w:r>
              <w:rPr>
                <w:szCs w:val="21"/>
              </w:rPr>
              <w:t>按有关法律、法规、规章不属于投标无效的。</w:t>
            </w:r>
          </w:p>
        </w:tc>
        <w:tc>
          <w:tcPr>
            <w:tcW w:w="1285" w:type="dxa"/>
            <w:vAlign w:val="center"/>
          </w:tcPr>
          <w:p w14:paraId="12175815">
            <w:pPr>
              <w:ind w:left="40" w:leftChars="19"/>
              <w:rPr>
                <w:szCs w:val="21"/>
              </w:rPr>
            </w:pPr>
            <w:r>
              <w:rPr>
                <w:szCs w:val="21"/>
              </w:rPr>
              <w:t>□通过</w:t>
            </w:r>
          </w:p>
          <w:p w14:paraId="249ADCCC">
            <w:pPr>
              <w:pStyle w:val="10"/>
              <w:ind w:left="36" w:leftChars="17"/>
              <w:rPr>
                <w:sz w:val="21"/>
                <w:szCs w:val="21"/>
              </w:rPr>
            </w:pPr>
            <w:r>
              <w:rPr>
                <w:sz w:val="21"/>
                <w:szCs w:val="21"/>
              </w:rPr>
              <w:t>□不通过</w:t>
            </w:r>
          </w:p>
        </w:tc>
        <w:tc>
          <w:tcPr>
            <w:tcW w:w="2294" w:type="dxa"/>
            <w:vAlign w:val="center"/>
          </w:tcPr>
          <w:p w14:paraId="6415364E">
            <w:pPr>
              <w:pStyle w:val="10"/>
              <w:rPr>
                <w:sz w:val="21"/>
                <w:szCs w:val="21"/>
              </w:rPr>
            </w:pPr>
            <w:r>
              <w:rPr>
                <w:sz w:val="21"/>
                <w:szCs w:val="21"/>
              </w:rPr>
              <w:t>见投标文件第( )页</w:t>
            </w:r>
          </w:p>
        </w:tc>
      </w:tr>
    </w:tbl>
    <w:p w14:paraId="205248C3">
      <w:pPr>
        <w:pStyle w:val="10"/>
        <w:rPr>
          <w:sz w:val="21"/>
          <w:szCs w:val="21"/>
        </w:rPr>
      </w:pPr>
      <w:r>
        <w:rPr>
          <w:sz w:val="21"/>
          <w:szCs w:val="21"/>
        </w:rPr>
        <w:t>注：以上材料将作为投标人符合性审核的重要内容之一，投标人必须严格按照其内容及序列要求在投标文件中对应如实提供，对缺漏和不符合项将会直接导致无效投标！在对应的□打“√”。</w:t>
      </w:r>
    </w:p>
    <w:p w14:paraId="0FBE204F">
      <w:pPr>
        <w:pStyle w:val="10"/>
        <w:rPr>
          <w:sz w:val="21"/>
          <w:szCs w:val="21"/>
        </w:rPr>
      </w:pPr>
    </w:p>
    <w:p w14:paraId="0BEA2469">
      <w:pPr>
        <w:spacing w:line="360" w:lineRule="auto"/>
        <w:ind w:firstLine="420"/>
        <w:rPr>
          <w:b/>
          <w:bCs/>
          <w:szCs w:val="21"/>
        </w:rPr>
      </w:pPr>
      <w:r>
        <w:rPr>
          <w:b/>
          <w:bCs/>
          <w:szCs w:val="21"/>
        </w:rPr>
        <w:t>投标人单位名称：　　　　　　　</w:t>
      </w:r>
    </w:p>
    <w:p w14:paraId="30837BFB">
      <w:pPr>
        <w:spacing w:line="360" w:lineRule="auto"/>
        <w:ind w:firstLine="420"/>
        <w:rPr>
          <w:b/>
          <w:bCs/>
          <w:szCs w:val="21"/>
        </w:rPr>
      </w:pPr>
      <w:r>
        <w:rPr>
          <w:b/>
          <w:bCs/>
          <w:szCs w:val="21"/>
        </w:rPr>
        <w:t>日期：年月日</w:t>
      </w:r>
    </w:p>
    <w:p w14:paraId="3F3809A0">
      <w:pPr>
        <w:spacing w:line="360" w:lineRule="auto"/>
        <w:ind w:firstLine="211" w:firstLineChars="100"/>
        <w:rPr>
          <w:b/>
          <w:sz w:val="24"/>
        </w:rPr>
      </w:pPr>
      <w:r>
        <w:rPr>
          <w:b/>
          <w:szCs w:val="21"/>
        </w:rPr>
        <w:t>（此处加盖投标人单位公章）</w:t>
      </w:r>
    </w:p>
    <w:p w14:paraId="63D616DD">
      <w:pPr>
        <w:spacing w:line="400" w:lineRule="exact"/>
        <w:rPr>
          <w:rFonts w:eastAsia="宋体"/>
          <w:b/>
          <w:sz w:val="32"/>
          <w:szCs w:val="32"/>
          <w:u w:val="single"/>
        </w:rPr>
      </w:pPr>
    </w:p>
    <w:p w14:paraId="1DAF20EA">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3.投标人不存在围标串标的承诺及自查表</w:t>
      </w:r>
    </w:p>
    <w:tbl>
      <w:tblPr>
        <w:tblStyle w:val="26"/>
        <w:tblW w:w="50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6104"/>
        <w:gridCol w:w="2897"/>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447"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087"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087"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087"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087"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447"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087"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087"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087"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087"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087"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087"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087"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087"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087"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27381106">
      <w:pPr>
        <w:adjustRightInd w:val="0"/>
        <w:snapToGrid w:val="0"/>
        <w:spacing w:line="360" w:lineRule="auto"/>
        <w:rPr>
          <w:sz w:val="24"/>
        </w:rPr>
      </w:pPr>
      <w:r>
        <w:rPr>
          <w:rFonts w:hint="eastAsia" w:ascii="宋体" w:hAnsi="宋体"/>
          <w:b/>
          <w:szCs w:val="21"/>
        </w:rPr>
        <w:t>日期：  年  月  日</w:t>
      </w:r>
      <w:r>
        <w:rPr>
          <w:b/>
          <w:bCs/>
          <w:sz w:val="24"/>
        </w:rPr>
        <w:br w:type="page"/>
      </w:r>
    </w:p>
    <w:p w14:paraId="2CF1ECDF">
      <w:pPr>
        <w:jc w:val="center"/>
        <w:outlineLvl w:val="0"/>
        <w:rPr>
          <w:rFonts w:eastAsia="宋体"/>
          <w:b/>
          <w:bCs/>
          <w:sz w:val="32"/>
          <w:szCs w:val="32"/>
        </w:rPr>
      </w:pPr>
      <w:bookmarkStart w:id="18" w:name="_Toc57128628"/>
      <w:r>
        <w:rPr>
          <w:rFonts w:eastAsia="宋体"/>
          <w:b/>
          <w:bCs/>
          <w:sz w:val="32"/>
          <w:szCs w:val="32"/>
        </w:rPr>
        <w:t>（四）营业执照等其他证明材料（复印件或扫描件）</w:t>
      </w:r>
      <w:bookmarkEnd w:id="18"/>
    </w:p>
    <w:p w14:paraId="5818EABF">
      <w:pPr>
        <w:adjustRightInd w:val="0"/>
        <w:snapToGrid w:val="0"/>
        <w:spacing w:line="360" w:lineRule="auto"/>
        <w:ind w:firstLine="482" w:firstLineChars="201"/>
        <w:rPr>
          <w:sz w:val="24"/>
        </w:rPr>
      </w:pPr>
      <w:r>
        <w:rPr>
          <w:sz w:val="24"/>
        </w:rPr>
        <w:t>详见采购文件第一章“采购公告”中的“投标人资格”</w:t>
      </w:r>
    </w:p>
    <w:p w14:paraId="4EF28305">
      <w:pPr>
        <w:adjustRightInd w:val="0"/>
        <w:snapToGrid w:val="0"/>
        <w:spacing w:line="360" w:lineRule="auto"/>
        <w:ind w:firstLine="424" w:firstLineChars="201"/>
        <w:rPr>
          <w:rFonts w:eastAsia="楷体_GB2312"/>
          <w:b/>
          <w:bCs/>
          <w:snapToGrid w:val="0"/>
          <w:kern w:val="0"/>
          <w:szCs w:val="21"/>
        </w:rPr>
      </w:pPr>
      <w:r>
        <w:rPr>
          <w:rFonts w:eastAsia="楷体_GB2312"/>
          <w:b/>
          <w:bCs/>
          <w:snapToGrid w:val="0"/>
          <w:kern w:val="0"/>
          <w:szCs w:val="21"/>
        </w:rPr>
        <w:t>注：投标人提供的以上资料若为复印件或扫描件需加盖公章</w:t>
      </w:r>
    </w:p>
    <w:p w14:paraId="4899244B">
      <w:pPr>
        <w:pStyle w:val="25"/>
      </w:pPr>
    </w:p>
    <w:p w14:paraId="3612240B">
      <w:pPr>
        <w:rPr>
          <w:rFonts w:eastAsia="宋体"/>
        </w:rPr>
      </w:pPr>
    </w:p>
    <w:p w14:paraId="70FD88D1">
      <w:pPr>
        <w:rPr>
          <w:rFonts w:eastAsia="宋体"/>
          <w:szCs w:val="21"/>
        </w:rPr>
      </w:pPr>
      <w:r>
        <w:rPr>
          <w:rFonts w:eastAsia="宋体"/>
          <w:szCs w:val="21"/>
        </w:rPr>
        <w:t>供应商名称：</w:t>
      </w:r>
    </w:p>
    <w:p w14:paraId="4976BD6D">
      <w:pPr>
        <w:rPr>
          <w:rFonts w:eastAsia="宋体"/>
          <w:szCs w:val="21"/>
          <w:u w:val="single"/>
        </w:rPr>
      </w:pPr>
      <w:r>
        <w:rPr>
          <w:rFonts w:eastAsia="宋体"/>
          <w:szCs w:val="21"/>
        </w:rPr>
        <w:t>项目名称：</w:t>
      </w:r>
    </w:p>
    <w:p w14:paraId="6B4DD00B">
      <w:pPr>
        <w:rPr>
          <w:rFonts w:eastAsia="宋体"/>
          <w:szCs w:val="21"/>
          <w:u w:val="single"/>
        </w:rPr>
      </w:pPr>
      <w:r>
        <w:rPr>
          <w:rFonts w:eastAsia="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29357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233320D9">
            <w:pPr>
              <w:jc w:val="center"/>
              <w:rPr>
                <w:rFonts w:eastAsia="宋体"/>
                <w:szCs w:val="21"/>
              </w:rPr>
            </w:pPr>
            <w:r>
              <w:rPr>
                <w:rFonts w:eastAsia="宋体"/>
                <w:szCs w:val="21"/>
              </w:rPr>
              <w:t>序号</w:t>
            </w:r>
          </w:p>
        </w:tc>
        <w:tc>
          <w:tcPr>
            <w:tcW w:w="2002" w:type="dxa"/>
            <w:noWrap/>
            <w:vAlign w:val="center"/>
          </w:tcPr>
          <w:p w14:paraId="7B7FD934">
            <w:pPr>
              <w:jc w:val="center"/>
              <w:rPr>
                <w:rFonts w:eastAsia="宋体"/>
                <w:szCs w:val="21"/>
              </w:rPr>
            </w:pPr>
            <w:r>
              <w:rPr>
                <w:rFonts w:eastAsia="宋体"/>
                <w:szCs w:val="21"/>
              </w:rPr>
              <w:t>证书名称</w:t>
            </w:r>
          </w:p>
        </w:tc>
        <w:tc>
          <w:tcPr>
            <w:tcW w:w="1745" w:type="dxa"/>
            <w:noWrap/>
            <w:vAlign w:val="center"/>
          </w:tcPr>
          <w:p w14:paraId="72BC9ED1">
            <w:pPr>
              <w:jc w:val="center"/>
              <w:rPr>
                <w:rFonts w:eastAsia="宋体"/>
                <w:szCs w:val="21"/>
              </w:rPr>
            </w:pPr>
            <w:r>
              <w:rPr>
                <w:rFonts w:eastAsia="宋体"/>
                <w:szCs w:val="21"/>
              </w:rPr>
              <w:t>证书有效期</w:t>
            </w:r>
          </w:p>
        </w:tc>
        <w:tc>
          <w:tcPr>
            <w:tcW w:w="1861" w:type="dxa"/>
            <w:noWrap/>
            <w:vAlign w:val="center"/>
          </w:tcPr>
          <w:p w14:paraId="4925ACBD">
            <w:pPr>
              <w:jc w:val="center"/>
              <w:rPr>
                <w:rFonts w:eastAsia="宋体"/>
                <w:szCs w:val="21"/>
              </w:rPr>
            </w:pPr>
            <w:r>
              <w:rPr>
                <w:rFonts w:eastAsia="宋体"/>
                <w:szCs w:val="21"/>
              </w:rPr>
              <w:t>证书颁发机构</w:t>
            </w:r>
          </w:p>
        </w:tc>
        <w:tc>
          <w:tcPr>
            <w:tcW w:w="1854" w:type="dxa"/>
            <w:noWrap/>
            <w:vAlign w:val="center"/>
          </w:tcPr>
          <w:p w14:paraId="4560AF64">
            <w:pPr>
              <w:jc w:val="center"/>
              <w:rPr>
                <w:rFonts w:eastAsia="宋体"/>
                <w:szCs w:val="21"/>
              </w:rPr>
            </w:pPr>
            <w:r>
              <w:rPr>
                <w:rFonts w:eastAsia="宋体"/>
                <w:szCs w:val="21"/>
              </w:rPr>
              <w:t>备注说明</w:t>
            </w:r>
          </w:p>
        </w:tc>
      </w:tr>
      <w:tr w14:paraId="187FA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3ED6752">
            <w:pPr>
              <w:rPr>
                <w:rFonts w:eastAsia="宋体"/>
                <w:szCs w:val="21"/>
              </w:rPr>
            </w:pPr>
          </w:p>
        </w:tc>
        <w:tc>
          <w:tcPr>
            <w:tcW w:w="2002" w:type="dxa"/>
            <w:noWrap/>
          </w:tcPr>
          <w:p w14:paraId="45A158C1">
            <w:pPr>
              <w:rPr>
                <w:rFonts w:eastAsia="宋体"/>
                <w:szCs w:val="21"/>
              </w:rPr>
            </w:pPr>
          </w:p>
        </w:tc>
        <w:tc>
          <w:tcPr>
            <w:tcW w:w="1745" w:type="dxa"/>
            <w:noWrap/>
          </w:tcPr>
          <w:p w14:paraId="59D6C525">
            <w:pPr>
              <w:rPr>
                <w:rFonts w:eastAsia="宋体"/>
                <w:szCs w:val="21"/>
              </w:rPr>
            </w:pPr>
          </w:p>
        </w:tc>
        <w:tc>
          <w:tcPr>
            <w:tcW w:w="1861" w:type="dxa"/>
            <w:noWrap/>
          </w:tcPr>
          <w:p w14:paraId="1F55FEE6">
            <w:pPr>
              <w:rPr>
                <w:rFonts w:eastAsia="宋体"/>
                <w:szCs w:val="21"/>
              </w:rPr>
            </w:pPr>
          </w:p>
        </w:tc>
        <w:tc>
          <w:tcPr>
            <w:tcW w:w="1854" w:type="dxa"/>
            <w:noWrap/>
          </w:tcPr>
          <w:p w14:paraId="41208AF5">
            <w:pPr>
              <w:rPr>
                <w:rFonts w:eastAsia="宋体"/>
                <w:szCs w:val="21"/>
              </w:rPr>
            </w:pPr>
          </w:p>
        </w:tc>
      </w:tr>
      <w:tr w14:paraId="6889A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3E35252">
            <w:pPr>
              <w:rPr>
                <w:rFonts w:eastAsia="宋体"/>
                <w:szCs w:val="21"/>
              </w:rPr>
            </w:pPr>
          </w:p>
        </w:tc>
        <w:tc>
          <w:tcPr>
            <w:tcW w:w="2002" w:type="dxa"/>
            <w:noWrap/>
          </w:tcPr>
          <w:p w14:paraId="72DA16E9">
            <w:pPr>
              <w:rPr>
                <w:rFonts w:eastAsia="宋体"/>
                <w:szCs w:val="21"/>
              </w:rPr>
            </w:pPr>
          </w:p>
        </w:tc>
        <w:tc>
          <w:tcPr>
            <w:tcW w:w="1745" w:type="dxa"/>
            <w:noWrap/>
          </w:tcPr>
          <w:p w14:paraId="33ADE40D">
            <w:pPr>
              <w:rPr>
                <w:rFonts w:eastAsia="宋体"/>
                <w:szCs w:val="21"/>
              </w:rPr>
            </w:pPr>
          </w:p>
        </w:tc>
        <w:tc>
          <w:tcPr>
            <w:tcW w:w="1861" w:type="dxa"/>
            <w:noWrap/>
          </w:tcPr>
          <w:p w14:paraId="3112A6DB">
            <w:pPr>
              <w:rPr>
                <w:rFonts w:eastAsia="宋体"/>
                <w:szCs w:val="21"/>
              </w:rPr>
            </w:pPr>
          </w:p>
        </w:tc>
        <w:tc>
          <w:tcPr>
            <w:tcW w:w="1854" w:type="dxa"/>
            <w:noWrap/>
          </w:tcPr>
          <w:p w14:paraId="3397FB1F">
            <w:pPr>
              <w:rPr>
                <w:rFonts w:eastAsia="宋体"/>
                <w:szCs w:val="21"/>
              </w:rPr>
            </w:pPr>
          </w:p>
        </w:tc>
      </w:tr>
      <w:tr w14:paraId="42C98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4B52F73">
            <w:pPr>
              <w:rPr>
                <w:rFonts w:eastAsia="宋体"/>
                <w:szCs w:val="21"/>
              </w:rPr>
            </w:pPr>
          </w:p>
        </w:tc>
        <w:tc>
          <w:tcPr>
            <w:tcW w:w="2002" w:type="dxa"/>
            <w:noWrap/>
          </w:tcPr>
          <w:p w14:paraId="35E9FF42">
            <w:pPr>
              <w:rPr>
                <w:rFonts w:eastAsia="宋体"/>
                <w:szCs w:val="21"/>
              </w:rPr>
            </w:pPr>
          </w:p>
        </w:tc>
        <w:tc>
          <w:tcPr>
            <w:tcW w:w="1745" w:type="dxa"/>
            <w:noWrap/>
          </w:tcPr>
          <w:p w14:paraId="6CF24E75">
            <w:pPr>
              <w:rPr>
                <w:rFonts w:eastAsia="宋体"/>
                <w:szCs w:val="21"/>
              </w:rPr>
            </w:pPr>
          </w:p>
        </w:tc>
        <w:tc>
          <w:tcPr>
            <w:tcW w:w="1861" w:type="dxa"/>
            <w:noWrap/>
          </w:tcPr>
          <w:p w14:paraId="26B8C349">
            <w:pPr>
              <w:rPr>
                <w:rFonts w:eastAsia="宋体"/>
                <w:szCs w:val="21"/>
              </w:rPr>
            </w:pPr>
          </w:p>
        </w:tc>
        <w:tc>
          <w:tcPr>
            <w:tcW w:w="1854" w:type="dxa"/>
            <w:noWrap/>
          </w:tcPr>
          <w:p w14:paraId="192886D6">
            <w:pPr>
              <w:rPr>
                <w:rFonts w:eastAsia="宋体"/>
                <w:szCs w:val="21"/>
              </w:rPr>
            </w:pPr>
          </w:p>
        </w:tc>
      </w:tr>
      <w:tr w14:paraId="1263A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821BCD0">
            <w:pPr>
              <w:rPr>
                <w:rFonts w:eastAsia="宋体"/>
                <w:szCs w:val="21"/>
              </w:rPr>
            </w:pPr>
          </w:p>
        </w:tc>
        <w:tc>
          <w:tcPr>
            <w:tcW w:w="2002" w:type="dxa"/>
            <w:noWrap/>
          </w:tcPr>
          <w:p w14:paraId="51555A9E">
            <w:pPr>
              <w:rPr>
                <w:rFonts w:eastAsia="宋体"/>
                <w:szCs w:val="21"/>
              </w:rPr>
            </w:pPr>
          </w:p>
        </w:tc>
        <w:tc>
          <w:tcPr>
            <w:tcW w:w="1745" w:type="dxa"/>
            <w:noWrap/>
          </w:tcPr>
          <w:p w14:paraId="52823E2F">
            <w:pPr>
              <w:rPr>
                <w:rFonts w:eastAsia="宋体"/>
                <w:szCs w:val="21"/>
              </w:rPr>
            </w:pPr>
          </w:p>
        </w:tc>
        <w:tc>
          <w:tcPr>
            <w:tcW w:w="1861" w:type="dxa"/>
            <w:noWrap/>
          </w:tcPr>
          <w:p w14:paraId="6998624B">
            <w:pPr>
              <w:rPr>
                <w:rFonts w:eastAsia="宋体"/>
                <w:szCs w:val="21"/>
              </w:rPr>
            </w:pPr>
          </w:p>
        </w:tc>
        <w:tc>
          <w:tcPr>
            <w:tcW w:w="1854" w:type="dxa"/>
            <w:noWrap/>
          </w:tcPr>
          <w:p w14:paraId="15FFD38E">
            <w:pPr>
              <w:rPr>
                <w:rFonts w:eastAsia="宋体"/>
                <w:szCs w:val="21"/>
              </w:rPr>
            </w:pPr>
          </w:p>
        </w:tc>
      </w:tr>
      <w:tr w14:paraId="6F00A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5441ADB">
            <w:pPr>
              <w:rPr>
                <w:rFonts w:eastAsia="宋体"/>
                <w:szCs w:val="21"/>
              </w:rPr>
            </w:pPr>
          </w:p>
        </w:tc>
        <w:tc>
          <w:tcPr>
            <w:tcW w:w="2002" w:type="dxa"/>
            <w:noWrap/>
          </w:tcPr>
          <w:p w14:paraId="70C6FE4D">
            <w:pPr>
              <w:rPr>
                <w:rFonts w:eastAsia="宋体"/>
                <w:szCs w:val="21"/>
              </w:rPr>
            </w:pPr>
          </w:p>
        </w:tc>
        <w:tc>
          <w:tcPr>
            <w:tcW w:w="1745" w:type="dxa"/>
            <w:noWrap/>
          </w:tcPr>
          <w:p w14:paraId="1D16B966">
            <w:pPr>
              <w:rPr>
                <w:rFonts w:eastAsia="宋体"/>
                <w:szCs w:val="21"/>
              </w:rPr>
            </w:pPr>
          </w:p>
        </w:tc>
        <w:tc>
          <w:tcPr>
            <w:tcW w:w="1861" w:type="dxa"/>
            <w:noWrap/>
          </w:tcPr>
          <w:p w14:paraId="0BD3476A">
            <w:pPr>
              <w:rPr>
                <w:rFonts w:eastAsia="宋体"/>
                <w:szCs w:val="21"/>
              </w:rPr>
            </w:pPr>
          </w:p>
        </w:tc>
        <w:tc>
          <w:tcPr>
            <w:tcW w:w="1854" w:type="dxa"/>
            <w:noWrap/>
          </w:tcPr>
          <w:p w14:paraId="43675A51">
            <w:pPr>
              <w:rPr>
                <w:rFonts w:eastAsia="宋体"/>
                <w:szCs w:val="21"/>
              </w:rPr>
            </w:pPr>
          </w:p>
        </w:tc>
      </w:tr>
      <w:tr w14:paraId="09E5C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622EE78">
            <w:pPr>
              <w:rPr>
                <w:rFonts w:eastAsia="宋体"/>
                <w:szCs w:val="21"/>
              </w:rPr>
            </w:pPr>
          </w:p>
        </w:tc>
        <w:tc>
          <w:tcPr>
            <w:tcW w:w="2002" w:type="dxa"/>
            <w:noWrap/>
          </w:tcPr>
          <w:p w14:paraId="05231E7B">
            <w:pPr>
              <w:rPr>
                <w:rFonts w:eastAsia="宋体"/>
                <w:szCs w:val="21"/>
              </w:rPr>
            </w:pPr>
          </w:p>
        </w:tc>
        <w:tc>
          <w:tcPr>
            <w:tcW w:w="1745" w:type="dxa"/>
            <w:noWrap/>
          </w:tcPr>
          <w:p w14:paraId="2F550098">
            <w:pPr>
              <w:rPr>
                <w:rFonts w:eastAsia="宋体"/>
                <w:szCs w:val="21"/>
              </w:rPr>
            </w:pPr>
          </w:p>
        </w:tc>
        <w:tc>
          <w:tcPr>
            <w:tcW w:w="1861" w:type="dxa"/>
            <w:noWrap/>
          </w:tcPr>
          <w:p w14:paraId="6B048BA0">
            <w:pPr>
              <w:rPr>
                <w:rFonts w:eastAsia="宋体"/>
                <w:szCs w:val="21"/>
              </w:rPr>
            </w:pPr>
          </w:p>
        </w:tc>
        <w:tc>
          <w:tcPr>
            <w:tcW w:w="1854" w:type="dxa"/>
            <w:noWrap/>
          </w:tcPr>
          <w:p w14:paraId="286D731C">
            <w:pPr>
              <w:rPr>
                <w:rFonts w:eastAsia="宋体"/>
                <w:szCs w:val="21"/>
              </w:rPr>
            </w:pPr>
          </w:p>
        </w:tc>
      </w:tr>
      <w:tr w14:paraId="3B46F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F337EE7">
            <w:pPr>
              <w:rPr>
                <w:rFonts w:eastAsia="宋体"/>
                <w:szCs w:val="21"/>
              </w:rPr>
            </w:pPr>
          </w:p>
        </w:tc>
        <w:tc>
          <w:tcPr>
            <w:tcW w:w="2002" w:type="dxa"/>
            <w:noWrap/>
          </w:tcPr>
          <w:p w14:paraId="0598396A">
            <w:pPr>
              <w:rPr>
                <w:rFonts w:eastAsia="宋体"/>
                <w:szCs w:val="21"/>
              </w:rPr>
            </w:pPr>
          </w:p>
        </w:tc>
        <w:tc>
          <w:tcPr>
            <w:tcW w:w="1745" w:type="dxa"/>
            <w:noWrap/>
          </w:tcPr>
          <w:p w14:paraId="3BDF54A6">
            <w:pPr>
              <w:rPr>
                <w:rFonts w:eastAsia="宋体"/>
                <w:szCs w:val="21"/>
              </w:rPr>
            </w:pPr>
          </w:p>
        </w:tc>
        <w:tc>
          <w:tcPr>
            <w:tcW w:w="1861" w:type="dxa"/>
            <w:noWrap/>
          </w:tcPr>
          <w:p w14:paraId="01BF468A">
            <w:pPr>
              <w:rPr>
                <w:rFonts w:eastAsia="宋体"/>
                <w:szCs w:val="21"/>
              </w:rPr>
            </w:pPr>
          </w:p>
        </w:tc>
        <w:tc>
          <w:tcPr>
            <w:tcW w:w="1854" w:type="dxa"/>
            <w:noWrap/>
          </w:tcPr>
          <w:p w14:paraId="2201D4A2">
            <w:pPr>
              <w:rPr>
                <w:rFonts w:eastAsia="宋体"/>
                <w:szCs w:val="21"/>
              </w:rPr>
            </w:pPr>
          </w:p>
        </w:tc>
      </w:tr>
      <w:tr w14:paraId="74E3D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D588809">
            <w:pPr>
              <w:rPr>
                <w:rFonts w:eastAsia="宋体"/>
                <w:szCs w:val="21"/>
              </w:rPr>
            </w:pPr>
          </w:p>
        </w:tc>
        <w:tc>
          <w:tcPr>
            <w:tcW w:w="2002" w:type="dxa"/>
            <w:noWrap/>
          </w:tcPr>
          <w:p w14:paraId="38679F88">
            <w:pPr>
              <w:rPr>
                <w:rFonts w:eastAsia="宋体"/>
                <w:szCs w:val="21"/>
              </w:rPr>
            </w:pPr>
          </w:p>
        </w:tc>
        <w:tc>
          <w:tcPr>
            <w:tcW w:w="1745" w:type="dxa"/>
            <w:noWrap/>
          </w:tcPr>
          <w:p w14:paraId="7A5FEB36">
            <w:pPr>
              <w:rPr>
                <w:rFonts w:eastAsia="宋体"/>
                <w:szCs w:val="21"/>
              </w:rPr>
            </w:pPr>
          </w:p>
        </w:tc>
        <w:tc>
          <w:tcPr>
            <w:tcW w:w="1861" w:type="dxa"/>
            <w:noWrap/>
          </w:tcPr>
          <w:p w14:paraId="4CCF6968">
            <w:pPr>
              <w:rPr>
                <w:rFonts w:eastAsia="宋体"/>
                <w:szCs w:val="21"/>
              </w:rPr>
            </w:pPr>
          </w:p>
        </w:tc>
        <w:tc>
          <w:tcPr>
            <w:tcW w:w="1854" w:type="dxa"/>
            <w:noWrap/>
          </w:tcPr>
          <w:p w14:paraId="4C0B9F1C">
            <w:pPr>
              <w:rPr>
                <w:rFonts w:eastAsia="宋体"/>
                <w:szCs w:val="21"/>
              </w:rPr>
            </w:pPr>
          </w:p>
        </w:tc>
      </w:tr>
      <w:tr w14:paraId="0373D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3C88968">
            <w:pPr>
              <w:rPr>
                <w:rFonts w:eastAsia="宋体"/>
                <w:szCs w:val="21"/>
              </w:rPr>
            </w:pPr>
          </w:p>
        </w:tc>
        <w:tc>
          <w:tcPr>
            <w:tcW w:w="2002" w:type="dxa"/>
            <w:noWrap/>
          </w:tcPr>
          <w:p w14:paraId="1F4C372C">
            <w:pPr>
              <w:rPr>
                <w:rFonts w:eastAsia="宋体"/>
                <w:szCs w:val="21"/>
              </w:rPr>
            </w:pPr>
          </w:p>
        </w:tc>
        <w:tc>
          <w:tcPr>
            <w:tcW w:w="1745" w:type="dxa"/>
            <w:noWrap/>
          </w:tcPr>
          <w:p w14:paraId="49ED4509">
            <w:pPr>
              <w:rPr>
                <w:rFonts w:eastAsia="宋体"/>
                <w:szCs w:val="21"/>
              </w:rPr>
            </w:pPr>
          </w:p>
        </w:tc>
        <w:tc>
          <w:tcPr>
            <w:tcW w:w="1861" w:type="dxa"/>
            <w:noWrap/>
          </w:tcPr>
          <w:p w14:paraId="2E7E50FF">
            <w:pPr>
              <w:rPr>
                <w:rFonts w:eastAsia="宋体"/>
                <w:szCs w:val="21"/>
              </w:rPr>
            </w:pPr>
          </w:p>
        </w:tc>
        <w:tc>
          <w:tcPr>
            <w:tcW w:w="1854" w:type="dxa"/>
            <w:noWrap/>
          </w:tcPr>
          <w:p w14:paraId="3EF6219A">
            <w:pPr>
              <w:rPr>
                <w:rFonts w:eastAsia="宋体"/>
                <w:szCs w:val="21"/>
              </w:rPr>
            </w:pPr>
          </w:p>
        </w:tc>
      </w:tr>
      <w:tr w14:paraId="25119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345307">
            <w:pPr>
              <w:rPr>
                <w:rFonts w:eastAsia="宋体"/>
                <w:szCs w:val="21"/>
              </w:rPr>
            </w:pPr>
          </w:p>
        </w:tc>
        <w:tc>
          <w:tcPr>
            <w:tcW w:w="2002" w:type="dxa"/>
            <w:noWrap/>
          </w:tcPr>
          <w:p w14:paraId="0861E107">
            <w:pPr>
              <w:rPr>
                <w:rFonts w:eastAsia="宋体"/>
                <w:szCs w:val="21"/>
              </w:rPr>
            </w:pPr>
          </w:p>
        </w:tc>
        <w:tc>
          <w:tcPr>
            <w:tcW w:w="1745" w:type="dxa"/>
            <w:noWrap/>
          </w:tcPr>
          <w:p w14:paraId="2E0286D6">
            <w:pPr>
              <w:rPr>
                <w:rFonts w:eastAsia="宋体"/>
                <w:szCs w:val="21"/>
              </w:rPr>
            </w:pPr>
          </w:p>
        </w:tc>
        <w:tc>
          <w:tcPr>
            <w:tcW w:w="1861" w:type="dxa"/>
            <w:noWrap/>
          </w:tcPr>
          <w:p w14:paraId="31FB898C">
            <w:pPr>
              <w:rPr>
                <w:rFonts w:eastAsia="宋体"/>
                <w:szCs w:val="21"/>
              </w:rPr>
            </w:pPr>
          </w:p>
        </w:tc>
        <w:tc>
          <w:tcPr>
            <w:tcW w:w="1854" w:type="dxa"/>
            <w:noWrap/>
          </w:tcPr>
          <w:p w14:paraId="19D8967B">
            <w:pPr>
              <w:rPr>
                <w:rFonts w:eastAsia="宋体"/>
                <w:szCs w:val="21"/>
              </w:rPr>
            </w:pPr>
          </w:p>
        </w:tc>
      </w:tr>
    </w:tbl>
    <w:p w14:paraId="3017981F">
      <w:pPr>
        <w:rPr>
          <w:rFonts w:eastAsia="宋体"/>
        </w:rPr>
      </w:pPr>
      <w:r>
        <w:rPr>
          <w:rFonts w:eastAsia="宋体"/>
        </w:rPr>
        <w:t>（请同时按照招标文件要求提供证明文件）</w:t>
      </w:r>
    </w:p>
    <w:p w14:paraId="14339B61">
      <w:pPr>
        <w:spacing w:line="400" w:lineRule="exact"/>
        <w:ind w:firstLine="480" w:firstLineChars="200"/>
        <w:jc w:val="left"/>
        <w:rPr>
          <w:rFonts w:eastAsia="宋体"/>
          <w:sz w:val="24"/>
        </w:rPr>
      </w:pPr>
    </w:p>
    <w:p w14:paraId="1ADCA1F8">
      <w:pPr>
        <w:spacing w:line="400" w:lineRule="exact"/>
        <w:ind w:firstLine="480" w:firstLineChars="200"/>
        <w:jc w:val="left"/>
        <w:rPr>
          <w:rFonts w:eastAsia="宋体"/>
          <w:sz w:val="24"/>
        </w:rPr>
      </w:pPr>
    </w:p>
    <w:p w14:paraId="1D3E76BF">
      <w:pPr>
        <w:spacing w:line="400" w:lineRule="exact"/>
        <w:ind w:firstLine="480" w:firstLineChars="200"/>
        <w:jc w:val="left"/>
        <w:rPr>
          <w:rFonts w:eastAsia="宋体"/>
          <w:sz w:val="24"/>
        </w:rPr>
      </w:pPr>
    </w:p>
    <w:p w14:paraId="005E3417">
      <w:pPr>
        <w:spacing w:line="400" w:lineRule="exact"/>
        <w:ind w:firstLine="480" w:firstLineChars="200"/>
        <w:jc w:val="left"/>
        <w:rPr>
          <w:rFonts w:eastAsia="宋体"/>
          <w:sz w:val="24"/>
        </w:rPr>
      </w:pPr>
    </w:p>
    <w:p w14:paraId="3900FA66">
      <w:pPr>
        <w:spacing w:line="400" w:lineRule="exact"/>
        <w:ind w:firstLine="480" w:firstLineChars="200"/>
        <w:jc w:val="left"/>
        <w:rPr>
          <w:rFonts w:eastAsia="宋体"/>
          <w:sz w:val="24"/>
        </w:rPr>
      </w:pPr>
    </w:p>
    <w:p w14:paraId="7592DCB1">
      <w:pPr>
        <w:spacing w:line="400" w:lineRule="exact"/>
        <w:ind w:firstLine="480" w:firstLineChars="200"/>
        <w:jc w:val="left"/>
        <w:rPr>
          <w:rFonts w:eastAsia="宋体"/>
          <w:sz w:val="24"/>
        </w:rPr>
      </w:pPr>
    </w:p>
    <w:p w14:paraId="1E295F06">
      <w:pPr>
        <w:spacing w:line="400" w:lineRule="exact"/>
        <w:ind w:firstLine="480" w:firstLineChars="200"/>
        <w:jc w:val="left"/>
        <w:rPr>
          <w:rFonts w:eastAsia="宋体"/>
          <w:sz w:val="24"/>
        </w:rPr>
      </w:pPr>
    </w:p>
    <w:p w14:paraId="342F323C">
      <w:pPr>
        <w:spacing w:line="400" w:lineRule="exact"/>
        <w:ind w:firstLine="480" w:firstLineChars="200"/>
        <w:jc w:val="left"/>
        <w:rPr>
          <w:rFonts w:eastAsia="宋体"/>
          <w:sz w:val="24"/>
        </w:rPr>
      </w:pPr>
    </w:p>
    <w:p w14:paraId="11A70576">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4F89354A">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DCE4547">
      <w:pPr>
        <w:spacing w:line="360" w:lineRule="auto"/>
        <w:ind w:firstLine="241" w:firstLineChars="100"/>
        <w:rPr>
          <w:rFonts w:eastAsia="宋体"/>
          <w:b/>
          <w:sz w:val="24"/>
        </w:rPr>
      </w:pPr>
      <w:r>
        <w:rPr>
          <w:rFonts w:eastAsia="宋体"/>
          <w:b/>
          <w:sz w:val="24"/>
        </w:rPr>
        <w:t>（此处加盖投标人单位公章）</w:t>
      </w:r>
    </w:p>
    <w:p w14:paraId="4D449620">
      <w:pPr>
        <w:spacing w:line="400" w:lineRule="exact"/>
        <w:ind w:firstLine="480" w:firstLineChars="200"/>
        <w:jc w:val="left"/>
        <w:rPr>
          <w:rFonts w:eastAsia="宋体"/>
          <w:sz w:val="24"/>
        </w:rPr>
      </w:pPr>
    </w:p>
    <w:p w14:paraId="5B402197">
      <w:pPr>
        <w:spacing w:line="400" w:lineRule="exact"/>
        <w:ind w:firstLine="480" w:firstLineChars="200"/>
        <w:jc w:val="left"/>
        <w:rPr>
          <w:rFonts w:eastAsia="宋体"/>
          <w:sz w:val="24"/>
        </w:rPr>
      </w:pPr>
    </w:p>
    <w:p w14:paraId="46558123">
      <w:pPr>
        <w:spacing w:line="400" w:lineRule="exact"/>
        <w:ind w:firstLine="480" w:firstLineChars="200"/>
        <w:jc w:val="left"/>
        <w:rPr>
          <w:rFonts w:eastAsia="宋体"/>
          <w:sz w:val="24"/>
        </w:rPr>
      </w:pPr>
    </w:p>
    <w:p w14:paraId="5947E90A">
      <w:pPr>
        <w:spacing w:line="400" w:lineRule="exact"/>
        <w:ind w:firstLine="480" w:firstLineChars="200"/>
        <w:jc w:val="left"/>
        <w:rPr>
          <w:rFonts w:eastAsia="宋体"/>
          <w:sz w:val="24"/>
        </w:rPr>
      </w:pPr>
      <w:r>
        <w:rPr>
          <w:rFonts w:hint="eastAsia" w:eastAsia="宋体"/>
          <w:sz w:val="24"/>
        </w:rPr>
        <w:t>+</w:t>
      </w:r>
    </w:p>
    <w:p w14:paraId="36C40FDB">
      <w:pPr>
        <w:pStyle w:val="25"/>
      </w:pPr>
    </w:p>
    <w:p w14:paraId="1AA11BA1">
      <w:pPr>
        <w:spacing w:line="400" w:lineRule="exact"/>
        <w:rPr>
          <w:rFonts w:eastAsia="宋体"/>
          <w:b/>
          <w:kern w:val="44"/>
          <w:sz w:val="48"/>
          <w:szCs w:val="48"/>
        </w:rPr>
      </w:pPr>
    </w:p>
    <w:p w14:paraId="31ADA583">
      <w:pPr>
        <w:jc w:val="center"/>
        <w:outlineLvl w:val="0"/>
        <w:rPr>
          <w:rFonts w:eastAsia="宋体"/>
          <w:b/>
          <w:bCs/>
          <w:sz w:val="32"/>
          <w:szCs w:val="32"/>
        </w:rPr>
      </w:pPr>
      <w:r>
        <w:rPr>
          <w:rFonts w:eastAsia="宋体"/>
          <w:b/>
          <w:bCs/>
          <w:sz w:val="32"/>
          <w:szCs w:val="32"/>
        </w:rPr>
        <w:t>（五）</w:t>
      </w:r>
      <w:r>
        <w:rPr>
          <w:rFonts w:hint="eastAsia" w:eastAsia="宋体"/>
          <w:b/>
          <w:bCs/>
          <w:sz w:val="32"/>
          <w:szCs w:val="32"/>
        </w:rPr>
        <w:t>法</w:t>
      </w:r>
      <w:r>
        <w:rPr>
          <w:rFonts w:eastAsia="宋体"/>
          <w:b/>
          <w:bCs/>
          <w:sz w:val="32"/>
          <w:szCs w:val="32"/>
        </w:rPr>
        <w:t>定代表人授权委托书</w:t>
      </w:r>
    </w:p>
    <w:p w14:paraId="6DB36B01">
      <w:pPr>
        <w:pStyle w:val="14"/>
        <w:spacing w:line="400" w:lineRule="exact"/>
        <w:jc w:val="left"/>
        <w:rPr>
          <w:rFonts w:ascii="Times New Roman" w:hAnsi="Times New Roman" w:eastAsia="宋体"/>
          <w:b/>
          <w:sz w:val="24"/>
          <w:szCs w:val="24"/>
        </w:rPr>
      </w:pPr>
    </w:p>
    <w:p w14:paraId="74D1B4D6">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0EA2537A">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0411494">
      <w:pPr>
        <w:pStyle w:val="14"/>
        <w:spacing w:line="360" w:lineRule="auto"/>
        <w:ind w:firstLine="420" w:firstLineChars="200"/>
      </w:pPr>
      <w:r>
        <w:rPr>
          <w:rFonts w:hint="eastAsia"/>
        </w:rPr>
        <w:t>被授权人（议价授权代表）无转委托权限。</w:t>
      </w:r>
    </w:p>
    <w:p w14:paraId="5493ACDD">
      <w:pPr>
        <w:spacing w:line="360" w:lineRule="auto"/>
        <w:ind w:firstLine="420" w:firstLineChars="200"/>
        <w:rPr>
          <w:rFonts w:ascii="宋体"/>
        </w:rPr>
      </w:pPr>
      <w:r>
        <w:rPr>
          <w:rFonts w:hint="eastAsia" w:ascii="宋体"/>
        </w:rPr>
        <w:t>本授权书自盖章之日起生效，特此声明。</w:t>
      </w:r>
    </w:p>
    <w:p w14:paraId="026B19D8">
      <w:pPr>
        <w:spacing w:line="360" w:lineRule="auto"/>
        <w:rPr>
          <w:rFonts w:ascii="宋体"/>
        </w:rPr>
      </w:pPr>
      <w:r>
        <w:rPr>
          <w:rFonts w:hint="eastAsia" w:ascii="宋体"/>
          <w:b/>
        </w:rPr>
        <w:t>随附《法定代表人证明》</w:t>
      </w:r>
    </w:p>
    <w:p w14:paraId="0CE99154">
      <w:pPr>
        <w:spacing w:line="360" w:lineRule="auto"/>
        <w:rPr>
          <w:sz w:val="24"/>
        </w:rPr>
      </w:pPr>
      <w:r>
        <w:rPr>
          <w:rFonts w:hint="eastAsia"/>
          <w:b/>
          <w:bCs/>
          <w:sz w:val="24"/>
        </w:rPr>
        <w:t>议价单位名称：</w:t>
      </w:r>
    </w:p>
    <w:p w14:paraId="205F0D89">
      <w:pPr>
        <w:spacing w:line="360" w:lineRule="auto"/>
        <w:rPr>
          <w:rFonts w:hint="eastAsia" w:ascii="宋体" w:hAnsi="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72A9EAFB">
      <w:pPr>
        <w:spacing w:line="360" w:lineRule="auto"/>
        <w:rPr>
          <w:rFonts w:ascii="宋体" w:hAnsi="宋体"/>
          <w:b/>
          <w:bCs/>
          <w:sz w:val="24"/>
        </w:rPr>
      </w:pPr>
      <w:r>
        <w:rPr>
          <w:rFonts w:hint="eastAsia" w:ascii="宋体" w:hAnsi="宋体"/>
          <w:b/>
          <w:bCs/>
          <w:sz w:val="24"/>
        </w:rPr>
        <w:t>日期：年月日</w:t>
      </w:r>
    </w:p>
    <w:p w14:paraId="6D7F4D0B">
      <w:pPr>
        <w:spacing w:line="360" w:lineRule="auto"/>
        <w:rPr>
          <w:rFonts w:ascii="宋体" w:hAnsi="宋体"/>
          <w:b/>
          <w:bCs/>
          <w:sz w:val="24"/>
        </w:rPr>
      </w:pPr>
      <w:r>
        <w:rPr>
          <w:rFonts w:hint="eastAsia"/>
          <w:b/>
          <w:sz w:val="24"/>
        </w:rPr>
        <w:t>（此处加盖议价单位公章）</w:t>
      </w:r>
    </w:p>
    <w:p w14:paraId="266ABB8C">
      <w:pPr>
        <w:tabs>
          <w:tab w:val="left" w:pos="3780"/>
        </w:tabs>
        <w:spacing w:line="360" w:lineRule="auto"/>
        <w:rPr>
          <w:b/>
          <w:bCs/>
          <w:sz w:val="24"/>
        </w:rPr>
      </w:pPr>
      <w:r>
        <w:rPr>
          <w:rFonts w:hint="eastAsia" w:ascii="宋体" w:hAnsi="宋体"/>
          <w:b/>
          <w:bCs/>
          <w:sz w:val="24"/>
        </w:rPr>
        <w:t>提供被授权人（授权代表）居民身份证（正反面）复印件</w:t>
      </w:r>
      <w:r>
        <w:rPr>
          <w:b/>
          <w:bCs/>
          <w:sz w:val="24"/>
        </w:rPr>
        <w:t>：</w:t>
      </w:r>
    </w:p>
    <w:p w14:paraId="67A9A3DA">
      <w:pPr>
        <w:tabs>
          <w:tab w:val="left" w:pos="3780"/>
        </w:tabs>
        <w:spacing w:line="360" w:lineRule="auto"/>
        <w:rPr>
          <w:b/>
          <w:bCs/>
          <w:sz w:val="24"/>
        </w:rPr>
      </w:pPr>
      <w:r>
        <mc:AlternateContent>
          <mc:Choice Requires="wps">
            <w:drawing>
              <wp:anchor distT="0" distB="0" distL="114300" distR="114300" simplePos="0" relativeHeight="251663360" behindDoc="0" locked="0" layoutInCell="1" allowOverlap="1">
                <wp:simplePos x="0" y="0"/>
                <wp:positionH relativeFrom="column">
                  <wp:posOffset>2820670</wp:posOffset>
                </wp:positionH>
                <wp:positionV relativeFrom="paragraph">
                  <wp:posOffset>158750</wp:posOffset>
                </wp:positionV>
                <wp:extent cx="2326640" cy="1722120"/>
                <wp:effectExtent l="4445" t="4445" r="15875" b="10795"/>
                <wp:wrapNone/>
                <wp:docPr id="3" name="矩形 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F6E72B8">
                            <w:pPr>
                              <w:rPr>
                                <w:rFonts w:eastAsia="黑体"/>
                                <w:b/>
                                <w:sz w:val="30"/>
                              </w:rPr>
                            </w:pPr>
                          </w:p>
                          <w:p w14:paraId="1B33C141">
                            <w:pPr>
                              <w:jc w:val="center"/>
                              <w:rPr>
                                <w:rFonts w:eastAsia="华文中宋"/>
                                <w:b/>
                                <w:sz w:val="28"/>
                              </w:rPr>
                            </w:pPr>
                            <w:r>
                              <w:rPr>
                                <w:rFonts w:hint="eastAsia" w:eastAsia="华文中宋"/>
                                <w:b/>
                                <w:sz w:val="28"/>
                              </w:rPr>
                              <w:t>被授权人</w:t>
                            </w:r>
                          </w:p>
                          <w:p w14:paraId="2B89AE3C">
                            <w:pPr>
                              <w:jc w:val="center"/>
                              <w:rPr>
                                <w:rFonts w:eastAsia="华文中宋"/>
                                <w:b/>
                                <w:sz w:val="28"/>
                              </w:rPr>
                            </w:pPr>
                            <w:r>
                              <w:rPr>
                                <w:rFonts w:hint="eastAsia" w:eastAsia="华文中宋"/>
                                <w:b/>
                                <w:sz w:val="28"/>
                              </w:rPr>
                              <w:t>居民身份证复印件粘贴处</w:t>
                            </w:r>
                          </w:p>
                          <w:p w14:paraId="5BEE028C">
                            <w:pPr>
                              <w:pStyle w:val="37"/>
                            </w:pPr>
                            <w:r>
                              <w:rPr>
                                <w:rFonts w:hint="eastAsia"/>
                              </w:rPr>
                              <w:t>（请加盖骑缝章）</w:t>
                            </w:r>
                          </w:p>
                          <w:p w14:paraId="54E48B07">
                            <w:pPr>
                              <w:jc w:val="center"/>
                              <w:rPr>
                                <w:rFonts w:eastAsia="华文中宋"/>
                                <w:sz w:val="28"/>
                              </w:rPr>
                            </w:pPr>
                          </w:p>
                        </w:txbxContent>
                      </wps:txbx>
                      <wps:bodyPr vert="horz" anchor="t" upright="1"/>
                    </wps:wsp>
                  </a:graphicData>
                </a:graphic>
              </wp:anchor>
            </w:drawing>
          </mc:Choice>
          <mc:Fallback>
            <w:pict>
              <v:rect id="矩形 1" o:spid="_x0000_s1026" o:spt="1" style="position:absolute;left:0pt;margin-left:222.1pt;margin-top:12.5pt;height:135.6pt;width:183.2pt;z-index:251663360;mso-width-relative:page;mso-height-relative:page;" fillcolor="#FFFFFF" filled="t" stroked="t" coordsize="21600,21600" o:gfxdata="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zSN0dgAAAAKAQAA&#10;DwAAAAAAAAABACAAAAAiAAAAZHJzL2Rvd25yZXYueG1sUEsBAhQAFAAAAAgAh07iQBfIm10ZAgAA&#10;TwQAAA4AAAAAAAAAAQAgAAAAJwEAAGRycy9lMm9Eb2MueG1sUEsFBgAAAAAGAAYAWQEAALIFAAAA&#10;AA==&#10;">
                <v:fill on="t" focussize="0,0"/>
                <v:stroke color="#000000" joinstyle="miter"/>
                <v:imagedata o:title=""/>
                <o:lock v:ext="edit" aspectratio="f"/>
                <v:textbox>
                  <w:txbxContent>
                    <w:p w14:paraId="0F6E72B8">
                      <w:pPr>
                        <w:rPr>
                          <w:rFonts w:eastAsia="黑体"/>
                          <w:b/>
                          <w:sz w:val="30"/>
                        </w:rPr>
                      </w:pPr>
                    </w:p>
                    <w:p w14:paraId="1B33C141">
                      <w:pPr>
                        <w:jc w:val="center"/>
                        <w:rPr>
                          <w:rFonts w:eastAsia="华文中宋"/>
                          <w:b/>
                          <w:sz w:val="28"/>
                        </w:rPr>
                      </w:pPr>
                      <w:r>
                        <w:rPr>
                          <w:rFonts w:hint="eastAsia" w:eastAsia="华文中宋"/>
                          <w:b/>
                          <w:sz w:val="28"/>
                        </w:rPr>
                        <w:t>被授权人</w:t>
                      </w:r>
                    </w:p>
                    <w:p w14:paraId="2B89AE3C">
                      <w:pPr>
                        <w:jc w:val="center"/>
                        <w:rPr>
                          <w:rFonts w:eastAsia="华文中宋"/>
                          <w:b/>
                          <w:sz w:val="28"/>
                        </w:rPr>
                      </w:pPr>
                      <w:r>
                        <w:rPr>
                          <w:rFonts w:hint="eastAsia" w:eastAsia="华文中宋"/>
                          <w:b/>
                          <w:sz w:val="28"/>
                        </w:rPr>
                        <w:t>居民身份证复印件粘贴处</w:t>
                      </w:r>
                    </w:p>
                    <w:p w14:paraId="5BEE028C">
                      <w:pPr>
                        <w:pStyle w:val="37"/>
                      </w:pPr>
                      <w:r>
                        <w:rPr>
                          <w:rFonts w:hint="eastAsia"/>
                        </w:rPr>
                        <w:t>（请加盖骑缝章）</w:t>
                      </w:r>
                    </w:p>
                    <w:p w14:paraId="54E48B07">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31750</wp:posOffset>
                </wp:positionH>
                <wp:positionV relativeFrom="paragraph">
                  <wp:posOffset>136525</wp:posOffset>
                </wp:positionV>
                <wp:extent cx="2326640" cy="1722120"/>
                <wp:effectExtent l="4445" t="4445" r="15875" b="10795"/>
                <wp:wrapNone/>
                <wp:docPr id="12" name="矩形 6"/>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5B579C7">
                            <w:pPr>
                              <w:rPr>
                                <w:rFonts w:eastAsia="黑体"/>
                                <w:b/>
                                <w:sz w:val="30"/>
                              </w:rPr>
                            </w:pPr>
                          </w:p>
                          <w:p w14:paraId="6E0D8328">
                            <w:pPr>
                              <w:jc w:val="center"/>
                              <w:rPr>
                                <w:rFonts w:eastAsia="华文中宋"/>
                                <w:b/>
                                <w:sz w:val="28"/>
                              </w:rPr>
                            </w:pPr>
                            <w:r>
                              <w:rPr>
                                <w:rFonts w:hint="eastAsia" w:eastAsia="华文中宋"/>
                                <w:b/>
                                <w:sz w:val="28"/>
                              </w:rPr>
                              <w:t>被授权人</w:t>
                            </w:r>
                          </w:p>
                          <w:p w14:paraId="176D9AC2">
                            <w:pPr>
                              <w:jc w:val="center"/>
                              <w:rPr>
                                <w:rFonts w:eastAsia="华文中宋"/>
                                <w:b/>
                                <w:sz w:val="28"/>
                              </w:rPr>
                            </w:pPr>
                            <w:r>
                              <w:rPr>
                                <w:rFonts w:hint="eastAsia" w:eastAsia="华文中宋"/>
                                <w:b/>
                                <w:sz w:val="28"/>
                              </w:rPr>
                              <w:t>居民身份证复印件粘贴处</w:t>
                            </w:r>
                          </w:p>
                          <w:p w14:paraId="62D6B674">
                            <w:pPr>
                              <w:pStyle w:val="37"/>
                            </w:pPr>
                            <w:r>
                              <w:rPr>
                                <w:rFonts w:hint="eastAsia"/>
                              </w:rPr>
                              <w:t>（请加盖骑缝章）</w:t>
                            </w:r>
                          </w:p>
                          <w:p w14:paraId="62225FE6">
                            <w:pPr>
                              <w:jc w:val="center"/>
                              <w:rPr>
                                <w:rFonts w:eastAsia="华文中宋"/>
                                <w:sz w:val="28"/>
                              </w:rPr>
                            </w:pPr>
                          </w:p>
                        </w:txbxContent>
                      </wps:txbx>
                      <wps:bodyPr vert="horz" anchor="t" upright="1"/>
                    </wps:wsp>
                  </a:graphicData>
                </a:graphic>
              </wp:anchor>
            </w:drawing>
          </mc:Choice>
          <mc:Fallback>
            <w:pict>
              <v:rect id="矩形 6" o:spid="_x0000_s1026" o:spt="1" style="position:absolute;left:0pt;margin-left:2.5pt;margin-top:10.75pt;height:135.6pt;width:183.2pt;z-index:251664384;mso-width-relative:page;mso-height-relative:page;" fillcolor="#FFFFFF" filled="t" stroked="t" coordsize="21600,21600" o:gfxdata="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1+CG1wAAAAgBAAAP&#10;AAAAAAAAAAEAIAAAACIAAABkcnMvZG93bnJldi54bWxQSwECFAAUAAAACACHTuJAbnne/RkCAABQ&#10;BAAADgAAAAAAAAABACAAAAAmAQAAZHJzL2Uyb0RvYy54bWxQSwUGAAAAAAYABgBZAQAAsQUAAAAA&#10;">
                <v:fill on="t" focussize="0,0"/>
                <v:stroke color="#000000" joinstyle="miter"/>
                <v:imagedata o:title=""/>
                <o:lock v:ext="edit" aspectratio="f"/>
                <v:textbox>
                  <w:txbxContent>
                    <w:p w14:paraId="15B579C7">
                      <w:pPr>
                        <w:rPr>
                          <w:rFonts w:eastAsia="黑体"/>
                          <w:b/>
                          <w:sz w:val="30"/>
                        </w:rPr>
                      </w:pPr>
                    </w:p>
                    <w:p w14:paraId="6E0D8328">
                      <w:pPr>
                        <w:jc w:val="center"/>
                        <w:rPr>
                          <w:rFonts w:eastAsia="华文中宋"/>
                          <w:b/>
                          <w:sz w:val="28"/>
                        </w:rPr>
                      </w:pPr>
                      <w:r>
                        <w:rPr>
                          <w:rFonts w:hint="eastAsia" w:eastAsia="华文中宋"/>
                          <w:b/>
                          <w:sz w:val="28"/>
                        </w:rPr>
                        <w:t>被授权人</w:t>
                      </w:r>
                    </w:p>
                    <w:p w14:paraId="176D9AC2">
                      <w:pPr>
                        <w:jc w:val="center"/>
                        <w:rPr>
                          <w:rFonts w:eastAsia="华文中宋"/>
                          <w:b/>
                          <w:sz w:val="28"/>
                        </w:rPr>
                      </w:pPr>
                      <w:r>
                        <w:rPr>
                          <w:rFonts w:hint="eastAsia" w:eastAsia="华文中宋"/>
                          <w:b/>
                          <w:sz w:val="28"/>
                        </w:rPr>
                        <w:t>居民身份证复印件粘贴处</w:t>
                      </w:r>
                    </w:p>
                    <w:p w14:paraId="62D6B674">
                      <w:pPr>
                        <w:pStyle w:val="37"/>
                      </w:pPr>
                      <w:r>
                        <w:rPr>
                          <w:rFonts w:hint="eastAsia"/>
                        </w:rPr>
                        <w:t>（请加盖骑缝章）</w:t>
                      </w:r>
                    </w:p>
                    <w:p w14:paraId="62225FE6">
                      <w:pPr>
                        <w:jc w:val="center"/>
                        <w:rPr>
                          <w:rFonts w:eastAsia="华文中宋"/>
                          <w:sz w:val="28"/>
                        </w:rPr>
                      </w:pPr>
                    </w:p>
                  </w:txbxContent>
                </v:textbox>
              </v:rect>
            </w:pict>
          </mc:Fallback>
        </mc:AlternateContent>
      </w:r>
    </w:p>
    <w:p w14:paraId="71FFD2A9">
      <w:pPr>
        <w:tabs>
          <w:tab w:val="left" w:pos="3780"/>
        </w:tabs>
        <w:spacing w:line="360" w:lineRule="auto"/>
        <w:rPr>
          <w:b/>
          <w:bCs/>
          <w:sz w:val="24"/>
        </w:rPr>
      </w:pPr>
    </w:p>
    <w:p w14:paraId="7E418FE2">
      <w:pPr>
        <w:tabs>
          <w:tab w:val="left" w:pos="3780"/>
        </w:tabs>
        <w:spacing w:line="360" w:lineRule="auto"/>
        <w:rPr>
          <w:b/>
          <w:bCs/>
          <w:sz w:val="24"/>
        </w:rPr>
      </w:pPr>
    </w:p>
    <w:p w14:paraId="3439BFEC">
      <w:pPr>
        <w:tabs>
          <w:tab w:val="left" w:pos="3780"/>
        </w:tabs>
        <w:spacing w:line="360" w:lineRule="auto"/>
        <w:rPr>
          <w:b/>
          <w:bCs/>
          <w:sz w:val="24"/>
        </w:rPr>
      </w:pPr>
    </w:p>
    <w:p w14:paraId="26848D17">
      <w:pPr>
        <w:tabs>
          <w:tab w:val="left" w:pos="3780"/>
        </w:tabs>
        <w:spacing w:line="360" w:lineRule="auto"/>
        <w:rPr>
          <w:b/>
          <w:bCs/>
          <w:sz w:val="24"/>
        </w:rPr>
      </w:pPr>
    </w:p>
    <w:p w14:paraId="4625625A">
      <w:pPr>
        <w:tabs>
          <w:tab w:val="left" w:pos="3780"/>
        </w:tabs>
        <w:spacing w:line="360" w:lineRule="auto"/>
        <w:rPr>
          <w:b/>
          <w:bCs/>
          <w:sz w:val="24"/>
        </w:rPr>
      </w:pPr>
    </w:p>
    <w:p w14:paraId="233AFCF9">
      <w:pPr>
        <w:tabs>
          <w:tab w:val="left" w:pos="3780"/>
        </w:tabs>
        <w:spacing w:line="360" w:lineRule="auto"/>
        <w:rPr>
          <w:b/>
          <w:bCs/>
          <w:sz w:val="24"/>
        </w:rPr>
      </w:pPr>
      <w:r>
        <mc:AlternateContent>
          <mc:Choice Requires="wps">
            <w:drawing>
              <wp:anchor distT="0" distB="0" distL="114300" distR="114300" simplePos="0" relativeHeight="251662336" behindDoc="0" locked="0" layoutInCell="1" allowOverlap="1">
                <wp:simplePos x="0" y="0"/>
                <wp:positionH relativeFrom="column">
                  <wp:posOffset>1477010</wp:posOffset>
                </wp:positionH>
                <wp:positionV relativeFrom="paragraph">
                  <wp:posOffset>8100060</wp:posOffset>
                </wp:positionV>
                <wp:extent cx="2326640" cy="1722120"/>
                <wp:effectExtent l="4445" t="4445" r="15875" b="10795"/>
                <wp:wrapNone/>
                <wp:docPr id="5" name="矩形 5"/>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03B2F4F">
                            <w:pPr>
                              <w:rPr>
                                <w:rFonts w:eastAsia="黑体"/>
                                <w:b/>
                                <w:sz w:val="30"/>
                              </w:rPr>
                            </w:pPr>
                          </w:p>
                          <w:p w14:paraId="0992D586">
                            <w:pPr>
                              <w:jc w:val="center"/>
                              <w:rPr>
                                <w:rFonts w:eastAsia="华文中宋"/>
                                <w:b/>
                                <w:sz w:val="28"/>
                              </w:rPr>
                            </w:pPr>
                            <w:r>
                              <w:rPr>
                                <w:rFonts w:hint="eastAsia" w:eastAsia="华文中宋"/>
                                <w:b/>
                                <w:sz w:val="28"/>
                              </w:rPr>
                              <w:t>被授权人</w:t>
                            </w:r>
                          </w:p>
                          <w:p w14:paraId="611637C4">
                            <w:pPr>
                              <w:jc w:val="center"/>
                              <w:rPr>
                                <w:rFonts w:eastAsia="华文中宋"/>
                                <w:b/>
                                <w:sz w:val="28"/>
                              </w:rPr>
                            </w:pPr>
                            <w:r>
                              <w:rPr>
                                <w:rFonts w:hint="eastAsia" w:eastAsia="华文中宋"/>
                                <w:b/>
                                <w:sz w:val="28"/>
                              </w:rPr>
                              <w:t>居民身份证复印件粘贴处</w:t>
                            </w:r>
                          </w:p>
                          <w:p w14:paraId="2C663BFC">
                            <w:pPr>
                              <w:pStyle w:val="37"/>
                            </w:pPr>
                            <w:r>
                              <w:rPr>
                                <w:rFonts w:hint="eastAsia"/>
                              </w:rPr>
                              <w:t>（请加盖骑缝章）</w:t>
                            </w:r>
                          </w:p>
                          <w:p w14:paraId="69180DF5">
                            <w:pPr>
                              <w:jc w:val="center"/>
                              <w:rPr>
                                <w:rFonts w:eastAsia="华文中宋"/>
                                <w:sz w:val="28"/>
                              </w:rPr>
                            </w:pPr>
                          </w:p>
                        </w:txbxContent>
                      </wps:txbx>
                      <wps:bodyPr vert="horz" anchor="t" upright="1"/>
                    </wps:wsp>
                  </a:graphicData>
                </a:graphic>
              </wp:anchor>
            </w:drawing>
          </mc:Choice>
          <mc:Fallback>
            <w:pict>
              <v:rect id="_x0000_s1026" o:spid="_x0000_s1026" o:spt="1" style="position:absolute;left:0pt;margin-left:116.3pt;margin-top:637.8pt;height:135.6pt;width:183.2pt;z-index:251662336;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xuq/TaAAAADQEA&#10;AA8AAAAAAAAAAQAgAAAAIgAAAGRycy9kb3ducmV2LnhtbFBLAQIUABQAAAAIAIdO4kDhE/imGAIA&#10;AE8EAAAOAAAAAAAAAAEAIAAAACkBAABkcnMvZTJvRG9jLnhtbFBLBQYAAAAABgAGAFkBAACzBQAA&#10;AAA=&#10;">
                <v:fill on="t" focussize="0,0"/>
                <v:stroke color="#000000" joinstyle="miter"/>
                <v:imagedata o:title=""/>
                <o:lock v:ext="edit" aspectratio="f"/>
                <v:textbox>
                  <w:txbxContent>
                    <w:p w14:paraId="503B2F4F">
                      <w:pPr>
                        <w:rPr>
                          <w:rFonts w:eastAsia="黑体"/>
                          <w:b/>
                          <w:sz w:val="30"/>
                        </w:rPr>
                      </w:pPr>
                    </w:p>
                    <w:p w14:paraId="0992D586">
                      <w:pPr>
                        <w:jc w:val="center"/>
                        <w:rPr>
                          <w:rFonts w:eastAsia="华文中宋"/>
                          <w:b/>
                          <w:sz w:val="28"/>
                        </w:rPr>
                      </w:pPr>
                      <w:r>
                        <w:rPr>
                          <w:rFonts w:hint="eastAsia" w:eastAsia="华文中宋"/>
                          <w:b/>
                          <w:sz w:val="28"/>
                        </w:rPr>
                        <w:t>被授权人</w:t>
                      </w:r>
                    </w:p>
                    <w:p w14:paraId="611637C4">
                      <w:pPr>
                        <w:jc w:val="center"/>
                        <w:rPr>
                          <w:rFonts w:eastAsia="华文中宋"/>
                          <w:b/>
                          <w:sz w:val="28"/>
                        </w:rPr>
                      </w:pPr>
                      <w:r>
                        <w:rPr>
                          <w:rFonts w:hint="eastAsia" w:eastAsia="华文中宋"/>
                          <w:b/>
                          <w:sz w:val="28"/>
                        </w:rPr>
                        <w:t>居民身份证复印件粘贴处</w:t>
                      </w:r>
                    </w:p>
                    <w:p w14:paraId="2C663BFC">
                      <w:pPr>
                        <w:pStyle w:val="37"/>
                      </w:pPr>
                      <w:r>
                        <w:rPr>
                          <w:rFonts w:hint="eastAsia"/>
                        </w:rPr>
                        <w:t>（请加盖骑缝章）</w:t>
                      </w:r>
                    </w:p>
                    <w:p w14:paraId="69180DF5">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4"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37F0D4F">
                            <w:pPr>
                              <w:rPr>
                                <w:rFonts w:eastAsia="黑体"/>
                                <w:b/>
                                <w:sz w:val="30"/>
                              </w:rPr>
                            </w:pPr>
                          </w:p>
                          <w:p w14:paraId="4C2E65CB">
                            <w:pPr>
                              <w:jc w:val="center"/>
                              <w:rPr>
                                <w:rFonts w:eastAsia="华文中宋"/>
                                <w:b/>
                                <w:sz w:val="28"/>
                              </w:rPr>
                            </w:pPr>
                            <w:r>
                              <w:rPr>
                                <w:rFonts w:hint="eastAsia" w:eastAsia="华文中宋"/>
                                <w:b/>
                                <w:sz w:val="28"/>
                              </w:rPr>
                              <w:t>被授权人</w:t>
                            </w:r>
                          </w:p>
                          <w:p w14:paraId="2B03EB46">
                            <w:pPr>
                              <w:jc w:val="center"/>
                              <w:rPr>
                                <w:rFonts w:eastAsia="华文中宋"/>
                                <w:b/>
                                <w:sz w:val="28"/>
                              </w:rPr>
                            </w:pPr>
                            <w:r>
                              <w:rPr>
                                <w:rFonts w:hint="eastAsia" w:eastAsia="华文中宋"/>
                                <w:b/>
                                <w:sz w:val="28"/>
                              </w:rPr>
                              <w:t>居民身份证复印件粘贴处</w:t>
                            </w:r>
                          </w:p>
                          <w:p w14:paraId="50659DB1">
                            <w:pPr>
                              <w:pStyle w:val="37"/>
                            </w:pPr>
                            <w:r>
                              <w:rPr>
                                <w:rFonts w:hint="eastAsia"/>
                              </w:rPr>
                              <w:t>（请加盖骑缝章）</w:t>
                            </w:r>
                          </w:p>
                          <w:p w14:paraId="655F7128">
                            <w:pPr>
                              <w:jc w:val="center"/>
                              <w:rPr>
                                <w:rFonts w:eastAsia="华文中宋"/>
                                <w:sz w:val="28"/>
                              </w:rPr>
                            </w:pPr>
                          </w:p>
                        </w:txbxContent>
                      </wps:txbx>
                      <wps:bodyPr vert="horz" anchor="t" upright="1"/>
                    </wps:wsp>
                  </a:graphicData>
                </a:graphic>
              </wp:anchor>
            </w:drawing>
          </mc:Choice>
          <mc:Fallback>
            <w:pict>
              <v:rect id="_x0000_s1026" o:spid="_x0000_s1026" o:spt="1" style="position:absolute;left:0pt;margin-left:121.3pt;margin-top:506.1pt;height:135.6pt;width:183.2pt;z-index:251661312;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PXRwNkAAAANAQAA&#10;DwAAAAAAAAABACAAAAAiAAAAZHJzL2Rvd25yZXYueG1sUEsBAhQAFAAAAAgAh07iQHXIqBoYAgAA&#10;TwQAAA4AAAAAAAAAAQAgAAAAKAEAAGRycy9lMm9Eb2MueG1sUEsFBgAAAAAGAAYAWQEAALIFAAAA&#10;AA==&#10;">
                <v:fill on="t" focussize="0,0"/>
                <v:stroke color="#000000" joinstyle="miter"/>
                <v:imagedata o:title=""/>
                <o:lock v:ext="edit" aspectratio="f"/>
                <v:textbox>
                  <w:txbxContent>
                    <w:p w14:paraId="537F0D4F">
                      <w:pPr>
                        <w:rPr>
                          <w:rFonts w:eastAsia="黑体"/>
                          <w:b/>
                          <w:sz w:val="30"/>
                        </w:rPr>
                      </w:pPr>
                    </w:p>
                    <w:p w14:paraId="4C2E65CB">
                      <w:pPr>
                        <w:jc w:val="center"/>
                        <w:rPr>
                          <w:rFonts w:eastAsia="华文中宋"/>
                          <w:b/>
                          <w:sz w:val="28"/>
                        </w:rPr>
                      </w:pPr>
                      <w:r>
                        <w:rPr>
                          <w:rFonts w:hint="eastAsia" w:eastAsia="华文中宋"/>
                          <w:b/>
                          <w:sz w:val="28"/>
                        </w:rPr>
                        <w:t>被授权人</w:t>
                      </w:r>
                    </w:p>
                    <w:p w14:paraId="2B03EB46">
                      <w:pPr>
                        <w:jc w:val="center"/>
                        <w:rPr>
                          <w:rFonts w:eastAsia="华文中宋"/>
                          <w:b/>
                          <w:sz w:val="28"/>
                        </w:rPr>
                      </w:pPr>
                      <w:r>
                        <w:rPr>
                          <w:rFonts w:hint="eastAsia" w:eastAsia="华文中宋"/>
                          <w:b/>
                          <w:sz w:val="28"/>
                        </w:rPr>
                        <w:t>居民身份证复印件粘贴处</w:t>
                      </w:r>
                    </w:p>
                    <w:p w14:paraId="50659DB1">
                      <w:pPr>
                        <w:pStyle w:val="37"/>
                      </w:pPr>
                      <w:r>
                        <w:rPr>
                          <w:rFonts w:hint="eastAsia"/>
                        </w:rPr>
                        <w:t>（请加盖骑缝章）</w:t>
                      </w:r>
                    </w:p>
                    <w:p w14:paraId="655F7128">
                      <w:pPr>
                        <w:jc w:val="center"/>
                        <w:rPr>
                          <w:rFonts w:eastAsia="华文中宋"/>
                          <w:sz w:val="28"/>
                        </w:rPr>
                      </w:pPr>
                    </w:p>
                  </w:txbxContent>
                </v:textbox>
              </v:rect>
            </w:pict>
          </mc:Fallback>
        </mc:AlternateContent>
      </w:r>
    </w:p>
    <w:p w14:paraId="2907B3FA">
      <w:pPr>
        <w:spacing w:line="360" w:lineRule="auto"/>
        <w:ind w:left="1159" w:leftChars="552" w:firstLine="2261"/>
      </w:pPr>
    </w:p>
    <w:p w14:paraId="2790374B">
      <w:pPr>
        <w:pStyle w:val="42"/>
        <w:numPr>
          <w:ilvl w:val="0"/>
          <w:numId w:val="10"/>
        </w:numPr>
        <w:ind w:firstLineChars="0"/>
        <w:rPr>
          <w:rFonts w:ascii="Times New Roman" w:hAnsi="Times New Roman"/>
          <w:szCs w:val="21"/>
        </w:rPr>
      </w:pPr>
      <w:r>
        <w:rPr>
          <w:rFonts w:ascii="Times New Roman" w:hAnsi="Times New Roman"/>
          <w:szCs w:val="21"/>
        </w:rPr>
        <w:br w:type="page"/>
      </w:r>
      <w:r>
        <w:rPr>
          <w:sz w:val="21"/>
        </w:rPr>
        <mc:AlternateContent>
          <mc:Choice Requires="wps">
            <w:drawing>
              <wp:anchor distT="0" distB="0" distL="114300" distR="114300" simplePos="0" relativeHeight="251665408" behindDoc="0" locked="0" layoutInCell="1" allowOverlap="1">
                <wp:simplePos x="0" y="0"/>
                <wp:positionH relativeFrom="column">
                  <wp:posOffset>612775</wp:posOffset>
                </wp:positionH>
                <wp:positionV relativeFrom="paragraph">
                  <wp:posOffset>-285750</wp:posOffset>
                </wp:positionV>
                <wp:extent cx="4143375" cy="1600200"/>
                <wp:effectExtent l="4445" t="4445" r="5080" b="14605"/>
                <wp:wrapNone/>
                <wp:docPr id="8" name="文本框 8"/>
                <wp:cNvGraphicFramePr/>
                <a:graphic xmlns:a="http://schemas.openxmlformats.org/drawingml/2006/main">
                  <a:graphicData uri="http://schemas.microsoft.com/office/word/2010/wordprocessingShape">
                    <wps:wsp>
                      <wps:cNvSpPr txBox="1"/>
                      <wps:spPr>
                        <a:xfrm>
                          <a:off x="0" y="0"/>
                          <a:ext cx="4143375" cy="1600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25pt;margin-top:-22.5pt;height:126pt;width:326.25pt;z-index:251665408;mso-width-relative:page;mso-height-relative:page;" fillcolor="#FFFFFF [3201]" filled="t" stroked="t" coordsize="21600,21600" o:gfxdata="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cb/ITY&#10;AAAACgEAAA8AAAAAAAAAAQAgAAAAIgAAAGRycy9kb3ducmV2LnhtbFBLAQIUABQAAAAIAIdO4kBd&#10;k2tuWQIAALgEAAAOAAAAAAAAAAEAIAAAACcBAABkcnMvZTJvRG9jLnhtbFBLBQYAAAAABgAGAFkB&#10;AADyBQAAAAA=&#10;">
                <v:fill on="t" focussize="0,0"/>
                <v:stroke weight="0.5pt" color="#000000 [3204]" joinstyle="round"/>
                <v:imagedata o:title=""/>
                <o:lock v:ext="edit" aspectratio="f"/>
                <v:textbo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v:textbox>
              </v:shape>
            </w:pict>
          </mc:Fallback>
        </mc:AlternateContent>
      </w:r>
    </w:p>
    <w:p w14:paraId="62A5F7EF">
      <w:pPr>
        <w:jc w:val="center"/>
        <w:outlineLvl w:val="0"/>
        <w:rPr>
          <w:rFonts w:eastAsia="宋体"/>
          <w:b/>
          <w:bCs/>
          <w:sz w:val="32"/>
          <w:szCs w:val="32"/>
        </w:rPr>
      </w:pPr>
      <w:bookmarkStart w:id="19" w:name="_Toc57128637"/>
      <w:r>
        <w:rPr>
          <w:rFonts w:eastAsia="宋体"/>
          <w:b/>
          <w:bCs/>
          <w:sz w:val="32"/>
          <w:szCs w:val="32"/>
        </w:rPr>
        <w:t>（六）法定代表人证明书</w:t>
      </w:r>
      <w:bookmarkEnd w:id="19"/>
    </w:p>
    <w:p w14:paraId="1DD63E3C">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464C115D">
      <w:pPr>
        <w:spacing w:line="360" w:lineRule="auto"/>
        <w:ind w:firstLine="420" w:firstLineChars="200"/>
        <w:rPr>
          <w:rFonts w:eastAsia="宋体"/>
        </w:rPr>
      </w:pPr>
      <w:r>
        <w:rPr>
          <w:rFonts w:eastAsia="宋体"/>
        </w:rPr>
        <w:t>本证明书自签发之日起生效，有效期与本公司投标文件中标注的投标有效期相同。</w:t>
      </w:r>
    </w:p>
    <w:p w14:paraId="113AB6D1">
      <w:pPr>
        <w:spacing w:line="480" w:lineRule="auto"/>
        <w:ind w:firstLine="420" w:firstLineChars="200"/>
        <w:rPr>
          <w:rFonts w:eastAsia="宋体"/>
        </w:rPr>
      </w:pPr>
      <w:r>
        <w:rPr>
          <w:rFonts w:eastAsia="宋体"/>
        </w:rPr>
        <w:t>附：</w:t>
      </w:r>
    </w:p>
    <w:p w14:paraId="1E02F2FC">
      <w:pPr>
        <w:spacing w:line="480" w:lineRule="auto"/>
        <w:ind w:firstLine="840" w:firstLineChars="400"/>
        <w:rPr>
          <w:rFonts w:eastAsia="宋体"/>
        </w:rPr>
      </w:pPr>
      <w:r>
        <w:rPr>
          <w:rFonts w:eastAsia="宋体"/>
        </w:rPr>
        <w:t>经济性质：</w:t>
      </w:r>
    </w:p>
    <w:p w14:paraId="278BD6D1">
      <w:pPr>
        <w:spacing w:line="480" w:lineRule="auto"/>
        <w:ind w:firstLine="840" w:firstLineChars="400"/>
        <w:rPr>
          <w:rFonts w:eastAsia="宋体"/>
        </w:rPr>
      </w:pPr>
      <w:r>
        <w:rPr>
          <w:rFonts w:eastAsia="宋体"/>
        </w:rPr>
        <w:t>主营（产）：</w:t>
      </w:r>
    </w:p>
    <w:p w14:paraId="611DA7DA">
      <w:pPr>
        <w:spacing w:line="480" w:lineRule="auto"/>
        <w:ind w:firstLine="840" w:firstLineChars="400"/>
        <w:rPr>
          <w:rFonts w:eastAsia="宋体"/>
        </w:rPr>
      </w:pPr>
      <w:r>
        <w:rPr>
          <w:rFonts w:eastAsia="宋体"/>
        </w:rPr>
        <w:t>兼营（产）：</w:t>
      </w:r>
    </w:p>
    <w:p w14:paraId="1B998F53">
      <w:pPr>
        <w:spacing w:line="500" w:lineRule="exact"/>
        <w:rPr>
          <w:rFonts w:eastAsia="宋体"/>
          <w:b/>
          <w:bCs/>
        </w:rPr>
      </w:pPr>
    </w:p>
    <w:p w14:paraId="6EE284A1">
      <w:pPr>
        <w:spacing w:line="360" w:lineRule="auto"/>
        <w:rPr>
          <w:rFonts w:eastAsia="宋体"/>
          <w:sz w:val="24"/>
        </w:rPr>
      </w:pPr>
      <w:r>
        <w:rPr>
          <w:rFonts w:eastAsia="宋体"/>
          <w:b/>
          <w:bCs/>
          <w:sz w:val="24"/>
        </w:rPr>
        <w:t>投标人单位名称：</w:t>
      </w:r>
    </w:p>
    <w:p w14:paraId="71AEC952">
      <w:pPr>
        <w:spacing w:line="360" w:lineRule="auto"/>
        <w:rPr>
          <w:rFonts w:eastAsia="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0398322">
      <w:pPr>
        <w:spacing w:line="360" w:lineRule="auto"/>
        <w:rPr>
          <w:rFonts w:eastAsia="宋体"/>
          <w:b/>
          <w:bCs/>
          <w:sz w:val="24"/>
        </w:rPr>
      </w:pPr>
      <w:r>
        <w:rPr>
          <w:rFonts w:eastAsia="宋体"/>
          <w:b/>
          <w:bCs/>
          <w:sz w:val="24"/>
        </w:rPr>
        <w:t>签发日期：年月日</w:t>
      </w:r>
    </w:p>
    <w:p w14:paraId="74C0D1B4">
      <w:pPr>
        <w:spacing w:line="360" w:lineRule="auto"/>
        <w:rPr>
          <w:rFonts w:eastAsia="宋体"/>
          <w:sz w:val="24"/>
        </w:rPr>
      </w:pPr>
      <w:r>
        <w:rPr>
          <w:rFonts w:eastAsia="宋体"/>
          <w:b/>
          <w:sz w:val="24"/>
        </w:rPr>
        <w:t>（此处加盖投标人单位公章）</w:t>
      </w:r>
    </w:p>
    <w:p w14:paraId="7DD9E296">
      <w:pPr>
        <w:spacing w:line="500" w:lineRule="exact"/>
        <w:rPr>
          <w:rFonts w:eastAsia="宋体"/>
        </w:rPr>
      </w:pPr>
    </w:p>
    <w:p w14:paraId="6F88BFBA">
      <w:pPr>
        <w:spacing w:line="360" w:lineRule="auto"/>
        <w:rPr>
          <w:rFonts w:eastAsia="宋体"/>
          <w:b/>
          <w:sz w:val="24"/>
        </w:rPr>
      </w:pPr>
      <w:r>
        <w:rPr>
          <w:rFonts w:eastAsia="宋体"/>
          <w:b/>
          <w:sz w:val="24"/>
        </w:rPr>
        <w:t>提供法定代表人居民身份证（正反面）复印件：</w:t>
      </w:r>
    </w:p>
    <w:p w14:paraId="6C303F79">
      <w:pPr>
        <w:spacing w:line="400" w:lineRule="exact"/>
        <w:ind w:firstLine="480" w:firstLineChars="200"/>
        <w:rPr>
          <w:rFonts w:eastAsia="宋体"/>
          <w:bCs/>
          <w:sz w:val="24"/>
          <w:u w:val="single"/>
        </w:rPr>
      </w:pPr>
    </w:p>
    <w:p w14:paraId="11FFFD5F">
      <w:pPr>
        <w:spacing w:line="400" w:lineRule="exact"/>
        <w:ind w:firstLine="555"/>
        <w:rPr>
          <w:rFonts w:eastAsia="宋体"/>
          <w:bCs/>
          <w:sz w:val="24"/>
        </w:rPr>
      </w:pPr>
      <w:r>
        <w:rPr>
          <w:rFonts w:eastAsia="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8255" b="10795"/>
                <wp:wrapNone/>
                <wp:docPr id="1" name="矩形 2"/>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BA7F071">
                            <w:pPr>
                              <w:rPr>
                                <w:rFonts w:eastAsia="黑体"/>
                                <w:b/>
                                <w:sz w:val="30"/>
                              </w:rPr>
                            </w:pPr>
                          </w:p>
                          <w:p w14:paraId="14BFEF01">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2240A593">
                            <w:pPr>
                              <w:jc w:val="center"/>
                              <w:rPr>
                                <w:rFonts w:eastAsia="华文中宋"/>
                                <w:b/>
                                <w:sz w:val="28"/>
                              </w:rPr>
                            </w:pPr>
                            <w:r>
                              <w:rPr>
                                <w:rFonts w:hint="eastAsia" w:eastAsia="华文中宋"/>
                                <w:b/>
                                <w:sz w:val="28"/>
                              </w:rPr>
                              <w:t>居民身份证复印件粘贴处</w:t>
                            </w:r>
                          </w:p>
                          <w:p w14:paraId="251CB253">
                            <w:pPr>
                              <w:pStyle w:val="37"/>
                              <w:jc w:val="center"/>
                            </w:pPr>
                            <w:r>
                              <w:rPr>
                                <w:rFonts w:hint="eastAsia"/>
                              </w:rPr>
                              <w:t>（请加盖骑缝章）</w:t>
                            </w:r>
                          </w:p>
                          <w:p w14:paraId="58F1DD49">
                            <w:pPr>
                              <w:jc w:val="center"/>
                              <w:rPr>
                                <w:rFonts w:eastAsia="华文中宋"/>
                                <w:sz w:val="28"/>
                              </w:rPr>
                            </w:pPr>
                          </w:p>
                        </w:txbxContent>
                      </wps:txbx>
                      <wps:bodyPr upright="1"/>
                    </wps:wsp>
                  </a:graphicData>
                </a:graphic>
              </wp:anchor>
            </w:drawing>
          </mc:Choice>
          <mc:Fallback>
            <w:pict>
              <v:rect id="矩形 2"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&#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hkAd+1wAAAAoBAAAPAAAAAAAAAAEAIAAAACIAAABk&#10;cnMvZG93bnJldi54bWxQSwECFAAUAAAACACHTuJA13glFQcCAAA4BAAADgAAAAAAAAABACAAAAAm&#10;AQAAZHJzL2Uyb0RvYy54bWxQSwUGAAAAAAYABgBZAQAAnwUAAAAA&#10;">
                <v:fill on="t" focussize="0,0"/>
                <v:stroke color="#000000" joinstyle="miter"/>
                <v:imagedata o:title=""/>
                <o:lock v:ext="edit" aspectratio="f"/>
                <v:textbox>
                  <w:txbxContent>
                    <w:p w14:paraId="1BA7F071">
                      <w:pPr>
                        <w:rPr>
                          <w:rFonts w:eastAsia="黑体"/>
                          <w:b/>
                          <w:sz w:val="30"/>
                        </w:rPr>
                      </w:pPr>
                    </w:p>
                    <w:p w14:paraId="14BFEF01">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2240A593">
                      <w:pPr>
                        <w:jc w:val="center"/>
                        <w:rPr>
                          <w:rFonts w:eastAsia="华文中宋"/>
                          <w:b/>
                          <w:sz w:val="28"/>
                        </w:rPr>
                      </w:pPr>
                      <w:r>
                        <w:rPr>
                          <w:rFonts w:hint="eastAsia" w:eastAsia="华文中宋"/>
                          <w:b/>
                          <w:sz w:val="28"/>
                        </w:rPr>
                        <w:t>居民身份证复印件粘贴处</w:t>
                      </w:r>
                    </w:p>
                    <w:p w14:paraId="251CB253">
                      <w:pPr>
                        <w:pStyle w:val="37"/>
                        <w:jc w:val="center"/>
                      </w:pPr>
                      <w:r>
                        <w:rPr>
                          <w:rFonts w:hint="eastAsia"/>
                        </w:rPr>
                        <w:t>（请加盖骑缝章）</w:t>
                      </w:r>
                    </w:p>
                    <w:p w14:paraId="58F1DD49">
                      <w:pPr>
                        <w:jc w:val="center"/>
                        <w:rPr>
                          <w:rFonts w:eastAsia="华文中宋"/>
                          <w:sz w:val="28"/>
                        </w:rPr>
                      </w:pPr>
                    </w:p>
                  </w:txbxContent>
                </v:textbox>
              </v:rect>
            </w:pict>
          </mc:Fallback>
        </mc:AlternateContent>
      </w:r>
      <w:r>
        <w:rPr>
          <w:rFonts w:eastAsia="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5875" b="10795"/>
                <wp:wrapNone/>
                <wp:docPr id="6"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81A506F">
                            <w:pPr>
                              <w:rPr>
                                <w:rFonts w:eastAsia="黑体"/>
                                <w:b/>
                                <w:sz w:val="30"/>
                              </w:rPr>
                            </w:pPr>
                          </w:p>
                          <w:p w14:paraId="348C8220">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0D68CA43">
                            <w:pPr>
                              <w:jc w:val="center"/>
                              <w:rPr>
                                <w:rFonts w:eastAsia="华文中宋"/>
                                <w:b/>
                                <w:sz w:val="28"/>
                              </w:rPr>
                            </w:pPr>
                            <w:r>
                              <w:rPr>
                                <w:rFonts w:hint="eastAsia" w:eastAsia="华文中宋"/>
                                <w:b/>
                                <w:sz w:val="28"/>
                              </w:rPr>
                              <w:t>居民身份证复印件粘贴处</w:t>
                            </w:r>
                          </w:p>
                          <w:p w14:paraId="08242E81">
                            <w:pPr>
                              <w:pStyle w:val="37"/>
                              <w:jc w:val="center"/>
                            </w:pPr>
                            <w:r>
                              <w:rPr>
                                <w:rFonts w:hint="eastAsia"/>
                              </w:rPr>
                              <w:t>（请加盖骑缝章）</w:t>
                            </w:r>
                          </w:p>
                          <w:p w14:paraId="6F18CD3F">
                            <w:pPr>
                              <w:jc w:val="center"/>
                              <w:rPr>
                                <w:rFonts w:eastAsia="华文中宋"/>
                                <w:sz w:val="28"/>
                              </w:rPr>
                            </w:pPr>
                          </w:p>
                        </w:txbxContent>
                      </wps:txbx>
                      <wps:bodyPr upright="1"/>
                    </wps:wsp>
                  </a:graphicData>
                </a:graphic>
              </wp:anchor>
            </w:drawing>
          </mc:Choice>
          <mc:Fallback>
            <w:pict>
              <v:rect id="矩形 4"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6qopHXAAAACQEAAA8AAAAAAAAAAQAgAAAAIgAA&#10;AGRycy9kb3ducmV2LnhtbFBLAQIUABQAAAAIAIdO4kCmVfWBCQIAADgEAAAOAAAAAAAAAAEAIAAA&#10;ACYBAABkcnMvZTJvRG9jLnhtbFBLBQYAAAAABgAGAFkBAAChBQAAAAA=&#10;">
                <v:fill on="t" focussize="0,0"/>
                <v:stroke color="#000000" joinstyle="miter"/>
                <v:imagedata o:title=""/>
                <o:lock v:ext="edit" aspectratio="f"/>
                <v:textbox>
                  <w:txbxContent>
                    <w:p w14:paraId="481A506F">
                      <w:pPr>
                        <w:rPr>
                          <w:rFonts w:eastAsia="黑体"/>
                          <w:b/>
                          <w:sz w:val="30"/>
                        </w:rPr>
                      </w:pPr>
                    </w:p>
                    <w:p w14:paraId="348C8220">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0D68CA43">
                      <w:pPr>
                        <w:jc w:val="center"/>
                        <w:rPr>
                          <w:rFonts w:eastAsia="华文中宋"/>
                          <w:b/>
                          <w:sz w:val="28"/>
                        </w:rPr>
                      </w:pPr>
                      <w:r>
                        <w:rPr>
                          <w:rFonts w:hint="eastAsia" w:eastAsia="华文中宋"/>
                          <w:b/>
                          <w:sz w:val="28"/>
                        </w:rPr>
                        <w:t>居民身份证复印件粘贴处</w:t>
                      </w:r>
                    </w:p>
                    <w:p w14:paraId="08242E81">
                      <w:pPr>
                        <w:pStyle w:val="37"/>
                        <w:jc w:val="center"/>
                      </w:pPr>
                      <w:r>
                        <w:rPr>
                          <w:rFonts w:hint="eastAsia"/>
                        </w:rPr>
                        <w:t>（请加盖骑缝章）</w:t>
                      </w:r>
                    </w:p>
                    <w:p w14:paraId="6F18CD3F">
                      <w:pPr>
                        <w:jc w:val="center"/>
                        <w:rPr>
                          <w:rFonts w:eastAsia="华文中宋"/>
                          <w:sz w:val="28"/>
                        </w:rPr>
                      </w:pPr>
                    </w:p>
                  </w:txbxContent>
                </v:textbox>
              </v:rect>
            </w:pict>
          </mc:Fallback>
        </mc:AlternateContent>
      </w:r>
    </w:p>
    <w:p w14:paraId="24A7D518">
      <w:pPr>
        <w:spacing w:line="400" w:lineRule="exact"/>
        <w:ind w:firstLine="555"/>
        <w:rPr>
          <w:rFonts w:eastAsia="宋体"/>
          <w:bCs/>
          <w:sz w:val="24"/>
          <w:u w:val="single"/>
        </w:rPr>
      </w:pPr>
    </w:p>
    <w:p w14:paraId="55A6BA4E">
      <w:pPr>
        <w:spacing w:line="400" w:lineRule="exact"/>
        <w:ind w:firstLine="555"/>
        <w:rPr>
          <w:rFonts w:eastAsia="宋体"/>
          <w:bCs/>
          <w:sz w:val="24"/>
          <w:u w:val="single"/>
        </w:rPr>
      </w:pPr>
    </w:p>
    <w:p w14:paraId="78463233">
      <w:pPr>
        <w:spacing w:line="440" w:lineRule="exact"/>
        <w:rPr>
          <w:rFonts w:eastAsia="宋体"/>
          <w:b/>
          <w:sz w:val="24"/>
        </w:rPr>
      </w:pPr>
    </w:p>
    <w:p w14:paraId="3800D600">
      <w:pPr>
        <w:spacing w:line="440" w:lineRule="exact"/>
        <w:rPr>
          <w:rFonts w:eastAsia="宋体"/>
          <w:b/>
          <w:sz w:val="24"/>
        </w:rPr>
      </w:pPr>
    </w:p>
    <w:p w14:paraId="131E8110">
      <w:pPr>
        <w:spacing w:line="440" w:lineRule="exact"/>
        <w:rPr>
          <w:rFonts w:eastAsia="宋体"/>
          <w:b/>
          <w:sz w:val="24"/>
        </w:rPr>
      </w:pPr>
    </w:p>
    <w:p w14:paraId="144A0C18">
      <w:pPr>
        <w:spacing w:line="440" w:lineRule="exact"/>
        <w:rPr>
          <w:rFonts w:eastAsia="宋体"/>
          <w:b/>
          <w:sz w:val="24"/>
        </w:rPr>
      </w:pPr>
    </w:p>
    <w:p w14:paraId="77BEC0EB">
      <w:pPr>
        <w:spacing w:line="440" w:lineRule="exact"/>
        <w:rPr>
          <w:rFonts w:eastAsia="宋体"/>
          <w:b/>
          <w:sz w:val="24"/>
        </w:rPr>
      </w:pPr>
    </w:p>
    <w:p w14:paraId="6BFBED28">
      <w:pPr>
        <w:spacing w:line="440" w:lineRule="exact"/>
        <w:rPr>
          <w:rFonts w:eastAsia="宋体"/>
          <w:b/>
          <w:sz w:val="24"/>
        </w:rPr>
      </w:pPr>
    </w:p>
    <w:p w14:paraId="3AC6060D">
      <w:pPr>
        <w:rPr>
          <w:b/>
          <w:sz w:val="24"/>
        </w:rPr>
      </w:pPr>
      <w:r>
        <w:rPr>
          <w:b/>
          <w:sz w:val="24"/>
        </w:rPr>
        <w:br w:type="page"/>
      </w:r>
    </w:p>
    <w:p w14:paraId="59E2F790">
      <w:pPr>
        <w:jc w:val="center"/>
        <w:outlineLvl w:val="0"/>
        <w:rPr>
          <w:rFonts w:eastAsia="宋体"/>
          <w:b/>
          <w:bCs/>
          <w:sz w:val="32"/>
          <w:szCs w:val="32"/>
        </w:rPr>
      </w:pPr>
      <w:bookmarkStart w:id="20" w:name="_Toc57128632"/>
      <w:bookmarkStart w:id="21" w:name="_Toc435514855"/>
      <w:bookmarkStart w:id="22" w:name="_Toc275865606"/>
      <w:bookmarkStart w:id="23" w:name="_Toc435515295"/>
      <w:bookmarkStart w:id="24" w:name="_Toc24650"/>
      <w:r>
        <w:rPr>
          <w:rFonts w:eastAsia="宋体"/>
          <w:b/>
          <w:bCs/>
          <w:sz w:val="32"/>
          <w:szCs w:val="32"/>
        </w:rPr>
        <w:t>（七）用户需求条款响应一览表</w:t>
      </w:r>
    </w:p>
    <w:p w14:paraId="73403D28">
      <w:pPr>
        <w:spacing w:line="360" w:lineRule="auto"/>
        <w:ind w:right="84" w:rightChars="40"/>
      </w:pPr>
      <w:r>
        <w:rPr>
          <w:szCs w:val="21"/>
        </w:rPr>
        <w:t>备注：1、</w:t>
      </w:r>
      <w:r>
        <w:t>投标人必须对应招标文件条款逐条应答并按要求填写下表。</w:t>
      </w:r>
    </w:p>
    <w:p w14:paraId="02770C50">
      <w:pPr>
        <w:spacing w:line="360" w:lineRule="auto"/>
        <w:ind w:right="84" w:rightChars="40" w:firstLine="630" w:firstLineChars="300"/>
      </w:pPr>
      <w:r>
        <w:t>2、</w:t>
      </w:r>
      <w:r>
        <w:rPr>
          <w:szCs w:val="21"/>
        </w:rPr>
        <w:t>投标人必须按招标文件要求附相关证明文件，如未提供的视为负偏离。</w:t>
      </w:r>
    </w:p>
    <w:p w14:paraId="2C201861">
      <w:pPr>
        <w:spacing w:line="360" w:lineRule="auto"/>
        <w:ind w:right="84" w:rightChars="40" w:firstLine="630" w:firstLineChars="300"/>
      </w:pPr>
      <w:r>
        <w:t>3、带“★”的实质性条款（有任何一条负偏离则导致无效投标）</w:t>
      </w:r>
    </w:p>
    <w:p w14:paraId="6654075F">
      <w:pPr>
        <w:pStyle w:val="25"/>
      </w:pPr>
    </w:p>
    <w:p w14:paraId="40ABB8F4">
      <w:pPr>
        <w:snapToGrid w:val="0"/>
        <w:spacing w:line="360" w:lineRule="auto"/>
        <w:jc w:val="center"/>
        <w:rPr>
          <w:rFonts w:eastAsia="黑体"/>
          <w:bCs/>
          <w:sz w:val="32"/>
          <w:szCs w:val="32"/>
        </w:rPr>
      </w:pPr>
      <w:r>
        <w:rPr>
          <w:rFonts w:eastAsia="黑体"/>
          <w:bCs/>
          <w:sz w:val="32"/>
          <w:szCs w:val="32"/>
        </w:rPr>
        <w:t>1、技术</w:t>
      </w:r>
      <w:r>
        <w:rPr>
          <w:rFonts w:hint="eastAsia" w:eastAsia="黑体"/>
          <w:bCs/>
          <w:sz w:val="32"/>
          <w:szCs w:val="32"/>
        </w:rPr>
        <w:t>/服务要求</w:t>
      </w:r>
      <w:r>
        <w:rPr>
          <w:rFonts w:eastAsia="黑体"/>
          <w:bCs/>
          <w:sz w:val="32"/>
          <w:szCs w:val="32"/>
        </w:rPr>
        <w:t>偏离表</w:t>
      </w:r>
    </w:p>
    <w:tbl>
      <w:tblPr>
        <w:tblStyle w:val="26"/>
        <w:tblpPr w:leftFromText="180" w:rightFromText="180" w:vertAnchor="text" w:horzAnchor="page" w:tblpX="1272" w:tblpY="388"/>
        <w:tblOverlap w:val="never"/>
        <w:tblW w:w="978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5580"/>
        <w:gridCol w:w="731"/>
        <w:gridCol w:w="665"/>
        <w:gridCol w:w="1982"/>
      </w:tblGrid>
      <w:tr w14:paraId="6DFF1A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16E342A2">
            <w:pPr>
              <w:jc w:val="center"/>
              <w:rPr>
                <w:szCs w:val="21"/>
              </w:rPr>
            </w:pPr>
            <w:r>
              <w:rPr>
                <w:szCs w:val="21"/>
              </w:rPr>
              <w:t>序号</w:t>
            </w:r>
          </w:p>
        </w:tc>
        <w:tc>
          <w:tcPr>
            <w:tcW w:w="5580" w:type="dxa"/>
            <w:shd w:val="clear" w:color="auto" w:fill="EAF1DD" w:themeFill="accent3" w:themeFillTint="33"/>
            <w:vAlign w:val="center"/>
          </w:tcPr>
          <w:p w14:paraId="277FFA19">
            <w:pPr>
              <w:jc w:val="center"/>
              <w:rPr>
                <w:szCs w:val="21"/>
              </w:rPr>
            </w:pPr>
            <w:r>
              <w:rPr>
                <w:szCs w:val="21"/>
              </w:rPr>
              <w:t>技术</w:t>
            </w:r>
            <w:r>
              <w:rPr>
                <w:rFonts w:hint="eastAsia"/>
                <w:szCs w:val="21"/>
              </w:rPr>
              <w:t xml:space="preserve"> / 服务</w:t>
            </w:r>
            <w:r>
              <w:rPr>
                <w:szCs w:val="21"/>
              </w:rPr>
              <w:t>要求</w:t>
            </w:r>
          </w:p>
        </w:tc>
        <w:tc>
          <w:tcPr>
            <w:tcW w:w="731" w:type="dxa"/>
            <w:shd w:val="clear" w:color="auto" w:fill="EAF1DD" w:themeFill="accent3" w:themeFillTint="33"/>
            <w:vAlign w:val="center"/>
          </w:tcPr>
          <w:p w14:paraId="73AA623A">
            <w:pPr>
              <w:jc w:val="center"/>
              <w:rPr>
                <w:szCs w:val="21"/>
              </w:rPr>
            </w:pPr>
            <w:r>
              <w:rPr>
                <w:szCs w:val="21"/>
              </w:rPr>
              <w:t>响应</w:t>
            </w:r>
            <w:r>
              <w:rPr>
                <w:rFonts w:hint="eastAsia"/>
                <w:szCs w:val="21"/>
              </w:rPr>
              <w:t>情况</w:t>
            </w:r>
          </w:p>
        </w:tc>
        <w:tc>
          <w:tcPr>
            <w:tcW w:w="665" w:type="dxa"/>
            <w:shd w:val="clear" w:color="auto" w:fill="EAF1DD" w:themeFill="accent3" w:themeFillTint="33"/>
            <w:vAlign w:val="center"/>
          </w:tcPr>
          <w:p w14:paraId="6A874068">
            <w:pPr>
              <w:jc w:val="center"/>
              <w:rPr>
                <w:szCs w:val="21"/>
              </w:rPr>
            </w:pPr>
            <w:r>
              <w:rPr>
                <w:szCs w:val="21"/>
              </w:rPr>
              <w:t>偏离情况</w:t>
            </w:r>
          </w:p>
        </w:tc>
        <w:tc>
          <w:tcPr>
            <w:tcW w:w="1982" w:type="dxa"/>
            <w:shd w:val="clear" w:color="auto" w:fill="EAF1DD" w:themeFill="accent3" w:themeFillTint="33"/>
            <w:vAlign w:val="center"/>
          </w:tcPr>
          <w:p w14:paraId="61BEC100">
            <w:pPr>
              <w:jc w:val="center"/>
              <w:rPr>
                <w:szCs w:val="21"/>
              </w:rPr>
            </w:pPr>
            <w:r>
              <w:rPr>
                <w:szCs w:val="21"/>
              </w:rPr>
              <w:t>说明</w:t>
            </w:r>
          </w:p>
        </w:tc>
      </w:tr>
      <w:tr w14:paraId="0D6884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6EA5CA58">
            <w:pPr>
              <w:rPr>
                <w:szCs w:val="21"/>
              </w:rPr>
            </w:pPr>
            <w:r>
              <w:rPr>
                <w:rFonts w:hint="eastAsia"/>
                <w:szCs w:val="21"/>
              </w:rPr>
              <w:t>1</w:t>
            </w:r>
          </w:p>
        </w:tc>
        <w:tc>
          <w:tcPr>
            <w:tcW w:w="5580" w:type="dxa"/>
            <w:vAlign w:val="center"/>
          </w:tcPr>
          <w:p w14:paraId="695090D2"/>
        </w:tc>
        <w:tc>
          <w:tcPr>
            <w:tcW w:w="731" w:type="dxa"/>
            <w:vAlign w:val="center"/>
          </w:tcPr>
          <w:p w14:paraId="52D0B60F">
            <w:pPr>
              <w:rPr>
                <w:szCs w:val="21"/>
              </w:rPr>
            </w:pPr>
          </w:p>
        </w:tc>
        <w:tc>
          <w:tcPr>
            <w:tcW w:w="665" w:type="dxa"/>
            <w:vAlign w:val="center"/>
          </w:tcPr>
          <w:p w14:paraId="2BE53B43">
            <w:pPr>
              <w:rPr>
                <w:szCs w:val="21"/>
              </w:rPr>
            </w:pPr>
            <w:r>
              <w:rPr>
                <w:szCs w:val="21"/>
              </w:rPr>
              <w:t>无/正/负偏离</w:t>
            </w:r>
          </w:p>
        </w:tc>
        <w:tc>
          <w:tcPr>
            <w:tcW w:w="1982" w:type="dxa"/>
            <w:vAlign w:val="center"/>
          </w:tcPr>
          <w:p w14:paraId="141F3CB4">
            <w:pPr>
              <w:rPr>
                <w:szCs w:val="21"/>
              </w:rPr>
            </w:pPr>
            <w:r>
              <w:rPr>
                <w:szCs w:val="21"/>
              </w:rPr>
              <w:t>如需附证明文件，应在“说明”栏填写证明文件对应名称和页码。</w:t>
            </w:r>
          </w:p>
        </w:tc>
      </w:tr>
      <w:tr w14:paraId="29CE8D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DA3BACA">
            <w:pPr>
              <w:rPr>
                <w:szCs w:val="21"/>
              </w:rPr>
            </w:pPr>
            <w:r>
              <w:rPr>
                <w:szCs w:val="21"/>
              </w:rPr>
              <w:t>2</w:t>
            </w:r>
          </w:p>
        </w:tc>
        <w:tc>
          <w:tcPr>
            <w:tcW w:w="5580" w:type="dxa"/>
            <w:vAlign w:val="center"/>
          </w:tcPr>
          <w:p w14:paraId="0D41CEAC"/>
        </w:tc>
        <w:tc>
          <w:tcPr>
            <w:tcW w:w="731" w:type="dxa"/>
            <w:vAlign w:val="center"/>
          </w:tcPr>
          <w:p w14:paraId="30A2568E">
            <w:pPr>
              <w:rPr>
                <w:szCs w:val="21"/>
              </w:rPr>
            </w:pPr>
          </w:p>
        </w:tc>
        <w:tc>
          <w:tcPr>
            <w:tcW w:w="665" w:type="dxa"/>
            <w:vAlign w:val="center"/>
          </w:tcPr>
          <w:p w14:paraId="5EDF56A8">
            <w:pPr>
              <w:rPr>
                <w:szCs w:val="21"/>
              </w:rPr>
            </w:pPr>
          </w:p>
        </w:tc>
        <w:tc>
          <w:tcPr>
            <w:tcW w:w="1982" w:type="dxa"/>
            <w:vAlign w:val="center"/>
          </w:tcPr>
          <w:p w14:paraId="390C5967">
            <w:pPr>
              <w:rPr>
                <w:szCs w:val="21"/>
              </w:rPr>
            </w:pPr>
          </w:p>
        </w:tc>
      </w:tr>
      <w:tr w14:paraId="55125A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740D9901">
            <w:pPr>
              <w:rPr>
                <w:szCs w:val="21"/>
              </w:rPr>
            </w:pPr>
            <w:r>
              <w:rPr>
                <w:szCs w:val="21"/>
              </w:rPr>
              <w:t>3</w:t>
            </w:r>
          </w:p>
        </w:tc>
        <w:tc>
          <w:tcPr>
            <w:tcW w:w="5580" w:type="dxa"/>
            <w:vAlign w:val="center"/>
          </w:tcPr>
          <w:p w14:paraId="48B3A383"/>
        </w:tc>
        <w:tc>
          <w:tcPr>
            <w:tcW w:w="731" w:type="dxa"/>
            <w:vAlign w:val="center"/>
          </w:tcPr>
          <w:p w14:paraId="2E94C503">
            <w:pPr>
              <w:rPr>
                <w:szCs w:val="21"/>
              </w:rPr>
            </w:pPr>
          </w:p>
        </w:tc>
        <w:tc>
          <w:tcPr>
            <w:tcW w:w="665" w:type="dxa"/>
            <w:vAlign w:val="center"/>
          </w:tcPr>
          <w:p w14:paraId="1C56D790">
            <w:pPr>
              <w:rPr>
                <w:szCs w:val="21"/>
              </w:rPr>
            </w:pPr>
          </w:p>
        </w:tc>
        <w:tc>
          <w:tcPr>
            <w:tcW w:w="1982" w:type="dxa"/>
            <w:vAlign w:val="center"/>
          </w:tcPr>
          <w:p w14:paraId="4A987020">
            <w:pPr>
              <w:rPr>
                <w:szCs w:val="21"/>
              </w:rPr>
            </w:pPr>
          </w:p>
        </w:tc>
      </w:tr>
      <w:tr w14:paraId="6ED2DA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3C14E004">
            <w:pPr>
              <w:rPr>
                <w:szCs w:val="21"/>
              </w:rPr>
            </w:pPr>
            <w:r>
              <w:rPr>
                <w:szCs w:val="21"/>
              </w:rPr>
              <w:t>4</w:t>
            </w:r>
          </w:p>
        </w:tc>
        <w:tc>
          <w:tcPr>
            <w:tcW w:w="5580" w:type="dxa"/>
            <w:vAlign w:val="center"/>
          </w:tcPr>
          <w:p w14:paraId="07E2BDA4"/>
        </w:tc>
        <w:tc>
          <w:tcPr>
            <w:tcW w:w="731" w:type="dxa"/>
            <w:vAlign w:val="center"/>
          </w:tcPr>
          <w:p w14:paraId="2091FB4C">
            <w:pPr>
              <w:rPr>
                <w:szCs w:val="21"/>
              </w:rPr>
            </w:pPr>
          </w:p>
        </w:tc>
        <w:tc>
          <w:tcPr>
            <w:tcW w:w="665" w:type="dxa"/>
            <w:vAlign w:val="center"/>
          </w:tcPr>
          <w:p w14:paraId="1B62475D">
            <w:pPr>
              <w:rPr>
                <w:szCs w:val="21"/>
              </w:rPr>
            </w:pPr>
          </w:p>
        </w:tc>
        <w:tc>
          <w:tcPr>
            <w:tcW w:w="1982" w:type="dxa"/>
            <w:vAlign w:val="center"/>
          </w:tcPr>
          <w:p w14:paraId="24586978">
            <w:pPr>
              <w:rPr>
                <w:szCs w:val="21"/>
              </w:rPr>
            </w:pPr>
          </w:p>
        </w:tc>
      </w:tr>
      <w:tr w14:paraId="3E6D82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2A0D1D7B">
            <w:pPr>
              <w:rPr>
                <w:szCs w:val="21"/>
              </w:rPr>
            </w:pPr>
            <w:r>
              <w:rPr>
                <w:szCs w:val="21"/>
              </w:rPr>
              <w:t>5</w:t>
            </w:r>
          </w:p>
        </w:tc>
        <w:tc>
          <w:tcPr>
            <w:tcW w:w="5580" w:type="dxa"/>
            <w:vAlign w:val="center"/>
          </w:tcPr>
          <w:p w14:paraId="5430AE01"/>
        </w:tc>
        <w:tc>
          <w:tcPr>
            <w:tcW w:w="731" w:type="dxa"/>
            <w:vAlign w:val="center"/>
          </w:tcPr>
          <w:p w14:paraId="6A9050A6">
            <w:pPr>
              <w:rPr>
                <w:szCs w:val="21"/>
              </w:rPr>
            </w:pPr>
          </w:p>
        </w:tc>
        <w:tc>
          <w:tcPr>
            <w:tcW w:w="665" w:type="dxa"/>
            <w:vAlign w:val="center"/>
          </w:tcPr>
          <w:p w14:paraId="3D72ECE9">
            <w:pPr>
              <w:rPr>
                <w:szCs w:val="21"/>
              </w:rPr>
            </w:pPr>
          </w:p>
        </w:tc>
        <w:tc>
          <w:tcPr>
            <w:tcW w:w="1982" w:type="dxa"/>
            <w:vAlign w:val="center"/>
          </w:tcPr>
          <w:p w14:paraId="7CF7831A">
            <w:pPr>
              <w:rPr>
                <w:szCs w:val="21"/>
              </w:rPr>
            </w:pPr>
          </w:p>
        </w:tc>
      </w:tr>
      <w:tr w14:paraId="2074A2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0A28747C">
            <w:pPr>
              <w:rPr>
                <w:szCs w:val="21"/>
              </w:rPr>
            </w:pPr>
            <w:r>
              <w:rPr>
                <w:rFonts w:hint="eastAsia"/>
                <w:szCs w:val="21"/>
              </w:rPr>
              <w:t>6</w:t>
            </w:r>
          </w:p>
        </w:tc>
        <w:tc>
          <w:tcPr>
            <w:tcW w:w="5580" w:type="dxa"/>
            <w:vAlign w:val="center"/>
          </w:tcPr>
          <w:p w14:paraId="4D0974FD"/>
        </w:tc>
        <w:tc>
          <w:tcPr>
            <w:tcW w:w="731" w:type="dxa"/>
            <w:vAlign w:val="center"/>
          </w:tcPr>
          <w:p w14:paraId="7ED9F3BC">
            <w:pPr>
              <w:rPr>
                <w:szCs w:val="21"/>
              </w:rPr>
            </w:pPr>
          </w:p>
        </w:tc>
        <w:tc>
          <w:tcPr>
            <w:tcW w:w="665" w:type="dxa"/>
            <w:vAlign w:val="center"/>
          </w:tcPr>
          <w:p w14:paraId="0A686DBC">
            <w:pPr>
              <w:rPr>
                <w:szCs w:val="21"/>
              </w:rPr>
            </w:pPr>
          </w:p>
        </w:tc>
        <w:tc>
          <w:tcPr>
            <w:tcW w:w="1982" w:type="dxa"/>
            <w:vAlign w:val="center"/>
          </w:tcPr>
          <w:p w14:paraId="63467147">
            <w:pPr>
              <w:rPr>
                <w:szCs w:val="21"/>
              </w:rPr>
            </w:pPr>
          </w:p>
        </w:tc>
      </w:tr>
      <w:tr w14:paraId="04E363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358C3145">
            <w:pPr>
              <w:rPr>
                <w:szCs w:val="21"/>
              </w:rPr>
            </w:pPr>
            <w:r>
              <w:rPr>
                <w:rFonts w:hint="eastAsia"/>
                <w:szCs w:val="21"/>
              </w:rPr>
              <w:t>7</w:t>
            </w:r>
          </w:p>
        </w:tc>
        <w:tc>
          <w:tcPr>
            <w:tcW w:w="5580" w:type="dxa"/>
            <w:vAlign w:val="center"/>
          </w:tcPr>
          <w:p w14:paraId="5E4AF330"/>
        </w:tc>
        <w:tc>
          <w:tcPr>
            <w:tcW w:w="731" w:type="dxa"/>
            <w:vAlign w:val="center"/>
          </w:tcPr>
          <w:p w14:paraId="7C607171">
            <w:pPr>
              <w:rPr>
                <w:szCs w:val="21"/>
              </w:rPr>
            </w:pPr>
          </w:p>
        </w:tc>
        <w:tc>
          <w:tcPr>
            <w:tcW w:w="665" w:type="dxa"/>
            <w:vAlign w:val="center"/>
          </w:tcPr>
          <w:p w14:paraId="1AED09AB">
            <w:pPr>
              <w:rPr>
                <w:szCs w:val="21"/>
              </w:rPr>
            </w:pPr>
          </w:p>
        </w:tc>
        <w:tc>
          <w:tcPr>
            <w:tcW w:w="1982" w:type="dxa"/>
            <w:vAlign w:val="center"/>
          </w:tcPr>
          <w:p w14:paraId="1298A44A">
            <w:pPr>
              <w:rPr>
                <w:szCs w:val="21"/>
              </w:rPr>
            </w:pPr>
          </w:p>
        </w:tc>
      </w:tr>
      <w:tr w14:paraId="029F08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225CD8F3">
            <w:pPr>
              <w:rPr>
                <w:szCs w:val="21"/>
              </w:rPr>
            </w:pPr>
            <w:r>
              <w:rPr>
                <w:szCs w:val="21"/>
              </w:rPr>
              <w:t>……</w:t>
            </w:r>
          </w:p>
        </w:tc>
        <w:tc>
          <w:tcPr>
            <w:tcW w:w="5580" w:type="dxa"/>
            <w:vAlign w:val="center"/>
          </w:tcPr>
          <w:p w14:paraId="5EFB9E38">
            <w:pPr>
              <w:rPr>
                <w:szCs w:val="21"/>
              </w:rPr>
            </w:pPr>
          </w:p>
        </w:tc>
        <w:tc>
          <w:tcPr>
            <w:tcW w:w="731" w:type="dxa"/>
            <w:vAlign w:val="center"/>
          </w:tcPr>
          <w:p w14:paraId="75F1B02B">
            <w:pPr>
              <w:rPr>
                <w:szCs w:val="21"/>
              </w:rPr>
            </w:pPr>
          </w:p>
        </w:tc>
        <w:tc>
          <w:tcPr>
            <w:tcW w:w="665" w:type="dxa"/>
            <w:vAlign w:val="center"/>
          </w:tcPr>
          <w:p w14:paraId="54005C0E">
            <w:pPr>
              <w:rPr>
                <w:szCs w:val="21"/>
              </w:rPr>
            </w:pPr>
          </w:p>
        </w:tc>
        <w:tc>
          <w:tcPr>
            <w:tcW w:w="1982" w:type="dxa"/>
            <w:vAlign w:val="center"/>
          </w:tcPr>
          <w:p w14:paraId="2CD8576F">
            <w:pPr>
              <w:rPr>
                <w:szCs w:val="21"/>
              </w:rPr>
            </w:pPr>
          </w:p>
        </w:tc>
      </w:tr>
    </w:tbl>
    <w:p w14:paraId="2A1DB0E4">
      <w:pPr>
        <w:spacing w:line="400" w:lineRule="exact"/>
      </w:pPr>
    </w:p>
    <w:p w14:paraId="5017E9F4">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40771F4A">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34F83812">
      <w:pPr>
        <w:spacing w:line="360" w:lineRule="auto"/>
        <w:ind w:firstLine="241" w:firstLineChars="100"/>
        <w:rPr>
          <w:rFonts w:eastAsia="宋体"/>
          <w:b/>
          <w:sz w:val="24"/>
        </w:rPr>
      </w:pPr>
      <w:r>
        <w:rPr>
          <w:rFonts w:eastAsia="宋体"/>
          <w:b/>
          <w:sz w:val="24"/>
        </w:rPr>
        <w:t>（此处加盖投标人单位公章）</w:t>
      </w:r>
    </w:p>
    <w:p w14:paraId="318BCA61"/>
    <w:p w14:paraId="5ADFBBC9"/>
    <w:p w14:paraId="5433F1F9">
      <w:pPr>
        <w:rPr>
          <w:b/>
          <w:sz w:val="24"/>
        </w:rPr>
      </w:pPr>
      <w:r>
        <w:rPr>
          <w:b/>
          <w:sz w:val="24"/>
        </w:rPr>
        <w:br w:type="page"/>
      </w:r>
    </w:p>
    <w:p w14:paraId="67D6C322">
      <w:pPr>
        <w:snapToGrid w:val="0"/>
        <w:spacing w:line="360" w:lineRule="auto"/>
        <w:jc w:val="center"/>
        <w:rPr>
          <w:rFonts w:eastAsia="黑体"/>
          <w:bCs/>
          <w:sz w:val="32"/>
          <w:szCs w:val="32"/>
        </w:rPr>
      </w:pPr>
      <w:r>
        <w:rPr>
          <w:rFonts w:eastAsia="黑体"/>
          <w:bCs/>
          <w:sz w:val="32"/>
          <w:szCs w:val="32"/>
        </w:rPr>
        <w:t>2商务条款偏离表</w:t>
      </w:r>
    </w:p>
    <w:p w14:paraId="3508DBD9"/>
    <w:tbl>
      <w:tblPr>
        <w:tblStyle w:val="26"/>
        <w:tblW w:w="90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255"/>
        <w:gridCol w:w="1265"/>
        <w:gridCol w:w="1086"/>
        <w:gridCol w:w="1623"/>
      </w:tblGrid>
      <w:tr w14:paraId="46CA64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77" w:hRule="atLeast"/>
        </w:trPr>
        <w:tc>
          <w:tcPr>
            <w:tcW w:w="830" w:type="dxa"/>
            <w:shd w:val="clear" w:color="auto" w:fill="EAF1DD" w:themeFill="accent3" w:themeFillTint="33"/>
            <w:vAlign w:val="center"/>
          </w:tcPr>
          <w:p w14:paraId="2FE6EE46">
            <w:pPr>
              <w:adjustRightInd w:val="0"/>
              <w:snapToGrid w:val="0"/>
              <w:spacing w:line="300" w:lineRule="atLeast"/>
              <w:jc w:val="center"/>
              <w:rPr>
                <w:szCs w:val="21"/>
              </w:rPr>
            </w:pPr>
            <w:r>
              <w:rPr>
                <w:szCs w:val="21"/>
              </w:rPr>
              <w:t>序号</w:t>
            </w:r>
          </w:p>
        </w:tc>
        <w:tc>
          <w:tcPr>
            <w:tcW w:w="4255" w:type="dxa"/>
            <w:shd w:val="clear" w:color="auto" w:fill="EAF1DD" w:themeFill="accent3" w:themeFillTint="33"/>
            <w:vAlign w:val="center"/>
          </w:tcPr>
          <w:p w14:paraId="494FB01F">
            <w:pPr>
              <w:adjustRightInd w:val="0"/>
              <w:snapToGrid w:val="0"/>
              <w:spacing w:line="300" w:lineRule="atLeast"/>
              <w:jc w:val="center"/>
              <w:rPr>
                <w:szCs w:val="21"/>
              </w:rPr>
            </w:pPr>
            <w:r>
              <w:rPr>
                <w:szCs w:val="21"/>
              </w:rPr>
              <w:t>商务要求</w:t>
            </w:r>
          </w:p>
        </w:tc>
        <w:tc>
          <w:tcPr>
            <w:tcW w:w="1265" w:type="dxa"/>
            <w:shd w:val="clear" w:color="auto" w:fill="EAF1DD" w:themeFill="accent3" w:themeFillTint="33"/>
            <w:vAlign w:val="center"/>
          </w:tcPr>
          <w:p w14:paraId="1124740D">
            <w:pPr>
              <w:adjustRightInd w:val="0"/>
              <w:snapToGrid w:val="0"/>
              <w:spacing w:line="300" w:lineRule="atLeast"/>
              <w:jc w:val="center"/>
              <w:rPr>
                <w:szCs w:val="21"/>
              </w:rPr>
            </w:pPr>
            <w:r>
              <w:rPr>
                <w:szCs w:val="21"/>
              </w:rPr>
              <w:t>商务响应</w:t>
            </w:r>
          </w:p>
        </w:tc>
        <w:tc>
          <w:tcPr>
            <w:tcW w:w="1086" w:type="dxa"/>
            <w:shd w:val="clear" w:color="auto" w:fill="EAF1DD" w:themeFill="accent3" w:themeFillTint="33"/>
            <w:vAlign w:val="center"/>
          </w:tcPr>
          <w:p w14:paraId="3E84C195">
            <w:pPr>
              <w:adjustRightInd w:val="0"/>
              <w:snapToGrid w:val="0"/>
              <w:spacing w:line="300" w:lineRule="atLeast"/>
              <w:jc w:val="center"/>
              <w:rPr>
                <w:szCs w:val="21"/>
              </w:rPr>
            </w:pPr>
            <w:r>
              <w:rPr>
                <w:szCs w:val="21"/>
              </w:rPr>
              <w:t>偏离情况</w:t>
            </w:r>
          </w:p>
        </w:tc>
        <w:tc>
          <w:tcPr>
            <w:tcW w:w="1623" w:type="dxa"/>
            <w:shd w:val="clear" w:color="auto" w:fill="EAF1DD" w:themeFill="accent3" w:themeFillTint="33"/>
            <w:vAlign w:val="center"/>
          </w:tcPr>
          <w:p w14:paraId="06034713">
            <w:pPr>
              <w:adjustRightInd w:val="0"/>
              <w:snapToGrid w:val="0"/>
              <w:spacing w:line="300" w:lineRule="atLeast"/>
              <w:jc w:val="center"/>
              <w:rPr>
                <w:szCs w:val="21"/>
              </w:rPr>
            </w:pPr>
            <w:r>
              <w:rPr>
                <w:szCs w:val="21"/>
              </w:rPr>
              <w:t>说明</w:t>
            </w:r>
          </w:p>
        </w:tc>
      </w:tr>
      <w:tr w14:paraId="5128BB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5D7DFF47">
            <w:pPr>
              <w:adjustRightInd w:val="0"/>
              <w:snapToGrid w:val="0"/>
              <w:spacing w:line="300" w:lineRule="atLeast"/>
              <w:rPr>
                <w:szCs w:val="21"/>
              </w:rPr>
            </w:pPr>
            <w:r>
              <w:rPr>
                <w:szCs w:val="21"/>
              </w:rPr>
              <w:t>1</w:t>
            </w:r>
          </w:p>
        </w:tc>
        <w:tc>
          <w:tcPr>
            <w:tcW w:w="4255" w:type="dxa"/>
            <w:vAlign w:val="center"/>
          </w:tcPr>
          <w:p w14:paraId="45B727E6">
            <w:pPr>
              <w:adjustRightInd w:val="0"/>
              <w:snapToGrid w:val="0"/>
              <w:spacing w:line="300" w:lineRule="atLeast"/>
              <w:ind w:firstLine="420" w:firstLineChars="200"/>
              <w:rPr>
                <w:szCs w:val="21"/>
              </w:rPr>
            </w:pPr>
          </w:p>
        </w:tc>
        <w:tc>
          <w:tcPr>
            <w:tcW w:w="1265" w:type="dxa"/>
            <w:vAlign w:val="center"/>
          </w:tcPr>
          <w:p w14:paraId="1E828BFB">
            <w:pPr>
              <w:adjustRightInd w:val="0"/>
              <w:snapToGrid w:val="0"/>
              <w:spacing w:line="300" w:lineRule="atLeast"/>
              <w:rPr>
                <w:szCs w:val="21"/>
              </w:rPr>
            </w:pPr>
          </w:p>
        </w:tc>
        <w:tc>
          <w:tcPr>
            <w:tcW w:w="1086" w:type="dxa"/>
            <w:vAlign w:val="center"/>
          </w:tcPr>
          <w:p w14:paraId="1140E577">
            <w:pPr>
              <w:adjustRightInd w:val="0"/>
              <w:snapToGrid w:val="0"/>
              <w:spacing w:line="300" w:lineRule="atLeast"/>
              <w:rPr>
                <w:szCs w:val="21"/>
              </w:rPr>
            </w:pPr>
            <w:r>
              <w:rPr>
                <w:szCs w:val="21"/>
              </w:rPr>
              <w:t>无/正/负偏离</w:t>
            </w:r>
          </w:p>
        </w:tc>
        <w:tc>
          <w:tcPr>
            <w:tcW w:w="1623" w:type="dxa"/>
            <w:vAlign w:val="center"/>
          </w:tcPr>
          <w:p w14:paraId="01AFD270">
            <w:pPr>
              <w:adjustRightInd w:val="0"/>
              <w:snapToGrid w:val="0"/>
              <w:spacing w:line="300" w:lineRule="atLeast"/>
              <w:rPr>
                <w:szCs w:val="21"/>
              </w:rPr>
            </w:pPr>
            <w:r>
              <w:rPr>
                <w:szCs w:val="21"/>
              </w:rPr>
              <w:t>如需附证明文件，应在“说明”栏填写证明文件对应名称和页码。</w:t>
            </w:r>
          </w:p>
        </w:tc>
      </w:tr>
      <w:tr w14:paraId="444073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22B77CE9">
            <w:pPr>
              <w:adjustRightInd w:val="0"/>
              <w:snapToGrid w:val="0"/>
              <w:spacing w:line="300" w:lineRule="atLeast"/>
              <w:rPr>
                <w:szCs w:val="21"/>
              </w:rPr>
            </w:pPr>
            <w:r>
              <w:rPr>
                <w:szCs w:val="21"/>
              </w:rPr>
              <w:t>2</w:t>
            </w:r>
          </w:p>
        </w:tc>
        <w:tc>
          <w:tcPr>
            <w:tcW w:w="4255" w:type="dxa"/>
            <w:vAlign w:val="center"/>
          </w:tcPr>
          <w:p w14:paraId="743FBE0C">
            <w:pPr>
              <w:adjustRightInd w:val="0"/>
              <w:snapToGrid w:val="0"/>
              <w:spacing w:line="300" w:lineRule="atLeast"/>
              <w:ind w:firstLine="420" w:firstLineChars="200"/>
              <w:rPr>
                <w:bCs/>
                <w:szCs w:val="21"/>
              </w:rPr>
            </w:pPr>
          </w:p>
        </w:tc>
        <w:tc>
          <w:tcPr>
            <w:tcW w:w="1265" w:type="dxa"/>
            <w:vAlign w:val="center"/>
          </w:tcPr>
          <w:p w14:paraId="4C6AD688">
            <w:pPr>
              <w:adjustRightInd w:val="0"/>
              <w:snapToGrid w:val="0"/>
              <w:spacing w:line="300" w:lineRule="atLeast"/>
              <w:rPr>
                <w:szCs w:val="21"/>
              </w:rPr>
            </w:pPr>
          </w:p>
        </w:tc>
        <w:tc>
          <w:tcPr>
            <w:tcW w:w="1086" w:type="dxa"/>
            <w:vAlign w:val="center"/>
          </w:tcPr>
          <w:p w14:paraId="39B50921">
            <w:pPr>
              <w:adjustRightInd w:val="0"/>
              <w:snapToGrid w:val="0"/>
              <w:spacing w:line="300" w:lineRule="atLeast"/>
              <w:rPr>
                <w:szCs w:val="21"/>
              </w:rPr>
            </w:pPr>
          </w:p>
        </w:tc>
        <w:tc>
          <w:tcPr>
            <w:tcW w:w="1623" w:type="dxa"/>
            <w:vAlign w:val="center"/>
          </w:tcPr>
          <w:p w14:paraId="712C1C24">
            <w:pPr>
              <w:adjustRightInd w:val="0"/>
              <w:snapToGrid w:val="0"/>
              <w:spacing w:line="300" w:lineRule="atLeast"/>
              <w:rPr>
                <w:szCs w:val="21"/>
              </w:rPr>
            </w:pPr>
          </w:p>
        </w:tc>
      </w:tr>
      <w:tr w14:paraId="2869FC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778EBCE4">
            <w:pPr>
              <w:adjustRightInd w:val="0"/>
              <w:snapToGrid w:val="0"/>
              <w:spacing w:line="300" w:lineRule="atLeast"/>
              <w:rPr>
                <w:szCs w:val="21"/>
              </w:rPr>
            </w:pPr>
            <w:r>
              <w:rPr>
                <w:szCs w:val="21"/>
              </w:rPr>
              <w:t>3</w:t>
            </w:r>
          </w:p>
        </w:tc>
        <w:tc>
          <w:tcPr>
            <w:tcW w:w="4255" w:type="dxa"/>
            <w:vAlign w:val="center"/>
          </w:tcPr>
          <w:p w14:paraId="39F15E3B">
            <w:pPr>
              <w:adjustRightInd w:val="0"/>
              <w:snapToGrid w:val="0"/>
              <w:spacing w:line="300" w:lineRule="atLeast"/>
              <w:ind w:firstLine="420" w:firstLineChars="200"/>
              <w:rPr>
                <w:szCs w:val="21"/>
              </w:rPr>
            </w:pPr>
          </w:p>
        </w:tc>
        <w:tc>
          <w:tcPr>
            <w:tcW w:w="1265" w:type="dxa"/>
            <w:vAlign w:val="center"/>
          </w:tcPr>
          <w:p w14:paraId="7BB8CA62">
            <w:pPr>
              <w:adjustRightInd w:val="0"/>
              <w:snapToGrid w:val="0"/>
              <w:spacing w:line="300" w:lineRule="atLeast"/>
              <w:rPr>
                <w:szCs w:val="21"/>
              </w:rPr>
            </w:pPr>
          </w:p>
        </w:tc>
        <w:tc>
          <w:tcPr>
            <w:tcW w:w="1086" w:type="dxa"/>
            <w:vAlign w:val="center"/>
          </w:tcPr>
          <w:p w14:paraId="7B390058">
            <w:pPr>
              <w:adjustRightInd w:val="0"/>
              <w:snapToGrid w:val="0"/>
              <w:spacing w:line="300" w:lineRule="atLeast"/>
              <w:rPr>
                <w:szCs w:val="21"/>
              </w:rPr>
            </w:pPr>
          </w:p>
        </w:tc>
        <w:tc>
          <w:tcPr>
            <w:tcW w:w="1623" w:type="dxa"/>
            <w:vAlign w:val="center"/>
          </w:tcPr>
          <w:p w14:paraId="54CF1BCA">
            <w:pPr>
              <w:adjustRightInd w:val="0"/>
              <w:snapToGrid w:val="0"/>
              <w:spacing w:line="300" w:lineRule="atLeast"/>
              <w:rPr>
                <w:szCs w:val="21"/>
              </w:rPr>
            </w:pPr>
          </w:p>
        </w:tc>
      </w:tr>
      <w:tr w14:paraId="1B3C99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05183909">
            <w:pPr>
              <w:adjustRightInd w:val="0"/>
              <w:snapToGrid w:val="0"/>
              <w:spacing w:line="300" w:lineRule="atLeast"/>
              <w:rPr>
                <w:szCs w:val="21"/>
              </w:rPr>
            </w:pPr>
            <w:r>
              <w:rPr>
                <w:szCs w:val="21"/>
              </w:rPr>
              <w:t>4</w:t>
            </w:r>
          </w:p>
        </w:tc>
        <w:tc>
          <w:tcPr>
            <w:tcW w:w="4255" w:type="dxa"/>
            <w:vAlign w:val="center"/>
          </w:tcPr>
          <w:p w14:paraId="0D50BF33">
            <w:pPr>
              <w:adjustRightInd w:val="0"/>
              <w:snapToGrid w:val="0"/>
              <w:spacing w:line="300" w:lineRule="atLeast"/>
              <w:ind w:firstLine="420" w:firstLineChars="200"/>
              <w:rPr>
                <w:szCs w:val="21"/>
              </w:rPr>
            </w:pPr>
          </w:p>
        </w:tc>
        <w:tc>
          <w:tcPr>
            <w:tcW w:w="1265" w:type="dxa"/>
            <w:vAlign w:val="center"/>
          </w:tcPr>
          <w:p w14:paraId="6DC3D274">
            <w:pPr>
              <w:adjustRightInd w:val="0"/>
              <w:snapToGrid w:val="0"/>
              <w:spacing w:line="300" w:lineRule="atLeast"/>
              <w:rPr>
                <w:szCs w:val="21"/>
              </w:rPr>
            </w:pPr>
          </w:p>
        </w:tc>
        <w:tc>
          <w:tcPr>
            <w:tcW w:w="1086" w:type="dxa"/>
            <w:vAlign w:val="center"/>
          </w:tcPr>
          <w:p w14:paraId="0C6D9E8F">
            <w:pPr>
              <w:adjustRightInd w:val="0"/>
              <w:snapToGrid w:val="0"/>
              <w:spacing w:line="300" w:lineRule="atLeast"/>
              <w:rPr>
                <w:szCs w:val="21"/>
              </w:rPr>
            </w:pPr>
          </w:p>
        </w:tc>
        <w:tc>
          <w:tcPr>
            <w:tcW w:w="1623" w:type="dxa"/>
            <w:vAlign w:val="center"/>
          </w:tcPr>
          <w:p w14:paraId="64689582">
            <w:pPr>
              <w:adjustRightInd w:val="0"/>
              <w:snapToGrid w:val="0"/>
              <w:spacing w:line="300" w:lineRule="atLeast"/>
              <w:rPr>
                <w:szCs w:val="21"/>
              </w:rPr>
            </w:pPr>
          </w:p>
        </w:tc>
      </w:tr>
      <w:tr w14:paraId="2350E9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EEB1DE6">
            <w:pPr>
              <w:adjustRightInd w:val="0"/>
              <w:snapToGrid w:val="0"/>
              <w:spacing w:line="300" w:lineRule="atLeast"/>
              <w:rPr>
                <w:szCs w:val="21"/>
              </w:rPr>
            </w:pPr>
            <w:r>
              <w:rPr>
                <w:rFonts w:hint="eastAsia"/>
                <w:szCs w:val="21"/>
              </w:rPr>
              <w:t>5</w:t>
            </w:r>
          </w:p>
        </w:tc>
        <w:tc>
          <w:tcPr>
            <w:tcW w:w="4255" w:type="dxa"/>
            <w:vAlign w:val="center"/>
          </w:tcPr>
          <w:p w14:paraId="1CE6EEDA">
            <w:pPr>
              <w:adjustRightInd w:val="0"/>
              <w:snapToGrid w:val="0"/>
              <w:spacing w:line="300" w:lineRule="atLeast"/>
              <w:rPr>
                <w:szCs w:val="21"/>
              </w:rPr>
            </w:pPr>
          </w:p>
        </w:tc>
        <w:tc>
          <w:tcPr>
            <w:tcW w:w="1265" w:type="dxa"/>
            <w:vAlign w:val="center"/>
          </w:tcPr>
          <w:p w14:paraId="6265E30E">
            <w:pPr>
              <w:adjustRightInd w:val="0"/>
              <w:snapToGrid w:val="0"/>
              <w:spacing w:line="300" w:lineRule="atLeast"/>
              <w:rPr>
                <w:szCs w:val="21"/>
              </w:rPr>
            </w:pPr>
          </w:p>
        </w:tc>
        <w:tc>
          <w:tcPr>
            <w:tcW w:w="1086" w:type="dxa"/>
            <w:vAlign w:val="center"/>
          </w:tcPr>
          <w:p w14:paraId="79C48353">
            <w:pPr>
              <w:adjustRightInd w:val="0"/>
              <w:snapToGrid w:val="0"/>
              <w:spacing w:line="300" w:lineRule="atLeast"/>
              <w:rPr>
                <w:szCs w:val="21"/>
              </w:rPr>
            </w:pPr>
          </w:p>
        </w:tc>
        <w:tc>
          <w:tcPr>
            <w:tcW w:w="1623" w:type="dxa"/>
            <w:vAlign w:val="center"/>
          </w:tcPr>
          <w:p w14:paraId="02EEEEEF">
            <w:pPr>
              <w:adjustRightInd w:val="0"/>
              <w:snapToGrid w:val="0"/>
              <w:spacing w:line="300" w:lineRule="atLeast"/>
              <w:rPr>
                <w:szCs w:val="21"/>
              </w:rPr>
            </w:pPr>
          </w:p>
        </w:tc>
      </w:tr>
      <w:tr w14:paraId="79EA4E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22C89D6">
            <w:pPr>
              <w:adjustRightInd w:val="0"/>
              <w:snapToGrid w:val="0"/>
              <w:spacing w:line="300" w:lineRule="atLeast"/>
              <w:rPr>
                <w:szCs w:val="21"/>
              </w:rPr>
            </w:pPr>
            <w:r>
              <w:rPr>
                <w:szCs w:val="21"/>
              </w:rPr>
              <w:t>……</w:t>
            </w:r>
          </w:p>
        </w:tc>
        <w:tc>
          <w:tcPr>
            <w:tcW w:w="4255" w:type="dxa"/>
            <w:vAlign w:val="center"/>
          </w:tcPr>
          <w:p w14:paraId="31B0D72C">
            <w:pPr>
              <w:adjustRightInd w:val="0"/>
              <w:snapToGrid w:val="0"/>
              <w:spacing w:line="300" w:lineRule="atLeast"/>
              <w:rPr>
                <w:szCs w:val="21"/>
              </w:rPr>
            </w:pPr>
          </w:p>
        </w:tc>
        <w:tc>
          <w:tcPr>
            <w:tcW w:w="1265" w:type="dxa"/>
            <w:vAlign w:val="center"/>
          </w:tcPr>
          <w:p w14:paraId="683B7358">
            <w:pPr>
              <w:adjustRightInd w:val="0"/>
              <w:snapToGrid w:val="0"/>
              <w:spacing w:line="300" w:lineRule="atLeast"/>
              <w:rPr>
                <w:szCs w:val="21"/>
              </w:rPr>
            </w:pPr>
          </w:p>
        </w:tc>
        <w:tc>
          <w:tcPr>
            <w:tcW w:w="1086" w:type="dxa"/>
            <w:vAlign w:val="center"/>
          </w:tcPr>
          <w:p w14:paraId="4BC4F84B">
            <w:pPr>
              <w:adjustRightInd w:val="0"/>
              <w:snapToGrid w:val="0"/>
              <w:spacing w:line="300" w:lineRule="atLeast"/>
              <w:rPr>
                <w:szCs w:val="21"/>
              </w:rPr>
            </w:pPr>
          </w:p>
        </w:tc>
        <w:tc>
          <w:tcPr>
            <w:tcW w:w="1623" w:type="dxa"/>
            <w:vAlign w:val="center"/>
          </w:tcPr>
          <w:p w14:paraId="5E7642B7">
            <w:pPr>
              <w:adjustRightInd w:val="0"/>
              <w:snapToGrid w:val="0"/>
              <w:spacing w:line="300" w:lineRule="atLeast"/>
              <w:rPr>
                <w:szCs w:val="21"/>
              </w:rPr>
            </w:pPr>
          </w:p>
        </w:tc>
      </w:tr>
    </w:tbl>
    <w:p w14:paraId="2CDD2281">
      <w:pPr>
        <w:pStyle w:val="25"/>
      </w:pPr>
    </w:p>
    <w:p w14:paraId="3A816C3B">
      <w:pPr>
        <w:rPr>
          <w:rFonts w:eastAsia="宋体"/>
          <w:sz w:val="30"/>
          <w:szCs w:val="30"/>
        </w:rPr>
      </w:pPr>
    </w:p>
    <w:p w14:paraId="1221E436">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93C97C0">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4967A10">
      <w:pPr>
        <w:spacing w:line="360" w:lineRule="auto"/>
        <w:ind w:firstLine="241" w:firstLineChars="100"/>
        <w:rPr>
          <w:rFonts w:eastAsia="宋体"/>
          <w:b/>
          <w:sz w:val="24"/>
        </w:rPr>
      </w:pPr>
      <w:r>
        <w:rPr>
          <w:rFonts w:eastAsia="宋体"/>
          <w:b/>
          <w:sz w:val="24"/>
        </w:rPr>
        <w:t>（此处加盖投标人单位公章）</w:t>
      </w:r>
    </w:p>
    <w:p w14:paraId="7BD5A56E">
      <w:pPr>
        <w:pStyle w:val="11"/>
      </w:pPr>
    </w:p>
    <w:p w14:paraId="4E386332">
      <w:pPr>
        <w:rPr>
          <w:b/>
          <w:sz w:val="24"/>
        </w:rPr>
      </w:pPr>
      <w:r>
        <w:rPr>
          <w:b/>
          <w:sz w:val="24"/>
        </w:rPr>
        <w:br w:type="page"/>
      </w:r>
    </w:p>
    <w:p w14:paraId="64426747">
      <w:pPr>
        <w:jc w:val="center"/>
        <w:outlineLvl w:val="0"/>
        <w:rPr>
          <w:rFonts w:eastAsia="宋体"/>
          <w:b/>
          <w:bCs/>
          <w:sz w:val="32"/>
          <w:szCs w:val="32"/>
        </w:rPr>
      </w:pPr>
      <w:r>
        <w:rPr>
          <w:rFonts w:eastAsia="宋体"/>
          <w:b/>
          <w:bCs/>
          <w:sz w:val="32"/>
          <w:szCs w:val="32"/>
        </w:rPr>
        <w:t>（八）实施方案</w:t>
      </w:r>
    </w:p>
    <w:p w14:paraId="62810122">
      <w:pPr>
        <w:spacing w:line="360" w:lineRule="auto"/>
        <w:ind w:firstLine="420"/>
        <w:rPr>
          <w:rFonts w:eastAsia="宋体"/>
          <w:color w:val="000000" w:themeColor="text1"/>
          <w:sz w:val="24"/>
          <w14:textFill>
            <w14:solidFill>
              <w14:schemeClr w14:val="tx1"/>
            </w14:solidFill>
          </w14:textFill>
        </w:rPr>
      </w:pPr>
      <w:bookmarkStart w:id="25" w:name="_Toc28095"/>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A15563D">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F9A1050">
      <w:pPr>
        <w:spacing w:line="360" w:lineRule="auto"/>
        <w:ind w:firstLine="241" w:firstLineChars="100"/>
        <w:rPr>
          <w:rFonts w:eastAsia="宋体"/>
          <w:b/>
          <w:sz w:val="24"/>
        </w:rPr>
      </w:pPr>
      <w:r>
        <w:rPr>
          <w:rFonts w:eastAsia="宋体"/>
          <w:b/>
          <w:sz w:val="24"/>
        </w:rPr>
        <w:t>（此处加盖投标人单位公章）</w:t>
      </w:r>
    </w:p>
    <w:p w14:paraId="0470C913">
      <w:pPr>
        <w:widowControl/>
        <w:jc w:val="left"/>
        <w:rPr>
          <w:rFonts w:eastAsiaTheme="majorEastAsia"/>
          <w:b/>
          <w:bCs/>
          <w:sz w:val="30"/>
          <w:szCs w:val="30"/>
        </w:rPr>
      </w:pPr>
    </w:p>
    <w:bookmarkEnd w:id="25"/>
    <w:p w14:paraId="75DE82B0">
      <w:pPr>
        <w:pStyle w:val="11"/>
      </w:pPr>
    </w:p>
    <w:p w14:paraId="7448A141"/>
    <w:p w14:paraId="215F3C9E">
      <w:pPr>
        <w:jc w:val="center"/>
        <w:outlineLvl w:val="0"/>
        <w:rPr>
          <w:rFonts w:eastAsia="宋体"/>
          <w:b/>
          <w:bCs/>
          <w:sz w:val="32"/>
          <w:szCs w:val="32"/>
        </w:rPr>
      </w:pPr>
      <w:r>
        <w:rPr>
          <w:rFonts w:eastAsia="宋体"/>
          <w:b/>
          <w:bCs/>
          <w:sz w:val="32"/>
          <w:szCs w:val="32"/>
        </w:rPr>
        <w:t>（九）售后服务承诺</w:t>
      </w:r>
    </w:p>
    <w:p w14:paraId="5DA53291">
      <w:pPr>
        <w:spacing w:after="60"/>
        <w:ind w:firstLine="420" w:firstLineChars="200"/>
        <w:rPr>
          <w:rFonts w:eastAsia="宋体"/>
          <w:bCs/>
          <w:color w:val="000000"/>
        </w:rPr>
      </w:pPr>
    </w:p>
    <w:p w14:paraId="2591D538">
      <w:pPr>
        <w:adjustRightInd w:val="0"/>
        <w:snapToGrid w:val="0"/>
        <w:spacing w:line="360" w:lineRule="auto"/>
        <w:rPr>
          <w:bCs/>
        </w:rPr>
      </w:pPr>
      <w:r>
        <w:rPr>
          <w:bCs/>
        </w:rPr>
        <w:t>项目名称：</w:t>
      </w:r>
      <w:r>
        <w:rPr>
          <w:bCs/>
          <w:u w:val="single"/>
        </w:rPr>
        <w:t xml:space="preserve">                      </w:t>
      </w:r>
      <w:r>
        <w:rPr>
          <w:bCs/>
        </w:rPr>
        <w:t xml:space="preserve">                </w:t>
      </w:r>
    </w:p>
    <w:p w14:paraId="66AD9870">
      <w:pPr>
        <w:adjustRightInd w:val="0"/>
        <w:snapToGrid w:val="0"/>
        <w:spacing w:line="360" w:lineRule="auto"/>
      </w:pPr>
      <w:r>
        <w:t>项目编号：</w:t>
      </w:r>
      <w:r>
        <w:rPr>
          <w:bCs/>
          <w:snapToGrid w:val="0"/>
          <w:kern w:val="0"/>
          <w:u w:val="single"/>
        </w:rPr>
        <w:t xml:space="preserve">                      </w:t>
      </w:r>
      <w:r>
        <w:rPr>
          <w:bCs/>
          <w:snapToGrid w:val="0"/>
          <w:kern w:val="0"/>
        </w:rPr>
        <w:t xml:space="preserve">   </w:t>
      </w:r>
      <w:r>
        <w:t xml:space="preserve">                         </w:t>
      </w:r>
    </w:p>
    <w:p w14:paraId="2CBDEB63">
      <w:pPr>
        <w:pStyle w:val="42"/>
        <w:numPr>
          <w:ilvl w:val="0"/>
          <w:numId w:val="11"/>
        </w:numPr>
        <w:adjustRightInd w:val="0"/>
        <w:snapToGrid w:val="0"/>
        <w:spacing w:line="360" w:lineRule="auto"/>
        <w:ind w:firstLineChars="0"/>
        <w:rPr>
          <w:rFonts w:ascii="Times New Roman" w:hAnsi="Times New Roman"/>
        </w:rPr>
      </w:pPr>
      <w:r>
        <w:rPr>
          <w:rFonts w:ascii="Times New Roman" w:hAnsi="Times New Roman"/>
        </w:rPr>
        <w:t>质保期和保修期服务承诺；</w:t>
      </w:r>
    </w:p>
    <w:p w14:paraId="0CFC019F">
      <w:pPr>
        <w:pStyle w:val="11"/>
        <w:numPr>
          <w:ilvl w:val="0"/>
          <w:numId w:val="11"/>
        </w:numPr>
      </w:pPr>
    </w:p>
    <w:p w14:paraId="3AD6DD45">
      <w:pPr>
        <w:adjustRightInd w:val="0"/>
        <w:snapToGrid w:val="0"/>
        <w:spacing w:line="360" w:lineRule="auto"/>
      </w:pPr>
      <w:r>
        <w:t>2、售后服务人员简介；</w:t>
      </w:r>
    </w:p>
    <w:p w14:paraId="5FF375DC">
      <w:pPr>
        <w:adjustRightInd w:val="0"/>
        <w:snapToGrid w:val="0"/>
        <w:spacing w:line="360" w:lineRule="auto"/>
      </w:pPr>
    </w:p>
    <w:p w14:paraId="19FD51F0">
      <w:pPr>
        <w:adjustRightInd w:val="0"/>
        <w:snapToGrid w:val="0"/>
        <w:spacing w:line="360" w:lineRule="auto"/>
      </w:pPr>
      <w:r>
        <w:t>3、应急维修时间安排；</w:t>
      </w:r>
    </w:p>
    <w:p w14:paraId="263D35F0">
      <w:pPr>
        <w:adjustRightInd w:val="0"/>
        <w:snapToGrid w:val="0"/>
        <w:spacing w:line="360" w:lineRule="auto"/>
      </w:pPr>
    </w:p>
    <w:p w14:paraId="154AF22F">
      <w:pPr>
        <w:adjustRightInd w:val="0"/>
        <w:snapToGrid w:val="0"/>
        <w:spacing w:line="360" w:lineRule="auto"/>
      </w:pPr>
      <w:r>
        <w:t>4、</w:t>
      </w:r>
      <w:r>
        <w:rPr>
          <w:bCs/>
        </w:rPr>
        <w:t>技术培训安排；</w:t>
      </w:r>
    </w:p>
    <w:p w14:paraId="7739BF2D">
      <w:pPr>
        <w:adjustRightInd w:val="0"/>
        <w:snapToGrid w:val="0"/>
        <w:spacing w:line="360" w:lineRule="auto"/>
      </w:pPr>
    </w:p>
    <w:p w14:paraId="7D6813D6">
      <w:pPr>
        <w:adjustRightInd w:val="0"/>
        <w:snapToGrid w:val="0"/>
        <w:spacing w:line="360" w:lineRule="auto"/>
      </w:pPr>
      <w:r>
        <w:t>5、</w:t>
      </w:r>
      <w:r>
        <w:rPr>
          <w:bCs/>
        </w:rPr>
        <w:t>保修服务计划；</w:t>
      </w:r>
    </w:p>
    <w:p w14:paraId="1CCDE790">
      <w:pPr>
        <w:adjustRightInd w:val="0"/>
        <w:snapToGrid w:val="0"/>
        <w:spacing w:line="360" w:lineRule="auto"/>
        <w:rPr>
          <w:bCs/>
        </w:rPr>
      </w:pPr>
    </w:p>
    <w:p w14:paraId="22394BAB">
      <w:pPr>
        <w:adjustRightInd w:val="0"/>
        <w:snapToGrid w:val="0"/>
        <w:spacing w:line="360" w:lineRule="auto"/>
      </w:pPr>
      <w:r>
        <w:rPr>
          <w:bCs/>
        </w:rPr>
        <w:t>6、</w:t>
      </w:r>
      <w:r>
        <w:t>其它服务承诺；</w:t>
      </w:r>
    </w:p>
    <w:p w14:paraId="0B18961F">
      <w:pPr>
        <w:spacing w:after="60"/>
        <w:ind w:firstLine="420" w:firstLineChars="200"/>
        <w:rPr>
          <w:rFonts w:eastAsia="宋体"/>
          <w:color w:val="000000"/>
        </w:rPr>
      </w:pPr>
    </w:p>
    <w:p w14:paraId="4943E32D">
      <w:pPr>
        <w:spacing w:after="60"/>
        <w:ind w:firstLine="420" w:firstLineChars="200"/>
        <w:rPr>
          <w:rFonts w:eastAsia="宋体"/>
          <w:color w:val="000000"/>
        </w:rPr>
      </w:pPr>
    </w:p>
    <w:bookmarkEnd w:id="20"/>
    <w:bookmarkEnd w:id="21"/>
    <w:bookmarkEnd w:id="22"/>
    <w:bookmarkEnd w:id="23"/>
    <w:bookmarkEnd w:id="24"/>
    <w:p w14:paraId="4C6F0CDD">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B4D5A1E">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18716F3">
      <w:pPr>
        <w:spacing w:line="360" w:lineRule="auto"/>
        <w:ind w:firstLine="241" w:firstLineChars="100"/>
        <w:rPr>
          <w:rFonts w:eastAsia="宋体"/>
          <w:b/>
          <w:sz w:val="24"/>
        </w:rPr>
      </w:pPr>
      <w:r>
        <w:rPr>
          <w:rFonts w:eastAsia="宋体"/>
          <w:b/>
          <w:sz w:val="24"/>
        </w:rPr>
        <w:t>（此处加盖投标人单位公章）</w:t>
      </w:r>
    </w:p>
    <w:p w14:paraId="76885140">
      <w:pPr>
        <w:rPr>
          <w:rFonts w:eastAsia="宋体"/>
          <w:b/>
          <w:bCs/>
          <w:sz w:val="32"/>
          <w:szCs w:val="32"/>
        </w:rPr>
      </w:pPr>
      <w:bookmarkStart w:id="26" w:name="_Hlk126044986"/>
      <w:bookmarkStart w:id="27" w:name="_Hlk126913563"/>
      <w:r>
        <w:rPr>
          <w:rFonts w:eastAsia="宋体"/>
          <w:b/>
          <w:bCs/>
          <w:sz w:val="32"/>
          <w:szCs w:val="32"/>
        </w:rPr>
        <w:br w:type="page"/>
      </w:r>
    </w:p>
    <w:p w14:paraId="66A1F072">
      <w:pPr>
        <w:jc w:val="center"/>
        <w:outlineLvl w:val="0"/>
        <w:rPr>
          <w:rFonts w:eastAsia="宋体"/>
          <w:b/>
          <w:bCs/>
          <w:sz w:val="32"/>
          <w:szCs w:val="32"/>
        </w:rPr>
      </w:pPr>
      <w:r>
        <w:rPr>
          <w:rFonts w:eastAsia="宋体"/>
          <w:b/>
          <w:bCs/>
          <w:sz w:val="32"/>
          <w:szCs w:val="32"/>
        </w:rPr>
        <w:t>（十）产品技术规格（含彩页）</w:t>
      </w:r>
    </w:p>
    <w:bookmarkEnd w:id="26"/>
    <w:bookmarkEnd w:id="27"/>
    <w:p w14:paraId="6D922A57">
      <w:pPr>
        <w:pStyle w:val="7"/>
      </w:pPr>
    </w:p>
    <w:p w14:paraId="1B6F3F26">
      <w:pPr>
        <w:spacing w:line="360" w:lineRule="auto"/>
        <w:ind w:left="420"/>
      </w:pPr>
      <w:r>
        <w:t>1、对投标产品的整体描述（包括采用文字、表格等形式）</w:t>
      </w:r>
    </w:p>
    <w:p w14:paraId="15D64BE1">
      <w:pPr>
        <w:spacing w:line="360" w:lineRule="auto"/>
        <w:ind w:left="420"/>
      </w:pPr>
      <w:r>
        <w:t>2、投标产品采用的技术标准</w:t>
      </w:r>
    </w:p>
    <w:p w14:paraId="5929BD9F">
      <w:pPr>
        <w:spacing w:line="360" w:lineRule="auto"/>
        <w:ind w:left="420"/>
      </w:pPr>
      <w:r>
        <w:t>3、投标产品的性能特点（包括新技术、新工艺、新材料的应用等）</w:t>
      </w:r>
    </w:p>
    <w:p w14:paraId="315C5028">
      <w:pPr>
        <w:spacing w:line="360" w:lineRule="auto"/>
        <w:ind w:left="420"/>
      </w:pPr>
      <w:r>
        <w:t>4、投标产品的外形尺寸图、成品的彩色图样等</w:t>
      </w:r>
    </w:p>
    <w:p w14:paraId="3D7BEEBD">
      <w:pPr>
        <w:spacing w:line="360" w:lineRule="auto"/>
        <w:ind w:left="420"/>
      </w:pPr>
      <w:r>
        <w:t>5、投标产品的说明书等</w:t>
      </w:r>
    </w:p>
    <w:p w14:paraId="5682AB31">
      <w:pPr>
        <w:spacing w:line="360" w:lineRule="auto"/>
        <w:ind w:left="420"/>
      </w:pPr>
      <w:r>
        <w:t>6、其它</w:t>
      </w:r>
    </w:p>
    <w:p w14:paraId="6DEE4B2B">
      <w:pPr>
        <w:adjustRightInd w:val="0"/>
        <w:snapToGrid w:val="0"/>
        <w:spacing w:line="300" w:lineRule="auto"/>
        <w:rPr>
          <w:snapToGrid w:val="0"/>
          <w:kern w:val="0"/>
        </w:rPr>
      </w:pPr>
    </w:p>
    <w:p w14:paraId="69C69EB0">
      <w:pPr>
        <w:adjustRightInd w:val="0"/>
        <w:snapToGrid w:val="0"/>
        <w:spacing w:line="300" w:lineRule="auto"/>
        <w:rPr>
          <w:snapToGrid w:val="0"/>
          <w:kern w:val="0"/>
        </w:rPr>
      </w:pPr>
    </w:p>
    <w:p w14:paraId="03C2BFB3">
      <w:pPr>
        <w:adjustRightInd w:val="0"/>
        <w:snapToGrid w:val="0"/>
        <w:spacing w:line="300" w:lineRule="auto"/>
        <w:rPr>
          <w:snapToGrid w:val="0"/>
          <w:kern w:val="0"/>
        </w:rPr>
      </w:pPr>
    </w:p>
    <w:p w14:paraId="6140EFDF">
      <w:pPr>
        <w:adjustRightInd w:val="0"/>
        <w:snapToGrid w:val="0"/>
        <w:spacing w:line="300" w:lineRule="auto"/>
        <w:rPr>
          <w:snapToGrid w:val="0"/>
          <w:kern w:val="0"/>
        </w:rPr>
      </w:pPr>
      <w:r>
        <w:rPr>
          <w:snapToGrid w:val="0"/>
          <w:kern w:val="0"/>
        </w:rPr>
        <w:t>投标单位：（盖章）</w:t>
      </w:r>
    </w:p>
    <w:p w14:paraId="133F208C">
      <w:pPr>
        <w:adjustRightInd w:val="0"/>
        <w:snapToGrid w:val="0"/>
        <w:spacing w:line="300" w:lineRule="auto"/>
        <w:rPr>
          <w:snapToGrid w:val="0"/>
          <w:kern w:val="0"/>
        </w:rPr>
      </w:pPr>
      <w:r>
        <w:rPr>
          <w:snapToGrid w:val="0"/>
          <w:kern w:val="0"/>
        </w:rPr>
        <w:t>法定代表人或授权代表：（签字）</w:t>
      </w:r>
    </w:p>
    <w:p w14:paraId="77D048DD">
      <w:pPr>
        <w:wordWrap w:val="0"/>
        <w:adjustRightInd w:val="0"/>
        <w:snapToGrid w:val="0"/>
        <w:spacing w:line="300" w:lineRule="auto"/>
        <w:ind w:right="420"/>
        <w:rPr>
          <w:snapToGrid w:val="0"/>
          <w:kern w:val="0"/>
        </w:rPr>
      </w:pPr>
      <w:r>
        <w:rPr>
          <w:snapToGrid w:val="0"/>
          <w:kern w:val="0"/>
        </w:rPr>
        <w:t>年    月   日</w:t>
      </w:r>
    </w:p>
    <w:p w14:paraId="0C88345C">
      <w:pPr>
        <w:pStyle w:val="25"/>
      </w:pPr>
    </w:p>
    <w:p w14:paraId="604D5A74">
      <w:pPr>
        <w:spacing w:line="360" w:lineRule="auto"/>
      </w:pPr>
      <w:r>
        <w:rPr>
          <w:rFonts w:hint="eastAsia"/>
        </w:rPr>
        <w:t>备注：如本项目不涉及实体货物，该项可不提供</w:t>
      </w:r>
    </w:p>
    <w:p w14:paraId="1293F45A">
      <w:pPr>
        <w:pStyle w:val="25"/>
        <w:ind w:firstLine="602"/>
        <w:rPr>
          <w:rFonts w:eastAsiaTheme="majorEastAsia"/>
          <w:b/>
          <w:bCs/>
          <w:sz w:val="30"/>
          <w:szCs w:val="30"/>
        </w:rPr>
      </w:pPr>
    </w:p>
    <w:p w14:paraId="5111DCDD">
      <w:pPr>
        <w:rPr>
          <w:rFonts w:eastAsiaTheme="majorEastAsia"/>
          <w:b/>
          <w:bCs/>
          <w:sz w:val="30"/>
          <w:szCs w:val="30"/>
        </w:rPr>
      </w:pPr>
    </w:p>
    <w:p w14:paraId="3552DEA8">
      <w:pPr>
        <w:pStyle w:val="25"/>
        <w:ind w:firstLine="602"/>
        <w:rPr>
          <w:rFonts w:eastAsiaTheme="majorEastAsia"/>
          <w:b/>
          <w:bCs/>
          <w:sz w:val="30"/>
          <w:szCs w:val="30"/>
        </w:rPr>
      </w:pPr>
    </w:p>
    <w:p w14:paraId="47349ABD">
      <w:pPr>
        <w:rPr>
          <w:rFonts w:eastAsiaTheme="majorEastAsia"/>
          <w:b/>
          <w:bCs/>
          <w:sz w:val="30"/>
          <w:szCs w:val="30"/>
        </w:rPr>
      </w:pPr>
    </w:p>
    <w:p w14:paraId="482117FB">
      <w:pPr>
        <w:pStyle w:val="25"/>
        <w:ind w:firstLine="602"/>
        <w:rPr>
          <w:rFonts w:eastAsiaTheme="majorEastAsia"/>
          <w:b/>
          <w:bCs/>
          <w:sz w:val="30"/>
          <w:szCs w:val="30"/>
        </w:rPr>
      </w:pPr>
    </w:p>
    <w:p w14:paraId="38A1D16D">
      <w:pPr>
        <w:rPr>
          <w:rFonts w:eastAsiaTheme="majorEastAsia"/>
          <w:b/>
          <w:bCs/>
          <w:sz w:val="30"/>
          <w:szCs w:val="30"/>
        </w:rPr>
      </w:pPr>
    </w:p>
    <w:p w14:paraId="32EC02E3">
      <w:pPr>
        <w:pStyle w:val="25"/>
        <w:ind w:firstLine="602"/>
        <w:rPr>
          <w:rFonts w:eastAsiaTheme="majorEastAsia"/>
          <w:b/>
          <w:bCs/>
          <w:sz w:val="30"/>
          <w:szCs w:val="30"/>
        </w:rPr>
      </w:pPr>
    </w:p>
    <w:p w14:paraId="23379276">
      <w:pPr>
        <w:rPr>
          <w:rFonts w:eastAsiaTheme="majorEastAsia"/>
          <w:b/>
          <w:bCs/>
          <w:sz w:val="30"/>
          <w:szCs w:val="30"/>
        </w:rPr>
      </w:pPr>
    </w:p>
    <w:p w14:paraId="25FA8419">
      <w:pPr>
        <w:pStyle w:val="25"/>
        <w:ind w:firstLine="602"/>
        <w:rPr>
          <w:rFonts w:eastAsiaTheme="majorEastAsia"/>
          <w:b/>
          <w:bCs/>
          <w:sz w:val="30"/>
          <w:szCs w:val="30"/>
        </w:rPr>
      </w:pPr>
    </w:p>
    <w:p w14:paraId="16AA74A6">
      <w:pPr>
        <w:rPr>
          <w:rFonts w:eastAsiaTheme="majorEastAsia"/>
          <w:b/>
          <w:bCs/>
          <w:sz w:val="30"/>
          <w:szCs w:val="30"/>
        </w:rPr>
      </w:pPr>
    </w:p>
    <w:p w14:paraId="2449B54F">
      <w:pPr>
        <w:pStyle w:val="25"/>
        <w:ind w:firstLine="602"/>
        <w:rPr>
          <w:rFonts w:eastAsiaTheme="majorEastAsia"/>
          <w:b/>
          <w:bCs/>
          <w:sz w:val="30"/>
          <w:szCs w:val="30"/>
        </w:rPr>
      </w:pPr>
    </w:p>
    <w:p w14:paraId="3ABD6999">
      <w:pPr>
        <w:rPr>
          <w:rFonts w:eastAsiaTheme="majorEastAsia"/>
          <w:b/>
          <w:bCs/>
          <w:sz w:val="30"/>
          <w:szCs w:val="30"/>
        </w:rPr>
      </w:pPr>
    </w:p>
    <w:p w14:paraId="0F88DA84"/>
    <w:p w14:paraId="1033BBD1">
      <w:pPr>
        <w:jc w:val="center"/>
        <w:outlineLvl w:val="0"/>
        <w:rPr>
          <w:rFonts w:eastAsia="宋体"/>
          <w:b/>
          <w:bCs/>
          <w:sz w:val="32"/>
          <w:szCs w:val="32"/>
        </w:rPr>
      </w:pPr>
      <w:r>
        <w:rPr>
          <w:rFonts w:eastAsia="宋体"/>
          <w:b/>
          <w:bCs/>
          <w:sz w:val="32"/>
          <w:szCs w:val="32"/>
        </w:rPr>
        <w:t>（十一）投标人资格声明函</w:t>
      </w:r>
    </w:p>
    <w:p w14:paraId="2BB90DCE">
      <w:pPr>
        <w:spacing w:line="360" w:lineRule="auto"/>
        <w:rPr>
          <w:rFonts w:eastAsia="宋体"/>
          <w:szCs w:val="21"/>
        </w:rPr>
      </w:pPr>
      <w:r>
        <w:rPr>
          <w:rFonts w:eastAsia="宋体"/>
          <w:szCs w:val="21"/>
        </w:rPr>
        <w:t>致：中山大学附属第八医院（深圳福田）</w:t>
      </w:r>
    </w:p>
    <w:p w14:paraId="7553593F">
      <w:pPr>
        <w:pStyle w:val="42"/>
        <w:snapToGrid w:val="0"/>
        <w:spacing w:before="156" w:beforeLines="50" w:line="360" w:lineRule="auto"/>
        <w:ind w:left="420" w:leftChars="200"/>
        <w:rPr>
          <w:rFonts w:ascii="Times New Roman" w:hAnsi="Times New Roman" w:eastAsia="宋体"/>
        </w:rPr>
      </w:pPr>
      <w:r>
        <w:rPr>
          <w:rFonts w:ascii="Times New Roman" w:hAnsi="Times New Roman" w:eastAsia="宋体"/>
        </w:rPr>
        <w:t>关于贵公司代理的</w:t>
      </w:r>
      <w:r>
        <w:rPr>
          <w:rFonts w:ascii="Times New Roman" w:hAnsi="Times New Roman" w:eastAsia="宋体"/>
          <w:u w:val="single"/>
        </w:rPr>
        <w:t>（项目名称）</w:t>
      </w:r>
      <w:r>
        <w:rPr>
          <w:rFonts w:ascii="Times New Roman" w:hAnsi="Times New Roman" w:eastAsia="宋体"/>
        </w:rPr>
        <w:t>项目（项目编号：（项目编号））招标，本公司（企业）愿意参加投标，并声明：</w:t>
      </w:r>
    </w:p>
    <w:p w14:paraId="1993B5AF">
      <w:pPr>
        <w:numPr>
          <w:ilvl w:val="0"/>
          <w:numId w:val="12"/>
        </w:numPr>
        <w:spacing w:line="360" w:lineRule="auto"/>
        <w:ind w:right="-815" w:firstLineChars="200"/>
        <w:rPr>
          <w:rFonts w:eastAsia="宋体"/>
          <w:szCs w:val="21"/>
        </w:rPr>
      </w:pPr>
      <w:r>
        <w:rPr>
          <w:rFonts w:eastAsia="宋体"/>
          <w:szCs w:val="21"/>
        </w:rPr>
        <w:t>我公司</w:t>
      </w:r>
      <w:r>
        <w:rPr>
          <w:rFonts w:eastAsia="宋体"/>
          <w:bCs/>
          <w:szCs w:val="21"/>
        </w:rPr>
        <w:t>具备</w:t>
      </w:r>
      <w:r>
        <w:rPr>
          <w:rFonts w:eastAsia="宋体"/>
          <w:bCs/>
          <w:szCs w:val="20"/>
        </w:rPr>
        <w:t>《中华人民共和国政府采购法》</w:t>
      </w:r>
      <w:r>
        <w:rPr>
          <w:rFonts w:eastAsia="宋体"/>
          <w:bCs/>
          <w:szCs w:val="21"/>
        </w:rPr>
        <w:t>第二十二条规定的条件：</w:t>
      </w:r>
    </w:p>
    <w:p w14:paraId="52ADAE59">
      <w:pPr>
        <w:spacing w:line="360" w:lineRule="auto"/>
        <w:ind w:firstLine="420" w:firstLineChars="200"/>
        <w:rPr>
          <w:rFonts w:eastAsia="宋体"/>
          <w:szCs w:val="21"/>
        </w:rPr>
      </w:pPr>
      <w:r>
        <w:rPr>
          <w:rFonts w:eastAsia="宋体"/>
          <w:szCs w:val="21"/>
        </w:rPr>
        <w:t>1.具有独立承担民事责任的能力；</w:t>
      </w:r>
    </w:p>
    <w:p w14:paraId="6C0679E0">
      <w:pPr>
        <w:spacing w:line="360" w:lineRule="auto"/>
        <w:ind w:firstLine="420" w:firstLineChars="200"/>
        <w:rPr>
          <w:rFonts w:eastAsia="宋体"/>
          <w:szCs w:val="21"/>
        </w:rPr>
      </w:pPr>
      <w:r>
        <w:rPr>
          <w:rFonts w:eastAsia="宋体"/>
          <w:szCs w:val="21"/>
        </w:rPr>
        <w:t>2.具有良好的商业信誉和健全的财务会计制度；</w:t>
      </w:r>
    </w:p>
    <w:p w14:paraId="4F7E75A5">
      <w:pPr>
        <w:spacing w:line="360" w:lineRule="auto"/>
        <w:ind w:firstLine="420" w:firstLineChars="200"/>
        <w:rPr>
          <w:rFonts w:eastAsia="宋体"/>
          <w:szCs w:val="21"/>
        </w:rPr>
      </w:pPr>
      <w:r>
        <w:rPr>
          <w:rFonts w:eastAsia="宋体"/>
          <w:szCs w:val="21"/>
        </w:rPr>
        <w:t>3.具有履行合同所必需的设备和专业技术能力；</w:t>
      </w:r>
    </w:p>
    <w:p w14:paraId="41740ABE">
      <w:pPr>
        <w:spacing w:line="360" w:lineRule="auto"/>
        <w:ind w:firstLine="420" w:firstLineChars="200"/>
        <w:rPr>
          <w:rFonts w:eastAsia="宋体"/>
          <w:szCs w:val="21"/>
        </w:rPr>
      </w:pPr>
      <w:r>
        <w:rPr>
          <w:rFonts w:eastAsia="宋体"/>
          <w:szCs w:val="21"/>
        </w:rPr>
        <w:t>4.有依法缴纳税收和社会保障资金的良好记录；</w:t>
      </w:r>
    </w:p>
    <w:p w14:paraId="1BCCDFA9">
      <w:pPr>
        <w:spacing w:line="360" w:lineRule="auto"/>
        <w:ind w:firstLine="420" w:firstLineChars="200"/>
        <w:rPr>
          <w:rFonts w:eastAsia="宋体"/>
          <w:b/>
          <w:bCs/>
          <w:szCs w:val="21"/>
        </w:rPr>
      </w:pPr>
      <w:r>
        <w:rPr>
          <w:rFonts w:eastAsia="宋体"/>
          <w:szCs w:val="21"/>
        </w:rPr>
        <w:t>5.</w:t>
      </w:r>
      <w:r>
        <w:rPr>
          <w:rFonts w:eastAsia="宋体"/>
          <w:b/>
          <w:bCs/>
          <w:szCs w:val="21"/>
        </w:rPr>
        <w:t>参加政府采购活动前三年内，在经营活动中没有重大违法记录；</w:t>
      </w:r>
    </w:p>
    <w:p w14:paraId="1DAD188F">
      <w:pPr>
        <w:spacing w:line="360" w:lineRule="auto"/>
        <w:ind w:firstLine="420" w:firstLineChars="200"/>
        <w:rPr>
          <w:rFonts w:eastAsia="宋体"/>
          <w:szCs w:val="21"/>
        </w:rPr>
      </w:pPr>
      <w:r>
        <w:rPr>
          <w:rFonts w:eastAsia="宋体"/>
          <w:szCs w:val="21"/>
        </w:rPr>
        <w:t>6.法律、行政法规规定的其他条件。</w:t>
      </w:r>
    </w:p>
    <w:p w14:paraId="1493E857">
      <w:pPr>
        <w:numPr>
          <w:ilvl w:val="0"/>
          <w:numId w:val="12"/>
        </w:numPr>
        <w:spacing w:line="360" w:lineRule="auto"/>
        <w:ind w:right="-815" w:firstLineChars="200"/>
        <w:rPr>
          <w:rFonts w:eastAsia="宋体"/>
          <w:szCs w:val="21"/>
        </w:rPr>
      </w:pPr>
      <w:r>
        <w:rPr>
          <w:rFonts w:eastAsia="宋体"/>
          <w:szCs w:val="21"/>
        </w:rPr>
        <w:t>我公司对本招标项目所提供的货物或服务未侵犯知识产权。</w:t>
      </w:r>
    </w:p>
    <w:p w14:paraId="0945028A">
      <w:pPr>
        <w:numPr>
          <w:ilvl w:val="0"/>
          <w:numId w:val="12"/>
        </w:numPr>
        <w:spacing w:line="360" w:lineRule="auto"/>
        <w:ind w:right="-815" w:firstLineChars="200"/>
        <w:rPr>
          <w:rFonts w:eastAsia="宋体"/>
          <w:szCs w:val="21"/>
        </w:rPr>
      </w:pPr>
      <w:r>
        <w:rPr>
          <w:rFonts w:eastAsia="宋体"/>
          <w:szCs w:val="21"/>
        </w:rPr>
        <w:t>我公司保证我院拥有所投产品完整的所有权，不以保护知识产权或技术保密的名义对所有权和使用权进行任何限制。</w:t>
      </w:r>
    </w:p>
    <w:p w14:paraId="377F0CB3">
      <w:pPr>
        <w:numPr>
          <w:ilvl w:val="0"/>
          <w:numId w:val="12"/>
        </w:numPr>
        <w:spacing w:line="360" w:lineRule="auto"/>
        <w:ind w:right="-815" w:firstLineChars="200"/>
        <w:rPr>
          <w:rFonts w:eastAsia="宋体"/>
          <w:szCs w:val="21"/>
        </w:rPr>
      </w:pPr>
      <w:r>
        <w:rPr>
          <w:rFonts w:eastAsia="宋体"/>
          <w:szCs w:val="21"/>
        </w:rPr>
        <w:t>我公司参与该项目投标，严格遵守政府采购相关法律，投标做到诚实，不造假，不围标、串标、陪标。我公司已清楚，如违反上述要求，其投标将作废，被列入不良记录名单并在网上曝光，同时将被提请政府采购监督管理部门给予一定年限内禁止参与政府采购活动或其他处罚。</w:t>
      </w:r>
    </w:p>
    <w:p w14:paraId="2016FB15">
      <w:pPr>
        <w:numPr>
          <w:ilvl w:val="0"/>
          <w:numId w:val="12"/>
        </w:numPr>
        <w:spacing w:line="360" w:lineRule="auto"/>
        <w:ind w:right="-815" w:firstLineChars="200"/>
        <w:rPr>
          <w:rFonts w:eastAsia="宋体"/>
          <w:szCs w:val="21"/>
        </w:rPr>
      </w:pPr>
      <w:r>
        <w:rPr>
          <w:rFonts w:eastAsia="宋体"/>
          <w:szCs w:val="21"/>
        </w:rPr>
        <w:t>如果中标，做到守信，不偷工减料，依照本项目招标文件需求内容、签署的采购合同及本公司在投标中所作的一切承诺履约。项目验收达到全部指标合格，力争优良。</w:t>
      </w:r>
    </w:p>
    <w:p w14:paraId="2CAB161E">
      <w:pPr>
        <w:numPr>
          <w:ilvl w:val="0"/>
          <w:numId w:val="12"/>
        </w:numPr>
        <w:spacing w:line="360" w:lineRule="auto"/>
        <w:ind w:right="-815" w:firstLineChars="200"/>
        <w:rPr>
          <w:rFonts w:eastAsia="宋体"/>
          <w:bCs/>
          <w:szCs w:val="21"/>
        </w:rPr>
      </w:pPr>
      <w:r>
        <w:rPr>
          <w:rFonts w:eastAsia="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3A7C4D4C">
      <w:pPr>
        <w:numPr>
          <w:ilvl w:val="0"/>
          <w:numId w:val="12"/>
        </w:numPr>
        <w:spacing w:line="360" w:lineRule="auto"/>
        <w:ind w:right="-815" w:firstLineChars="200"/>
        <w:rPr>
          <w:rFonts w:eastAsia="宋体"/>
        </w:rPr>
      </w:pPr>
      <w:r>
        <w:rPr>
          <w:rFonts w:eastAsia="宋体"/>
        </w:rPr>
        <w:t>本公司（企业）的法定代表人或单位负责人与本项目其他投标人的法定代表人或单位负责人不为同一人且与其他投标人之间不存在直接控股、管理关系。</w:t>
      </w:r>
    </w:p>
    <w:p w14:paraId="4DAE32A0">
      <w:pPr>
        <w:numPr>
          <w:ilvl w:val="0"/>
          <w:numId w:val="12"/>
        </w:numPr>
        <w:spacing w:line="360" w:lineRule="auto"/>
        <w:ind w:right="-815" w:firstLineChars="200"/>
        <w:rPr>
          <w:rFonts w:eastAsia="宋体"/>
          <w:szCs w:val="21"/>
        </w:rPr>
      </w:pPr>
      <w:r>
        <w:rPr>
          <w:rFonts w:eastAsia="宋体"/>
        </w:rPr>
        <w:t>本公司（企业）承诺在本次招标采购活动中，如有违法、违规、弄虚作假行为，所造成的损失、不良后果及法律责任，一律由我公司（企业）承担。</w:t>
      </w:r>
    </w:p>
    <w:p w14:paraId="2ED9120C">
      <w:pPr>
        <w:numPr>
          <w:ilvl w:val="0"/>
          <w:numId w:val="12"/>
        </w:numPr>
        <w:spacing w:line="360" w:lineRule="auto"/>
        <w:ind w:right="-815" w:firstLineChars="200"/>
        <w:rPr>
          <w:rFonts w:eastAsia="宋体"/>
          <w:szCs w:val="21"/>
        </w:rPr>
      </w:pPr>
      <w:r>
        <w:rPr>
          <w:rFonts w:eastAsia="宋体"/>
          <w:szCs w:val="21"/>
        </w:rPr>
        <w:t>在参与</w:t>
      </w:r>
      <w:r>
        <w:rPr>
          <w:rFonts w:eastAsia="宋体"/>
        </w:rPr>
        <w:t>本次招标采购活动中</w:t>
      </w:r>
      <w:r>
        <w:rPr>
          <w:rFonts w:eastAsia="宋体"/>
          <w:szCs w:val="21"/>
        </w:rPr>
        <w:t>投标截止日前三年内，在我公司的经营活动中没有存在重大违法记录，即我公司没有受到刑事处罚或者责令停产停业、吊销许可证或者执照、较大数额罚款等行政处罚。</w:t>
      </w:r>
    </w:p>
    <w:p w14:paraId="58961BBE">
      <w:pPr>
        <w:numPr>
          <w:ilvl w:val="0"/>
          <w:numId w:val="12"/>
        </w:numPr>
        <w:spacing w:line="360" w:lineRule="auto"/>
        <w:ind w:right="-815" w:firstLine="422" w:firstLineChars="200"/>
        <w:rPr>
          <w:rFonts w:eastAsia="宋体"/>
          <w:szCs w:val="21"/>
        </w:rPr>
      </w:pPr>
      <w:r>
        <w:rPr>
          <w:rFonts w:eastAsia="宋体"/>
          <w:b/>
          <w:bCs/>
          <w:szCs w:val="21"/>
        </w:rPr>
        <w:t>在参与</w:t>
      </w:r>
      <w:r>
        <w:rPr>
          <w:rFonts w:eastAsia="宋体"/>
          <w:b/>
          <w:bCs/>
        </w:rPr>
        <w:t>本次招标采购活动中</w:t>
      </w:r>
      <w:r>
        <w:rPr>
          <w:rFonts w:eastAsia="宋体"/>
          <w:b/>
          <w:bCs/>
          <w:szCs w:val="21"/>
        </w:rPr>
        <w:t>，我公司不存在被政府主管部门禁止参与政府采购活动的情形，</w:t>
      </w:r>
      <w:r>
        <w:rPr>
          <w:rFonts w:eastAsia="宋体"/>
          <w:szCs w:val="21"/>
        </w:rPr>
        <w:t>即我公司不存在还处于被禁止参与政府采购活动的期限内情形。</w:t>
      </w:r>
    </w:p>
    <w:p w14:paraId="11B32982">
      <w:pPr>
        <w:numPr>
          <w:ilvl w:val="0"/>
          <w:numId w:val="12"/>
        </w:numPr>
        <w:spacing w:line="360" w:lineRule="auto"/>
        <w:ind w:right="-815" w:firstLine="422" w:firstLineChars="200"/>
        <w:rPr>
          <w:rFonts w:eastAsia="宋体"/>
          <w:b/>
          <w:bCs/>
          <w:szCs w:val="21"/>
        </w:rPr>
      </w:pPr>
      <w:r>
        <w:rPr>
          <w:rFonts w:eastAsia="宋体"/>
          <w:b/>
          <w:bCs/>
          <w:szCs w:val="21"/>
        </w:rPr>
        <w:t>参与本项目采购活动时未被列入失信被执行人、重大税收违法案件当事人名单、政府采购严重违法失信行为记录名单。</w:t>
      </w:r>
    </w:p>
    <w:p w14:paraId="214C1FC5">
      <w:pPr>
        <w:spacing w:line="360" w:lineRule="auto"/>
        <w:ind w:firstLine="420" w:firstLineChars="200"/>
        <w:rPr>
          <w:rFonts w:eastAsia="宋体"/>
          <w:szCs w:val="21"/>
        </w:rPr>
      </w:pPr>
      <w:r>
        <w:rPr>
          <w:rFonts w:eastAsia="宋体"/>
          <w:szCs w:val="21"/>
        </w:rPr>
        <w:t>以上承诺，如有违反，愿依照国家相关法律处理，并承担由此给贵院带来的损失。</w:t>
      </w:r>
    </w:p>
    <w:p w14:paraId="006B7D3F">
      <w:pPr>
        <w:autoSpaceDE w:val="0"/>
        <w:autoSpaceDN w:val="0"/>
        <w:adjustRightInd w:val="0"/>
        <w:spacing w:line="360" w:lineRule="auto"/>
        <w:rPr>
          <w:rFonts w:eastAsia="宋体"/>
          <w:b/>
          <w:sz w:val="24"/>
        </w:rPr>
      </w:pPr>
      <w:r>
        <w:rPr>
          <w:rFonts w:eastAsia="宋体"/>
          <w:b/>
          <w:sz w:val="24"/>
        </w:rPr>
        <w:t>备注：1.本声明函必须提供且内容不得擅自删改，否则视为无效投标。</w:t>
      </w:r>
    </w:p>
    <w:p w14:paraId="36B0819A">
      <w:pPr>
        <w:snapToGrid w:val="0"/>
        <w:spacing w:line="360" w:lineRule="auto"/>
        <w:ind w:firstLine="723" w:firstLineChars="300"/>
        <w:rPr>
          <w:rFonts w:eastAsia="宋体"/>
          <w:b/>
          <w:sz w:val="24"/>
        </w:rPr>
      </w:pPr>
      <w:r>
        <w:rPr>
          <w:rFonts w:eastAsia="宋体"/>
          <w:b/>
          <w:sz w:val="24"/>
        </w:rPr>
        <w:t>2. 本声明函如有虚假或与事实不符的，作无效投标处理。</w:t>
      </w:r>
    </w:p>
    <w:p w14:paraId="2C68AEC4">
      <w:pPr>
        <w:spacing w:line="360" w:lineRule="auto"/>
        <w:ind w:firstLine="480" w:firstLineChars="200"/>
        <w:rPr>
          <w:rFonts w:eastAsia="宋体"/>
          <w:sz w:val="24"/>
        </w:rPr>
      </w:pPr>
    </w:p>
    <w:p w14:paraId="47054E86">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1A242CC">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38E956F7">
      <w:pPr>
        <w:spacing w:line="360" w:lineRule="auto"/>
        <w:ind w:firstLine="241" w:firstLineChars="100"/>
        <w:rPr>
          <w:rFonts w:eastAsia="宋体"/>
          <w:b/>
          <w:sz w:val="24"/>
        </w:rPr>
      </w:pPr>
      <w:r>
        <w:rPr>
          <w:rFonts w:eastAsia="宋体"/>
          <w:b/>
          <w:sz w:val="24"/>
        </w:rPr>
        <w:t>（此处加盖投标人单位公章）</w:t>
      </w:r>
    </w:p>
    <w:p w14:paraId="6ABA06D0">
      <w:pPr>
        <w:pStyle w:val="11"/>
        <w:rPr>
          <w:kern w:val="0"/>
          <w:szCs w:val="21"/>
        </w:rPr>
      </w:pPr>
    </w:p>
    <w:p w14:paraId="7DA44588">
      <w:pPr>
        <w:rPr>
          <w:rFonts w:eastAsia="宋体"/>
          <w:kern w:val="0"/>
          <w:szCs w:val="21"/>
        </w:rPr>
      </w:pPr>
    </w:p>
    <w:p w14:paraId="220C68CC">
      <w:pPr>
        <w:pStyle w:val="11"/>
        <w:rPr>
          <w:kern w:val="0"/>
          <w:szCs w:val="21"/>
        </w:rPr>
      </w:pPr>
    </w:p>
    <w:p w14:paraId="511D0D49">
      <w:pPr>
        <w:rPr>
          <w:rFonts w:eastAsia="宋体"/>
          <w:kern w:val="0"/>
          <w:szCs w:val="21"/>
        </w:rPr>
      </w:pPr>
    </w:p>
    <w:p w14:paraId="629385AE">
      <w:pPr>
        <w:pStyle w:val="11"/>
        <w:rPr>
          <w:kern w:val="0"/>
          <w:szCs w:val="21"/>
        </w:rPr>
      </w:pPr>
    </w:p>
    <w:p w14:paraId="507C4E15">
      <w:pPr>
        <w:rPr>
          <w:rFonts w:eastAsia="宋体"/>
          <w:kern w:val="0"/>
          <w:szCs w:val="21"/>
        </w:rPr>
      </w:pPr>
    </w:p>
    <w:p w14:paraId="4BCC6EB8">
      <w:pPr>
        <w:pStyle w:val="11"/>
        <w:rPr>
          <w:kern w:val="0"/>
          <w:szCs w:val="21"/>
        </w:rPr>
      </w:pPr>
    </w:p>
    <w:p w14:paraId="7CC062AE">
      <w:pPr>
        <w:widowControl/>
        <w:jc w:val="left"/>
        <w:rPr>
          <w:rFonts w:eastAsiaTheme="majorEastAsia"/>
          <w:b/>
          <w:bCs/>
          <w:sz w:val="30"/>
          <w:szCs w:val="30"/>
        </w:rPr>
      </w:pPr>
      <w:r>
        <w:rPr>
          <w:rFonts w:eastAsiaTheme="majorEastAsia"/>
          <w:sz w:val="30"/>
          <w:szCs w:val="30"/>
        </w:rPr>
        <w:br w:type="page"/>
      </w:r>
    </w:p>
    <w:p w14:paraId="7B96A53E">
      <w:pPr>
        <w:jc w:val="center"/>
        <w:outlineLvl w:val="0"/>
        <w:rPr>
          <w:rFonts w:eastAsia="宋体"/>
          <w:b/>
          <w:bCs/>
          <w:sz w:val="32"/>
          <w:szCs w:val="32"/>
        </w:rPr>
      </w:pPr>
      <w:bookmarkStart w:id="28" w:name="_Toc57128633"/>
      <w:r>
        <w:rPr>
          <w:rFonts w:eastAsia="宋体"/>
          <w:b/>
          <w:bCs/>
          <w:sz w:val="32"/>
          <w:szCs w:val="32"/>
        </w:rPr>
        <w:t>（十二）有效业绩</w:t>
      </w:r>
    </w:p>
    <w:p w14:paraId="5D4E3B6D">
      <w:pPr>
        <w:rPr>
          <w:rFonts w:eastAsia="宋体"/>
          <w:b/>
          <w:bCs/>
          <w:szCs w:val="21"/>
        </w:rPr>
      </w:pPr>
      <w:r>
        <w:rPr>
          <w:rFonts w:eastAsia="宋体"/>
          <w:b/>
          <w:bCs/>
          <w:szCs w:val="21"/>
        </w:rPr>
        <w:t>投标人单位名称：</w:t>
      </w:r>
    </w:p>
    <w:p w14:paraId="1D4AA0D6">
      <w:pPr>
        <w:rPr>
          <w:rFonts w:eastAsia="宋体"/>
          <w:b/>
          <w:bCs/>
          <w:szCs w:val="21"/>
        </w:rPr>
      </w:pPr>
      <w:r>
        <w:rPr>
          <w:rFonts w:eastAsia="宋体"/>
          <w:b/>
          <w:bCs/>
          <w:szCs w:val="21"/>
        </w:rPr>
        <w:t>项目名称：</w:t>
      </w:r>
    </w:p>
    <w:tbl>
      <w:tblPr>
        <w:tblStyle w:val="26"/>
        <w:tblpPr w:leftFromText="180" w:rightFromText="180" w:vertAnchor="text" w:horzAnchor="page" w:tblpX="1511" w:tblpY="281"/>
        <w:tblOverlap w:val="never"/>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969"/>
        <w:gridCol w:w="1143"/>
        <w:gridCol w:w="1220"/>
        <w:gridCol w:w="1350"/>
        <w:gridCol w:w="1418"/>
        <w:gridCol w:w="1574"/>
      </w:tblGrid>
      <w:tr w14:paraId="3B176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692" w:type="dxa"/>
            <w:noWrap/>
            <w:vAlign w:val="center"/>
          </w:tcPr>
          <w:p w14:paraId="5308FC38">
            <w:pPr>
              <w:jc w:val="center"/>
              <w:rPr>
                <w:szCs w:val="21"/>
              </w:rPr>
            </w:pPr>
            <w:r>
              <w:rPr>
                <w:szCs w:val="21"/>
              </w:rPr>
              <w:t>序号</w:t>
            </w:r>
          </w:p>
        </w:tc>
        <w:tc>
          <w:tcPr>
            <w:tcW w:w="1969" w:type="dxa"/>
            <w:noWrap/>
            <w:vAlign w:val="center"/>
          </w:tcPr>
          <w:p w14:paraId="1AC0DF51">
            <w:pPr>
              <w:jc w:val="center"/>
              <w:rPr>
                <w:szCs w:val="21"/>
              </w:rPr>
            </w:pPr>
            <w:r>
              <w:rPr>
                <w:szCs w:val="21"/>
              </w:rPr>
              <w:t>采购人</w:t>
            </w:r>
          </w:p>
          <w:p w14:paraId="7443DA46">
            <w:pPr>
              <w:jc w:val="center"/>
              <w:rPr>
                <w:szCs w:val="21"/>
              </w:rPr>
            </w:pPr>
            <w:r>
              <w:rPr>
                <w:szCs w:val="21"/>
              </w:rPr>
              <w:t>名称</w:t>
            </w:r>
          </w:p>
        </w:tc>
        <w:tc>
          <w:tcPr>
            <w:tcW w:w="1143" w:type="dxa"/>
            <w:noWrap/>
            <w:vAlign w:val="center"/>
          </w:tcPr>
          <w:p w14:paraId="6A19A3F1">
            <w:pPr>
              <w:jc w:val="center"/>
              <w:rPr>
                <w:szCs w:val="21"/>
              </w:rPr>
            </w:pPr>
            <w:r>
              <w:rPr>
                <w:szCs w:val="21"/>
              </w:rPr>
              <w:t>项目名称</w:t>
            </w:r>
          </w:p>
        </w:tc>
        <w:tc>
          <w:tcPr>
            <w:tcW w:w="1220" w:type="dxa"/>
            <w:noWrap/>
            <w:vAlign w:val="center"/>
          </w:tcPr>
          <w:p w14:paraId="74B33FC5">
            <w:pPr>
              <w:jc w:val="center"/>
              <w:rPr>
                <w:szCs w:val="21"/>
              </w:rPr>
            </w:pPr>
            <w:r>
              <w:rPr>
                <w:szCs w:val="21"/>
              </w:rPr>
              <w:t>合同（金额/元）</w:t>
            </w:r>
          </w:p>
        </w:tc>
        <w:tc>
          <w:tcPr>
            <w:tcW w:w="1350" w:type="dxa"/>
            <w:noWrap/>
            <w:vAlign w:val="center"/>
          </w:tcPr>
          <w:p w14:paraId="1BA26600">
            <w:pPr>
              <w:jc w:val="center"/>
              <w:rPr>
                <w:szCs w:val="21"/>
              </w:rPr>
            </w:pPr>
            <w:r>
              <w:rPr>
                <w:szCs w:val="21"/>
              </w:rPr>
              <w:t>合同签订至完成时间</w:t>
            </w:r>
          </w:p>
        </w:tc>
        <w:tc>
          <w:tcPr>
            <w:tcW w:w="1418" w:type="dxa"/>
            <w:noWrap/>
            <w:vAlign w:val="center"/>
          </w:tcPr>
          <w:p w14:paraId="402FC42C">
            <w:pPr>
              <w:jc w:val="center"/>
              <w:rPr>
                <w:szCs w:val="21"/>
              </w:rPr>
            </w:pPr>
            <w:r>
              <w:rPr>
                <w:szCs w:val="21"/>
              </w:rPr>
              <w:t>联系人</w:t>
            </w:r>
          </w:p>
        </w:tc>
        <w:tc>
          <w:tcPr>
            <w:tcW w:w="1574" w:type="dxa"/>
            <w:noWrap/>
            <w:vAlign w:val="center"/>
          </w:tcPr>
          <w:p w14:paraId="0385B257">
            <w:pPr>
              <w:jc w:val="center"/>
              <w:rPr>
                <w:szCs w:val="21"/>
              </w:rPr>
            </w:pPr>
            <w:r>
              <w:rPr>
                <w:szCs w:val="21"/>
              </w:rPr>
              <w:t>联系电话</w:t>
            </w:r>
          </w:p>
        </w:tc>
      </w:tr>
      <w:tr w14:paraId="1E88F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0C8C9A49">
            <w:pPr>
              <w:rPr>
                <w:szCs w:val="21"/>
              </w:rPr>
            </w:pPr>
            <w:r>
              <w:rPr>
                <w:szCs w:val="21"/>
              </w:rPr>
              <w:t>1</w:t>
            </w:r>
          </w:p>
        </w:tc>
        <w:tc>
          <w:tcPr>
            <w:tcW w:w="1969" w:type="dxa"/>
            <w:noWrap/>
          </w:tcPr>
          <w:p w14:paraId="0907A296">
            <w:pPr>
              <w:rPr>
                <w:szCs w:val="21"/>
              </w:rPr>
            </w:pPr>
          </w:p>
        </w:tc>
        <w:tc>
          <w:tcPr>
            <w:tcW w:w="1143" w:type="dxa"/>
            <w:noWrap/>
          </w:tcPr>
          <w:p w14:paraId="04F51396">
            <w:pPr>
              <w:rPr>
                <w:szCs w:val="21"/>
              </w:rPr>
            </w:pPr>
          </w:p>
        </w:tc>
        <w:tc>
          <w:tcPr>
            <w:tcW w:w="1220" w:type="dxa"/>
            <w:noWrap/>
          </w:tcPr>
          <w:p w14:paraId="48FD12B8">
            <w:pPr>
              <w:rPr>
                <w:szCs w:val="21"/>
              </w:rPr>
            </w:pPr>
          </w:p>
        </w:tc>
        <w:tc>
          <w:tcPr>
            <w:tcW w:w="1350" w:type="dxa"/>
            <w:noWrap/>
          </w:tcPr>
          <w:p w14:paraId="2FC403A6">
            <w:pPr>
              <w:rPr>
                <w:szCs w:val="21"/>
              </w:rPr>
            </w:pPr>
          </w:p>
        </w:tc>
        <w:tc>
          <w:tcPr>
            <w:tcW w:w="1418" w:type="dxa"/>
            <w:noWrap/>
          </w:tcPr>
          <w:p w14:paraId="0DCCB2E0">
            <w:pPr>
              <w:rPr>
                <w:szCs w:val="21"/>
              </w:rPr>
            </w:pPr>
          </w:p>
        </w:tc>
        <w:tc>
          <w:tcPr>
            <w:tcW w:w="1574" w:type="dxa"/>
            <w:noWrap/>
          </w:tcPr>
          <w:p w14:paraId="00F6FE5D">
            <w:pPr>
              <w:rPr>
                <w:szCs w:val="21"/>
              </w:rPr>
            </w:pPr>
          </w:p>
        </w:tc>
      </w:tr>
      <w:tr w14:paraId="42B4F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07A2A769">
            <w:pPr>
              <w:rPr>
                <w:szCs w:val="21"/>
              </w:rPr>
            </w:pPr>
            <w:r>
              <w:rPr>
                <w:szCs w:val="21"/>
              </w:rPr>
              <w:t>2</w:t>
            </w:r>
          </w:p>
        </w:tc>
        <w:tc>
          <w:tcPr>
            <w:tcW w:w="1969" w:type="dxa"/>
            <w:noWrap/>
          </w:tcPr>
          <w:p w14:paraId="05FD1B56">
            <w:pPr>
              <w:rPr>
                <w:szCs w:val="21"/>
              </w:rPr>
            </w:pPr>
          </w:p>
        </w:tc>
        <w:tc>
          <w:tcPr>
            <w:tcW w:w="1143" w:type="dxa"/>
            <w:noWrap/>
          </w:tcPr>
          <w:p w14:paraId="5A0E6634">
            <w:pPr>
              <w:rPr>
                <w:szCs w:val="21"/>
              </w:rPr>
            </w:pPr>
          </w:p>
        </w:tc>
        <w:tc>
          <w:tcPr>
            <w:tcW w:w="1220" w:type="dxa"/>
            <w:noWrap/>
          </w:tcPr>
          <w:p w14:paraId="7573C4AC">
            <w:pPr>
              <w:rPr>
                <w:szCs w:val="21"/>
              </w:rPr>
            </w:pPr>
          </w:p>
        </w:tc>
        <w:tc>
          <w:tcPr>
            <w:tcW w:w="1350" w:type="dxa"/>
            <w:noWrap/>
          </w:tcPr>
          <w:p w14:paraId="754CF2AB">
            <w:pPr>
              <w:rPr>
                <w:szCs w:val="21"/>
              </w:rPr>
            </w:pPr>
          </w:p>
        </w:tc>
        <w:tc>
          <w:tcPr>
            <w:tcW w:w="1418" w:type="dxa"/>
            <w:noWrap/>
          </w:tcPr>
          <w:p w14:paraId="24067173">
            <w:pPr>
              <w:rPr>
                <w:szCs w:val="21"/>
              </w:rPr>
            </w:pPr>
          </w:p>
        </w:tc>
        <w:tc>
          <w:tcPr>
            <w:tcW w:w="1574" w:type="dxa"/>
            <w:noWrap/>
          </w:tcPr>
          <w:p w14:paraId="263B0ED6">
            <w:pPr>
              <w:rPr>
                <w:szCs w:val="21"/>
              </w:rPr>
            </w:pPr>
          </w:p>
        </w:tc>
      </w:tr>
      <w:tr w14:paraId="1C2B2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4162DCB">
            <w:pPr>
              <w:rPr>
                <w:szCs w:val="21"/>
              </w:rPr>
            </w:pPr>
            <w:r>
              <w:rPr>
                <w:szCs w:val="21"/>
              </w:rPr>
              <w:t>3</w:t>
            </w:r>
          </w:p>
        </w:tc>
        <w:tc>
          <w:tcPr>
            <w:tcW w:w="1969" w:type="dxa"/>
            <w:noWrap/>
          </w:tcPr>
          <w:p w14:paraId="51E7A328">
            <w:pPr>
              <w:rPr>
                <w:szCs w:val="21"/>
              </w:rPr>
            </w:pPr>
          </w:p>
        </w:tc>
        <w:tc>
          <w:tcPr>
            <w:tcW w:w="1143" w:type="dxa"/>
            <w:noWrap/>
          </w:tcPr>
          <w:p w14:paraId="3E6B0A47">
            <w:pPr>
              <w:rPr>
                <w:szCs w:val="21"/>
              </w:rPr>
            </w:pPr>
          </w:p>
        </w:tc>
        <w:tc>
          <w:tcPr>
            <w:tcW w:w="1220" w:type="dxa"/>
            <w:noWrap/>
          </w:tcPr>
          <w:p w14:paraId="2B7609FB">
            <w:pPr>
              <w:rPr>
                <w:szCs w:val="21"/>
              </w:rPr>
            </w:pPr>
          </w:p>
        </w:tc>
        <w:tc>
          <w:tcPr>
            <w:tcW w:w="1350" w:type="dxa"/>
            <w:noWrap/>
          </w:tcPr>
          <w:p w14:paraId="6A69A0E5">
            <w:pPr>
              <w:rPr>
                <w:szCs w:val="21"/>
              </w:rPr>
            </w:pPr>
          </w:p>
        </w:tc>
        <w:tc>
          <w:tcPr>
            <w:tcW w:w="1418" w:type="dxa"/>
            <w:noWrap/>
          </w:tcPr>
          <w:p w14:paraId="714E72AA">
            <w:pPr>
              <w:rPr>
                <w:szCs w:val="21"/>
              </w:rPr>
            </w:pPr>
          </w:p>
        </w:tc>
        <w:tc>
          <w:tcPr>
            <w:tcW w:w="1574" w:type="dxa"/>
            <w:noWrap/>
          </w:tcPr>
          <w:p w14:paraId="6991DF2A">
            <w:pPr>
              <w:rPr>
                <w:szCs w:val="21"/>
              </w:rPr>
            </w:pPr>
          </w:p>
        </w:tc>
      </w:tr>
      <w:tr w14:paraId="05335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F9F8DE4">
            <w:pPr>
              <w:rPr>
                <w:szCs w:val="21"/>
              </w:rPr>
            </w:pPr>
            <w:r>
              <w:rPr>
                <w:szCs w:val="21"/>
              </w:rPr>
              <w:t>4</w:t>
            </w:r>
          </w:p>
        </w:tc>
        <w:tc>
          <w:tcPr>
            <w:tcW w:w="1969" w:type="dxa"/>
            <w:noWrap/>
          </w:tcPr>
          <w:p w14:paraId="67133C51">
            <w:pPr>
              <w:rPr>
                <w:szCs w:val="21"/>
              </w:rPr>
            </w:pPr>
          </w:p>
        </w:tc>
        <w:tc>
          <w:tcPr>
            <w:tcW w:w="1143" w:type="dxa"/>
            <w:noWrap/>
          </w:tcPr>
          <w:p w14:paraId="67FDDD1E">
            <w:pPr>
              <w:rPr>
                <w:szCs w:val="21"/>
              </w:rPr>
            </w:pPr>
          </w:p>
        </w:tc>
        <w:tc>
          <w:tcPr>
            <w:tcW w:w="1220" w:type="dxa"/>
            <w:noWrap/>
          </w:tcPr>
          <w:p w14:paraId="1118C51B">
            <w:pPr>
              <w:rPr>
                <w:szCs w:val="21"/>
              </w:rPr>
            </w:pPr>
          </w:p>
        </w:tc>
        <w:tc>
          <w:tcPr>
            <w:tcW w:w="1350" w:type="dxa"/>
            <w:noWrap/>
          </w:tcPr>
          <w:p w14:paraId="7E4E6449">
            <w:pPr>
              <w:rPr>
                <w:szCs w:val="21"/>
              </w:rPr>
            </w:pPr>
          </w:p>
        </w:tc>
        <w:tc>
          <w:tcPr>
            <w:tcW w:w="1418" w:type="dxa"/>
            <w:noWrap/>
          </w:tcPr>
          <w:p w14:paraId="206A4FAA">
            <w:pPr>
              <w:rPr>
                <w:szCs w:val="21"/>
              </w:rPr>
            </w:pPr>
          </w:p>
        </w:tc>
        <w:tc>
          <w:tcPr>
            <w:tcW w:w="1574" w:type="dxa"/>
            <w:noWrap/>
          </w:tcPr>
          <w:p w14:paraId="297EEC13">
            <w:pPr>
              <w:rPr>
                <w:szCs w:val="21"/>
              </w:rPr>
            </w:pPr>
          </w:p>
        </w:tc>
      </w:tr>
      <w:tr w14:paraId="1A127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1E3842B6">
            <w:pPr>
              <w:rPr>
                <w:szCs w:val="21"/>
              </w:rPr>
            </w:pPr>
          </w:p>
        </w:tc>
        <w:tc>
          <w:tcPr>
            <w:tcW w:w="1969" w:type="dxa"/>
            <w:noWrap/>
          </w:tcPr>
          <w:p w14:paraId="6F63FCCE">
            <w:pPr>
              <w:rPr>
                <w:szCs w:val="21"/>
              </w:rPr>
            </w:pPr>
          </w:p>
        </w:tc>
        <w:tc>
          <w:tcPr>
            <w:tcW w:w="1143" w:type="dxa"/>
            <w:noWrap/>
          </w:tcPr>
          <w:p w14:paraId="69E66FFB">
            <w:pPr>
              <w:rPr>
                <w:szCs w:val="21"/>
              </w:rPr>
            </w:pPr>
          </w:p>
        </w:tc>
        <w:tc>
          <w:tcPr>
            <w:tcW w:w="1220" w:type="dxa"/>
            <w:noWrap/>
          </w:tcPr>
          <w:p w14:paraId="4862E7D8">
            <w:pPr>
              <w:rPr>
                <w:szCs w:val="21"/>
              </w:rPr>
            </w:pPr>
          </w:p>
        </w:tc>
        <w:tc>
          <w:tcPr>
            <w:tcW w:w="1350" w:type="dxa"/>
            <w:noWrap/>
          </w:tcPr>
          <w:p w14:paraId="15652662">
            <w:pPr>
              <w:rPr>
                <w:szCs w:val="21"/>
              </w:rPr>
            </w:pPr>
          </w:p>
        </w:tc>
        <w:tc>
          <w:tcPr>
            <w:tcW w:w="1418" w:type="dxa"/>
            <w:noWrap/>
          </w:tcPr>
          <w:p w14:paraId="647E3A11">
            <w:pPr>
              <w:rPr>
                <w:szCs w:val="21"/>
              </w:rPr>
            </w:pPr>
          </w:p>
        </w:tc>
        <w:tc>
          <w:tcPr>
            <w:tcW w:w="1574" w:type="dxa"/>
            <w:noWrap/>
          </w:tcPr>
          <w:p w14:paraId="59868E6B">
            <w:pPr>
              <w:rPr>
                <w:szCs w:val="21"/>
              </w:rPr>
            </w:pPr>
          </w:p>
        </w:tc>
      </w:tr>
    </w:tbl>
    <w:p w14:paraId="523D6952">
      <w:pPr>
        <w:pStyle w:val="25"/>
        <w:ind w:firstLine="422"/>
        <w:rPr>
          <w:rFonts w:eastAsia="宋体"/>
          <w:b/>
          <w:bCs/>
          <w:szCs w:val="21"/>
          <w:u w:val="single"/>
        </w:rPr>
      </w:pPr>
    </w:p>
    <w:p w14:paraId="18FE604F">
      <w:pPr>
        <w:rPr>
          <w:rFonts w:eastAsia="宋体"/>
          <w:szCs w:val="21"/>
        </w:rPr>
      </w:pPr>
    </w:p>
    <w:p w14:paraId="71C1714A">
      <w:pPr>
        <w:rPr>
          <w:rFonts w:eastAsia="宋体"/>
          <w:b/>
          <w:szCs w:val="21"/>
        </w:rPr>
      </w:pPr>
    </w:p>
    <w:p w14:paraId="252425BC">
      <w:pPr>
        <w:widowControl/>
        <w:jc w:val="left"/>
        <w:rPr>
          <w:rFonts w:eastAsia="宋体"/>
          <w:kern w:val="0"/>
          <w:szCs w:val="21"/>
        </w:rPr>
      </w:pPr>
      <w:r>
        <w:rPr>
          <w:rFonts w:eastAsia="宋体"/>
          <w:kern w:val="0"/>
          <w:szCs w:val="21"/>
        </w:rPr>
        <w:t>备注：请同时按照招标文件要求提供证明文件（合同或发票）</w:t>
      </w:r>
    </w:p>
    <w:bookmarkEnd w:id="28"/>
    <w:p w14:paraId="76C86EE4">
      <w:pPr>
        <w:pStyle w:val="11"/>
      </w:pPr>
    </w:p>
    <w:p w14:paraId="0253199E">
      <w:pPr>
        <w:rPr>
          <w:rFonts w:eastAsia="宋体"/>
          <w:b/>
          <w:bCs/>
          <w:sz w:val="32"/>
          <w:szCs w:val="32"/>
        </w:rPr>
      </w:pPr>
      <w:bookmarkStart w:id="29" w:name="_Toc57128634"/>
      <w:r>
        <w:rPr>
          <w:rFonts w:eastAsia="宋体"/>
          <w:b/>
          <w:bCs/>
          <w:sz w:val="32"/>
          <w:szCs w:val="32"/>
        </w:rPr>
        <w:br w:type="page"/>
      </w:r>
    </w:p>
    <w:p w14:paraId="490A6E62">
      <w:pPr>
        <w:jc w:val="center"/>
        <w:outlineLvl w:val="0"/>
        <w:rPr>
          <w:rFonts w:eastAsia="宋体"/>
          <w:b/>
          <w:bCs/>
          <w:sz w:val="32"/>
          <w:szCs w:val="32"/>
        </w:rPr>
      </w:pPr>
      <w:r>
        <w:rPr>
          <w:rFonts w:eastAsia="宋体"/>
          <w:b/>
          <w:bCs/>
          <w:sz w:val="32"/>
          <w:szCs w:val="32"/>
        </w:rPr>
        <w:t>（十三）履约承诺函</w:t>
      </w:r>
    </w:p>
    <w:p w14:paraId="303970FC">
      <w:pPr>
        <w:adjustRightInd w:val="0"/>
        <w:snapToGrid w:val="0"/>
        <w:spacing w:line="360" w:lineRule="auto"/>
        <w:rPr>
          <w:b/>
          <w:szCs w:val="21"/>
        </w:rPr>
      </w:pPr>
      <w:r>
        <w:rPr>
          <w:b/>
          <w:szCs w:val="21"/>
        </w:rPr>
        <w:t>中山大学附属第八医院（深圳福田）：</w:t>
      </w:r>
    </w:p>
    <w:p w14:paraId="26B033B0">
      <w:pPr>
        <w:spacing w:line="360" w:lineRule="auto"/>
        <w:ind w:right="-815" w:firstLine="420" w:firstLineChars="200"/>
        <w:rPr>
          <w:szCs w:val="21"/>
        </w:rPr>
      </w:pPr>
      <w:r>
        <w:rPr>
          <w:szCs w:val="21"/>
        </w:rPr>
        <w:t>我公司承诺：</w:t>
      </w:r>
    </w:p>
    <w:p w14:paraId="50BBACFF">
      <w:pPr>
        <w:pStyle w:val="42"/>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4AE8861B">
      <w:pPr>
        <w:pStyle w:val="42"/>
        <w:numPr>
          <w:ilvl w:val="3"/>
          <w:numId w:val="13"/>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556DA0FC">
      <w:pPr>
        <w:pStyle w:val="42"/>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69C5C1F4">
      <w:pPr>
        <w:pStyle w:val="42"/>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62AEA8BF">
      <w:pPr>
        <w:pStyle w:val="42"/>
        <w:numPr>
          <w:ilvl w:val="3"/>
          <w:numId w:val="13"/>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618C91EF">
      <w:pPr>
        <w:pStyle w:val="42"/>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8C762E6">
      <w:pPr>
        <w:pStyle w:val="42"/>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442A1308">
      <w:pPr>
        <w:pStyle w:val="42"/>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1D28EEF4">
      <w:pPr>
        <w:pStyle w:val="42"/>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4663C056">
      <w:pPr>
        <w:pStyle w:val="42"/>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7BD677D5">
      <w:pPr>
        <w:pStyle w:val="42"/>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DC0295A">
      <w:pPr>
        <w:pStyle w:val="42"/>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7FFF4F03">
      <w:pPr>
        <w:pStyle w:val="42"/>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008726E5">
      <w:pPr>
        <w:pStyle w:val="42"/>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5BEBDBF5">
      <w:pPr>
        <w:spacing w:line="360" w:lineRule="auto"/>
        <w:ind w:firstLine="420" w:firstLineChars="200"/>
        <w:rPr>
          <w:szCs w:val="21"/>
        </w:rPr>
      </w:pPr>
      <w:r>
        <w:rPr>
          <w:szCs w:val="21"/>
        </w:rPr>
        <w:t>以上承诺，如有违反，愿依照国家相关法律处理，并承担由此给贵院带来的损失。</w:t>
      </w:r>
    </w:p>
    <w:p w14:paraId="02622BC3">
      <w:pPr>
        <w:spacing w:line="360" w:lineRule="auto"/>
        <w:rPr>
          <w:szCs w:val="21"/>
        </w:rPr>
      </w:pPr>
    </w:p>
    <w:p w14:paraId="0B358A0C">
      <w:pPr>
        <w:pStyle w:val="11"/>
        <w:rPr>
          <w:szCs w:val="21"/>
        </w:rPr>
      </w:pPr>
    </w:p>
    <w:p w14:paraId="1FFD964D">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E7BCB53">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E34050F">
      <w:pPr>
        <w:spacing w:line="360" w:lineRule="auto"/>
        <w:ind w:firstLine="241" w:firstLineChars="100"/>
        <w:rPr>
          <w:rFonts w:eastAsia="宋体"/>
          <w:b/>
          <w:sz w:val="24"/>
        </w:rPr>
      </w:pPr>
      <w:r>
        <w:rPr>
          <w:rFonts w:eastAsia="宋体"/>
          <w:b/>
          <w:sz w:val="24"/>
        </w:rPr>
        <w:t>（此处加盖投标人单位公章）</w:t>
      </w:r>
    </w:p>
    <w:bookmarkEnd w:id="29"/>
    <w:p w14:paraId="191A9556">
      <w:pPr>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br w:type="page"/>
      </w:r>
    </w:p>
    <w:p w14:paraId="3E92D995">
      <w:pPr>
        <w:ind w:firstLine="3080" w:firstLineChars="1100"/>
        <w:outlineLvl w:val="2"/>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t>无直接关联关系承诺函</w:t>
      </w:r>
    </w:p>
    <w:p w14:paraId="5B1C38D3">
      <w:pPr>
        <w:adjustRightInd w:val="0"/>
        <w:snapToGrid w:val="0"/>
        <w:spacing w:line="360" w:lineRule="auto"/>
        <w:rPr>
          <w:b/>
          <w:szCs w:val="21"/>
        </w:rPr>
      </w:pPr>
      <w:r>
        <w:rPr>
          <w:b/>
          <w:szCs w:val="21"/>
        </w:rPr>
        <w:t>中山大学附属第八医院（深圳福田）：</w:t>
      </w:r>
    </w:p>
    <w:p w14:paraId="6182D599">
      <w:pPr>
        <w:spacing w:line="360" w:lineRule="auto"/>
        <w:ind w:right="-815" w:firstLine="420" w:firstLineChars="200"/>
        <w:rPr>
          <w:szCs w:val="21"/>
        </w:rPr>
      </w:pPr>
      <w:r>
        <w:rPr>
          <w:rFonts w:hint="eastAsia"/>
          <w:szCs w:val="21"/>
          <w:lang w:val="en-US" w:eastAsia="zh-CN"/>
        </w:rPr>
        <w:t>本</w:t>
      </w:r>
      <w:r>
        <w:rPr>
          <w:szCs w:val="21"/>
        </w:rPr>
        <w:t>公司承诺：</w:t>
      </w:r>
    </w:p>
    <w:p w14:paraId="0FC7E98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E4386AC">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7619A3FD">
      <w:pPr>
        <w:spacing w:line="360" w:lineRule="auto"/>
        <w:ind w:firstLine="420" w:firstLineChars="200"/>
        <w:rPr>
          <w:rFonts w:hint="default" w:eastAsiaTheme="minorEastAsia"/>
          <w:szCs w:val="21"/>
          <w:lang w:val="en-US" w:eastAsia="zh-CN"/>
        </w:rPr>
      </w:pPr>
    </w:p>
    <w:p w14:paraId="39AF4FD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4D0CB608">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73DA79F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DF9452F">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6E4170F9">
      <w:pPr>
        <w:spacing w:line="360" w:lineRule="auto"/>
        <w:ind w:right="-815" w:firstLine="360" w:firstLineChars="200"/>
        <w:rPr>
          <w:rFonts w:hint="default"/>
          <w:sz w:val="18"/>
          <w:szCs w:val="18"/>
          <w:lang w:val="en-US" w:eastAsia="zh-CN"/>
        </w:rPr>
      </w:pPr>
    </w:p>
    <w:p w14:paraId="4CFD28F2">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7C809A7">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CAF3B1A">
      <w:pPr>
        <w:widowControl/>
        <w:jc w:val="right"/>
        <w:rPr>
          <w:rFonts w:eastAsiaTheme="majorEastAsia"/>
          <w:b/>
          <w:bCs/>
          <w:sz w:val="30"/>
          <w:szCs w:val="30"/>
        </w:rPr>
      </w:pPr>
      <w:r>
        <w:rPr>
          <w:rFonts w:eastAsia="宋体"/>
          <w:b/>
          <w:sz w:val="24"/>
        </w:rPr>
        <w:t>（此处加盖投标人单位公章）</w:t>
      </w:r>
    </w:p>
    <w:p w14:paraId="28DA75E9">
      <w:pPr>
        <w:jc w:val="center"/>
        <w:outlineLvl w:val="0"/>
        <w:rPr>
          <w:rFonts w:eastAsia="宋体"/>
          <w:b/>
          <w:bCs/>
          <w:sz w:val="32"/>
          <w:szCs w:val="32"/>
        </w:rPr>
      </w:pPr>
    </w:p>
    <w:p w14:paraId="406FA7BA">
      <w:pPr>
        <w:jc w:val="center"/>
        <w:outlineLvl w:val="0"/>
        <w:rPr>
          <w:rFonts w:eastAsia="宋体"/>
          <w:b/>
          <w:bCs/>
          <w:sz w:val="32"/>
          <w:szCs w:val="32"/>
        </w:rPr>
      </w:pPr>
    </w:p>
    <w:p w14:paraId="1FED6EDE">
      <w:pPr>
        <w:jc w:val="center"/>
        <w:outlineLvl w:val="0"/>
        <w:rPr>
          <w:rFonts w:eastAsia="宋体"/>
          <w:b/>
          <w:bCs/>
          <w:sz w:val="32"/>
          <w:szCs w:val="32"/>
        </w:rPr>
      </w:pPr>
    </w:p>
    <w:p w14:paraId="601FC4C1">
      <w:pPr>
        <w:rPr>
          <w:rFonts w:eastAsia="宋体"/>
          <w:b/>
          <w:bCs/>
          <w:sz w:val="32"/>
          <w:szCs w:val="32"/>
        </w:rPr>
      </w:pPr>
      <w:r>
        <w:rPr>
          <w:rFonts w:eastAsia="宋体"/>
          <w:b/>
          <w:bCs/>
          <w:sz w:val="32"/>
          <w:szCs w:val="32"/>
        </w:rPr>
        <w:br w:type="page"/>
      </w:r>
    </w:p>
    <w:p w14:paraId="3565DAFB">
      <w:pPr>
        <w:jc w:val="center"/>
        <w:outlineLvl w:val="0"/>
        <w:rPr>
          <w:rFonts w:eastAsia="宋体"/>
          <w:b/>
          <w:bCs/>
          <w:sz w:val="32"/>
          <w:szCs w:val="32"/>
        </w:rPr>
      </w:pPr>
      <w:r>
        <w:rPr>
          <w:rFonts w:eastAsia="宋体"/>
          <w:b/>
          <w:bCs/>
          <w:sz w:val="32"/>
          <w:szCs w:val="32"/>
        </w:rPr>
        <w:t>（十四）签约承诺函</w:t>
      </w:r>
    </w:p>
    <w:p w14:paraId="1F8E9ADD">
      <w:pPr>
        <w:spacing w:line="360" w:lineRule="auto"/>
        <w:rPr>
          <w:szCs w:val="21"/>
        </w:rPr>
      </w:pPr>
      <w:r>
        <w:rPr>
          <w:szCs w:val="21"/>
        </w:rPr>
        <w:t>致：中山大学附属第八医院（深圳福田）</w:t>
      </w:r>
    </w:p>
    <w:p w14:paraId="3CD7D54B">
      <w:pPr>
        <w:spacing w:line="360" w:lineRule="auto"/>
        <w:ind w:firstLine="435"/>
        <w:rPr>
          <w:szCs w:val="21"/>
        </w:rPr>
      </w:pPr>
      <w:r>
        <w:rPr>
          <w:szCs w:val="21"/>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3F1E8340">
      <w:pPr>
        <w:spacing w:line="360" w:lineRule="auto"/>
        <w:ind w:firstLine="435"/>
        <w:rPr>
          <w:szCs w:val="21"/>
        </w:rPr>
      </w:pPr>
      <w:r>
        <w:rPr>
          <w:szCs w:val="21"/>
        </w:rPr>
        <w:t>特此承诺。</w:t>
      </w:r>
    </w:p>
    <w:p w14:paraId="109E0266">
      <w:pPr>
        <w:pStyle w:val="11"/>
      </w:pPr>
    </w:p>
    <w:p w14:paraId="18CEB5DC">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4D23723E">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3E28CA3">
      <w:pPr>
        <w:spacing w:line="360" w:lineRule="auto"/>
        <w:ind w:firstLine="241" w:firstLineChars="100"/>
        <w:rPr>
          <w:rFonts w:eastAsia="宋体"/>
          <w:b/>
          <w:sz w:val="24"/>
        </w:rPr>
      </w:pPr>
      <w:r>
        <w:rPr>
          <w:rFonts w:eastAsia="宋体"/>
          <w:b/>
          <w:sz w:val="24"/>
        </w:rPr>
        <w:t>（此处加盖投标人单位公章）</w:t>
      </w:r>
    </w:p>
    <w:p w14:paraId="053A3A6F">
      <w:pPr>
        <w:spacing w:after="60"/>
        <w:ind w:firstLine="482" w:firstLineChars="200"/>
        <w:rPr>
          <w:rFonts w:eastAsia="宋体"/>
          <w:b/>
          <w:sz w:val="24"/>
        </w:rPr>
      </w:pPr>
    </w:p>
    <w:p w14:paraId="25E07969">
      <w:pPr>
        <w:rPr>
          <w:rFonts w:eastAsia="宋体"/>
        </w:rPr>
      </w:pPr>
    </w:p>
    <w:p w14:paraId="2F9E76C1">
      <w:pPr>
        <w:spacing w:line="400" w:lineRule="exact"/>
        <w:rPr>
          <w:rFonts w:eastAsia="宋体"/>
          <w:b/>
          <w:sz w:val="24"/>
        </w:rPr>
      </w:pPr>
    </w:p>
    <w:p w14:paraId="6D3E9A22">
      <w:pPr>
        <w:rPr>
          <w:rFonts w:eastAsia="宋体"/>
        </w:rPr>
      </w:pPr>
    </w:p>
    <w:p w14:paraId="15AC0A42">
      <w:pPr>
        <w:rPr>
          <w:rFonts w:eastAsia="宋体"/>
        </w:rPr>
      </w:pPr>
    </w:p>
    <w:p w14:paraId="04123BDB">
      <w:pPr>
        <w:rPr>
          <w:rFonts w:eastAsia="宋体"/>
        </w:rPr>
      </w:pPr>
    </w:p>
    <w:p w14:paraId="4A8EE4AC">
      <w:pPr>
        <w:rPr>
          <w:rFonts w:eastAsia="宋体"/>
        </w:rPr>
      </w:pPr>
    </w:p>
    <w:p w14:paraId="66E78973">
      <w:pPr>
        <w:rPr>
          <w:rFonts w:eastAsia="宋体"/>
        </w:rPr>
      </w:pPr>
    </w:p>
    <w:p w14:paraId="5B91015A">
      <w:pPr>
        <w:rPr>
          <w:rFonts w:eastAsia="宋体"/>
        </w:rPr>
      </w:pPr>
    </w:p>
    <w:p w14:paraId="64EDCE35">
      <w:pPr>
        <w:rPr>
          <w:rFonts w:eastAsia="宋体"/>
        </w:rPr>
      </w:pPr>
    </w:p>
    <w:p w14:paraId="120CB268">
      <w:pPr>
        <w:pStyle w:val="25"/>
      </w:pPr>
    </w:p>
    <w:p w14:paraId="0C24E985"/>
    <w:p w14:paraId="7F1F4D75">
      <w:pPr>
        <w:spacing w:line="360" w:lineRule="auto"/>
        <w:ind w:firstLine="211" w:firstLineChars="100"/>
        <w:rPr>
          <w:b/>
          <w:szCs w:val="21"/>
        </w:rPr>
      </w:pPr>
    </w:p>
    <w:p w14:paraId="6EEB7FE8">
      <w:pPr>
        <w:widowControl/>
        <w:jc w:val="left"/>
        <w:rPr>
          <w:szCs w:val="21"/>
        </w:rPr>
      </w:pPr>
    </w:p>
    <w:p w14:paraId="5B96D19A">
      <w:pPr>
        <w:pStyle w:val="25"/>
      </w:pPr>
      <w:r>
        <w:rPr>
          <w:szCs w:val="21"/>
        </w:rPr>
        <w:br w:type="page"/>
      </w:r>
    </w:p>
    <w:p w14:paraId="43F3F78F"/>
    <w:p w14:paraId="016CF109">
      <w:pPr>
        <w:jc w:val="center"/>
        <w:outlineLvl w:val="0"/>
        <w:rPr>
          <w:rFonts w:eastAsia="宋体"/>
          <w:b/>
          <w:bCs/>
          <w:sz w:val="32"/>
          <w:szCs w:val="32"/>
        </w:rPr>
      </w:pPr>
      <w:r>
        <w:rPr>
          <w:rFonts w:eastAsia="宋体"/>
          <w:b/>
          <w:bCs/>
          <w:sz w:val="32"/>
          <w:szCs w:val="32"/>
        </w:rPr>
        <w:t>（十五）诚信承诺函</w:t>
      </w:r>
    </w:p>
    <w:p w14:paraId="4B678FB4">
      <w:pPr>
        <w:widowControl/>
        <w:jc w:val="left"/>
        <w:rPr>
          <w:szCs w:val="21"/>
        </w:rPr>
      </w:pPr>
      <w:r>
        <w:rPr>
          <w:rFonts w:hint="eastAsia"/>
          <w:szCs w:val="21"/>
        </w:rPr>
        <w:t>致</w:t>
      </w:r>
      <w:r>
        <w:rPr>
          <w:szCs w:val="21"/>
        </w:rPr>
        <w:t>中山大学附属第八医院：</w:t>
      </w:r>
    </w:p>
    <w:p w14:paraId="5F00D763">
      <w:pPr>
        <w:widowControl/>
        <w:jc w:val="left"/>
        <w:rPr>
          <w:szCs w:val="21"/>
        </w:rPr>
      </w:pPr>
    </w:p>
    <w:p w14:paraId="3E53E4F4">
      <w:pPr>
        <w:widowControl/>
        <w:ind w:firstLine="420" w:firstLineChars="200"/>
        <w:jc w:val="left"/>
        <w:rPr>
          <w:szCs w:val="21"/>
        </w:rPr>
      </w:pPr>
      <w:r>
        <w:rPr>
          <w:szCs w:val="21"/>
        </w:rPr>
        <w:t>我单位承诺，在参与采购活动中不存在出现诚信相关问题且在相关主管部门处理措施实施期限内，如若投标文件与事实情况不符，我单位自愿承担“隐瞒真实情况，提供虚假资料”以及其他一切不利的法律后果。</w:t>
      </w:r>
    </w:p>
    <w:p w14:paraId="33834560">
      <w:pPr>
        <w:widowControl/>
        <w:ind w:firstLine="420" w:firstLineChars="200"/>
        <w:jc w:val="left"/>
        <w:rPr>
          <w:szCs w:val="21"/>
        </w:rPr>
      </w:pPr>
      <w:r>
        <w:rPr>
          <w:szCs w:val="21"/>
        </w:rPr>
        <w:t>我单位承诺，在参加政府采购活动中没有出现下列行为之一：</w:t>
      </w:r>
    </w:p>
    <w:p w14:paraId="4E093A75">
      <w:pPr>
        <w:widowControl/>
        <w:jc w:val="left"/>
        <w:rPr>
          <w:szCs w:val="21"/>
        </w:rPr>
      </w:pPr>
      <w:r>
        <w:rPr>
          <w:szCs w:val="21"/>
        </w:rPr>
        <w:t>（一）投标截止后，无正当理由撤销其投标行为，导致项目无法正常开评标的；</w:t>
      </w:r>
    </w:p>
    <w:p w14:paraId="53147863">
      <w:pPr>
        <w:widowControl/>
        <w:jc w:val="left"/>
        <w:rPr>
          <w:szCs w:val="21"/>
        </w:rPr>
      </w:pPr>
      <w:r>
        <w:rPr>
          <w:szCs w:val="21"/>
        </w:rPr>
        <w:t>（二）未按《采购条例》规定签订、履行采购合同，严重影响采购人日常工作的；</w:t>
      </w:r>
    </w:p>
    <w:p w14:paraId="535B5EA8">
      <w:pPr>
        <w:widowControl/>
        <w:jc w:val="left"/>
        <w:rPr>
          <w:szCs w:val="21"/>
        </w:rPr>
      </w:pPr>
      <w:r>
        <w:rPr>
          <w:szCs w:val="21"/>
        </w:rPr>
        <w:t>（三）在投标文件中未说明且未经采购人同意，将中标项目分包给他人，情节严重的；</w:t>
      </w:r>
    </w:p>
    <w:p w14:paraId="734B3410">
      <w:pPr>
        <w:widowControl/>
        <w:jc w:val="left"/>
        <w:rPr>
          <w:szCs w:val="21"/>
        </w:rPr>
      </w:pPr>
      <w:r>
        <w:rPr>
          <w:szCs w:val="21"/>
        </w:rPr>
        <w:t>（四）严重违反合同约定，擅自降低货物质量等次和售后服务，货物、工程或者服务存在严重质量问题的；</w:t>
      </w:r>
    </w:p>
    <w:p w14:paraId="27192C45">
      <w:pPr>
        <w:widowControl/>
        <w:jc w:val="left"/>
        <w:rPr>
          <w:szCs w:val="21"/>
        </w:rPr>
      </w:pPr>
      <w:r>
        <w:rPr>
          <w:szCs w:val="21"/>
        </w:rPr>
        <w:t>（五）严重违反合同约定，未能完成全部货物、服务或工程项目，中途停止配送或者变相增加费用的；</w:t>
      </w:r>
    </w:p>
    <w:p w14:paraId="0BC4209F">
      <w:pPr>
        <w:widowControl/>
        <w:jc w:val="left"/>
        <w:rPr>
          <w:szCs w:val="21"/>
        </w:rPr>
      </w:pPr>
      <w:r>
        <w:rPr>
          <w:szCs w:val="21"/>
        </w:rPr>
        <w:t>（六）捏造事实、提供虚假材料进行质疑的；</w:t>
      </w:r>
    </w:p>
    <w:p w14:paraId="7E242729">
      <w:pPr>
        <w:widowControl/>
        <w:jc w:val="left"/>
        <w:rPr>
          <w:szCs w:val="21"/>
        </w:rPr>
      </w:pPr>
      <w:r>
        <w:rPr>
          <w:szCs w:val="21"/>
        </w:rPr>
        <w:t>（七）假冒他人名义质疑的；</w:t>
      </w:r>
    </w:p>
    <w:p w14:paraId="4BFF40F6">
      <w:pPr>
        <w:widowControl/>
        <w:jc w:val="left"/>
        <w:rPr>
          <w:szCs w:val="21"/>
        </w:rPr>
      </w:pPr>
      <w:r>
        <w:rPr>
          <w:szCs w:val="21"/>
        </w:rPr>
        <w:t>（八）无正当理由拒不配合进行质疑调查的。</w:t>
      </w:r>
    </w:p>
    <w:p w14:paraId="1A6BFAF5">
      <w:pPr>
        <w:widowControl/>
        <w:jc w:val="left"/>
        <w:rPr>
          <w:szCs w:val="21"/>
        </w:rPr>
      </w:pPr>
      <w:r>
        <w:rPr>
          <w:szCs w:val="21"/>
        </w:rPr>
        <w:t xml:space="preserve">    特此承诺。</w:t>
      </w:r>
    </w:p>
    <w:p w14:paraId="3B873776">
      <w:pPr>
        <w:widowControl/>
        <w:jc w:val="left"/>
        <w:rPr>
          <w:szCs w:val="21"/>
        </w:rPr>
      </w:pPr>
    </w:p>
    <w:p w14:paraId="4D677505">
      <w:pPr>
        <w:widowControl/>
        <w:jc w:val="left"/>
        <w:rPr>
          <w:szCs w:val="21"/>
        </w:rPr>
      </w:pPr>
    </w:p>
    <w:p w14:paraId="150121C7">
      <w:pPr>
        <w:spacing w:line="360" w:lineRule="auto"/>
        <w:ind w:firstLine="420"/>
        <w:rPr>
          <w:szCs w:val="21"/>
        </w:rPr>
      </w:pPr>
      <w:r>
        <w:rPr>
          <w:b/>
          <w:bCs/>
          <w:szCs w:val="21"/>
        </w:rPr>
        <w:t>投标人单位名称：</w:t>
      </w:r>
      <w:r>
        <w:rPr>
          <w:szCs w:val="21"/>
        </w:rPr>
        <w:t>　　　　　　　</w:t>
      </w:r>
    </w:p>
    <w:p w14:paraId="6779846A">
      <w:pPr>
        <w:spacing w:line="360" w:lineRule="auto"/>
        <w:ind w:firstLine="420"/>
        <w:rPr>
          <w:b/>
          <w:bCs/>
          <w:szCs w:val="21"/>
        </w:rPr>
      </w:pPr>
      <w:r>
        <w:rPr>
          <w:b/>
          <w:bCs/>
          <w:szCs w:val="21"/>
        </w:rPr>
        <w:t>日期：年月日</w:t>
      </w:r>
    </w:p>
    <w:p w14:paraId="3BD9CE65">
      <w:pPr>
        <w:spacing w:line="360" w:lineRule="auto"/>
        <w:ind w:firstLine="211" w:firstLineChars="100"/>
        <w:rPr>
          <w:b/>
          <w:szCs w:val="21"/>
        </w:rPr>
      </w:pPr>
      <w:r>
        <w:rPr>
          <w:b/>
          <w:szCs w:val="21"/>
        </w:rPr>
        <w:t>（此处加盖投标人单位公章）</w:t>
      </w:r>
    </w:p>
    <w:p w14:paraId="2DCFC425">
      <w:pPr>
        <w:spacing w:line="360" w:lineRule="auto"/>
        <w:ind w:firstLine="211" w:firstLineChars="100"/>
        <w:rPr>
          <w:b/>
          <w:szCs w:val="21"/>
        </w:rPr>
      </w:pPr>
    </w:p>
    <w:p w14:paraId="16A495E9">
      <w:pPr>
        <w:widowControl/>
        <w:jc w:val="left"/>
        <w:rPr>
          <w:szCs w:val="21"/>
        </w:rPr>
      </w:pPr>
    </w:p>
    <w:p w14:paraId="4317D6A6">
      <w:pPr>
        <w:rPr>
          <w:rFonts w:eastAsia="宋体"/>
        </w:rPr>
      </w:pPr>
      <w:r>
        <w:rPr>
          <w:rFonts w:eastAsia="宋体"/>
        </w:rPr>
        <w:br w:type="page"/>
      </w:r>
    </w:p>
    <w:p w14:paraId="6CA4D675">
      <w:pPr>
        <w:pStyle w:val="3"/>
        <w:numPr>
          <w:ilvl w:val="255"/>
          <w:numId w:val="0"/>
        </w:numPr>
        <w:jc w:val="center"/>
        <w:rPr>
          <w:rFonts w:hint="eastAsia" w:ascii="Times New Roman" w:hAnsi="Times New Roman" w:eastAsia="宋体" w:cs="Times New Roman"/>
          <w:lang w:eastAsia="zh-CN"/>
        </w:rPr>
      </w:pPr>
      <w:r>
        <w:rPr>
          <w:rFonts w:ascii="Times New Roman" w:hAnsi="Times New Roman" w:eastAsia="方正小标宋_GBK" w:cs="Times New Roman"/>
          <w:b w:val="0"/>
          <w:bCs w:val="0"/>
          <w:kern w:val="2"/>
          <w:sz w:val="32"/>
          <w:szCs w:val="32"/>
          <w:lang w:val="en-US" w:eastAsia="zh-CN" w:bidi="ar-SA"/>
        </w:rPr>
        <w:t>（十</w:t>
      </w:r>
      <w:r>
        <w:rPr>
          <w:rFonts w:hint="eastAsia" w:ascii="Times New Roman" w:hAnsi="Times New Roman" w:eastAsia="方正小标宋_GBK" w:cs="Times New Roman"/>
          <w:b w:val="0"/>
          <w:bCs w:val="0"/>
          <w:kern w:val="2"/>
          <w:sz w:val="32"/>
          <w:szCs w:val="32"/>
          <w:lang w:val="en-US" w:eastAsia="zh-CN" w:bidi="ar-SA"/>
        </w:rPr>
        <w:t>六</w:t>
      </w:r>
      <w:r>
        <w:rPr>
          <w:rFonts w:ascii="Times New Roman" w:hAnsi="Times New Roman" w:eastAsia="方正小标宋_GBK" w:cs="Times New Roman"/>
          <w:b w:val="0"/>
          <w:bCs w:val="0"/>
          <w:kern w:val="2"/>
          <w:sz w:val="32"/>
          <w:szCs w:val="32"/>
          <w:lang w:val="en-US" w:eastAsia="zh-CN" w:bidi="ar-SA"/>
        </w:rPr>
        <w:t>）</w:t>
      </w:r>
      <w:r>
        <w:rPr>
          <w:rFonts w:hint="eastAsia" w:ascii="Times New Roman" w:hAnsi="Times New Roman" w:eastAsia="方正小标宋_GBK" w:cs="Times New Roman"/>
          <w:b w:val="0"/>
          <w:bCs w:val="0"/>
          <w:kern w:val="2"/>
          <w:sz w:val="32"/>
          <w:szCs w:val="32"/>
          <w:lang w:val="en-US" w:eastAsia="zh-CN" w:bidi="ar-SA"/>
        </w:rPr>
        <w:t>供应商基本情况表</w:t>
      </w:r>
    </w:p>
    <w:p w14:paraId="4517D628">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35B7710D">
      <w:pPr>
        <w:spacing w:line="75" w:lineRule="exact"/>
        <w:rPr>
          <w:rFonts w:hint="eastAsia" w:ascii="宋体" w:hAnsi="宋体" w:eastAsia="宋体" w:cs="宋体"/>
          <w:sz w:val="21"/>
          <w:szCs w:val="21"/>
        </w:rPr>
      </w:pPr>
    </w:p>
    <w:tbl>
      <w:tblPr>
        <w:tblStyle w:val="67"/>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0153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3360ADEE">
            <w:pPr>
              <w:pStyle w:val="87"/>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14CC4EFF">
            <w:pPr>
              <w:jc w:val="center"/>
              <w:rPr>
                <w:rFonts w:hint="eastAsia" w:ascii="宋体" w:hAnsi="宋体" w:eastAsia="宋体" w:cs="宋体"/>
                <w:sz w:val="21"/>
                <w:szCs w:val="21"/>
              </w:rPr>
            </w:pPr>
          </w:p>
        </w:tc>
        <w:tc>
          <w:tcPr>
            <w:tcW w:w="1990" w:type="dxa"/>
            <w:gridSpan w:val="2"/>
            <w:vAlign w:val="top"/>
          </w:tcPr>
          <w:p w14:paraId="74280363">
            <w:pPr>
              <w:pStyle w:val="87"/>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78E3CCC">
            <w:pPr>
              <w:jc w:val="center"/>
              <w:rPr>
                <w:rFonts w:hint="eastAsia" w:ascii="宋体" w:hAnsi="宋体" w:eastAsia="宋体" w:cs="宋体"/>
                <w:sz w:val="21"/>
                <w:szCs w:val="21"/>
              </w:rPr>
            </w:pPr>
          </w:p>
        </w:tc>
      </w:tr>
      <w:tr w14:paraId="09E32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6D3E3285">
            <w:pPr>
              <w:pStyle w:val="87"/>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4B412B4D">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6146082B">
            <w:pPr>
              <w:pStyle w:val="87"/>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6AF85176">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0A8EB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75622011">
            <w:pPr>
              <w:pStyle w:val="87"/>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20D99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34517D08">
            <w:pPr>
              <w:pStyle w:val="87"/>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14A2C238">
            <w:pPr>
              <w:pStyle w:val="87"/>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126CA1ED">
            <w:pPr>
              <w:pStyle w:val="87"/>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F2782D3">
            <w:pPr>
              <w:pStyle w:val="87"/>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011B6EF5">
            <w:pPr>
              <w:pStyle w:val="87"/>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7C9C10D2">
            <w:pPr>
              <w:pStyle w:val="87"/>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226B2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1ADF21A3">
            <w:pPr>
              <w:spacing w:line="252" w:lineRule="auto"/>
              <w:rPr>
                <w:rFonts w:hint="eastAsia" w:ascii="宋体" w:hAnsi="宋体" w:eastAsia="宋体" w:cs="宋体"/>
                <w:sz w:val="21"/>
                <w:szCs w:val="21"/>
              </w:rPr>
            </w:pPr>
          </w:p>
          <w:p w14:paraId="462B62E9">
            <w:pPr>
              <w:pStyle w:val="87"/>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0BDD1B5">
            <w:pPr>
              <w:pStyle w:val="87"/>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16C0EF26">
            <w:pPr>
              <w:jc w:val="center"/>
              <w:rPr>
                <w:rFonts w:hint="eastAsia" w:ascii="宋体" w:hAnsi="宋体" w:eastAsia="宋体" w:cs="宋体"/>
                <w:sz w:val="21"/>
                <w:szCs w:val="21"/>
              </w:rPr>
            </w:pPr>
          </w:p>
        </w:tc>
        <w:tc>
          <w:tcPr>
            <w:tcW w:w="1990" w:type="dxa"/>
            <w:gridSpan w:val="2"/>
            <w:vAlign w:val="center"/>
          </w:tcPr>
          <w:p w14:paraId="5C6C410F">
            <w:pPr>
              <w:jc w:val="center"/>
              <w:rPr>
                <w:rFonts w:hint="eastAsia" w:ascii="宋体" w:hAnsi="宋体" w:eastAsia="宋体" w:cs="宋体"/>
                <w:sz w:val="21"/>
                <w:szCs w:val="21"/>
              </w:rPr>
            </w:pPr>
          </w:p>
        </w:tc>
        <w:tc>
          <w:tcPr>
            <w:tcW w:w="1499" w:type="dxa"/>
            <w:vAlign w:val="center"/>
          </w:tcPr>
          <w:p w14:paraId="170FB0D3">
            <w:pPr>
              <w:jc w:val="center"/>
              <w:rPr>
                <w:rFonts w:hint="eastAsia" w:ascii="宋体" w:hAnsi="宋体" w:eastAsia="宋体" w:cs="宋体"/>
                <w:sz w:val="21"/>
                <w:szCs w:val="21"/>
              </w:rPr>
            </w:pPr>
          </w:p>
        </w:tc>
        <w:tc>
          <w:tcPr>
            <w:tcW w:w="1489" w:type="dxa"/>
            <w:vAlign w:val="center"/>
          </w:tcPr>
          <w:p w14:paraId="7A115D5E">
            <w:pPr>
              <w:jc w:val="center"/>
              <w:rPr>
                <w:rFonts w:hint="eastAsia" w:ascii="宋体" w:hAnsi="宋体" w:eastAsia="宋体" w:cs="宋体"/>
                <w:sz w:val="21"/>
                <w:szCs w:val="21"/>
              </w:rPr>
            </w:pPr>
          </w:p>
        </w:tc>
      </w:tr>
      <w:tr w14:paraId="0B371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E689807">
            <w:pPr>
              <w:pStyle w:val="87"/>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11EFD9D">
            <w:pPr>
              <w:pStyle w:val="87"/>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128513B2">
            <w:pPr>
              <w:jc w:val="center"/>
              <w:rPr>
                <w:rFonts w:hint="eastAsia" w:ascii="宋体" w:hAnsi="宋体" w:eastAsia="宋体" w:cs="宋体"/>
                <w:sz w:val="21"/>
                <w:szCs w:val="21"/>
              </w:rPr>
            </w:pPr>
          </w:p>
        </w:tc>
        <w:tc>
          <w:tcPr>
            <w:tcW w:w="1990" w:type="dxa"/>
            <w:gridSpan w:val="2"/>
            <w:vAlign w:val="center"/>
          </w:tcPr>
          <w:p w14:paraId="7F5C7BBB">
            <w:pPr>
              <w:jc w:val="center"/>
              <w:rPr>
                <w:rFonts w:hint="eastAsia" w:ascii="宋体" w:hAnsi="宋体" w:eastAsia="宋体" w:cs="宋体"/>
                <w:sz w:val="21"/>
                <w:szCs w:val="21"/>
              </w:rPr>
            </w:pPr>
          </w:p>
        </w:tc>
        <w:tc>
          <w:tcPr>
            <w:tcW w:w="1499" w:type="dxa"/>
            <w:vAlign w:val="center"/>
          </w:tcPr>
          <w:p w14:paraId="16A1F163">
            <w:pPr>
              <w:jc w:val="center"/>
              <w:rPr>
                <w:rFonts w:hint="eastAsia" w:ascii="宋体" w:hAnsi="宋体" w:eastAsia="宋体" w:cs="宋体"/>
                <w:sz w:val="21"/>
                <w:szCs w:val="21"/>
              </w:rPr>
            </w:pPr>
          </w:p>
        </w:tc>
        <w:tc>
          <w:tcPr>
            <w:tcW w:w="1489" w:type="dxa"/>
            <w:vAlign w:val="center"/>
          </w:tcPr>
          <w:p w14:paraId="65C50BE7">
            <w:pPr>
              <w:jc w:val="center"/>
              <w:rPr>
                <w:rFonts w:hint="eastAsia" w:ascii="宋体" w:hAnsi="宋体" w:eastAsia="宋体" w:cs="宋体"/>
                <w:sz w:val="21"/>
                <w:szCs w:val="21"/>
              </w:rPr>
            </w:pPr>
          </w:p>
        </w:tc>
      </w:tr>
      <w:tr w14:paraId="6D05B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F95ABB8">
            <w:pPr>
              <w:pStyle w:val="87"/>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072D9B33">
            <w:pPr>
              <w:pStyle w:val="87"/>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31BF3E33">
            <w:pPr>
              <w:jc w:val="center"/>
              <w:rPr>
                <w:rFonts w:hint="eastAsia" w:ascii="宋体" w:hAnsi="宋体" w:eastAsia="宋体" w:cs="宋体"/>
                <w:sz w:val="21"/>
                <w:szCs w:val="21"/>
              </w:rPr>
            </w:pPr>
          </w:p>
        </w:tc>
        <w:tc>
          <w:tcPr>
            <w:tcW w:w="1990" w:type="dxa"/>
            <w:gridSpan w:val="2"/>
            <w:vAlign w:val="center"/>
          </w:tcPr>
          <w:p w14:paraId="17F013C1">
            <w:pPr>
              <w:jc w:val="center"/>
              <w:rPr>
                <w:rFonts w:hint="eastAsia" w:ascii="宋体" w:hAnsi="宋体" w:eastAsia="宋体" w:cs="宋体"/>
                <w:sz w:val="21"/>
                <w:szCs w:val="21"/>
              </w:rPr>
            </w:pPr>
          </w:p>
        </w:tc>
        <w:tc>
          <w:tcPr>
            <w:tcW w:w="1499" w:type="dxa"/>
            <w:vAlign w:val="center"/>
          </w:tcPr>
          <w:p w14:paraId="1E104CCC">
            <w:pPr>
              <w:jc w:val="center"/>
              <w:rPr>
                <w:rFonts w:hint="eastAsia" w:ascii="宋体" w:hAnsi="宋体" w:eastAsia="宋体" w:cs="宋体"/>
                <w:sz w:val="21"/>
                <w:szCs w:val="21"/>
              </w:rPr>
            </w:pPr>
          </w:p>
        </w:tc>
        <w:tc>
          <w:tcPr>
            <w:tcW w:w="1489" w:type="dxa"/>
            <w:vAlign w:val="center"/>
          </w:tcPr>
          <w:p w14:paraId="4B671FF5">
            <w:pPr>
              <w:jc w:val="center"/>
              <w:rPr>
                <w:rFonts w:hint="eastAsia" w:ascii="宋体" w:hAnsi="宋体" w:eastAsia="宋体" w:cs="宋体"/>
                <w:sz w:val="21"/>
                <w:szCs w:val="21"/>
              </w:rPr>
            </w:pPr>
          </w:p>
        </w:tc>
      </w:tr>
      <w:tr w14:paraId="1DAAD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B76A632">
            <w:pPr>
              <w:pStyle w:val="87"/>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77FD8964">
            <w:pPr>
              <w:pStyle w:val="87"/>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4F1865F3">
            <w:pPr>
              <w:jc w:val="center"/>
              <w:rPr>
                <w:rFonts w:hint="eastAsia" w:ascii="宋体" w:hAnsi="宋体" w:eastAsia="宋体" w:cs="宋体"/>
                <w:sz w:val="21"/>
                <w:szCs w:val="21"/>
              </w:rPr>
            </w:pPr>
          </w:p>
        </w:tc>
        <w:tc>
          <w:tcPr>
            <w:tcW w:w="1990" w:type="dxa"/>
            <w:gridSpan w:val="2"/>
            <w:vAlign w:val="center"/>
          </w:tcPr>
          <w:p w14:paraId="54D45196">
            <w:pPr>
              <w:jc w:val="center"/>
              <w:rPr>
                <w:rFonts w:hint="eastAsia" w:ascii="宋体" w:hAnsi="宋体" w:eastAsia="宋体" w:cs="宋体"/>
                <w:sz w:val="21"/>
                <w:szCs w:val="21"/>
              </w:rPr>
            </w:pPr>
          </w:p>
        </w:tc>
        <w:tc>
          <w:tcPr>
            <w:tcW w:w="1499" w:type="dxa"/>
            <w:vAlign w:val="center"/>
          </w:tcPr>
          <w:p w14:paraId="0A67FB86">
            <w:pPr>
              <w:jc w:val="center"/>
              <w:rPr>
                <w:rFonts w:hint="eastAsia" w:ascii="宋体" w:hAnsi="宋体" w:eastAsia="宋体" w:cs="宋体"/>
                <w:sz w:val="21"/>
                <w:szCs w:val="21"/>
              </w:rPr>
            </w:pPr>
          </w:p>
        </w:tc>
        <w:tc>
          <w:tcPr>
            <w:tcW w:w="1489" w:type="dxa"/>
            <w:vAlign w:val="center"/>
          </w:tcPr>
          <w:p w14:paraId="4CB2FCB9">
            <w:pPr>
              <w:jc w:val="center"/>
              <w:rPr>
                <w:rFonts w:hint="eastAsia" w:ascii="宋体" w:hAnsi="宋体" w:eastAsia="宋体" w:cs="宋体"/>
                <w:sz w:val="21"/>
                <w:szCs w:val="21"/>
              </w:rPr>
            </w:pPr>
          </w:p>
        </w:tc>
      </w:tr>
      <w:tr w14:paraId="3E2E0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522380B2">
            <w:pPr>
              <w:pStyle w:val="87"/>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2EE14C08">
            <w:pPr>
              <w:pStyle w:val="87"/>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65FB3F40">
            <w:pPr>
              <w:jc w:val="center"/>
              <w:rPr>
                <w:rFonts w:hint="eastAsia" w:ascii="宋体" w:hAnsi="宋体" w:eastAsia="宋体" w:cs="宋体"/>
                <w:sz w:val="21"/>
                <w:szCs w:val="21"/>
              </w:rPr>
            </w:pPr>
          </w:p>
        </w:tc>
        <w:tc>
          <w:tcPr>
            <w:tcW w:w="1990" w:type="dxa"/>
            <w:gridSpan w:val="2"/>
            <w:vAlign w:val="center"/>
          </w:tcPr>
          <w:p w14:paraId="2DFD4C48">
            <w:pPr>
              <w:jc w:val="center"/>
              <w:rPr>
                <w:rFonts w:hint="eastAsia" w:ascii="宋体" w:hAnsi="宋体" w:eastAsia="宋体" w:cs="宋体"/>
                <w:sz w:val="21"/>
                <w:szCs w:val="21"/>
              </w:rPr>
            </w:pPr>
          </w:p>
        </w:tc>
        <w:tc>
          <w:tcPr>
            <w:tcW w:w="1499" w:type="dxa"/>
            <w:vAlign w:val="center"/>
          </w:tcPr>
          <w:p w14:paraId="70106985">
            <w:pPr>
              <w:jc w:val="center"/>
              <w:rPr>
                <w:rFonts w:hint="eastAsia" w:ascii="宋体" w:hAnsi="宋体" w:eastAsia="宋体" w:cs="宋体"/>
                <w:sz w:val="21"/>
                <w:szCs w:val="21"/>
              </w:rPr>
            </w:pPr>
          </w:p>
        </w:tc>
        <w:tc>
          <w:tcPr>
            <w:tcW w:w="1489" w:type="dxa"/>
            <w:vAlign w:val="center"/>
          </w:tcPr>
          <w:p w14:paraId="5A01D034">
            <w:pPr>
              <w:jc w:val="center"/>
              <w:rPr>
                <w:rFonts w:hint="eastAsia" w:ascii="宋体" w:hAnsi="宋体" w:eastAsia="宋体" w:cs="宋体"/>
                <w:sz w:val="21"/>
                <w:szCs w:val="21"/>
              </w:rPr>
            </w:pPr>
          </w:p>
        </w:tc>
      </w:tr>
      <w:tr w14:paraId="48FA7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F02EE2A">
            <w:pPr>
              <w:pStyle w:val="87"/>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3C782328">
            <w:pPr>
              <w:pStyle w:val="87"/>
              <w:numPr>
                <w:ilvl w:val="0"/>
                <w:numId w:val="14"/>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同一人员可以担任多个职务。上述项目负责人、主要技术人员必须为供应商本单位人员，主要技术人员不等同于项目团队成员。</w:t>
            </w:r>
          </w:p>
          <w:p w14:paraId="121D999C">
            <w:pPr>
              <w:pStyle w:val="87"/>
              <w:numPr>
                <w:ilvl w:val="0"/>
                <w:numId w:val="14"/>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法定代表人/单位负责人/主要经营负责人一栏填写“法定代表人”信息。</w:t>
            </w:r>
          </w:p>
        </w:tc>
      </w:tr>
      <w:tr w14:paraId="65D68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883A20A">
            <w:pPr>
              <w:pStyle w:val="87"/>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30BA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87FDD3D">
            <w:pPr>
              <w:pStyle w:val="87"/>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D7D824F">
            <w:pPr>
              <w:pStyle w:val="87"/>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78E7705A">
            <w:pPr>
              <w:pStyle w:val="87"/>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F97A8A2">
            <w:pPr>
              <w:pStyle w:val="87"/>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4546B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44C44CFD">
            <w:pPr>
              <w:spacing w:line="290" w:lineRule="auto"/>
              <w:rPr>
                <w:rFonts w:hint="eastAsia" w:ascii="宋体" w:hAnsi="宋体" w:eastAsia="宋体" w:cs="宋体"/>
                <w:sz w:val="21"/>
                <w:szCs w:val="21"/>
              </w:rPr>
            </w:pPr>
          </w:p>
          <w:p w14:paraId="37F3BE1B">
            <w:pPr>
              <w:spacing w:line="290" w:lineRule="auto"/>
              <w:rPr>
                <w:rFonts w:hint="eastAsia" w:ascii="宋体" w:hAnsi="宋体" w:eastAsia="宋体" w:cs="宋体"/>
                <w:sz w:val="21"/>
                <w:szCs w:val="21"/>
              </w:rPr>
            </w:pPr>
          </w:p>
          <w:p w14:paraId="1C77A8D4">
            <w:pPr>
              <w:pStyle w:val="87"/>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3A8E8CD5">
            <w:pPr>
              <w:spacing w:line="274" w:lineRule="auto"/>
              <w:rPr>
                <w:rFonts w:hint="eastAsia" w:ascii="宋体" w:hAnsi="宋体" w:eastAsia="宋体" w:cs="宋体"/>
                <w:sz w:val="21"/>
                <w:szCs w:val="21"/>
              </w:rPr>
            </w:pPr>
          </w:p>
          <w:p w14:paraId="04B2031F">
            <w:pPr>
              <w:spacing w:line="274" w:lineRule="auto"/>
              <w:rPr>
                <w:rFonts w:hint="eastAsia" w:ascii="宋体" w:hAnsi="宋体" w:eastAsia="宋体" w:cs="宋体"/>
                <w:sz w:val="21"/>
                <w:szCs w:val="21"/>
              </w:rPr>
            </w:pPr>
          </w:p>
          <w:p w14:paraId="5F2DCEA6">
            <w:pPr>
              <w:pStyle w:val="87"/>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320277E6">
            <w:pPr>
              <w:jc w:val="center"/>
              <w:rPr>
                <w:rFonts w:hint="eastAsia" w:ascii="宋体" w:hAnsi="宋体" w:eastAsia="宋体" w:cs="宋体"/>
                <w:sz w:val="21"/>
                <w:szCs w:val="21"/>
              </w:rPr>
            </w:pPr>
          </w:p>
        </w:tc>
        <w:tc>
          <w:tcPr>
            <w:tcW w:w="4187" w:type="dxa"/>
            <w:gridSpan w:val="3"/>
            <w:vAlign w:val="center"/>
          </w:tcPr>
          <w:p w14:paraId="58841808">
            <w:pPr>
              <w:pStyle w:val="87"/>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3A103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27E2BEB7">
            <w:pPr>
              <w:pStyle w:val="87"/>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4A4D634C">
            <w:pPr>
              <w:pStyle w:val="87"/>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4B45FCD3">
            <w:pPr>
              <w:jc w:val="center"/>
              <w:rPr>
                <w:rFonts w:hint="eastAsia" w:ascii="宋体" w:hAnsi="宋体" w:eastAsia="宋体" w:cs="宋体"/>
                <w:sz w:val="21"/>
                <w:szCs w:val="21"/>
              </w:rPr>
            </w:pPr>
          </w:p>
        </w:tc>
        <w:tc>
          <w:tcPr>
            <w:tcW w:w="4187" w:type="dxa"/>
            <w:gridSpan w:val="3"/>
            <w:vAlign w:val="top"/>
          </w:tcPr>
          <w:p w14:paraId="76D51515">
            <w:pPr>
              <w:pStyle w:val="87"/>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56F42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vAlign w:val="top"/>
          </w:tcPr>
          <w:p w14:paraId="6A7A8FB1">
            <w:pPr>
              <w:pStyle w:val="87"/>
              <w:spacing w:before="42" w:line="180" w:lineRule="auto"/>
              <w:ind w:left="120"/>
              <w:rPr>
                <w:rFonts w:hint="default" w:ascii="宋体" w:hAnsi="宋体" w:eastAsia="宋体" w:cs="宋体"/>
                <w:b/>
                <w:bCs/>
                <w:spacing w:val="-1"/>
                <w:sz w:val="21"/>
                <w:szCs w:val="21"/>
                <w:lang w:val="en-US" w:eastAsia="zh-CN"/>
              </w:rPr>
            </w:pPr>
            <w:r>
              <w:rPr>
                <w:rFonts w:hint="eastAsia" w:ascii="宋体" w:hAnsi="宋体" w:eastAsia="宋体" w:cs="宋体"/>
                <w:b/>
                <w:bCs/>
                <w:spacing w:val="-1"/>
                <w:sz w:val="21"/>
                <w:szCs w:val="21"/>
              </w:rPr>
              <w:t>说明：同一关联关系类型有多个主体的，应分行填写。</w:t>
            </w:r>
          </w:p>
        </w:tc>
      </w:tr>
    </w:tbl>
    <w:p w14:paraId="611E92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p>
    <w:p w14:paraId="54356E81">
      <w:pPr>
        <w:spacing w:line="360" w:lineRule="auto"/>
        <w:rPr>
          <w:rFonts w:ascii="宋体" w:hAnsi="宋体" w:cs="宋体"/>
          <w:b/>
          <w:bCs/>
        </w:rPr>
      </w:pPr>
      <w:r>
        <w:rPr>
          <w:rFonts w:hint="eastAsia" w:ascii="宋体" w:hAnsi="宋体" w:cs="宋体"/>
          <w:b/>
          <w:bCs/>
        </w:rPr>
        <w:t>填报要求：</w:t>
      </w:r>
    </w:p>
    <w:p w14:paraId="314EA686">
      <w:pPr>
        <w:spacing w:line="360" w:lineRule="auto"/>
        <w:rPr>
          <w:rFonts w:ascii="宋体" w:hAnsi="宋体" w:cs="宋体"/>
          <w:b/>
          <w:bCs/>
        </w:rPr>
      </w:pPr>
      <w:r>
        <w:rPr>
          <w:rFonts w:hint="eastAsia" w:ascii="宋体" w:hAnsi="宋体" w:cs="宋体"/>
        </w:rPr>
        <w:t>★</w:t>
      </w:r>
      <w:r>
        <w:rPr>
          <w:rFonts w:hint="eastAsia" w:ascii="宋体" w:hAnsi="宋体" w:cs="宋体"/>
          <w:b/>
          <w:bCs/>
        </w:rPr>
        <w:t>1、投标（响应）供应商须如实填报《供应商基本情况表》并加盖投标（响应）供应商公章。</w:t>
      </w:r>
    </w:p>
    <w:p w14:paraId="54C06884">
      <w:pPr>
        <w:spacing w:line="360" w:lineRule="auto"/>
        <w:rPr>
          <w:rFonts w:ascii="宋体" w:hAnsi="宋体" w:cs="宋体"/>
          <w:b/>
          <w:bCs/>
        </w:rPr>
      </w:pPr>
      <w:r>
        <w:rPr>
          <w:rFonts w:hint="eastAsia" w:ascii="宋体" w:hAnsi="宋体" w:cs="宋体"/>
        </w:rPr>
        <w:t>★</w:t>
      </w:r>
      <w:r>
        <w:rPr>
          <w:rFonts w:hint="eastAsia" w:ascii="宋体" w:hAnsi="宋体" w:cs="宋体"/>
          <w:b/>
          <w:bCs/>
        </w:rPr>
        <w:t>2、投标（响应）供应商需提供法定代表人、主要经营负责人、项目投标授权代表人、项目负责人、主要技术人员、投标文件编制人员</w:t>
      </w:r>
      <w:r>
        <w:rPr>
          <w:rFonts w:hint="eastAsia" w:ascii="宋体" w:hAnsi="宋体" w:cs="宋体"/>
          <w:b/>
          <w:bCs/>
          <w:highlight w:val="yellow"/>
          <w:lang w:eastAsia="zh-CN"/>
        </w:rPr>
        <w:t>在投标（响应）截止日前最近</w:t>
      </w:r>
      <w:r>
        <w:rPr>
          <w:rFonts w:hint="eastAsia" w:ascii="宋体" w:hAnsi="宋体" w:cs="宋体"/>
          <w:b/>
          <w:bCs/>
          <w:highlight w:val="yellow"/>
        </w:rPr>
        <w:t>一个月</w:t>
      </w:r>
      <w:r>
        <w:rPr>
          <w:rFonts w:hint="eastAsia" w:ascii="宋体" w:hAnsi="宋体" w:cs="宋体"/>
          <w:b/>
          <w:bCs/>
          <w:highlight w:val="yellow"/>
          <w:lang w:eastAsia="zh-CN"/>
        </w:rPr>
        <w:t>载有社保部门或税务部门公章</w:t>
      </w:r>
      <w:r>
        <w:rPr>
          <w:rFonts w:hint="eastAsia" w:ascii="宋体" w:hAnsi="宋体" w:cs="宋体"/>
          <w:b/>
          <w:bCs/>
          <w:highlight w:val="yellow"/>
        </w:rPr>
        <w:t>的社会保险证明材料（</w:t>
      </w:r>
      <w:r>
        <w:rPr>
          <w:rFonts w:hint="eastAsia" w:ascii="宋体" w:hAnsi="宋体" w:cs="宋体"/>
          <w:b/>
          <w:bCs/>
          <w:highlight w:val="yellow"/>
          <w:lang w:eastAsia="zh-CN"/>
        </w:rPr>
        <w:t>如因主管部门原因最近一个月的社保证明无法提供，可往前顺延一至二个月</w:t>
      </w:r>
      <w:r>
        <w:rPr>
          <w:rFonts w:hint="eastAsia" w:ascii="宋体" w:hAnsi="宋体" w:cs="宋体"/>
          <w:b/>
          <w:bCs/>
          <w:highlight w:val="yellow"/>
        </w:rPr>
        <w:t>）</w:t>
      </w:r>
      <w:r>
        <w:rPr>
          <w:rFonts w:hint="eastAsia" w:ascii="宋体" w:hAnsi="宋体" w:cs="宋体"/>
          <w:b/>
          <w:bCs/>
        </w:rPr>
        <w:t>。</w:t>
      </w:r>
    </w:p>
    <w:p w14:paraId="305F4260">
      <w:pPr>
        <w:spacing w:line="360" w:lineRule="auto"/>
        <w:rPr>
          <w:rFonts w:ascii="宋体" w:hAnsi="宋体" w:cs="宋体"/>
          <w:b/>
          <w:bCs/>
        </w:rPr>
      </w:pPr>
      <w:r>
        <w:rPr>
          <w:rFonts w:hint="eastAsia" w:ascii="宋体" w:hAnsi="宋体" w:cs="宋体"/>
          <w:b/>
          <w:bCs/>
        </w:rPr>
        <w:t>注：1)投标（响应）供应商应如实提供上述人员的社会保险证明，</w:t>
      </w:r>
      <w:r>
        <w:rPr>
          <w:rFonts w:hint="eastAsia" w:ascii="宋体" w:hAnsi="宋体" w:cs="宋体"/>
          <w:b/>
          <w:bCs/>
          <w:highlight w:val="yellow"/>
        </w:rPr>
        <w:t>如社会保险未由投标（响应）供应商缴纳，亦须提供相应单位为其缴纳的社会保险证明。</w:t>
      </w:r>
    </w:p>
    <w:p w14:paraId="0091D7CC">
      <w:pPr>
        <w:spacing w:line="360" w:lineRule="auto"/>
        <w:rPr>
          <w:rFonts w:ascii="宋体" w:hAnsi="宋体" w:cs="宋体"/>
          <w:b/>
          <w:bCs/>
        </w:rPr>
      </w:pPr>
      <w:r>
        <w:rPr>
          <w:rFonts w:hint="eastAsia" w:ascii="宋体" w:hAnsi="宋体" w:cs="宋体"/>
          <w:b/>
          <w:bCs/>
        </w:rPr>
        <w:t>2)如因为主管部门原因无法提供社保证明的，需提供主管部门官方通知证明（或官网公告截图）。</w:t>
      </w:r>
    </w:p>
    <w:p w14:paraId="71B29A95">
      <w:pPr>
        <w:spacing w:line="360" w:lineRule="auto"/>
        <w:rPr>
          <w:rFonts w:ascii="宋体" w:hAnsi="宋体" w:cs="宋体"/>
          <w:b/>
          <w:bCs/>
        </w:rPr>
      </w:pPr>
      <w:r>
        <w:rPr>
          <w:rFonts w:hint="eastAsia" w:ascii="宋体" w:hAnsi="宋体" w:cs="宋体"/>
          <w:b/>
          <w:bCs/>
        </w:rPr>
        <w:t>3)如投标（响应）供应商为新成立单位且成立时间不足一个月或相关人员任职不足一个月，无法提供社保证明的，应提供加盖投标（响应）供应商公章的情况说明或者证明材料。</w:t>
      </w:r>
    </w:p>
    <w:p w14:paraId="791E316E">
      <w:pPr>
        <w:spacing w:line="360" w:lineRule="auto"/>
        <w:rPr>
          <w:rFonts w:ascii="宋体" w:hAnsi="宋体" w:cs="宋体"/>
          <w:b/>
          <w:bCs/>
        </w:rPr>
      </w:pPr>
      <w:r>
        <w:rPr>
          <w:rFonts w:hint="eastAsia" w:ascii="宋体" w:hAnsi="宋体" w:cs="宋体"/>
          <w:b/>
          <w:bCs/>
        </w:rPr>
        <w:t>4)如为退休人员，无法提供社保证明的，应提供加盖投标（响应）供应商公章的情况说明或者证明材料。</w:t>
      </w:r>
    </w:p>
    <w:p w14:paraId="62BC5E3D">
      <w:pPr>
        <w:spacing w:line="360" w:lineRule="auto"/>
        <w:rPr>
          <w:rFonts w:ascii="宋体" w:hAnsi="宋体" w:cs="宋体"/>
          <w:b/>
          <w:bCs/>
        </w:rPr>
      </w:pPr>
      <w:r>
        <w:rPr>
          <w:rFonts w:hint="eastAsia" w:ascii="宋体" w:hAnsi="宋体" w:cs="宋体"/>
          <w:b/>
          <w:bCs/>
        </w:rPr>
        <w:t>5)如为依法不需要缴纳社会保险</w:t>
      </w:r>
      <w:r>
        <w:rPr>
          <w:rFonts w:hint="eastAsia" w:ascii="宋体" w:hAnsi="宋体" w:cs="宋体"/>
          <w:b/>
          <w:bCs/>
          <w:lang w:eastAsia="zh-CN"/>
        </w:rPr>
        <w:t>或因为单位特殊性质、人员特殊情况等原因无法提供社保证明</w:t>
      </w:r>
      <w:r>
        <w:rPr>
          <w:rFonts w:hint="eastAsia" w:ascii="宋体" w:hAnsi="宋体" w:cs="宋体"/>
          <w:b/>
          <w:bCs/>
        </w:rPr>
        <w:t>的，应提供加盖投标（响应）供应商公章的情况说明或者证明材料。</w:t>
      </w:r>
    </w:p>
    <w:p w14:paraId="644EA9E9">
      <w:pPr>
        <w:spacing w:line="360" w:lineRule="auto"/>
        <w:rPr>
          <w:rFonts w:ascii="宋体" w:hAnsi="宋体" w:cs="宋体"/>
          <w:b/>
          <w:bCs/>
        </w:rPr>
      </w:pPr>
      <w:r>
        <w:rPr>
          <w:rFonts w:hint="eastAsia" w:ascii="宋体" w:hAnsi="宋体" w:cs="宋体"/>
          <w:b/>
          <w:bCs/>
        </w:rPr>
        <w:t>6)如本项目未安排项目投标授权代表人、项目负责人、主要技术人员的，相关人员信息可填写“无”，无需提供未安排人员的社保证明。</w:t>
      </w:r>
    </w:p>
    <w:p w14:paraId="707DEC4F">
      <w:pPr>
        <w:spacing w:line="360" w:lineRule="auto"/>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450C4A97">
      <w:pPr>
        <w:spacing w:line="360" w:lineRule="auto"/>
        <w:rPr>
          <w:rFonts w:ascii="宋体" w:hAnsi="宋体" w:cs="宋体"/>
          <w:b/>
          <w:bCs/>
          <w:highlight w:val="yellow"/>
        </w:rPr>
      </w:pPr>
      <w:r>
        <w:rPr>
          <w:rFonts w:hint="eastAsia" w:ascii="宋体" w:hAnsi="宋体" w:cs="宋体"/>
          <w:b/>
          <w:bCs/>
          <w:highlight w:val="yellow"/>
        </w:rPr>
        <w:t>8）投标（响应）供应商未按要求填报《供应商基本情况表》或未加盖公章或未按要求提供证明材料的，将按投标（响应）无效处理。</w:t>
      </w:r>
    </w:p>
    <w:p w14:paraId="41F2D8ED">
      <w:pPr>
        <w:spacing w:line="360" w:lineRule="auto"/>
        <w:rPr>
          <w:rFonts w:ascii="宋体" w:hAnsi="宋体" w:cs="宋体"/>
          <w:b/>
          <w:bCs/>
        </w:rPr>
      </w:pPr>
      <w:r>
        <w:rPr>
          <w:rFonts w:hint="eastAsia" w:ascii="宋体" w:hAnsi="宋体" w:cs="宋体"/>
        </w:rPr>
        <w:t>★</w:t>
      </w:r>
      <w:r>
        <w:rPr>
          <w:rFonts w:hint="eastAsia" w:ascii="宋体" w:hAnsi="宋体" w:cs="宋体"/>
          <w:b/>
          <w:bCs/>
        </w:rPr>
        <w:t>3、如审查发现投标（响应）供应商填报信息与其他平台查询结果不一致，将要求供应商在评审期间合理的时间内提供书面说明，供应商未按要求提供书面说明的，将导致投标（响应）无效。</w:t>
      </w:r>
    </w:p>
    <w:p w14:paraId="1205E4A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72AB1C9F">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0A65559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0FD4C36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28C19C8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5A96BE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8713E3">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96BB78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6BDBA7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4049F95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2BFFE0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B7D3140">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4B92CD6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3CCEC7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B9C7FFF">
      <w:pPr>
        <w:keepNext w:val="0"/>
        <w:keepLines w:val="0"/>
        <w:pageBreakBefore w:val="0"/>
        <w:numPr>
          <w:ilvl w:val="0"/>
          <w:numId w:val="15"/>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633E6DE6">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2D117CB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1F36A164">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7A456FA0">
      <w:pPr>
        <w:pStyle w:val="3"/>
        <w:ind w:left="0" w:leftChars="0" w:firstLine="0" w:firstLineChars="0"/>
      </w:pPr>
    </w:p>
    <w:p w14:paraId="4609676B">
      <w:pPr>
        <w:pStyle w:val="11"/>
      </w:pPr>
      <w:r>
        <w:rPr>
          <w:rFonts w:hint="eastAsia" w:ascii="宋体" w:hAnsi="宋体" w:eastAsia="宋体" w:cs="宋体"/>
          <w:color w:val="auto"/>
          <w:sz w:val="21"/>
          <w:szCs w:val="21"/>
          <w:lang w:val="en-US" w:eastAsia="zh-CN"/>
        </w:rPr>
        <w:t>注：同一人员兼任不同职务的，可以合并提供社保等证明材料，本格式仅供参考</w:t>
      </w:r>
    </w:p>
    <w:sectPr>
      <w:headerReference r:id="rId6" w:type="default"/>
      <w:footerReference r:id="rId7"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CE8664B-EDFE-4B6A-9C28-2809878A1CC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A0B587C0-8154-4402-8E42-10C2D8B4C167}"/>
  </w:font>
  <w:font w:name="Cambria">
    <w:panose1 w:val="02040503050406030204"/>
    <w:charset w:val="00"/>
    <w:family w:val="roman"/>
    <w:pitch w:val="default"/>
    <w:sig w:usb0="E00006FF" w:usb1="420024FF" w:usb2="02000000" w:usb3="00000000" w:csb0="2000019F" w:csb1="00000000"/>
    <w:embedRegular r:id="rId3" w:fontKey="{988C911C-B579-4C23-85FF-9021D10EEC33}"/>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长城仿宋">
    <w:altName w:val="微软雅黑"/>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27F1419F-947E-471D-833F-70F4D3D60C2A}"/>
  </w:font>
  <w:font w:name="华文中宋">
    <w:altName w:val="宋体"/>
    <w:panose1 w:val="02010600040101010101"/>
    <w:charset w:val="86"/>
    <w:family w:val="auto"/>
    <w:pitch w:val="default"/>
    <w:sig w:usb0="00000287" w:usb1="080F0000" w:usb2="00000000" w:usb3="00000000" w:csb0="0004009F" w:csb1="DFD70000"/>
    <w:embedRegular r:id="rId5" w:fontKey="{714729F2-1C36-4233-8CCB-B1547532E5D0}"/>
  </w:font>
  <w:font w:name="Verdana">
    <w:panose1 w:val="020B0604030504040204"/>
    <w:charset w:val="00"/>
    <w:family w:val="swiss"/>
    <w:pitch w:val="default"/>
    <w:sig w:usb0="A00006FF" w:usb1="4000205B" w:usb2="00000010" w:usb3="00000000" w:csb0="2000019F" w:csb1="00000000"/>
  </w:font>
  <w:font w:name="华文仿宋">
    <w:altName w:val="仿宋"/>
    <w:panose1 w:val="02010600040101010101"/>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embedRegular r:id="rId6" w:fontKey="{4B62FFC3-25D4-4A16-B744-7AACBE55EB1A}"/>
  </w:font>
  <w:font w:name="方正小标宋简体">
    <w:panose1 w:val="02010601030101010101"/>
    <w:charset w:val="86"/>
    <w:family w:val="auto"/>
    <w:pitch w:val="default"/>
    <w:sig w:usb0="00000001" w:usb1="080E0000" w:usb2="00000000" w:usb3="00000000" w:csb0="00040000" w:csb1="00000000"/>
  </w:font>
  <w:font w:name="方正小标宋_GBK">
    <w:panose1 w:val="02000000000000000000"/>
    <w:charset w:val="86"/>
    <w:family w:val="script"/>
    <w:pitch w:val="default"/>
    <w:sig w:usb0="A00002BF" w:usb1="38CF7CFA" w:usb2="00082016" w:usb3="00000000" w:csb0="00040001" w:csb1="00000000"/>
    <w:embedRegular r:id="rId7" w:fontKey="{16874ACA-E47A-4AFD-B59A-FB28F99D1C7A}"/>
  </w:font>
  <w:font w:name="楷体_GB2312">
    <w:panose1 w:val="02010609030101010101"/>
    <w:charset w:val="86"/>
    <w:family w:val="modern"/>
    <w:pitch w:val="default"/>
    <w:sig w:usb0="00000001" w:usb1="080E0000" w:usb2="00000000" w:usb3="00000000" w:csb0="00040000" w:csb1="00000000"/>
    <w:embedRegular r:id="rId8" w:fontKey="{5151904A-B6C5-4050-ABC4-7AE691B097E6}"/>
  </w:font>
  <w:font w:name="WPSEMBED9">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14:paraId="2A1E0887">
        <w:pPr>
          <w:pStyle w:val="17"/>
          <w:jc w:val="right"/>
        </w:pPr>
        <w:r>
          <w:fldChar w:fldCharType="begin"/>
        </w:r>
        <w:r>
          <w:instrText xml:space="preserve"> PAGE   \* MERGEFORMAT </w:instrText>
        </w:r>
        <w:r>
          <w:fldChar w:fldCharType="separate"/>
        </w:r>
        <w:r>
          <w:rPr>
            <w:lang w:val="zh-CN"/>
          </w:rPr>
          <w:t>1</w:t>
        </w:r>
        <w:r>
          <w:rPr>
            <w:lang w:val="zh-CN"/>
          </w:rPr>
          <w:fldChar w:fldCharType="end"/>
        </w:r>
      </w:p>
    </w:sdtContent>
  </w:sdt>
  <w:p w14:paraId="5D39EFEB">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9265E">
    <w:pPr>
      <w:pStyle w:val="17"/>
    </w:pPr>
    <w:r>
      <w:rPr>
        <w:rFonts w:hint="eastAsia"/>
      </w:rPr>
      <w:t xml:space="preserve">                                          第</w:t>
    </w:r>
    <w:r>
      <w:fldChar w:fldCharType="begin"/>
    </w:r>
    <w:r>
      <w:rPr>
        <w:rStyle w:val="29"/>
      </w:rPr>
      <w:instrText xml:space="preserve"> PAGE </w:instrText>
    </w:r>
    <w:r>
      <w:fldChar w:fldCharType="separate"/>
    </w:r>
    <w:r>
      <w:rPr>
        <w:rStyle w:val="29"/>
      </w:rPr>
      <w:t>5</w:t>
    </w:r>
    <w:r>
      <w:fldChar w:fldCharType="end"/>
    </w:r>
    <w:r>
      <w:rPr>
        <w:rStyle w:val="29"/>
        <w:rFonts w:hint="eastAsia"/>
      </w:rPr>
      <w:t>页，共</w:t>
    </w:r>
    <w:r>
      <w:fldChar w:fldCharType="begin"/>
    </w:r>
    <w:r>
      <w:rPr>
        <w:rStyle w:val="29"/>
      </w:rPr>
      <w:instrText xml:space="preserve"> NUMPAGES </w:instrText>
    </w:r>
    <w:r>
      <w:fldChar w:fldCharType="separate"/>
    </w:r>
    <w:r>
      <w:rPr>
        <w:rStyle w:val="29"/>
      </w:rPr>
      <w:t>66</w:t>
    </w:r>
    <w:r>
      <w:fldChar w:fldCharType="end"/>
    </w:r>
    <w:r>
      <w:rPr>
        <w:rStyle w:val="29"/>
        <w:rFonts w:hint="eastAsia"/>
      </w:rPr>
      <w:t>页</w:t>
    </w:r>
  </w:p>
  <w:p w14:paraId="1841D36B">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1D0C8">
    <w:pPr>
      <w:pStyle w:val="17"/>
    </w:pPr>
    <w:r>
      <w:rPr>
        <w:rFonts w:hint="eastAsia"/>
      </w:rPr>
      <w:t xml:space="preserve">                                          第</w:t>
    </w:r>
    <w:r>
      <w:fldChar w:fldCharType="begin"/>
    </w:r>
    <w:r>
      <w:rPr>
        <w:rStyle w:val="29"/>
      </w:rPr>
      <w:instrText xml:space="preserve"> PAGE </w:instrText>
    </w:r>
    <w:r>
      <w:fldChar w:fldCharType="separate"/>
    </w:r>
    <w:r>
      <w:rPr>
        <w:rStyle w:val="29"/>
      </w:rPr>
      <w:t>66</w:t>
    </w:r>
    <w:r>
      <w:fldChar w:fldCharType="end"/>
    </w:r>
    <w:r>
      <w:rPr>
        <w:rStyle w:val="29"/>
        <w:rFonts w:hint="eastAsia"/>
      </w:rPr>
      <w:t>页，共</w:t>
    </w:r>
    <w:r>
      <w:fldChar w:fldCharType="begin"/>
    </w:r>
    <w:r>
      <w:rPr>
        <w:rStyle w:val="29"/>
      </w:rPr>
      <w:instrText xml:space="preserve"> NUMPAGES </w:instrText>
    </w:r>
    <w:r>
      <w:fldChar w:fldCharType="separate"/>
    </w:r>
    <w:r>
      <w:rPr>
        <w:rStyle w:val="29"/>
      </w:rPr>
      <w:t>66</w:t>
    </w:r>
    <w:r>
      <w:fldChar w:fldCharType="end"/>
    </w:r>
    <w:r>
      <w:rPr>
        <w:rStyle w:val="29"/>
        <w:rFonts w:hint="eastAsia"/>
      </w:rPr>
      <w:t>页</w:t>
    </w:r>
  </w:p>
  <w:p w14:paraId="5AF36378">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7653B">
    <w:pPr>
      <w:pStyle w:val="18"/>
      <w:jc w:val="both"/>
      <w:rPr>
        <w:rFonts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3CE3F">
    <w:pPr>
      <w:pStyle w:val="18"/>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BD1A"/>
    <w:multiLevelType w:val="singleLevel"/>
    <w:tmpl w:val="979EBD1A"/>
    <w:lvl w:ilvl="0" w:tentative="0">
      <w:start w:val="5"/>
      <w:numFmt w:val="decimal"/>
      <w:suff w:val="nothing"/>
      <w:lvlText w:val="%1、"/>
      <w:lvlJc w:val="left"/>
    </w:lvl>
  </w:abstractNum>
  <w:abstractNum w:abstractNumId="1">
    <w:nsid w:val="AB6DE19A"/>
    <w:multiLevelType w:val="singleLevel"/>
    <w:tmpl w:val="AB6DE19A"/>
    <w:lvl w:ilvl="0" w:tentative="0">
      <w:start w:val="2"/>
      <w:numFmt w:val="chineseCounting"/>
      <w:suff w:val="space"/>
      <w:lvlText w:val="第%1章"/>
      <w:lvlJc w:val="left"/>
      <w:rPr>
        <w:rFonts w:hint="eastAsia"/>
      </w:rPr>
    </w:lvl>
  </w:abstractNum>
  <w:abstractNum w:abstractNumId="2">
    <w:nsid w:val="CAFA0656"/>
    <w:multiLevelType w:val="singleLevel"/>
    <w:tmpl w:val="CAFA0656"/>
    <w:lvl w:ilvl="0" w:tentative="0">
      <w:start w:val="1"/>
      <w:numFmt w:val="chineseCounting"/>
      <w:suff w:val="nothing"/>
      <w:lvlText w:val="（%1）"/>
      <w:lvlJc w:val="left"/>
      <w:pPr>
        <w:ind w:left="0" w:firstLine="420"/>
      </w:pPr>
      <w:rPr>
        <w:rFonts w:hint="eastAsia"/>
      </w:rPr>
    </w:lvl>
  </w:abstractNum>
  <w:abstractNum w:abstractNumId="3">
    <w:nsid w:val="CD4C4879"/>
    <w:multiLevelType w:val="singleLevel"/>
    <w:tmpl w:val="CD4C4879"/>
    <w:lvl w:ilvl="0" w:tentative="0">
      <w:start w:val="1"/>
      <w:numFmt w:val="decimal"/>
      <w:suff w:val="nothing"/>
      <w:lvlText w:val="%1．"/>
      <w:lvlJc w:val="left"/>
      <w:pPr>
        <w:ind w:left="0" w:firstLine="400"/>
      </w:pPr>
      <w:rPr>
        <w:rFonts w:hint="default"/>
      </w:rPr>
    </w:lvl>
  </w:abstractNum>
  <w:abstractNum w:abstractNumId="4">
    <w:nsid w:val="D084DF77"/>
    <w:multiLevelType w:val="singleLevel"/>
    <w:tmpl w:val="D084DF77"/>
    <w:lvl w:ilvl="0" w:tentative="0">
      <w:start w:val="2"/>
      <w:numFmt w:val="decimal"/>
      <w:lvlText w:val="%1."/>
      <w:lvlJc w:val="left"/>
      <w:pPr>
        <w:tabs>
          <w:tab w:val="left" w:pos="312"/>
        </w:tabs>
      </w:pPr>
    </w:lvl>
  </w:abstractNum>
  <w:abstractNum w:abstractNumId="5">
    <w:nsid w:val="D824E349"/>
    <w:multiLevelType w:val="singleLevel"/>
    <w:tmpl w:val="D824E349"/>
    <w:lvl w:ilvl="0" w:tentative="0">
      <w:start w:val="1"/>
      <w:numFmt w:val="chineseCounting"/>
      <w:suff w:val="space"/>
      <w:lvlText w:val="第%1章"/>
      <w:lvlJc w:val="left"/>
      <w:rPr>
        <w:rFonts w:hint="eastAsia"/>
      </w:rPr>
    </w:lvl>
  </w:abstractNum>
  <w:abstractNum w:abstractNumId="6">
    <w:nsid w:val="14E3E999"/>
    <w:multiLevelType w:val="singleLevel"/>
    <w:tmpl w:val="14E3E999"/>
    <w:lvl w:ilvl="0" w:tentative="0">
      <w:start w:val="1"/>
      <w:numFmt w:val="chineseCounting"/>
      <w:suff w:val="nothing"/>
      <w:lvlText w:val="（%1）"/>
      <w:lvlJc w:val="left"/>
      <w:pPr>
        <w:ind w:left="0" w:firstLine="420"/>
      </w:pPr>
      <w:rPr>
        <w:rFonts w:hint="eastAsia"/>
      </w:rPr>
    </w:lvl>
  </w:abstractNum>
  <w:abstractNum w:abstractNumId="7">
    <w:nsid w:val="26AA0306"/>
    <w:multiLevelType w:val="multilevel"/>
    <w:tmpl w:val="26AA0306"/>
    <w:lvl w:ilvl="0" w:tentative="0">
      <w:start w:val="1"/>
      <w:numFmt w:val="chineseCounting"/>
      <w:lvlText w:val="%1、"/>
      <w:lvlJc w:val="left"/>
      <w:pPr>
        <w:ind w:left="56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5844DFD"/>
    <w:multiLevelType w:val="multilevel"/>
    <w:tmpl w:val="35844DFD"/>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9">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0">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1">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68E6E473"/>
    <w:multiLevelType w:val="singleLevel"/>
    <w:tmpl w:val="68E6E473"/>
    <w:lvl w:ilvl="0" w:tentative="0">
      <w:start w:val="1"/>
      <w:numFmt w:val="chineseCounting"/>
      <w:suff w:val="nothing"/>
      <w:lvlText w:val="%1、"/>
      <w:lvlJc w:val="left"/>
      <w:rPr>
        <w:rFonts w:hint="eastAsia"/>
      </w:rPr>
    </w:lvl>
  </w:abstractNum>
  <w:abstractNum w:abstractNumId="13">
    <w:nsid w:val="6D69202B"/>
    <w:multiLevelType w:val="multilevel"/>
    <w:tmpl w:val="6D6920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6D867E1D"/>
    <w:multiLevelType w:val="multilevel"/>
    <w:tmpl w:val="6D867E1D"/>
    <w:lvl w:ilvl="0" w:tentative="0">
      <w:start w:val="1"/>
      <w:numFmt w:val="decimal"/>
      <w:pStyle w:val="49"/>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num w:numId="1">
    <w:abstractNumId w:val="14"/>
  </w:num>
  <w:num w:numId="2">
    <w:abstractNumId w:val="5"/>
  </w:num>
  <w:num w:numId="3">
    <w:abstractNumId w:val="2"/>
  </w:num>
  <w:num w:numId="4">
    <w:abstractNumId w:val="1"/>
  </w:num>
  <w:num w:numId="5">
    <w:abstractNumId w:val="12"/>
  </w:num>
  <w:num w:numId="6">
    <w:abstractNumId w:val="3"/>
  </w:num>
  <w:num w:numId="7">
    <w:abstractNumId w:val="6"/>
  </w:num>
  <w:num w:numId="8">
    <w:abstractNumId w:val="7"/>
  </w:num>
  <w:num w:numId="9">
    <w:abstractNumId w:val="9"/>
  </w:num>
  <w:num w:numId="10">
    <w:abstractNumId w:val="8"/>
  </w:num>
  <w:num w:numId="11">
    <w:abstractNumId w:val="13"/>
  </w:num>
  <w:num w:numId="12">
    <w:abstractNumId w:val="10"/>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QxYzdhMDBiNDdlZGM5MjUwMWQ1YTNjNjA2M2M2YzQifQ=="/>
  </w:docVars>
  <w:rsids>
    <w:rsidRoot w:val="005C5634"/>
    <w:rsid w:val="000013A8"/>
    <w:rsid w:val="00007F5F"/>
    <w:rsid w:val="0001082C"/>
    <w:rsid w:val="00010BEC"/>
    <w:rsid w:val="000120C7"/>
    <w:rsid w:val="0001241E"/>
    <w:rsid w:val="000174D8"/>
    <w:rsid w:val="00022CAD"/>
    <w:rsid w:val="00022E63"/>
    <w:rsid w:val="00024E80"/>
    <w:rsid w:val="0002547B"/>
    <w:rsid w:val="0002646B"/>
    <w:rsid w:val="000272C5"/>
    <w:rsid w:val="00031033"/>
    <w:rsid w:val="000330C2"/>
    <w:rsid w:val="00033382"/>
    <w:rsid w:val="00034047"/>
    <w:rsid w:val="00034AA0"/>
    <w:rsid w:val="000429A0"/>
    <w:rsid w:val="00042FFB"/>
    <w:rsid w:val="00045251"/>
    <w:rsid w:val="000467F2"/>
    <w:rsid w:val="00046896"/>
    <w:rsid w:val="00047488"/>
    <w:rsid w:val="00052E97"/>
    <w:rsid w:val="00055455"/>
    <w:rsid w:val="000569EB"/>
    <w:rsid w:val="00057EF9"/>
    <w:rsid w:val="000605BD"/>
    <w:rsid w:val="00060F0F"/>
    <w:rsid w:val="00062547"/>
    <w:rsid w:val="0006538E"/>
    <w:rsid w:val="00065DA2"/>
    <w:rsid w:val="000702E6"/>
    <w:rsid w:val="00071809"/>
    <w:rsid w:val="0007480F"/>
    <w:rsid w:val="00074DD7"/>
    <w:rsid w:val="00075F65"/>
    <w:rsid w:val="00076452"/>
    <w:rsid w:val="00080818"/>
    <w:rsid w:val="00080822"/>
    <w:rsid w:val="00080DFB"/>
    <w:rsid w:val="00081A27"/>
    <w:rsid w:val="00083260"/>
    <w:rsid w:val="00084B4A"/>
    <w:rsid w:val="000850DA"/>
    <w:rsid w:val="0008535F"/>
    <w:rsid w:val="000854F5"/>
    <w:rsid w:val="00085743"/>
    <w:rsid w:val="00094CD9"/>
    <w:rsid w:val="000A0920"/>
    <w:rsid w:val="000A0A1A"/>
    <w:rsid w:val="000A0F1A"/>
    <w:rsid w:val="000A18FB"/>
    <w:rsid w:val="000A2552"/>
    <w:rsid w:val="000A3F5C"/>
    <w:rsid w:val="000A4CFE"/>
    <w:rsid w:val="000B0CC6"/>
    <w:rsid w:val="000B13C0"/>
    <w:rsid w:val="000B1E8B"/>
    <w:rsid w:val="000B2712"/>
    <w:rsid w:val="000B278C"/>
    <w:rsid w:val="000B6884"/>
    <w:rsid w:val="000B6E0F"/>
    <w:rsid w:val="000C0FDD"/>
    <w:rsid w:val="000C1B54"/>
    <w:rsid w:val="000C2B30"/>
    <w:rsid w:val="000C32EA"/>
    <w:rsid w:val="000C3435"/>
    <w:rsid w:val="000C48CC"/>
    <w:rsid w:val="000C59B3"/>
    <w:rsid w:val="000C5F6E"/>
    <w:rsid w:val="000D02E4"/>
    <w:rsid w:val="000D2D79"/>
    <w:rsid w:val="000D5778"/>
    <w:rsid w:val="000E1C02"/>
    <w:rsid w:val="000E20BE"/>
    <w:rsid w:val="000E33CA"/>
    <w:rsid w:val="000E37AA"/>
    <w:rsid w:val="000E4C61"/>
    <w:rsid w:val="000E57C2"/>
    <w:rsid w:val="000F05BE"/>
    <w:rsid w:val="000F2427"/>
    <w:rsid w:val="000F6A7B"/>
    <w:rsid w:val="00100B09"/>
    <w:rsid w:val="0010130D"/>
    <w:rsid w:val="0010363E"/>
    <w:rsid w:val="00103925"/>
    <w:rsid w:val="001039E9"/>
    <w:rsid w:val="0010472C"/>
    <w:rsid w:val="00104E8C"/>
    <w:rsid w:val="001061C0"/>
    <w:rsid w:val="00106E4F"/>
    <w:rsid w:val="00107211"/>
    <w:rsid w:val="00110109"/>
    <w:rsid w:val="001112E3"/>
    <w:rsid w:val="001140E1"/>
    <w:rsid w:val="00114E59"/>
    <w:rsid w:val="00115D4B"/>
    <w:rsid w:val="001161E2"/>
    <w:rsid w:val="0011736A"/>
    <w:rsid w:val="001228BA"/>
    <w:rsid w:val="0012636A"/>
    <w:rsid w:val="00127AF5"/>
    <w:rsid w:val="00127C81"/>
    <w:rsid w:val="001313AE"/>
    <w:rsid w:val="001315CF"/>
    <w:rsid w:val="00136EAB"/>
    <w:rsid w:val="0014500F"/>
    <w:rsid w:val="0014543D"/>
    <w:rsid w:val="0014582B"/>
    <w:rsid w:val="00146374"/>
    <w:rsid w:val="001464AC"/>
    <w:rsid w:val="0014708A"/>
    <w:rsid w:val="00150323"/>
    <w:rsid w:val="00150A4E"/>
    <w:rsid w:val="00151B63"/>
    <w:rsid w:val="0015448E"/>
    <w:rsid w:val="001548E0"/>
    <w:rsid w:val="001552B3"/>
    <w:rsid w:val="00156F66"/>
    <w:rsid w:val="00157442"/>
    <w:rsid w:val="00160835"/>
    <w:rsid w:val="00171BBA"/>
    <w:rsid w:val="001741C4"/>
    <w:rsid w:val="0017496C"/>
    <w:rsid w:val="001765A7"/>
    <w:rsid w:val="00181A83"/>
    <w:rsid w:val="00182F70"/>
    <w:rsid w:val="00191306"/>
    <w:rsid w:val="001955B6"/>
    <w:rsid w:val="00196030"/>
    <w:rsid w:val="001A0D60"/>
    <w:rsid w:val="001A17A5"/>
    <w:rsid w:val="001A21C3"/>
    <w:rsid w:val="001A4347"/>
    <w:rsid w:val="001A488C"/>
    <w:rsid w:val="001A6FBF"/>
    <w:rsid w:val="001A70D9"/>
    <w:rsid w:val="001A7F7C"/>
    <w:rsid w:val="001B04BC"/>
    <w:rsid w:val="001B0D18"/>
    <w:rsid w:val="001B115C"/>
    <w:rsid w:val="001B3035"/>
    <w:rsid w:val="001B3854"/>
    <w:rsid w:val="001B408D"/>
    <w:rsid w:val="001B528B"/>
    <w:rsid w:val="001B69E8"/>
    <w:rsid w:val="001C2226"/>
    <w:rsid w:val="001C2C4B"/>
    <w:rsid w:val="001D0221"/>
    <w:rsid w:val="001D0CE9"/>
    <w:rsid w:val="001D34BE"/>
    <w:rsid w:val="001D4D38"/>
    <w:rsid w:val="001D50F6"/>
    <w:rsid w:val="001D622D"/>
    <w:rsid w:val="001E3D1F"/>
    <w:rsid w:val="001E5412"/>
    <w:rsid w:val="001E5DBF"/>
    <w:rsid w:val="001E7418"/>
    <w:rsid w:val="001E7B50"/>
    <w:rsid w:val="001F0D0D"/>
    <w:rsid w:val="001F1200"/>
    <w:rsid w:val="001F19E1"/>
    <w:rsid w:val="001F1A4A"/>
    <w:rsid w:val="001F1D26"/>
    <w:rsid w:val="001F74EC"/>
    <w:rsid w:val="00200070"/>
    <w:rsid w:val="00201164"/>
    <w:rsid w:val="00203705"/>
    <w:rsid w:val="002061BD"/>
    <w:rsid w:val="0021006D"/>
    <w:rsid w:val="002105F8"/>
    <w:rsid w:val="00211497"/>
    <w:rsid w:val="00211D5B"/>
    <w:rsid w:val="00213302"/>
    <w:rsid w:val="0021469B"/>
    <w:rsid w:val="00214D84"/>
    <w:rsid w:val="002153B4"/>
    <w:rsid w:val="00216076"/>
    <w:rsid w:val="00222A83"/>
    <w:rsid w:val="00224150"/>
    <w:rsid w:val="0022534F"/>
    <w:rsid w:val="00225832"/>
    <w:rsid w:val="002273AA"/>
    <w:rsid w:val="002274D3"/>
    <w:rsid w:val="002304E6"/>
    <w:rsid w:val="00231932"/>
    <w:rsid w:val="00232BBB"/>
    <w:rsid w:val="00232C1C"/>
    <w:rsid w:val="00233F96"/>
    <w:rsid w:val="002351C5"/>
    <w:rsid w:val="002360F9"/>
    <w:rsid w:val="002371A6"/>
    <w:rsid w:val="0023789B"/>
    <w:rsid w:val="00237D09"/>
    <w:rsid w:val="00237E5A"/>
    <w:rsid w:val="00241D99"/>
    <w:rsid w:val="002421F3"/>
    <w:rsid w:val="00242CCA"/>
    <w:rsid w:val="00245085"/>
    <w:rsid w:val="0024517D"/>
    <w:rsid w:val="00245D1B"/>
    <w:rsid w:val="002469CF"/>
    <w:rsid w:val="0024733D"/>
    <w:rsid w:val="002512E5"/>
    <w:rsid w:val="002522E8"/>
    <w:rsid w:val="00252E0B"/>
    <w:rsid w:val="002557DE"/>
    <w:rsid w:val="00256E60"/>
    <w:rsid w:val="00257090"/>
    <w:rsid w:val="002575E1"/>
    <w:rsid w:val="0026088B"/>
    <w:rsid w:val="002634FC"/>
    <w:rsid w:val="0026462C"/>
    <w:rsid w:val="00265499"/>
    <w:rsid w:val="00265A80"/>
    <w:rsid w:val="0026667A"/>
    <w:rsid w:val="0027045C"/>
    <w:rsid w:val="00270F83"/>
    <w:rsid w:val="00273173"/>
    <w:rsid w:val="00274531"/>
    <w:rsid w:val="0027513D"/>
    <w:rsid w:val="0027593A"/>
    <w:rsid w:val="00276334"/>
    <w:rsid w:val="00277B38"/>
    <w:rsid w:val="002903F3"/>
    <w:rsid w:val="00292A64"/>
    <w:rsid w:val="00292CE5"/>
    <w:rsid w:val="002935D6"/>
    <w:rsid w:val="00294D99"/>
    <w:rsid w:val="00295EFA"/>
    <w:rsid w:val="00297B9B"/>
    <w:rsid w:val="002A223D"/>
    <w:rsid w:val="002A474A"/>
    <w:rsid w:val="002A5979"/>
    <w:rsid w:val="002A7736"/>
    <w:rsid w:val="002B057B"/>
    <w:rsid w:val="002B1C6B"/>
    <w:rsid w:val="002B3F92"/>
    <w:rsid w:val="002B520D"/>
    <w:rsid w:val="002C2777"/>
    <w:rsid w:val="002C3D92"/>
    <w:rsid w:val="002C3ED1"/>
    <w:rsid w:val="002C46CD"/>
    <w:rsid w:val="002C5DCE"/>
    <w:rsid w:val="002C66D3"/>
    <w:rsid w:val="002D0E39"/>
    <w:rsid w:val="002D11CB"/>
    <w:rsid w:val="002D13E0"/>
    <w:rsid w:val="002D3A5F"/>
    <w:rsid w:val="002D55C3"/>
    <w:rsid w:val="002D7E23"/>
    <w:rsid w:val="002E00CF"/>
    <w:rsid w:val="002E04FC"/>
    <w:rsid w:val="002E33F5"/>
    <w:rsid w:val="002E48FD"/>
    <w:rsid w:val="002E4B8D"/>
    <w:rsid w:val="002E5735"/>
    <w:rsid w:val="002F077A"/>
    <w:rsid w:val="002F0D05"/>
    <w:rsid w:val="002F2815"/>
    <w:rsid w:val="002F4243"/>
    <w:rsid w:val="00300F67"/>
    <w:rsid w:val="00303B9D"/>
    <w:rsid w:val="00303C5F"/>
    <w:rsid w:val="00304103"/>
    <w:rsid w:val="00304783"/>
    <w:rsid w:val="00305C53"/>
    <w:rsid w:val="00310568"/>
    <w:rsid w:val="00312F95"/>
    <w:rsid w:val="003138F1"/>
    <w:rsid w:val="00315534"/>
    <w:rsid w:val="00315CA6"/>
    <w:rsid w:val="00316094"/>
    <w:rsid w:val="003173D0"/>
    <w:rsid w:val="0032031D"/>
    <w:rsid w:val="003211D5"/>
    <w:rsid w:val="003214BE"/>
    <w:rsid w:val="00321CEE"/>
    <w:rsid w:val="0032258B"/>
    <w:rsid w:val="0032287C"/>
    <w:rsid w:val="0032431E"/>
    <w:rsid w:val="00325A13"/>
    <w:rsid w:val="003329D1"/>
    <w:rsid w:val="003332B2"/>
    <w:rsid w:val="0033471A"/>
    <w:rsid w:val="003358FA"/>
    <w:rsid w:val="00336305"/>
    <w:rsid w:val="00340FD5"/>
    <w:rsid w:val="00343710"/>
    <w:rsid w:val="003440DF"/>
    <w:rsid w:val="003449AC"/>
    <w:rsid w:val="00345EB7"/>
    <w:rsid w:val="003460A6"/>
    <w:rsid w:val="00350189"/>
    <w:rsid w:val="00350B87"/>
    <w:rsid w:val="00352E08"/>
    <w:rsid w:val="003543AE"/>
    <w:rsid w:val="00355262"/>
    <w:rsid w:val="00356804"/>
    <w:rsid w:val="00360066"/>
    <w:rsid w:val="0036165E"/>
    <w:rsid w:val="00362D50"/>
    <w:rsid w:val="003636CD"/>
    <w:rsid w:val="00364830"/>
    <w:rsid w:val="00364A2A"/>
    <w:rsid w:val="00364BCF"/>
    <w:rsid w:val="00367A6A"/>
    <w:rsid w:val="00367B6B"/>
    <w:rsid w:val="00371140"/>
    <w:rsid w:val="003735FD"/>
    <w:rsid w:val="00374389"/>
    <w:rsid w:val="003764DA"/>
    <w:rsid w:val="0038061F"/>
    <w:rsid w:val="00381C04"/>
    <w:rsid w:val="00382CCA"/>
    <w:rsid w:val="00383DB9"/>
    <w:rsid w:val="003843AA"/>
    <w:rsid w:val="00385B04"/>
    <w:rsid w:val="0039164B"/>
    <w:rsid w:val="00392811"/>
    <w:rsid w:val="00396933"/>
    <w:rsid w:val="003A0F07"/>
    <w:rsid w:val="003A1E11"/>
    <w:rsid w:val="003A3626"/>
    <w:rsid w:val="003A417E"/>
    <w:rsid w:val="003A42B3"/>
    <w:rsid w:val="003A6C90"/>
    <w:rsid w:val="003A6F28"/>
    <w:rsid w:val="003A7856"/>
    <w:rsid w:val="003B1DE8"/>
    <w:rsid w:val="003B4D60"/>
    <w:rsid w:val="003B6BF7"/>
    <w:rsid w:val="003C046A"/>
    <w:rsid w:val="003C07CD"/>
    <w:rsid w:val="003C3F0F"/>
    <w:rsid w:val="003C41F4"/>
    <w:rsid w:val="003C5174"/>
    <w:rsid w:val="003C60A7"/>
    <w:rsid w:val="003D1FAC"/>
    <w:rsid w:val="003D2AA5"/>
    <w:rsid w:val="003D2D84"/>
    <w:rsid w:val="003D492D"/>
    <w:rsid w:val="003D4ADF"/>
    <w:rsid w:val="003D74FD"/>
    <w:rsid w:val="003D791C"/>
    <w:rsid w:val="003E3F66"/>
    <w:rsid w:val="003E4BEB"/>
    <w:rsid w:val="003E5DDD"/>
    <w:rsid w:val="003E639E"/>
    <w:rsid w:val="003E657A"/>
    <w:rsid w:val="003E696B"/>
    <w:rsid w:val="003F1298"/>
    <w:rsid w:val="003F3898"/>
    <w:rsid w:val="003F3E1F"/>
    <w:rsid w:val="003F4523"/>
    <w:rsid w:val="003F649B"/>
    <w:rsid w:val="0040286D"/>
    <w:rsid w:val="00402B37"/>
    <w:rsid w:val="00402F20"/>
    <w:rsid w:val="0040398B"/>
    <w:rsid w:val="004041F3"/>
    <w:rsid w:val="004122CF"/>
    <w:rsid w:val="004137C4"/>
    <w:rsid w:val="00415051"/>
    <w:rsid w:val="004153A6"/>
    <w:rsid w:val="00416F5F"/>
    <w:rsid w:val="00417ED1"/>
    <w:rsid w:val="00417FA7"/>
    <w:rsid w:val="00421C6D"/>
    <w:rsid w:val="00422621"/>
    <w:rsid w:val="00422AE6"/>
    <w:rsid w:val="0042358C"/>
    <w:rsid w:val="00423C90"/>
    <w:rsid w:val="0042504C"/>
    <w:rsid w:val="0042753E"/>
    <w:rsid w:val="00430D89"/>
    <w:rsid w:val="00430EB9"/>
    <w:rsid w:val="004311B6"/>
    <w:rsid w:val="00432AD0"/>
    <w:rsid w:val="0043539F"/>
    <w:rsid w:val="0043540F"/>
    <w:rsid w:val="00435674"/>
    <w:rsid w:val="00441E01"/>
    <w:rsid w:val="004423A9"/>
    <w:rsid w:val="00442619"/>
    <w:rsid w:val="004433EB"/>
    <w:rsid w:val="00444E29"/>
    <w:rsid w:val="00450F6A"/>
    <w:rsid w:val="004519F1"/>
    <w:rsid w:val="004520AD"/>
    <w:rsid w:val="004525E8"/>
    <w:rsid w:val="0045466B"/>
    <w:rsid w:val="00455846"/>
    <w:rsid w:val="00455DFB"/>
    <w:rsid w:val="0045668E"/>
    <w:rsid w:val="004570C5"/>
    <w:rsid w:val="00457829"/>
    <w:rsid w:val="00461463"/>
    <w:rsid w:val="004649A5"/>
    <w:rsid w:val="00466E5E"/>
    <w:rsid w:val="004702D0"/>
    <w:rsid w:val="0047202E"/>
    <w:rsid w:val="0047448E"/>
    <w:rsid w:val="00474B23"/>
    <w:rsid w:val="00475812"/>
    <w:rsid w:val="00477939"/>
    <w:rsid w:val="00490905"/>
    <w:rsid w:val="00490FB5"/>
    <w:rsid w:val="00491E34"/>
    <w:rsid w:val="00492490"/>
    <w:rsid w:val="00492FBC"/>
    <w:rsid w:val="00496358"/>
    <w:rsid w:val="00496422"/>
    <w:rsid w:val="004973CA"/>
    <w:rsid w:val="004A0F41"/>
    <w:rsid w:val="004A1410"/>
    <w:rsid w:val="004A1F17"/>
    <w:rsid w:val="004A2482"/>
    <w:rsid w:val="004A48D3"/>
    <w:rsid w:val="004A700F"/>
    <w:rsid w:val="004A72C7"/>
    <w:rsid w:val="004B0A53"/>
    <w:rsid w:val="004B74DC"/>
    <w:rsid w:val="004B7C94"/>
    <w:rsid w:val="004B7CEA"/>
    <w:rsid w:val="004C1435"/>
    <w:rsid w:val="004C18FF"/>
    <w:rsid w:val="004C1C08"/>
    <w:rsid w:val="004C1E62"/>
    <w:rsid w:val="004C2045"/>
    <w:rsid w:val="004C3B4F"/>
    <w:rsid w:val="004D47DF"/>
    <w:rsid w:val="004D481B"/>
    <w:rsid w:val="004D481D"/>
    <w:rsid w:val="004D4F30"/>
    <w:rsid w:val="004D51B7"/>
    <w:rsid w:val="004D5945"/>
    <w:rsid w:val="004D6839"/>
    <w:rsid w:val="004E06D8"/>
    <w:rsid w:val="004E079D"/>
    <w:rsid w:val="004E20F4"/>
    <w:rsid w:val="004E2BB2"/>
    <w:rsid w:val="004E2E72"/>
    <w:rsid w:val="004E66D4"/>
    <w:rsid w:val="004E7DF5"/>
    <w:rsid w:val="004F2206"/>
    <w:rsid w:val="004F59DE"/>
    <w:rsid w:val="005028E4"/>
    <w:rsid w:val="00503B04"/>
    <w:rsid w:val="0050479F"/>
    <w:rsid w:val="0050666F"/>
    <w:rsid w:val="0050692D"/>
    <w:rsid w:val="0051131F"/>
    <w:rsid w:val="00512431"/>
    <w:rsid w:val="00513037"/>
    <w:rsid w:val="005150F7"/>
    <w:rsid w:val="00515FDC"/>
    <w:rsid w:val="005211E2"/>
    <w:rsid w:val="00521ED2"/>
    <w:rsid w:val="0052370C"/>
    <w:rsid w:val="005250AE"/>
    <w:rsid w:val="00525DC9"/>
    <w:rsid w:val="00526E60"/>
    <w:rsid w:val="00527A2B"/>
    <w:rsid w:val="00531E93"/>
    <w:rsid w:val="00534511"/>
    <w:rsid w:val="00534CCC"/>
    <w:rsid w:val="00536F76"/>
    <w:rsid w:val="005374DA"/>
    <w:rsid w:val="00537F31"/>
    <w:rsid w:val="00540E21"/>
    <w:rsid w:val="00542256"/>
    <w:rsid w:val="005425E4"/>
    <w:rsid w:val="00552157"/>
    <w:rsid w:val="005540FB"/>
    <w:rsid w:val="0055564A"/>
    <w:rsid w:val="00555F2C"/>
    <w:rsid w:val="005570FC"/>
    <w:rsid w:val="0056014E"/>
    <w:rsid w:val="005610DB"/>
    <w:rsid w:val="005633D4"/>
    <w:rsid w:val="00563FE5"/>
    <w:rsid w:val="00572D43"/>
    <w:rsid w:val="00573426"/>
    <w:rsid w:val="0057381A"/>
    <w:rsid w:val="00576A35"/>
    <w:rsid w:val="005810AF"/>
    <w:rsid w:val="00581A16"/>
    <w:rsid w:val="00581A21"/>
    <w:rsid w:val="00582408"/>
    <w:rsid w:val="00583949"/>
    <w:rsid w:val="005925DE"/>
    <w:rsid w:val="00592823"/>
    <w:rsid w:val="00592DE5"/>
    <w:rsid w:val="00596932"/>
    <w:rsid w:val="00597588"/>
    <w:rsid w:val="00597C7C"/>
    <w:rsid w:val="005B2B27"/>
    <w:rsid w:val="005B48FF"/>
    <w:rsid w:val="005C0703"/>
    <w:rsid w:val="005C1518"/>
    <w:rsid w:val="005C52FA"/>
    <w:rsid w:val="005C5634"/>
    <w:rsid w:val="005D01A2"/>
    <w:rsid w:val="005D096D"/>
    <w:rsid w:val="005D5E9D"/>
    <w:rsid w:val="005D6970"/>
    <w:rsid w:val="005D7D40"/>
    <w:rsid w:val="005E0D70"/>
    <w:rsid w:val="005E20E1"/>
    <w:rsid w:val="005E47CE"/>
    <w:rsid w:val="005E4965"/>
    <w:rsid w:val="005E4FDE"/>
    <w:rsid w:val="005E6606"/>
    <w:rsid w:val="005E6B93"/>
    <w:rsid w:val="005E7020"/>
    <w:rsid w:val="005E7177"/>
    <w:rsid w:val="005F04D5"/>
    <w:rsid w:val="005F0A42"/>
    <w:rsid w:val="005F16C1"/>
    <w:rsid w:val="005F2BEB"/>
    <w:rsid w:val="00603060"/>
    <w:rsid w:val="0060362C"/>
    <w:rsid w:val="0060598B"/>
    <w:rsid w:val="00610542"/>
    <w:rsid w:val="006113FB"/>
    <w:rsid w:val="0061182C"/>
    <w:rsid w:val="00613B96"/>
    <w:rsid w:val="00613C1F"/>
    <w:rsid w:val="00616397"/>
    <w:rsid w:val="00617C99"/>
    <w:rsid w:val="00620402"/>
    <w:rsid w:val="00622AE1"/>
    <w:rsid w:val="006236FA"/>
    <w:rsid w:val="006243A1"/>
    <w:rsid w:val="006254E2"/>
    <w:rsid w:val="00630E44"/>
    <w:rsid w:val="00631585"/>
    <w:rsid w:val="00631E4E"/>
    <w:rsid w:val="006324EC"/>
    <w:rsid w:val="00633AF1"/>
    <w:rsid w:val="006340CD"/>
    <w:rsid w:val="00640470"/>
    <w:rsid w:val="006441E6"/>
    <w:rsid w:val="00645F74"/>
    <w:rsid w:val="00645FC3"/>
    <w:rsid w:val="00646215"/>
    <w:rsid w:val="006465DF"/>
    <w:rsid w:val="00647632"/>
    <w:rsid w:val="0064765E"/>
    <w:rsid w:val="006506CC"/>
    <w:rsid w:val="00651862"/>
    <w:rsid w:val="006531D5"/>
    <w:rsid w:val="00654D0C"/>
    <w:rsid w:val="0065704D"/>
    <w:rsid w:val="00660322"/>
    <w:rsid w:val="00661BDC"/>
    <w:rsid w:val="00663AE3"/>
    <w:rsid w:val="00666266"/>
    <w:rsid w:val="00666BD6"/>
    <w:rsid w:val="00670A36"/>
    <w:rsid w:val="00671EC5"/>
    <w:rsid w:val="006720CE"/>
    <w:rsid w:val="00672A8A"/>
    <w:rsid w:val="00673A72"/>
    <w:rsid w:val="00674CFB"/>
    <w:rsid w:val="00675937"/>
    <w:rsid w:val="0067714A"/>
    <w:rsid w:val="00680B08"/>
    <w:rsid w:val="00681877"/>
    <w:rsid w:val="0068206E"/>
    <w:rsid w:val="00682D90"/>
    <w:rsid w:val="00682DFD"/>
    <w:rsid w:val="00683E89"/>
    <w:rsid w:val="00683FB1"/>
    <w:rsid w:val="0069055D"/>
    <w:rsid w:val="00692D2E"/>
    <w:rsid w:val="00692EB9"/>
    <w:rsid w:val="00693EA6"/>
    <w:rsid w:val="006944A6"/>
    <w:rsid w:val="00696BE9"/>
    <w:rsid w:val="00696F66"/>
    <w:rsid w:val="00697B1B"/>
    <w:rsid w:val="006A4AC7"/>
    <w:rsid w:val="006A5DB1"/>
    <w:rsid w:val="006A77DE"/>
    <w:rsid w:val="006B1D9E"/>
    <w:rsid w:val="006B2417"/>
    <w:rsid w:val="006B31D5"/>
    <w:rsid w:val="006B3A97"/>
    <w:rsid w:val="006B5927"/>
    <w:rsid w:val="006B79C2"/>
    <w:rsid w:val="006B7D06"/>
    <w:rsid w:val="006C3164"/>
    <w:rsid w:val="006C4284"/>
    <w:rsid w:val="006C5722"/>
    <w:rsid w:val="006C5F43"/>
    <w:rsid w:val="006C6A33"/>
    <w:rsid w:val="006C7939"/>
    <w:rsid w:val="006D0558"/>
    <w:rsid w:val="006D14C7"/>
    <w:rsid w:val="006D170C"/>
    <w:rsid w:val="006D218D"/>
    <w:rsid w:val="006D2F8E"/>
    <w:rsid w:val="006D58C0"/>
    <w:rsid w:val="006D5C19"/>
    <w:rsid w:val="006D6525"/>
    <w:rsid w:val="006D6CCF"/>
    <w:rsid w:val="006D6F98"/>
    <w:rsid w:val="006E11CD"/>
    <w:rsid w:val="006E199F"/>
    <w:rsid w:val="006F25BB"/>
    <w:rsid w:val="006F3FE3"/>
    <w:rsid w:val="006F5620"/>
    <w:rsid w:val="006F61F4"/>
    <w:rsid w:val="006F66B0"/>
    <w:rsid w:val="007030B1"/>
    <w:rsid w:val="00704EB5"/>
    <w:rsid w:val="007056BA"/>
    <w:rsid w:val="00707197"/>
    <w:rsid w:val="0071034B"/>
    <w:rsid w:val="007111B3"/>
    <w:rsid w:val="00711BFD"/>
    <w:rsid w:val="0072011D"/>
    <w:rsid w:val="007206F3"/>
    <w:rsid w:val="0072252F"/>
    <w:rsid w:val="00722791"/>
    <w:rsid w:val="0072368C"/>
    <w:rsid w:val="00724253"/>
    <w:rsid w:val="00726709"/>
    <w:rsid w:val="0072689D"/>
    <w:rsid w:val="00726D26"/>
    <w:rsid w:val="00730434"/>
    <w:rsid w:val="00730F58"/>
    <w:rsid w:val="00732983"/>
    <w:rsid w:val="007333B2"/>
    <w:rsid w:val="00733ADB"/>
    <w:rsid w:val="007347CB"/>
    <w:rsid w:val="007355A7"/>
    <w:rsid w:val="00737B03"/>
    <w:rsid w:val="00737B54"/>
    <w:rsid w:val="00741AF6"/>
    <w:rsid w:val="00742688"/>
    <w:rsid w:val="007429E2"/>
    <w:rsid w:val="00742D51"/>
    <w:rsid w:val="0074415E"/>
    <w:rsid w:val="00744892"/>
    <w:rsid w:val="0074578D"/>
    <w:rsid w:val="00745859"/>
    <w:rsid w:val="007468BA"/>
    <w:rsid w:val="00747305"/>
    <w:rsid w:val="0074774A"/>
    <w:rsid w:val="007514DB"/>
    <w:rsid w:val="00752077"/>
    <w:rsid w:val="00753B9A"/>
    <w:rsid w:val="007615FF"/>
    <w:rsid w:val="00761787"/>
    <w:rsid w:val="00762309"/>
    <w:rsid w:val="00762B22"/>
    <w:rsid w:val="007630CA"/>
    <w:rsid w:val="007649FC"/>
    <w:rsid w:val="0076581C"/>
    <w:rsid w:val="007658BE"/>
    <w:rsid w:val="00766895"/>
    <w:rsid w:val="00770817"/>
    <w:rsid w:val="00770DF8"/>
    <w:rsid w:val="007715F4"/>
    <w:rsid w:val="007743D8"/>
    <w:rsid w:val="007755C6"/>
    <w:rsid w:val="007758E7"/>
    <w:rsid w:val="00775D4B"/>
    <w:rsid w:val="00776ACC"/>
    <w:rsid w:val="00780BAA"/>
    <w:rsid w:val="007822D0"/>
    <w:rsid w:val="00783E1E"/>
    <w:rsid w:val="00785FA1"/>
    <w:rsid w:val="00786D2E"/>
    <w:rsid w:val="00786F83"/>
    <w:rsid w:val="007877FF"/>
    <w:rsid w:val="00787B9D"/>
    <w:rsid w:val="00787F92"/>
    <w:rsid w:val="0079063C"/>
    <w:rsid w:val="00791338"/>
    <w:rsid w:val="00793776"/>
    <w:rsid w:val="007937DB"/>
    <w:rsid w:val="00794B23"/>
    <w:rsid w:val="007962FC"/>
    <w:rsid w:val="00796734"/>
    <w:rsid w:val="007A069D"/>
    <w:rsid w:val="007A59BA"/>
    <w:rsid w:val="007A6987"/>
    <w:rsid w:val="007B11E6"/>
    <w:rsid w:val="007B18BC"/>
    <w:rsid w:val="007B740F"/>
    <w:rsid w:val="007C5DB1"/>
    <w:rsid w:val="007C5F72"/>
    <w:rsid w:val="007C6771"/>
    <w:rsid w:val="007C72B9"/>
    <w:rsid w:val="007C7412"/>
    <w:rsid w:val="007D1D76"/>
    <w:rsid w:val="007D3234"/>
    <w:rsid w:val="007D5B8B"/>
    <w:rsid w:val="007D707F"/>
    <w:rsid w:val="007E0F4E"/>
    <w:rsid w:val="007E176F"/>
    <w:rsid w:val="007E3030"/>
    <w:rsid w:val="007E6313"/>
    <w:rsid w:val="007E715E"/>
    <w:rsid w:val="007F203D"/>
    <w:rsid w:val="007F626E"/>
    <w:rsid w:val="008009AD"/>
    <w:rsid w:val="00801BED"/>
    <w:rsid w:val="008022C9"/>
    <w:rsid w:val="00803CE0"/>
    <w:rsid w:val="00807647"/>
    <w:rsid w:val="0080766A"/>
    <w:rsid w:val="00807B1C"/>
    <w:rsid w:val="00807D85"/>
    <w:rsid w:val="00807E84"/>
    <w:rsid w:val="00811EFA"/>
    <w:rsid w:val="00812D95"/>
    <w:rsid w:val="00813014"/>
    <w:rsid w:val="008131D5"/>
    <w:rsid w:val="00813D0B"/>
    <w:rsid w:val="00814C37"/>
    <w:rsid w:val="008153F7"/>
    <w:rsid w:val="00815E49"/>
    <w:rsid w:val="00816912"/>
    <w:rsid w:val="00817387"/>
    <w:rsid w:val="00817C93"/>
    <w:rsid w:val="00817E49"/>
    <w:rsid w:val="008212DF"/>
    <w:rsid w:val="00822FC5"/>
    <w:rsid w:val="00824AD8"/>
    <w:rsid w:val="00824F81"/>
    <w:rsid w:val="00825099"/>
    <w:rsid w:val="00831265"/>
    <w:rsid w:val="00832292"/>
    <w:rsid w:val="00834DCF"/>
    <w:rsid w:val="00837B06"/>
    <w:rsid w:val="00837CED"/>
    <w:rsid w:val="008441A8"/>
    <w:rsid w:val="00844A87"/>
    <w:rsid w:val="00845E21"/>
    <w:rsid w:val="00850D89"/>
    <w:rsid w:val="008516EF"/>
    <w:rsid w:val="00854F70"/>
    <w:rsid w:val="00857FF4"/>
    <w:rsid w:val="008625B9"/>
    <w:rsid w:val="008629F0"/>
    <w:rsid w:val="00872BAC"/>
    <w:rsid w:val="00873C8C"/>
    <w:rsid w:val="00881484"/>
    <w:rsid w:val="00886713"/>
    <w:rsid w:val="00887D8E"/>
    <w:rsid w:val="00891916"/>
    <w:rsid w:val="00891D6F"/>
    <w:rsid w:val="008945BA"/>
    <w:rsid w:val="0089638A"/>
    <w:rsid w:val="008A0A87"/>
    <w:rsid w:val="008A25D0"/>
    <w:rsid w:val="008A2E56"/>
    <w:rsid w:val="008A2E82"/>
    <w:rsid w:val="008A4BBA"/>
    <w:rsid w:val="008A5D73"/>
    <w:rsid w:val="008B06F8"/>
    <w:rsid w:val="008B1F60"/>
    <w:rsid w:val="008B2300"/>
    <w:rsid w:val="008B2691"/>
    <w:rsid w:val="008B6A68"/>
    <w:rsid w:val="008B6F10"/>
    <w:rsid w:val="008B7305"/>
    <w:rsid w:val="008B764A"/>
    <w:rsid w:val="008C0308"/>
    <w:rsid w:val="008C08D8"/>
    <w:rsid w:val="008C25F4"/>
    <w:rsid w:val="008C2967"/>
    <w:rsid w:val="008C2C5B"/>
    <w:rsid w:val="008C4DF1"/>
    <w:rsid w:val="008C731D"/>
    <w:rsid w:val="008C7ECE"/>
    <w:rsid w:val="008D17B2"/>
    <w:rsid w:val="008D372B"/>
    <w:rsid w:val="008D42C1"/>
    <w:rsid w:val="008D7907"/>
    <w:rsid w:val="008E1493"/>
    <w:rsid w:val="008E254E"/>
    <w:rsid w:val="008E4472"/>
    <w:rsid w:val="008E5AE1"/>
    <w:rsid w:val="008E63F8"/>
    <w:rsid w:val="008E6CB6"/>
    <w:rsid w:val="008F47BF"/>
    <w:rsid w:val="009003FC"/>
    <w:rsid w:val="00902329"/>
    <w:rsid w:val="009036C9"/>
    <w:rsid w:val="009069BD"/>
    <w:rsid w:val="00907253"/>
    <w:rsid w:val="00907606"/>
    <w:rsid w:val="00911119"/>
    <w:rsid w:val="009142FC"/>
    <w:rsid w:val="009150CC"/>
    <w:rsid w:val="00921C04"/>
    <w:rsid w:val="00923B45"/>
    <w:rsid w:val="00924B65"/>
    <w:rsid w:val="00924BCD"/>
    <w:rsid w:val="009250D0"/>
    <w:rsid w:val="009255FF"/>
    <w:rsid w:val="00925A18"/>
    <w:rsid w:val="00926715"/>
    <w:rsid w:val="0092680C"/>
    <w:rsid w:val="00927559"/>
    <w:rsid w:val="009307AE"/>
    <w:rsid w:val="009318D3"/>
    <w:rsid w:val="00935124"/>
    <w:rsid w:val="0093579C"/>
    <w:rsid w:val="009370A2"/>
    <w:rsid w:val="00940346"/>
    <w:rsid w:val="00942258"/>
    <w:rsid w:val="00944858"/>
    <w:rsid w:val="00945966"/>
    <w:rsid w:val="0095003B"/>
    <w:rsid w:val="00951678"/>
    <w:rsid w:val="009517AF"/>
    <w:rsid w:val="00952B80"/>
    <w:rsid w:val="00954353"/>
    <w:rsid w:val="0095565F"/>
    <w:rsid w:val="00956648"/>
    <w:rsid w:val="009629BF"/>
    <w:rsid w:val="0097087B"/>
    <w:rsid w:val="00971A13"/>
    <w:rsid w:val="00972CF6"/>
    <w:rsid w:val="0097409C"/>
    <w:rsid w:val="0097464B"/>
    <w:rsid w:val="00975DAA"/>
    <w:rsid w:val="009805BA"/>
    <w:rsid w:val="0098504B"/>
    <w:rsid w:val="00987AF3"/>
    <w:rsid w:val="00992879"/>
    <w:rsid w:val="00995104"/>
    <w:rsid w:val="009A313B"/>
    <w:rsid w:val="009A3806"/>
    <w:rsid w:val="009B022D"/>
    <w:rsid w:val="009B1462"/>
    <w:rsid w:val="009B4182"/>
    <w:rsid w:val="009B5369"/>
    <w:rsid w:val="009B5B48"/>
    <w:rsid w:val="009B5D97"/>
    <w:rsid w:val="009B64AD"/>
    <w:rsid w:val="009B652D"/>
    <w:rsid w:val="009C01C1"/>
    <w:rsid w:val="009C18C4"/>
    <w:rsid w:val="009C20C2"/>
    <w:rsid w:val="009C26D0"/>
    <w:rsid w:val="009C46B4"/>
    <w:rsid w:val="009C5392"/>
    <w:rsid w:val="009C5E15"/>
    <w:rsid w:val="009C7F42"/>
    <w:rsid w:val="009D05CC"/>
    <w:rsid w:val="009D0677"/>
    <w:rsid w:val="009D0B8B"/>
    <w:rsid w:val="009D110B"/>
    <w:rsid w:val="009D4D3A"/>
    <w:rsid w:val="009D6F32"/>
    <w:rsid w:val="009D78B5"/>
    <w:rsid w:val="009E0264"/>
    <w:rsid w:val="009E057C"/>
    <w:rsid w:val="009E1DDC"/>
    <w:rsid w:val="009E22B0"/>
    <w:rsid w:val="009E2B4D"/>
    <w:rsid w:val="009E2DBA"/>
    <w:rsid w:val="009E5E20"/>
    <w:rsid w:val="009E64D7"/>
    <w:rsid w:val="009F03F7"/>
    <w:rsid w:val="009F0ACF"/>
    <w:rsid w:val="009F3996"/>
    <w:rsid w:val="009F4077"/>
    <w:rsid w:val="009F58E1"/>
    <w:rsid w:val="009F5DDF"/>
    <w:rsid w:val="009F7C90"/>
    <w:rsid w:val="00A00E1F"/>
    <w:rsid w:val="00A023BB"/>
    <w:rsid w:val="00A02E3A"/>
    <w:rsid w:val="00A03214"/>
    <w:rsid w:val="00A03795"/>
    <w:rsid w:val="00A063DE"/>
    <w:rsid w:val="00A06F0D"/>
    <w:rsid w:val="00A12780"/>
    <w:rsid w:val="00A12FBB"/>
    <w:rsid w:val="00A149B9"/>
    <w:rsid w:val="00A14D53"/>
    <w:rsid w:val="00A15DCE"/>
    <w:rsid w:val="00A17546"/>
    <w:rsid w:val="00A20187"/>
    <w:rsid w:val="00A22B7D"/>
    <w:rsid w:val="00A235DF"/>
    <w:rsid w:val="00A241EA"/>
    <w:rsid w:val="00A25C3B"/>
    <w:rsid w:val="00A2631D"/>
    <w:rsid w:val="00A26548"/>
    <w:rsid w:val="00A36E14"/>
    <w:rsid w:val="00A411B4"/>
    <w:rsid w:val="00A425F5"/>
    <w:rsid w:val="00A44316"/>
    <w:rsid w:val="00A448BB"/>
    <w:rsid w:val="00A45466"/>
    <w:rsid w:val="00A47A62"/>
    <w:rsid w:val="00A54155"/>
    <w:rsid w:val="00A560BB"/>
    <w:rsid w:val="00A5634B"/>
    <w:rsid w:val="00A569DE"/>
    <w:rsid w:val="00A61D41"/>
    <w:rsid w:val="00A62D4C"/>
    <w:rsid w:val="00A63118"/>
    <w:rsid w:val="00A6590B"/>
    <w:rsid w:val="00A65F8A"/>
    <w:rsid w:val="00A67338"/>
    <w:rsid w:val="00A67FFA"/>
    <w:rsid w:val="00A71838"/>
    <w:rsid w:val="00A840EB"/>
    <w:rsid w:val="00A8413A"/>
    <w:rsid w:val="00A9241F"/>
    <w:rsid w:val="00A92D67"/>
    <w:rsid w:val="00A94259"/>
    <w:rsid w:val="00A971E5"/>
    <w:rsid w:val="00AA0FB5"/>
    <w:rsid w:val="00AA1FA5"/>
    <w:rsid w:val="00AA37E5"/>
    <w:rsid w:val="00AA40D0"/>
    <w:rsid w:val="00AA6783"/>
    <w:rsid w:val="00AB349D"/>
    <w:rsid w:val="00AB37CE"/>
    <w:rsid w:val="00AB413B"/>
    <w:rsid w:val="00AB49CD"/>
    <w:rsid w:val="00AC2287"/>
    <w:rsid w:val="00AC572B"/>
    <w:rsid w:val="00AC6272"/>
    <w:rsid w:val="00AC6382"/>
    <w:rsid w:val="00AD1B53"/>
    <w:rsid w:val="00AD3470"/>
    <w:rsid w:val="00AD4D2F"/>
    <w:rsid w:val="00AD4DE9"/>
    <w:rsid w:val="00AD59AF"/>
    <w:rsid w:val="00AD5C88"/>
    <w:rsid w:val="00AD5E88"/>
    <w:rsid w:val="00AD5EB3"/>
    <w:rsid w:val="00AE218A"/>
    <w:rsid w:val="00AE41F1"/>
    <w:rsid w:val="00AE45C4"/>
    <w:rsid w:val="00AE628D"/>
    <w:rsid w:val="00AE6783"/>
    <w:rsid w:val="00AE6C4F"/>
    <w:rsid w:val="00AE740D"/>
    <w:rsid w:val="00AF0121"/>
    <w:rsid w:val="00AF1319"/>
    <w:rsid w:val="00AF41C6"/>
    <w:rsid w:val="00AF6115"/>
    <w:rsid w:val="00AF6F6F"/>
    <w:rsid w:val="00B0023F"/>
    <w:rsid w:val="00B01260"/>
    <w:rsid w:val="00B01D16"/>
    <w:rsid w:val="00B02962"/>
    <w:rsid w:val="00B031BE"/>
    <w:rsid w:val="00B0350F"/>
    <w:rsid w:val="00B04FF4"/>
    <w:rsid w:val="00B07C9D"/>
    <w:rsid w:val="00B113E6"/>
    <w:rsid w:val="00B11A7D"/>
    <w:rsid w:val="00B1220C"/>
    <w:rsid w:val="00B12342"/>
    <w:rsid w:val="00B143B0"/>
    <w:rsid w:val="00B15CC6"/>
    <w:rsid w:val="00B21241"/>
    <w:rsid w:val="00B21D31"/>
    <w:rsid w:val="00B23F20"/>
    <w:rsid w:val="00B27715"/>
    <w:rsid w:val="00B30042"/>
    <w:rsid w:val="00B32452"/>
    <w:rsid w:val="00B329ED"/>
    <w:rsid w:val="00B354C5"/>
    <w:rsid w:val="00B40B49"/>
    <w:rsid w:val="00B418B2"/>
    <w:rsid w:val="00B43774"/>
    <w:rsid w:val="00B43E64"/>
    <w:rsid w:val="00B44FD1"/>
    <w:rsid w:val="00B4582E"/>
    <w:rsid w:val="00B45C6D"/>
    <w:rsid w:val="00B5079B"/>
    <w:rsid w:val="00B53012"/>
    <w:rsid w:val="00B54616"/>
    <w:rsid w:val="00B55E0C"/>
    <w:rsid w:val="00B57D65"/>
    <w:rsid w:val="00B6051E"/>
    <w:rsid w:val="00B61549"/>
    <w:rsid w:val="00B62FB0"/>
    <w:rsid w:val="00B6304C"/>
    <w:rsid w:val="00B64ED8"/>
    <w:rsid w:val="00B65454"/>
    <w:rsid w:val="00B65B64"/>
    <w:rsid w:val="00B65FAA"/>
    <w:rsid w:val="00B67610"/>
    <w:rsid w:val="00B6778D"/>
    <w:rsid w:val="00B73252"/>
    <w:rsid w:val="00B7463B"/>
    <w:rsid w:val="00B7688C"/>
    <w:rsid w:val="00B82DD8"/>
    <w:rsid w:val="00B831DB"/>
    <w:rsid w:val="00B83829"/>
    <w:rsid w:val="00B83CA9"/>
    <w:rsid w:val="00B84D9E"/>
    <w:rsid w:val="00B86DFD"/>
    <w:rsid w:val="00B925E9"/>
    <w:rsid w:val="00B95CD9"/>
    <w:rsid w:val="00BA02AB"/>
    <w:rsid w:val="00BA117C"/>
    <w:rsid w:val="00BA1A71"/>
    <w:rsid w:val="00BA37B4"/>
    <w:rsid w:val="00BA5231"/>
    <w:rsid w:val="00BA5C9C"/>
    <w:rsid w:val="00BA78E9"/>
    <w:rsid w:val="00BB14C7"/>
    <w:rsid w:val="00BB4F69"/>
    <w:rsid w:val="00BB6BFF"/>
    <w:rsid w:val="00BC1578"/>
    <w:rsid w:val="00BC340D"/>
    <w:rsid w:val="00BC4B1A"/>
    <w:rsid w:val="00BC4B97"/>
    <w:rsid w:val="00BC4DF5"/>
    <w:rsid w:val="00BC5C28"/>
    <w:rsid w:val="00BD1DFE"/>
    <w:rsid w:val="00BD5A11"/>
    <w:rsid w:val="00BE0DEA"/>
    <w:rsid w:val="00BE11CE"/>
    <w:rsid w:val="00BE3920"/>
    <w:rsid w:val="00BE5FBA"/>
    <w:rsid w:val="00BE5FD1"/>
    <w:rsid w:val="00BE660D"/>
    <w:rsid w:val="00BE7DE2"/>
    <w:rsid w:val="00BF17DE"/>
    <w:rsid w:val="00BF1F65"/>
    <w:rsid w:val="00BF3A73"/>
    <w:rsid w:val="00BF3DB2"/>
    <w:rsid w:val="00BF5E71"/>
    <w:rsid w:val="00BF691E"/>
    <w:rsid w:val="00BF74B5"/>
    <w:rsid w:val="00C044CA"/>
    <w:rsid w:val="00C04BBD"/>
    <w:rsid w:val="00C04ED4"/>
    <w:rsid w:val="00C062CB"/>
    <w:rsid w:val="00C07EBF"/>
    <w:rsid w:val="00C1507D"/>
    <w:rsid w:val="00C1537B"/>
    <w:rsid w:val="00C157EC"/>
    <w:rsid w:val="00C15803"/>
    <w:rsid w:val="00C17A46"/>
    <w:rsid w:val="00C17F26"/>
    <w:rsid w:val="00C20900"/>
    <w:rsid w:val="00C20F9A"/>
    <w:rsid w:val="00C21F23"/>
    <w:rsid w:val="00C2311E"/>
    <w:rsid w:val="00C23FDE"/>
    <w:rsid w:val="00C2615E"/>
    <w:rsid w:val="00C26213"/>
    <w:rsid w:val="00C3037E"/>
    <w:rsid w:val="00C34E8E"/>
    <w:rsid w:val="00C351C2"/>
    <w:rsid w:val="00C41B3E"/>
    <w:rsid w:val="00C47313"/>
    <w:rsid w:val="00C47F35"/>
    <w:rsid w:val="00C50E57"/>
    <w:rsid w:val="00C515A1"/>
    <w:rsid w:val="00C5203B"/>
    <w:rsid w:val="00C52DB8"/>
    <w:rsid w:val="00C535E3"/>
    <w:rsid w:val="00C53CD3"/>
    <w:rsid w:val="00C5466B"/>
    <w:rsid w:val="00C55E3B"/>
    <w:rsid w:val="00C608A8"/>
    <w:rsid w:val="00C62FA2"/>
    <w:rsid w:val="00C65A0C"/>
    <w:rsid w:val="00C70DAA"/>
    <w:rsid w:val="00C722A5"/>
    <w:rsid w:val="00C73243"/>
    <w:rsid w:val="00C7390C"/>
    <w:rsid w:val="00C80A03"/>
    <w:rsid w:val="00C80C47"/>
    <w:rsid w:val="00C86971"/>
    <w:rsid w:val="00C8733E"/>
    <w:rsid w:val="00C91A51"/>
    <w:rsid w:val="00C922DF"/>
    <w:rsid w:val="00C9514F"/>
    <w:rsid w:val="00C95736"/>
    <w:rsid w:val="00C961A8"/>
    <w:rsid w:val="00C97CFE"/>
    <w:rsid w:val="00CA0FFC"/>
    <w:rsid w:val="00CA14DA"/>
    <w:rsid w:val="00CA1C3D"/>
    <w:rsid w:val="00CA2385"/>
    <w:rsid w:val="00CA6F5E"/>
    <w:rsid w:val="00CB133B"/>
    <w:rsid w:val="00CB2587"/>
    <w:rsid w:val="00CB5900"/>
    <w:rsid w:val="00CB7F83"/>
    <w:rsid w:val="00CC24F3"/>
    <w:rsid w:val="00CC36CD"/>
    <w:rsid w:val="00CC5E7D"/>
    <w:rsid w:val="00CC74E6"/>
    <w:rsid w:val="00CD2C75"/>
    <w:rsid w:val="00CD3904"/>
    <w:rsid w:val="00CD4D3E"/>
    <w:rsid w:val="00CD5025"/>
    <w:rsid w:val="00CD7631"/>
    <w:rsid w:val="00CD7B91"/>
    <w:rsid w:val="00CE05D0"/>
    <w:rsid w:val="00CE0735"/>
    <w:rsid w:val="00CE4E11"/>
    <w:rsid w:val="00CE512F"/>
    <w:rsid w:val="00CE70F2"/>
    <w:rsid w:val="00CE7E8C"/>
    <w:rsid w:val="00CF00BB"/>
    <w:rsid w:val="00CF0F84"/>
    <w:rsid w:val="00CF1D37"/>
    <w:rsid w:val="00CF3E23"/>
    <w:rsid w:val="00CF47A1"/>
    <w:rsid w:val="00CF4AAF"/>
    <w:rsid w:val="00D00A46"/>
    <w:rsid w:val="00D0306F"/>
    <w:rsid w:val="00D030F5"/>
    <w:rsid w:val="00D04703"/>
    <w:rsid w:val="00D055A0"/>
    <w:rsid w:val="00D05B26"/>
    <w:rsid w:val="00D0643D"/>
    <w:rsid w:val="00D1106A"/>
    <w:rsid w:val="00D117ED"/>
    <w:rsid w:val="00D1225D"/>
    <w:rsid w:val="00D12A06"/>
    <w:rsid w:val="00D1463E"/>
    <w:rsid w:val="00D162E5"/>
    <w:rsid w:val="00D172F2"/>
    <w:rsid w:val="00D204E9"/>
    <w:rsid w:val="00D20548"/>
    <w:rsid w:val="00D20CB5"/>
    <w:rsid w:val="00D22DBB"/>
    <w:rsid w:val="00D24672"/>
    <w:rsid w:val="00D250DF"/>
    <w:rsid w:val="00D274D7"/>
    <w:rsid w:val="00D3072F"/>
    <w:rsid w:val="00D30775"/>
    <w:rsid w:val="00D31277"/>
    <w:rsid w:val="00D34193"/>
    <w:rsid w:val="00D36362"/>
    <w:rsid w:val="00D3759B"/>
    <w:rsid w:val="00D41B9A"/>
    <w:rsid w:val="00D432CA"/>
    <w:rsid w:val="00D439C7"/>
    <w:rsid w:val="00D44F10"/>
    <w:rsid w:val="00D45916"/>
    <w:rsid w:val="00D46E01"/>
    <w:rsid w:val="00D47761"/>
    <w:rsid w:val="00D47762"/>
    <w:rsid w:val="00D53F6D"/>
    <w:rsid w:val="00D55810"/>
    <w:rsid w:val="00D55C19"/>
    <w:rsid w:val="00D57698"/>
    <w:rsid w:val="00D6082C"/>
    <w:rsid w:val="00D60EB3"/>
    <w:rsid w:val="00D61018"/>
    <w:rsid w:val="00D64B8E"/>
    <w:rsid w:val="00D64F70"/>
    <w:rsid w:val="00D655F7"/>
    <w:rsid w:val="00D65DA9"/>
    <w:rsid w:val="00D66B67"/>
    <w:rsid w:val="00D719D7"/>
    <w:rsid w:val="00D741CD"/>
    <w:rsid w:val="00D76C06"/>
    <w:rsid w:val="00D813E9"/>
    <w:rsid w:val="00D816FE"/>
    <w:rsid w:val="00D87163"/>
    <w:rsid w:val="00D8722A"/>
    <w:rsid w:val="00D92692"/>
    <w:rsid w:val="00D92B2F"/>
    <w:rsid w:val="00D95313"/>
    <w:rsid w:val="00D9605B"/>
    <w:rsid w:val="00D96FDD"/>
    <w:rsid w:val="00DA064F"/>
    <w:rsid w:val="00DA21DA"/>
    <w:rsid w:val="00DA3C34"/>
    <w:rsid w:val="00DA4080"/>
    <w:rsid w:val="00DA5A55"/>
    <w:rsid w:val="00DA5DF1"/>
    <w:rsid w:val="00DA5FED"/>
    <w:rsid w:val="00DA6EFB"/>
    <w:rsid w:val="00DB051E"/>
    <w:rsid w:val="00DB3F94"/>
    <w:rsid w:val="00DB5110"/>
    <w:rsid w:val="00DB5ACE"/>
    <w:rsid w:val="00DB70D7"/>
    <w:rsid w:val="00DB7B9B"/>
    <w:rsid w:val="00DB7FA5"/>
    <w:rsid w:val="00DB7FF9"/>
    <w:rsid w:val="00DC7714"/>
    <w:rsid w:val="00DD2256"/>
    <w:rsid w:val="00DD4FB1"/>
    <w:rsid w:val="00DD5B72"/>
    <w:rsid w:val="00DE0752"/>
    <w:rsid w:val="00DE0A2C"/>
    <w:rsid w:val="00DE2EDB"/>
    <w:rsid w:val="00DE4790"/>
    <w:rsid w:val="00DE4D4A"/>
    <w:rsid w:val="00DE5CEE"/>
    <w:rsid w:val="00DE5F51"/>
    <w:rsid w:val="00DE71AE"/>
    <w:rsid w:val="00DE7F19"/>
    <w:rsid w:val="00DF1025"/>
    <w:rsid w:val="00DF36EA"/>
    <w:rsid w:val="00DF3EA3"/>
    <w:rsid w:val="00DF5108"/>
    <w:rsid w:val="00E01C53"/>
    <w:rsid w:val="00E06170"/>
    <w:rsid w:val="00E066B5"/>
    <w:rsid w:val="00E109EE"/>
    <w:rsid w:val="00E12589"/>
    <w:rsid w:val="00E12A8B"/>
    <w:rsid w:val="00E14A74"/>
    <w:rsid w:val="00E158E3"/>
    <w:rsid w:val="00E200F0"/>
    <w:rsid w:val="00E21E0D"/>
    <w:rsid w:val="00E22AFE"/>
    <w:rsid w:val="00E274E3"/>
    <w:rsid w:val="00E31270"/>
    <w:rsid w:val="00E373F9"/>
    <w:rsid w:val="00E37D2B"/>
    <w:rsid w:val="00E41B76"/>
    <w:rsid w:val="00E45215"/>
    <w:rsid w:val="00E46146"/>
    <w:rsid w:val="00E464AB"/>
    <w:rsid w:val="00E4650D"/>
    <w:rsid w:val="00E47EAA"/>
    <w:rsid w:val="00E51945"/>
    <w:rsid w:val="00E52829"/>
    <w:rsid w:val="00E54DB2"/>
    <w:rsid w:val="00E55F29"/>
    <w:rsid w:val="00E56F69"/>
    <w:rsid w:val="00E617E9"/>
    <w:rsid w:val="00E61D67"/>
    <w:rsid w:val="00E62598"/>
    <w:rsid w:val="00E63908"/>
    <w:rsid w:val="00E66179"/>
    <w:rsid w:val="00E72DFB"/>
    <w:rsid w:val="00E73003"/>
    <w:rsid w:val="00E7404B"/>
    <w:rsid w:val="00E74975"/>
    <w:rsid w:val="00E76B04"/>
    <w:rsid w:val="00E77EF7"/>
    <w:rsid w:val="00E815D6"/>
    <w:rsid w:val="00E8283E"/>
    <w:rsid w:val="00E82A5C"/>
    <w:rsid w:val="00E82D2C"/>
    <w:rsid w:val="00E86D67"/>
    <w:rsid w:val="00E944A1"/>
    <w:rsid w:val="00E94BD0"/>
    <w:rsid w:val="00E96BFB"/>
    <w:rsid w:val="00EA0C4E"/>
    <w:rsid w:val="00EA22E0"/>
    <w:rsid w:val="00EA4C82"/>
    <w:rsid w:val="00EA565E"/>
    <w:rsid w:val="00EB22F4"/>
    <w:rsid w:val="00EB4475"/>
    <w:rsid w:val="00EB4810"/>
    <w:rsid w:val="00EB51E9"/>
    <w:rsid w:val="00EB6042"/>
    <w:rsid w:val="00ED0330"/>
    <w:rsid w:val="00ED101C"/>
    <w:rsid w:val="00ED160F"/>
    <w:rsid w:val="00ED188B"/>
    <w:rsid w:val="00ED2758"/>
    <w:rsid w:val="00ED32C0"/>
    <w:rsid w:val="00ED378D"/>
    <w:rsid w:val="00ED3BC8"/>
    <w:rsid w:val="00ED3CD6"/>
    <w:rsid w:val="00ED57FC"/>
    <w:rsid w:val="00EE0313"/>
    <w:rsid w:val="00EE46EE"/>
    <w:rsid w:val="00EE6E8D"/>
    <w:rsid w:val="00EE7552"/>
    <w:rsid w:val="00EF0942"/>
    <w:rsid w:val="00EF13E4"/>
    <w:rsid w:val="00EF606D"/>
    <w:rsid w:val="00EF6A3B"/>
    <w:rsid w:val="00EF6B5C"/>
    <w:rsid w:val="00EF7026"/>
    <w:rsid w:val="00EF7762"/>
    <w:rsid w:val="00F007EA"/>
    <w:rsid w:val="00F01216"/>
    <w:rsid w:val="00F0121B"/>
    <w:rsid w:val="00F02BA8"/>
    <w:rsid w:val="00F02CC5"/>
    <w:rsid w:val="00F04532"/>
    <w:rsid w:val="00F0488B"/>
    <w:rsid w:val="00F0564D"/>
    <w:rsid w:val="00F067AB"/>
    <w:rsid w:val="00F077A0"/>
    <w:rsid w:val="00F11231"/>
    <w:rsid w:val="00F11E09"/>
    <w:rsid w:val="00F11EF6"/>
    <w:rsid w:val="00F123D3"/>
    <w:rsid w:val="00F165C3"/>
    <w:rsid w:val="00F16E88"/>
    <w:rsid w:val="00F222A2"/>
    <w:rsid w:val="00F22F05"/>
    <w:rsid w:val="00F271D0"/>
    <w:rsid w:val="00F276D0"/>
    <w:rsid w:val="00F371F1"/>
    <w:rsid w:val="00F41ECF"/>
    <w:rsid w:val="00F42E2E"/>
    <w:rsid w:val="00F4323C"/>
    <w:rsid w:val="00F44319"/>
    <w:rsid w:val="00F454BB"/>
    <w:rsid w:val="00F45AC5"/>
    <w:rsid w:val="00F4795B"/>
    <w:rsid w:val="00F50805"/>
    <w:rsid w:val="00F514B5"/>
    <w:rsid w:val="00F522B3"/>
    <w:rsid w:val="00F52543"/>
    <w:rsid w:val="00F60792"/>
    <w:rsid w:val="00F61BAD"/>
    <w:rsid w:val="00F62F42"/>
    <w:rsid w:val="00F64AF4"/>
    <w:rsid w:val="00F664A1"/>
    <w:rsid w:val="00F741CA"/>
    <w:rsid w:val="00F76637"/>
    <w:rsid w:val="00F93138"/>
    <w:rsid w:val="00F93364"/>
    <w:rsid w:val="00F93F44"/>
    <w:rsid w:val="00F9715F"/>
    <w:rsid w:val="00F9722A"/>
    <w:rsid w:val="00F97626"/>
    <w:rsid w:val="00FA23DA"/>
    <w:rsid w:val="00FA4F5F"/>
    <w:rsid w:val="00FA511E"/>
    <w:rsid w:val="00FA60F1"/>
    <w:rsid w:val="00FB3818"/>
    <w:rsid w:val="00FB6FED"/>
    <w:rsid w:val="00FB7DF6"/>
    <w:rsid w:val="00FB7E13"/>
    <w:rsid w:val="00FC1326"/>
    <w:rsid w:val="00FC17F8"/>
    <w:rsid w:val="00FC308B"/>
    <w:rsid w:val="00FC35AF"/>
    <w:rsid w:val="00FC4BF5"/>
    <w:rsid w:val="00FC558F"/>
    <w:rsid w:val="00FC5A00"/>
    <w:rsid w:val="00FC793B"/>
    <w:rsid w:val="00FD1C15"/>
    <w:rsid w:val="00FD325D"/>
    <w:rsid w:val="00FD3400"/>
    <w:rsid w:val="00FD3BEE"/>
    <w:rsid w:val="00FD4CB0"/>
    <w:rsid w:val="00FE0A4C"/>
    <w:rsid w:val="00FE0B6B"/>
    <w:rsid w:val="00FE1460"/>
    <w:rsid w:val="00FE30D7"/>
    <w:rsid w:val="00FE3398"/>
    <w:rsid w:val="00FE3E86"/>
    <w:rsid w:val="00FE5777"/>
    <w:rsid w:val="00FE5C50"/>
    <w:rsid w:val="00FE5F68"/>
    <w:rsid w:val="00FE7E8D"/>
    <w:rsid w:val="00FF3319"/>
    <w:rsid w:val="00FF3626"/>
    <w:rsid w:val="00FF471C"/>
    <w:rsid w:val="00FF5DD2"/>
    <w:rsid w:val="00FF60CB"/>
    <w:rsid w:val="010B22B0"/>
    <w:rsid w:val="01791BE6"/>
    <w:rsid w:val="018E7FE0"/>
    <w:rsid w:val="01D830D2"/>
    <w:rsid w:val="0200793B"/>
    <w:rsid w:val="02076F1C"/>
    <w:rsid w:val="02500BE8"/>
    <w:rsid w:val="025E0D2B"/>
    <w:rsid w:val="0290159D"/>
    <w:rsid w:val="02C47780"/>
    <w:rsid w:val="02D7761B"/>
    <w:rsid w:val="02DA1F3A"/>
    <w:rsid w:val="02EE59E6"/>
    <w:rsid w:val="02F30E43"/>
    <w:rsid w:val="03192E2A"/>
    <w:rsid w:val="034D503F"/>
    <w:rsid w:val="0356779C"/>
    <w:rsid w:val="036B37DD"/>
    <w:rsid w:val="037562EA"/>
    <w:rsid w:val="03AE2DEF"/>
    <w:rsid w:val="03BD1657"/>
    <w:rsid w:val="03D47427"/>
    <w:rsid w:val="03E10C5F"/>
    <w:rsid w:val="03E526DB"/>
    <w:rsid w:val="03F87B56"/>
    <w:rsid w:val="04295EAE"/>
    <w:rsid w:val="04304C90"/>
    <w:rsid w:val="04325982"/>
    <w:rsid w:val="04830AD3"/>
    <w:rsid w:val="049F57FE"/>
    <w:rsid w:val="04B3051C"/>
    <w:rsid w:val="04CE1002"/>
    <w:rsid w:val="050F1220"/>
    <w:rsid w:val="052D2054"/>
    <w:rsid w:val="05386CD1"/>
    <w:rsid w:val="05453FE3"/>
    <w:rsid w:val="058D5456"/>
    <w:rsid w:val="060C3C0C"/>
    <w:rsid w:val="063665A7"/>
    <w:rsid w:val="066606B5"/>
    <w:rsid w:val="06736618"/>
    <w:rsid w:val="068A136C"/>
    <w:rsid w:val="069A3221"/>
    <w:rsid w:val="06C10545"/>
    <w:rsid w:val="06CA50AF"/>
    <w:rsid w:val="06CC6DE2"/>
    <w:rsid w:val="06F57187"/>
    <w:rsid w:val="071851C4"/>
    <w:rsid w:val="072F1D05"/>
    <w:rsid w:val="07391DBB"/>
    <w:rsid w:val="07430ED8"/>
    <w:rsid w:val="07556E15"/>
    <w:rsid w:val="07B216D8"/>
    <w:rsid w:val="07E63AAE"/>
    <w:rsid w:val="080F54BA"/>
    <w:rsid w:val="084700CB"/>
    <w:rsid w:val="08AC7ED5"/>
    <w:rsid w:val="08BE7582"/>
    <w:rsid w:val="09420839"/>
    <w:rsid w:val="096E162E"/>
    <w:rsid w:val="096E4BCD"/>
    <w:rsid w:val="09776253"/>
    <w:rsid w:val="098C1CA1"/>
    <w:rsid w:val="09955BB5"/>
    <w:rsid w:val="09D95150"/>
    <w:rsid w:val="09EF6C13"/>
    <w:rsid w:val="0A1353F6"/>
    <w:rsid w:val="0A263C68"/>
    <w:rsid w:val="0A5B0E65"/>
    <w:rsid w:val="0A680E39"/>
    <w:rsid w:val="0A9615EB"/>
    <w:rsid w:val="0AAD010A"/>
    <w:rsid w:val="0ABF7F0A"/>
    <w:rsid w:val="0AC2687E"/>
    <w:rsid w:val="0B18726F"/>
    <w:rsid w:val="0BAE5C60"/>
    <w:rsid w:val="0BE96AE3"/>
    <w:rsid w:val="0BF3414F"/>
    <w:rsid w:val="0C413D3E"/>
    <w:rsid w:val="0C7A7C96"/>
    <w:rsid w:val="0C9B2C83"/>
    <w:rsid w:val="0CA90665"/>
    <w:rsid w:val="0CB6536E"/>
    <w:rsid w:val="0D0D768D"/>
    <w:rsid w:val="0D1B5A7A"/>
    <w:rsid w:val="0D673C4C"/>
    <w:rsid w:val="0D9B4220"/>
    <w:rsid w:val="0DB07C8C"/>
    <w:rsid w:val="0DD219B1"/>
    <w:rsid w:val="0DD56AB1"/>
    <w:rsid w:val="0DF914BA"/>
    <w:rsid w:val="0E197DBB"/>
    <w:rsid w:val="0E48745E"/>
    <w:rsid w:val="0E63197E"/>
    <w:rsid w:val="0E9A6EEB"/>
    <w:rsid w:val="0EC01926"/>
    <w:rsid w:val="0F31382A"/>
    <w:rsid w:val="0F41636A"/>
    <w:rsid w:val="0FA436B7"/>
    <w:rsid w:val="0FB27D73"/>
    <w:rsid w:val="0FB63004"/>
    <w:rsid w:val="0FE51783"/>
    <w:rsid w:val="10B27965"/>
    <w:rsid w:val="10CD4DC5"/>
    <w:rsid w:val="116D3176"/>
    <w:rsid w:val="117C2CAF"/>
    <w:rsid w:val="11916802"/>
    <w:rsid w:val="11951606"/>
    <w:rsid w:val="11A01420"/>
    <w:rsid w:val="11C75724"/>
    <w:rsid w:val="11C84CF6"/>
    <w:rsid w:val="11EE14C2"/>
    <w:rsid w:val="11FB31AC"/>
    <w:rsid w:val="125D0492"/>
    <w:rsid w:val="12677A45"/>
    <w:rsid w:val="12C21EBB"/>
    <w:rsid w:val="12DA5DE6"/>
    <w:rsid w:val="12E32EDE"/>
    <w:rsid w:val="13421B62"/>
    <w:rsid w:val="13561AD0"/>
    <w:rsid w:val="138B57BC"/>
    <w:rsid w:val="139B645B"/>
    <w:rsid w:val="13A4281C"/>
    <w:rsid w:val="14037C87"/>
    <w:rsid w:val="142150CF"/>
    <w:rsid w:val="14435935"/>
    <w:rsid w:val="14851297"/>
    <w:rsid w:val="149F2716"/>
    <w:rsid w:val="14AF4635"/>
    <w:rsid w:val="14D13799"/>
    <w:rsid w:val="14E81A99"/>
    <w:rsid w:val="16360284"/>
    <w:rsid w:val="164838A4"/>
    <w:rsid w:val="164E22C2"/>
    <w:rsid w:val="16714F7E"/>
    <w:rsid w:val="16775FC6"/>
    <w:rsid w:val="16B20D11"/>
    <w:rsid w:val="16D3739F"/>
    <w:rsid w:val="16FE630B"/>
    <w:rsid w:val="175B1444"/>
    <w:rsid w:val="17622978"/>
    <w:rsid w:val="176E6E8D"/>
    <w:rsid w:val="17874CA3"/>
    <w:rsid w:val="179C29A4"/>
    <w:rsid w:val="17E86C27"/>
    <w:rsid w:val="18402C6A"/>
    <w:rsid w:val="18566408"/>
    <w:rsid w:val="18745440"/>
    <w:rsid w:val="18770A0A"/>
    <w:rsid w:val="188340A0"/>
    <w:rsid w:val="18907C87"/>
    <w:rsid w:val="18A70D35"/>
    <w:rsid w:val="18BD1BBE"/>
    <w:rsid w:val="18C84236"/>
    <w:rsid w:val="18CC3E44"/>
    <w:rsid w:val="18F81F0E"/>
    <w:rsid w:val="190413D6"/>
    <w:rsid w:val="190B1E92"/>
    <w:rsid w:val="191D2307"/>
    <w:rsid w:val="192A4039"/>
    <w:rsid w:val="1935446D"/>
    <w:rsid w:val="199802DA"/>
    <w:rsid w:val="19DA42AA"/>
    <w:rsid w:val="19ED659F"/>
    <w:rsid w:val="1A0475F1"/>
    <w:rsid w:val="1A732F49"/>
    <w:rsid w:val="1A782D89"/>
    <w:rsid w:val="1A9F6CAE"/>
    <w:rsid w:val="1AB95229"/>
    <w:rsid w:val="1B1237D5"/>
    <w:rsid w:val="1B3A7954"/>
    <w:rsid w:val="1B774DC5"/>
    <w:rsid w:val="1B9969DF"/>
    <w:rsid w:val="1BAE3742"/>
    <w:rsid w:val="1BFE1F13"/>
    <w:rsid w:val="1C3631E8"/>
    <w:rsid w:val="1C4103C8"/>
    <w:rsid w:val="1C4D015E"/>
    <w:rsid w:val="1C640D9B"/>
    <w:rsid w:val="1C832374"/>
    <w:rsid w:val="1C9416E2"/>
    <w:rsid w:val="1C965A39"/>
    <w:rsid w:val="1CC65727"/>
    <w:rsid w:val="1CE073ED"/>
    <w:rsid w:val="1CEC1095"/>
    <w:rsid w:val="1CED5159"/>
    <w:rsid w:val="1CF27B33"/>
    <w:rsid w:val="1D5F77B4"/>
    <w:rsid w:val="1D6238FF"/>
    <w:rsid w:val="1D8B3797"/>
    <w:rsid w:val="1DAD6699"/>
    <w:rsid w:val="1DB27E96"/>
    <w:rsid w:val="1DD33EEF"/>
    <w:rsid w:val="1DD84EB9"/>
    <w:rsid w:val="1E0653CE"/>
    <w:rsid w:val="1E272D06"/>
    <w:rsid w:val="1E5B3AD5"/>
    <w:rsid w:val="1E5C0831"/>
    <w:rsid w:val="1E7554CA"/>
    <w:rsid w:val="1E926C5F"/>
    <w:rsid w:val="1E9A6D1B"/>
    <w:rsid w:val="1EBE79AE"/>
    <w:rsid w:val="1EFB52BB"/>
    <w:rsid w:val="1F1B41F1"/>
    <w:rsid w:val="1F427238"/>
    <w:rsid w:val="1F5C5347"/>
    <w:rsid w:val="1F737BFB"/>
    <w:rsid w:val="1F7F0E8D"/>
    <w:rsid w:val="1FE87CCF"/>
    <w:rsid w:val="203A69DC"/>
    <w:rsid w:val="20464C6E"/>
    <w:rsid w:val="20770D67"/>
    <w:rsid w:val="20803CC9"/>
    <w:rsid w:val="20845F81"/>
    <w:rsid w:val="20D01727"/>
    <w:rsid w:val="20E26732"/>
    <w:rsid w:val="2144482B"/>
    <w:rsid w:val="219244B5"/>
    <w:rsid w:val="21A600ED"/>
    <w:rsid w:val="21EF55AB"/>
    <w:rsid w:val="21F4496F"/>
    <w:rsid w:val="22094F27"/>
    <w:rsid w:val="220B3A67"/>
    <w:rsid w:val="2223023E"/>
    <w:rsid w:val="223C0717"/>
    <w:rsid w:val="229B6D53"/>
    <w:rsid w:val="22B07719"/>
    <w:rsid w:val="2331574F"/>
    <w:rsid w:val="234B498E"/>
    <w:rsid w:val="23875B7D"/>
    <w:rsid w:val="23A042C9"/>
    <w:rsid w:val="24104BC8"/>
    <w:rsid w:val="247D10F9"/>
    <w:rsid w:val="24A662CA"/>
    <w:rsid w:val="24A73436"/>
    <w:rsid w:val="24AC1531"/>
    <w:rsid w:val="24AF5CB1"/>
    <w:rsid w:val="24EE1EB5"/>
    <w:rsid w:val="24FE0AAE"/>
    <w:rsid w:val="250A16E2"/>
    <w:rsid w:val="25104822"/>
    <w:rsid w:val="2527505B"/>
    <w:rsid w:val="255612F9"/>
    <w:rsid w:val="257044FF"/>
    <w:rsid w:val="2584600A"/>
    <w:rsid w:val="25BA28D1"/>
    <w:rsid w:val="25D04D15"/>
    <w:rsid w:val="25F87A5A"/>
    <w:rsid w:val="260D44D2"/>
    <w:rsid w:val="260E244C"/>
    <w:rsid w:val="26256EA1"/>
    <w:rsid w:val="26567805"/>
    <w:rsid w:val="2671795F"/>
    <w:rsid w:val="26803483"/>
    <w:rsid w:val="26896B7D"/>
    <w:rsid w:val="26DE799C"/>
    <w:rsid w:val="26E1597C"/>
    <w:rsid w:val="26E6622F"/>
    <w:rsid w:val="2702562C"/>
    <w:rsid w:val="27276B02"/>
    <w:rsid w:val="27395E91"/>
    <w:rsid w:val="273D57D8"/>
    <w:rsid w:val="276B238D"/>
    <w:rsid w:val="27BF69C5"/>
    <w:rsid w:val="28235FAE"/>
    <w:rsid w:val="28AF6B22"/>
    <w:rsid w:val="28DA5385"/>
    <w:rsid w:val="28F74564"/>
    <w:rsid w:val="294A4713"/>
    <w:rsid w:val="29516814"/>
    <w:rsid w:val="296A4025"/>
    <w:rsid w:val="297B4C72"/>
    <w:rsid w:val="299A6286"/>
    <w:rsid w:val="29E06B4E"/>
    <w:rsid w:val="2A44164C"/>
    <w:rsid w:val="2A581BBA"/>
    <w:rsid w:val="2A5D52CD"/>
    <w:rsid w:val="2A883DB2"/>
    <w:rsid w:val="2A921C4E"/>
    <w:rsid w:val="2AC55FB0"/>
    <w:rsid w:val="2AFA2574"/>
    <w:rsid w:val="2B2C6A0E"/>
    <w:rsid w:val="2B577106"/>
    <w:rsid w:val="2B5D17D7"/>
    <w:rsid w:val="2B9C7A61"/>
    <w:rsid w:val="2B9F00AD"/>
    <w:rsid w:val="2BBD471E"/>
    <w:rsid w:val="2BBD6684"/>
    <w:rsid w:val="2BCC070B"/>
    <w:rsid w:val="2C016969"/>
    <w:rsid w:val="2C4F2E26"/>
    <w:rsid w:val="2C803BFF"/>
    <w:rsid w:val="2C956171"/>
    <w:rsid w:val="2CE729E7"/>
    <w:rsid w:val="2D0D4B37"/>
    <w:rsid w:val="2D856F57"/>
    <w:rsid w:val="2DE45C63"/>
    <w:rsid w:val="2DF26BA5"/>
    <w:rsid w:val="2DFF5879"/>
    <w:rsid w:val="2E0808C4"/>
    <w:rsid w:val="2E71306E"/>
    <w:rsid w:val="2E746CA5"/>
    <w:rsid w:val="2E9808AE"/>
    <w:rsid w:val="2EA9563A"/>
    <w:rsid w:val="2EE155F4"/>
    <w:rsid w:val="2EE220F8"/>
    <w:rsid w:val="2FC052C6"/>
    <w:rsid w:val="300E6501"/>
    <w:rsid w:val="30233C35"/>
    <w:rsid w:val="304B42F4"/>
    <w:rsid w:val="305202E1"/>
    <w:rsid w:val="3054797D"/>
    <w:rsid w:val="30776129"/>
    <w:rsid w:val="309F3AD0"/>
    <w:rsid w:val="30A13F14"/>
    <w:rsid w:val="30A60F9D"/>
    <w:rsid w:val="30DD5062"/>
    <w:rsid w:val="30DE0A70"/>
    <w:rsid w:val="31307046"/>
    <w:rsid w:val="314B12AF"/>
    <w:rsid w:val="317F224F"/>
    <w:rsid w:val="31B52AA1"/>
    <w:rsid w:val="32317519"/>
    <w:rsid w:val="32320A80"/>
    <w:rsid w:val="325A66C0"/>
    <w:rsid w:val="32843AED"/>
    <w:rsid w:val="32A90D98"/>
    <w:rsid w:val="32BC74C3"/>
    <w:rsid w:val="33271862"/>
    <w:rsid w:val="332C2B62"/>
    <w:rsid w:val="339E7CF3"/>
    <w:rsid w:val="33D44600"/>
    <w:rsid w:val="33FB7001"/>
    <w:rsid w:val="342B7F24"/>
    <w:rsid w:val="346C65E7"/>
    <w:rsid w:val="349F0D00"/>
    <w:rsid w:val="3550394E"/>
    <w:rsid w:val="35620BD9"/>
    <w:rsid w:val="357A2EC9"/>
    <w:rsid w:val="357F059C"/>
    <w:rsid w:val="35AA587D"/>
    <w:rsid w:val="35CF6A80"/>
    <w:rsid w:val="36553E51"/>
    <w:rsid w:val="36573E2A"/>
    <w:rsid w:val="367479D5"/>
    <w:rsid w:val="36C73FA8"/>
    <w:rsid w:val="37386C54"/>
    <w:rsid w:val="37584838"/>
    <w:rsid w:val="37633367"/>
    <w:rsid w:val="37745259"/>
    <w:rsid w:val="3798740D"/>
    <w:rsid w:val="37D22C05"/>
    <w:rsid w:val="37E77830"/>
    <w:rsid w:val="38142B3F"/>
    <w:rsid w:val="381A354D"/>
    <w:rsid w:val="381B51B4"/>
    <w:rsid w:val="382F7114"/>
    <w:rsid w:val="38AA1DE5"/>
    <w:rsid w:val="38BD38B5"/>
    <w:rsid w:val="39257304"/>
    <w:rsid w:val="394E6F64"/>
    <w:rsid w:val="39C5373F"/>
    <w:rsid w:val="39E27A97"/>
    <w:rsid w:val="39F57985"/>
    <w:rsid w:val="3A0F6392"/>
    <w:rsid w:val="3A1B1E8B"/>
    <w:rsid w:val="3A311757"/>
    <w:rsid w:val="3A53107E"/>
    <w:rsid w:val="3A7D77A0"/>
    <w:rsid w:val="3AB968D9"/>
    <w:rsid w:val="3AEC1C5F"/>
    <w:rsid w:val="3AF24EAE"/>
    <w:rsid w:val="3B141887"/>
    <w:rsid w:val="3B863475"/>
    <w:rsid w:val="3B8F2770"/>
    <w:rsid w:val="3B922EDF"/>
    <w:rsid w:val="3BBA273E"/>
    <w:rsid w:val="3C4213BC"/>
    <w:rsid w:val="3C5244A1"/>
    <w:rsid w:val="3CC81B46"/>
    <w:rsid w:val="3D0D6C37"/>
    <w:rsid w:val="3D1837B0"/>
    <w:rsid w:val="3D1C2E61"/>
    <w:rsid w:val="3D235CA8"/>
    <w:rsid w:val="3DDC5FCA"/>
    <w:rsid w:val="3DF8652F"/>
    <w:rsid w:val="3E032415"/>
    <w:rsid w:val="3E2B3FD0"/>
    <w:rsid w:val="3E3B2AA9"/>
    <w:rsid w:val="3E824BC6"/>
    <w:rsid w:val="3EB633B2"/>
    <w:rsid w:val="3EE819BF"/>
    <w:rsid w:val="3F3D7DC5"/>
    <w:rsid w:val="3F5B4679"/>
    <w:rsid w:val="3F713A4A"/>
    <w:rsid w:val="3F751B1D"/>
    <w:rsid w:val="3F950979"/>
    <w:rsid w:val="3FFB279E"/>
    <w:rsid w:val="400B264D"/>
    <w:rsid w:val="400D4BB3"/>
    <w:rsid w:val="402974E0"/>
    <w:rsid w:val="405252AD"/>
    <w:rsid w:val="408B342F"/>
    <w:rsid w:val="4169521C"/>
    <w:rsid w:val="417925BB"/>
    <w:rsid w:val="417D1DC2"/>
    <w:rsid w:val="41932803"/>
    <w:rsid w:val="41C51792"/>
    <w:rsid w:val="41DA54D8"/>
    <w:rsid w:val="41E2070B"/>
    <w:rsid w:val="42486240"/>
    <w:rsid w:val="42CE281C"/>
    <w:rsid w:val="42F16373"/>
    <w:rsid w:val="432509D4"/>
    <w:rsid w:val="43480CCB"/>
    <w:rsid w:val="43664B49"/>
    <w:rsid w:val="436E1F73"/>
    <w:rsid w:val="43860D47"/>
    <w:rsid w:val="438B2D10"/>
    <w:rsid w:val="43B62CF8"/>
    <w:rsid w:val="44AB315B"/>
    <w:rsid w:val="44BD6F46"/>
    <w:rsid w:val="453C440C"/>
    <w:rsid w:val="455859A3"/>
    <w:rsid w:val="455F0C25"/>
    <w:rsid w:val="455F63AD"/>
    <w:rsid w:val="46464C0F"/>
    <w:rsid w:val="46813D02"/>
    <w:rsid w:val="47314FFA"/>
    <w:rsid w:val="47363AE9"/>
    <w:rsid w:val="47370CD6"/>
    <w:rsid w:val="475A4695"/>
    <w:rsid w:val="47656009"/>
    <w:rsid w:val="47660B92"/>
    <w:rsid w:val="4766277C"/>
    <w:rsid w:val="47736BCC"/>
    <w:rsid w:val="481E5F2C"/>
    <w:rsid w:val="482F5E51"/>
    <w:rsid w:val="484819EF"/>
    <w:rsid w:val="48512886"/>
    <w:rsid w:val="4854242C"/>
    <w:rsid w:val="488C1BE1"/>
    <w:rsid w:val="48B87E46"/>
    <w:rsid w:val="490177EE"/>
    <w:rsid w:val="493D7EB8"/>
    <w:rsid w:val="497F4527"/>
    <w:rsid w:val="49950C2D"/>
    <w:rsid w:val="49DE2F47"/>
    <w:rsid w:val="49E04914"/>
    <w:rsid w:val="49FB2C9D"/>
    <w:rsid w:val="4A0974B4"/>
    <w:rsid w:val="4B797B0F"/>
    <w:rsid w:val="4B9747C7"/>
    <w:rsid w:val="4BDD5EE2"/>
    <w:rsid w:val="4C35155C"/>
    <w:rsid w:val="4CA2627E"/>
    <w:rsid w:val="4D575818"/>
    <w:rsid w:val="4E09257F"/>
    <w:rsid w:val="4E102281"/>
    <w:rsid w:val="4E3B0196"/>
    <w:rsid w:val="4E736D22"/>
    <w:rsid w:val="4EA72B40"/>
    <w:rsid w:val="4EF86720"/>
    <w:rsid w:val="4F2729CF"/>
    <w:rsid w:val="4F4A0352"/>
    <w:rsid w:val="4F8072DF"/>
    <w:rsid w:val="4F85389D"/>
    <w:rsid w:val="4F8D1DDB"/>
    <w:rsid w:val="4FA17635"/>
    <w:rsid w:val="4FA7756B"/>
    <w:rsid w:val="4FAE4BCF"/>
    <w:rsid w:val="50100A8E"/>
    <w:rsid w:val="50141FA4"/>
    <w:rsid w:val="501F435C"/>
    <w:rsid w:val="50245B70"/>
    <w:rsid w:val="50281B04"/>
    <w:rsid w:val="506B0A16"/>
    <w:rsid w:val="507D6D89"/>
    <w:rsid w:val="50917832"/>
    <w:rsid w:val="50BC39B4"/>
    <w:rsid w:val="50C56D57"/>
    <w:rsid w:val="50CB7900"/>
    <w:rsid w:val="50D21A70"/>
    <w:rsid w:val="50DF20A4"/>
    <w:rsid w:val="50E82355"/>
    <w:rsid w:val="512F6EC2"/>
    <w:rsid w:val="51C977F4"/>
    <w:rsid w:val="51EB372D"/>
    <w:rsid w:val="52120376"/>
    <w:rsid w:val="523E73BD"/>
    <w:rsid w:val="52663BE3"/>
    <w:rsid w:val="52897ECB"/>
    <w:rsid w:val="52CF2183"/>
    <w:rsid w:val="52E6144D"/>
    <w:rsid w:val="52EB37B7"/>
    <w:rsid w:val="530A2D45"/>
    <w:rsid w:val="532D1418"/>
    <w:rsid w:val="53844041"/>
    <w:rsid w:val="539F032F"/>
    <w:rsid w:val="53A25729"/>
    <w:rsid w:val="53D8739D"/>
    <w:rsid w:val="53ED0A45"/>
    <w:rsid w:val="53EE5F49"/>
    <w:rsid w:val="53FC7E08"/>
    <w:rsid w:val="54752E3E"/>
    <w:rsid w:val="548E0FA2"/>
    <w:rsid w:val="549C0855"/>
    <w:rsid w:val="54D37E9A"/>
    <w:rsid w:val="54FF0EB4"/>
    <w:rsid w:val="55256612"/>
    <w:rsid w:val="55272523"/>
    <w:rsid w:val="55297BB8"/>
    <w:rsid w:val="554D131D"/>
    <w:rsid w:val="55756829"/>
    <w:rsid w:val="55AE6466"/>
    <w:rsid w:val="55AF2380"/>
    <w:rsid w:val="55BA07E5"/>
    <w:rsid w:val="55BD684B"/>
    <w:rsid w:val="5655384C"/>
    <w:rsid w:val="566524BB"/>
    <w:rsid w:val="568C5321"/>
    <w:rsid w:val="56995020"/>
    <w:rsid w:val="56E302F2"/>
    <w:rsid w:val="56F10378"/>
    <w:rsid w:val="571D644B"/>
    <w:rsid w:val="573E4B0A"/>
    <w:rsid w:val="57437118"/>
    <w:rsid w:val="5748761D"/>
    <w:rsid w:val="577C5BEE"/>
    <w:rsid w:val="57A325A4"/>
    <w:rsid w:val="57CE7C95"/>
    <w:rsid w:val="5817739E"/>
    <w:rsid w:val="58533140"/>
    <w:rsid w:val="5888372D"/>
    <w:rsid w:val="58911CBE"/>
    <w:rsid w:val="58976707"/>
    <w:rsid w:val="58C913A4"/>
    <w:rsid w:val="58FD3D8F"/>
    <w:rsid w:val="59035521"/>
    <w:rsid w:val="594E2257"/>
    <w:rsid w:val="59660B4D"/>
    <w:rsid w:val="596D2336"/>
    <w:rsid w:val="599A4AE8"/>
    <w:rsid w:val="59A75542"/>
    <w:rsid w:val="59C17F42"/>
    <w:rsid w:val="59D26BE7"/>
    <w:rsid w:val="5A3C32C0"/>
    <w:rsid w:val="5A562426"/>
    <w:rsid w:val="5A5B6171"/>
    <w:rsid w:val="5A5E17B9"/>
    <w:rsid w:val="5A9F46CA"/>
    <w:rsid w:val="5AB34F19"/>
    <w:rsid w:val="5AD36B10"/>
    <w:rsid w:val="5B59436B"/>
    <w:rsid w:val="5B962018"/>
    <w:rsid w:val="5B9A1DFE"/>
    <w:rsid w:val="5BE124AA"/>
    <w:rsid w:val="5C14118E"/>
    <w:rsid w:val="5C3F3891"/>
    <w:rsid w:val="5C584438"/>
    <w:rsid w:val="5C831935"/>
    <w:rsid w:val="5C8C341B"/>
    <w:rsid w:val="5CA208D6"/>
    <w:rsid w:val="5DC458F7"/>
    <w:rsid w:val="5E2D2E8B"/>
    <w:rsid w:val="5E810563"/>
    <w:rsid w:val="5E88684D"/>
    <w:rsid w:val="5EDC1131"/>
    <w:rsid w:val="5FAF44A2"/>
    <w:rsid w:val="60583D40"/>
    <w:rsid w:val="608A36C4"/>
    <w:rsid w:val="60A418CC"/>
    <w:rsid w:val="60A50413"/>
    <w:rsid w:val="60E24008"/>
    <w:rsid w:val="60FE4811"/>
    <w:rsid w:val="613100ED"/>
    <w:rsid w:val="614D2D24"/>
    <w:rsid w:val="6150186B"/>
    <w:rsid w:val="619057DE"/>
    <w:rsid w:val="61C708F5"/>
    <w:rsid w:val="61E575E0"/>
    <w:rsid w:val="61E862FA"/>
    <w:rsid w:val="626471E8"/>
    <w:rsid w:val="626A5FE2"/>
    <w:rsid w:val="629425AC"/>
    <w:rsid w:val="62CC50D9"/>
    <w:rsid w:val="62E9401C"/>
    <w:rsid w:val="63195E00"/>
    <w:rsid w:val="635F780C"/>
    <w:rsid w:val="63811AB9"/>
    <w:rsid w:val="63D47B81"/>
    <w:rsid w:val="63E241B8"/>
    <w:rsid w:val="63F67FCE"/>
    <w:rsid w:val="641002D9"/>
    <w:rsid w:val="643C4BEC"/>
    <w:rsid w:val="64680B6A"/>
    <w:rsid w:val="64922D17"/>
    <w:rsid w:val="64D272F5"/>
    <w:rsid w:val="64DA7FF3"/>
    <w:rsid w:val="65132F8E"/>
    <w:rsid w:val="6546685C"/>
    <w:rsid w:val="655666A3"/>
    <w:rsid w:val="656446EE"/>
    <w:rsid w:val="65AB6ABE"/>
    <w:rsid w:val="65B67E0A"/>
    <w:rsid w:val="660A4DD7"/>
    <w:rsid w:val="662A24F0"/>
    <w:rsid w:val="66A01D4B"/>
    <w:rsid w:val="66AD03D7"/>
    <w:rsid w:val="66FB50FB"/>
    <w:rsid w:val="671D44ED"/>
    <w:rsid w:val="671D539B"/>
    <w:rsid w:val="67D24B98"/>
    <w:rsid w:val="67F10517"/>
    <w:rsid w:val="68142C42"/>
    <w:rsid w:val="681C4F1D"/>
    <w:rsid w:val="685634D7"/>
    <w:rsid w:val="687D11E9"/>
    <w:rsid w:val="687F6DDB"/>
    <w:rsid w:val="69801C11"/>
    <w:rsid w:val="69C62E9F"/>
    <w:rsid w:val="69D93ED5"/>
    <w:rsid w:val="69E76D81"/>
    <w:rsid w:val="69F835A0"/>
    <w:rsid w:val="6A170D32"/>
    <w:rsid w:val="6A2E18E9"/>
    <w:rsid w:val="6A505A87"/>
    <w:rsid w:val="6A603F81"/>
    <w:rsid w:val="6AAD3B50"/>
    <w:rsid w:val="6AB3355B"/>
    <w:rsid w:val="6AB92A76"/>
    <w:rsid w:val="6AD55F8D"/>
    <w:rsid w:val="6AF21EA6"/>
    <w:rsid w:val="6B2D5DC9"/>
    <w:rsid w:val="6B2E15D5"/>
    <w:rsid w:val="6B397E06"/>
    <w:rsid w:val="6B987BA3"/>
    <w:rsid w:val="6B990DD4"/>
    <w:rsid w:val="6B99622E"/>
    <w:rsid w:val="6BC813FE"/>
    <w:rsid w:val="6BCF6E80"/>
    <w:rsid w:val="6C430741"/>
    <w:rsid w:val="6C4D321A"/>
    <w:rsid w:val="6C6979DF"/>
    <w:rsid w:val="6C8334CA"/>
    <w:rsid w:val="6CA141B5"/>
    <w:rsid w:val="6CAB0FC9"/>
    <w:rsid w:val="6CE12FC8"/>
    <w:rsid w:val="6CE25242"/>
    <w:rsid w:val="6D65435E"/>
    <w:rsid w:val="6D981C1F"/>
    <w:rsid w:val="6DC009DD"/>
    <w:rsid w:val="6DC94BC4"/>
    <w:rsid w:val="6E246B33"/>
    <w:rsid w:val="6E253A98"/>
    <w:rsid w:val="6E2A1941"/>
    <w:rsid w:val="6E5B59D0"/>
    <w:rsid w:val="6E600263"/>
    <w:rsid w:val="6EA0723D"/>
    <w:rsid w:val="6EBD67FC"/>
    <w:rsid w:val="6EFD4FC1"/>
    <w:rsid w:val="6F567302"/>
    <w:rsid w:val="6F630309"/>
    <w:rsid w:val="6F716177"/>
    <w:rsid w:val="6F8F7052"/>
    <w:rsid w:val="6F971D06"/>
    <w:rsid w:val="6FF04B27"/>
    <w:rsid w:val="702506B5"/>
    <w:rsid w:val="70267537"/>
    <w:rsid w:val="70366D4F"/>
    <w:rsid w:val="70636AF0"/>
    <w:rsid w:val="70804E40"/>
    <w:rsid w:val="70C17DB7"/>
    <w:rsid w:val="71625016"/>
    <w:rsid w:val="71686ACA"/>
    <w:rsid w:val="71970440"/>
    <w:rsid w:val="719F7B42"/>
    <w:rsid w:val="71A16BC9"/>
    <w:rsid w:val="71AC254F"/>
    <w:rsid w:val="71DF4525"/>
    <w:rsid w:val="722327BB"/>
    <w:rsid w:val="72283CD1"/>
    <w:rsid w:val="72B77A32"/>
    <w:rsid w:val="72D65595"/>
    <w:rsid w:val="72FD42D3"/>
    <w:rsid w:val="732D0CFA"/>
    <w:rsid w:val="7337437A"/>
    <w:rsid w:val="7346211D"/>
    <w:rsid w:val="739E1C47"/>
    <w:rsid w:val="73BC271A"/>
    <w:rsid w:val="73CB1AEB"/>
    <w:rsid w:val="73E72857"/>
    <w:rsid w:val="73FB5962"/>
    <w:rsid w:val="73FE67E2"/>
    <w:rsid w:val="742E6A55"/>
    <w:rsid w:val="74371817"/>
    <w:rsid w:val="749E4C10"/>
    <w:rsid w:val="74BC386C"/>
    <w:rsid w:val="74E53977"/>
    <w:rsid w:val="74F54019"/>
    <w:rsid w:val="753519E1"/>
    <w:rsid w:val="7542758E"/>
    <w:rsid w:val="754B0535"/>
    <w:rsid w:val="756E7D20"/>
    <w:rsid w:val="758E1B94"/>
    <w:rsid w:val="75B11C5B"/>
    <w:rsid w:val="75D56A53"/>
    <w:rsid w:val="760836BA"/>
    <w:rsid w:val="762742C4"/>
    <w:rsid w:val="76562A5F"/>
    <w:rsid w:val="770E6AAE"/>
    <w:rsid w:val="77164B55"/>
    <w:rsid w:val="778238FB"/>
    <w:rsid w:val="77B125C1"/>
    <w:rsid w:val="77C260A9"/>
    <w:rsid w:val="77C8090F"/>
    <w:rsid w:val="78600B08"/>
    <w:rsid w:val="786A039B"/>
    <w:rsid w:val="786B42D9"/>
    <w:rsid w:val="78C802FE"/>
    <w:rsid w:val="795C1802"/>
    <w:rsid w:val="79752091"/>
    <w:rsid w:val="79940985"/>
    <w:rsid w:val="79A96C3B"/>
    <w:rsid w:val="79CB18B3"/>
    <w:rsid w:val="79EC6E5D"/>
    <w:rsid w:val="7A0B0568"/>
    <w:rsid w:val="7AB61B9F"/>
    <w:rsid w:val="7AE52230"/>
    <w:rsid w:val="7AFD1314"/>
    <w:rsid w:val="7B0C572E"/>
    <w:rsid w:val="7B894D6E"/>
    <w:rsid w:val="7B8C68C5"/>
    <w:rsid w:val="7BB31F74"/>
    <w:rsid w:val="7BF02C26"/>
    <w:rsid w:val="7C2D4720"/>
    <w:rsid w:val="7C2F78B3"/>
    <w:rsid w:val="7C923FA7"/>
    <w:rsid w:val="7CAF2532"/>
    <w:rsid w:val="7D2B7277"/>
    <w:rsid w:val="7DE85283"/>
    <w:rsid w:val="7E0A2E58"/>
    <w:rsid w:val="7E175F4E"/>
    <w:rsid w:val="7E755952"/>
    <w:rsid w:val="7E7B2E83"/>
    <w:rsid w:val="7E8448A3"/>
    <w:rsid w:val="7EDD436A"/>
    <w:rsid w:val="7F0E6CFD"/>
    <w:rsid w:val="7F4573CD"/>
    <w:rsid w:val="7F820B7F"/>
    <w:rsid w:val="7F997E25"/>
    <w:rsid w:val="7FB56661"/>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7"/>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2"/>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3"/>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5"/>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82"/>
    <w:autoRedefine/>
    <w:semiHidden/>
    <w:unhideWhenUsed/>
    <w:qFormat/>
    <w:locked/>
    <w:uiPriority w:val="0"/>
    <w:pPr>
      <w:keepNext/>
      <w:keepLines/>
      <w:spacing w:before="280" w:after="290" w:line="376" w:lineRule="auto"/>
      <w:outlineLvl w:val="4"/>
    </w:pPr>
    <w:rPr>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1"/>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0"/>
    <w:autoRedefine/>
    <w:semiHidden/>
    <w:qFormat/>
    <w:uiPriority w:val="0"/>
    <w:pPr>
      <w:shd w:val="clear" w:color="auto" w:fill="000080"/>
    </w:pPr>
    <w:rPr>
      <w:rFonts w:eastAsia="宋体"/>
    </w:rPr>
  </w:style>
  <w:style w:type="paragraph" w:styleId="9">
    <w:name w:val="annotation text"/>
    <w:basedOn w:val="1"/>
    <w:link w:val="46"/>
    <w:autoRedefine/>
    <w:qFormat/>
    <w:uiPriority w:val="0"/>
    <w:pPr>
      <w:jc w:val="left"/>
    </w:pPr>
    <w:rPr>
      <w:rFonts w:ascii="Calibri" w:hAnsi="Calibri"/>
      <w:szCs w:val="20"/>
    </w:rPr>
  </w:style>
  <w:style w:type="paragraph" w:styleId="10">
    <w:name w:val="Body Text 3"/>
    <w:basedOn w:val="1"/>
    <w:link w:val="81"/>
    <w:autoRedefine/>
    <w:qFormat/>
    <w:uiPriority w:val="0"/>
    <w:pPr>
      <w:spacing w:after="120"/>
    </w:pPr>
    <w:rPr>
      <w:rFonts w:eastAsia="宋体"/>
      <w:sz w:val="16"/>
      <w:szCs w:val="16"/>
    </w:rPr>
  </w:style>
  <w:style w:type="paragraph" w:styleId="11">
    <w:name w:val="Body Text"/>
    <w:basedOn w:val="1"/>
    <w:next w:val="1"/>
    <w:link w:val="64"/>
    <w:autoRedefine/>
    <w:qFormat/>
    <w:uiPriority w:val="0"/>
    <w:pPr>
      <w:spacing w:after="120"/>
    </w:pPr>
    <w:rPr>
      <w:rFonts w:eastAsia="宋体"/>
    </w:rPr>
  </w:style>
  <w:style w:type="paragraph" w:styleId="12">
    <w:name w:val="Body Text Indent"/>
    <w:basedOn w:val="1"/>
    <w:autoRedefine/>
    <w:qFormat/>
    <w:uiPriority w:val="0"/>
    <w:pPr>
      <w:spacing w:line="560" w:lineRule="exact"/>
      <w:ind w:left="300"/>
    </w:pPr>
    <w:rPr>
      <w:sz w:val="24"/>
    </w:rPr>
  </w:style>
  <w:style w:type="paragraph" w:styleId="13">
    <w:name w:val="toc 3"/>
    <w:basedOn w:val="1"/>
    <w:next w:val="1"/>
    <w:autoRedefine/>
    <w:qFormat/>
    <w:locked/>
    <w:uiPriority w:val="39"/>
    <w:pPr>
      <w:ind w:left="840" w:leftChars="400"/>
    </w:pPr>
    <w:rPr>
      <w:rFonts w:eastAsia="宋体"/>
    </w:rPr>
  </w:style>
  <w:style w:type="paragraph" w:styleId="14">
    <w:name w:val="Plain Text"/>
    <w:basedOn w:val="1"/>
    <w:link w:val="36"/>
    <w:autoRedefine/>
    <w:qFormat/>
    <w:uiPriority w:val="0"/>
    <w:rPr>
      <w:rFonts w:ascii="宋体" w:hAnsi="Courier New"/>
      <w:szCs w:val="20"/>
    </w:rPr>
  </w:style>
  <w:style w:type="paragraph" w:styleId="15">
    <w:name w:val="toc 8"/>
    <w:basedOn w:val="1"/>
    <w:next w:val="1"/>
    <w:autoRedefine/>
    <w:qFormat/>
    <w:locked/>
    <w:uiPriority w:val="0"/>
    <w:pPr>
      <w:ind w:left="2940" w:leftChars="1400"/>
    </w:pPr>
  </w:style>
  <w:style w:type="paragraph" w:styleId="16">
    <w:name w:val="Balloon Text"/>
    <w:basedOn w:val="1"/>
    <w:link w:val="54"/>
    <w:autoRedefine/>
    <w:semiHidden/>
    <w:unhideWhenUsed/>
    <w:qFormat/>
    <w:uiPriority w:val="99"/>
    <w:rPr>
      <w:sz w:val="18"/>
      <w:szCs w:val="18"/>
    </w:rPr>
  </w:style>
  <w:style w:type="paragraph" w:styleId="17">
    <w:name w:val="footer"/>
    <w:basedOn w:val="1"/>
    <w:link w:val="40"/>
    <w:autoRedefine/>
    <w:qFormat/>
    <w:uiPriority w:val="99"/>
    <w:pPr>
      <w:tabs>
        <w:tab w:val="center" w:pos="4153"/>
        <w:tab w:val="right" w:pos="8306"/>
      </w:tabs>
      <w:snapToGrid w:val="0"/>
      <w:jc w:val="left"/>
    </w:pPr>
    <w:rPr>
      <w:sz w:val="18"/>
      <w:szCs w:val="18"/>
    </w:rPr>
  </w:style>
  <w:style w:type="paragraph" w:styleId="18">
    <w:name w:val="header"/>
    <w:basedOn w:val="1"/>
    <w:link w:val="39"/>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locked/>
    <w:uiPriority w:val="39"/>
    <w:rPr>
      <w:rFonts w:eastAsia="宋体"/>
    </w:rPr>
  </w:style>
  <w:style w:type="paragraph" w:styleId="20">
    <w:name w:val="toc 2"/>
    <w:basedOn w:val="1"/>
    <w:next w:val="1"/>
    <w:autoRedefine/>
    <w:qFormat/>
    <w:locked/>
    <w:uiPriority w:val="39"/>
    <w:pPr>
      <w:ind w:left="420" w:leftChars="200"/>
    </w:pPr>
    <w:rPr>
      <w:rFonts w:eastAsia="宋体"/>
    </w:rPr>
  </w:style>
  <w:style w:type="paragraph" w:styleId="21">
    <w:name w:val="Body Text 2"/>
    <w:basedOn w:val="1"/>
    <w:qFormat/>
    <w:uiPriority w:val="0"/>
    <w:pPr>
      <w:spacing w:line="360" w:lineRule="auto"/>
    </w:pPr>
    <w:rPr>
      <w:sz w:val="24"/>
    </w:r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next w:val="1"/>
    <w:link w:val="61"/>
    <w:autoRedefine/>
    <w:qFormat/>
    <w:locked/>
    <w:uiPriority w:val="0"/>
    <w:pPr>
      <w:spacing w:before="240" w:after="60"/>
      <w:jc w:val="center"/>
      <w:outlineLvl w:val="0"/>
    </w:pPr>
    <w:rPr>
      <w:rFonts w:ascii="Arial" w:hAnsi="Arial" w:eastAsia="隶书" w:cs="Arial"/>
      <w:b/>
      <w:bCs/>
      <w:sz w:val="32"/>
      <w:szCs w:val="32"/>
    </w:rPr>
  </w:style>
  <w:style w:type="paragraph" w:styleId="24">
    <w:name w:val="annotation subject"/>
    <w:basedOn w:val="9"/>
    <w:next w:val="9"/>
    <w:link w:val="70"/>
    <w:autoRedefine/>
    <w:semiHidden/>
    <w:unhideWhenUsed/>
    <w:qFormat/>
    <w:uiPriority w:val="99"/>
    <w:rPr>
      <w:rFonts w:ascii="Times New Roman" w:hAnsi="Times New Roman"/>
      <w:b/>
      <w:bCs/>
      <w:szCs w:val="24"/>
    </w:rPr>
  </w:style>
  <w:style w:type="paragraph" w:styleId="25">
    <w:name w:val="Body Text First Indent 2"/>
    <w:basedOn w:val="12"/>
    <w:next w:val="1"/>
    <w:autoRedefine/>
    <w:qFormat/>
    <w:uiPriority w:val="0"/>
    <w:pPr>
      <w:ind w:firstLine="420" w:firstLineChars="200"/>
    </w:pPr>
    <w:rPr>
      <w:sz w:val="21"/>
    </w:rPr>
  </w:style>
  <w:style w:type="table" w:styleId="27">
    <w:name w:val="Table Grid"/>
    <w:basedOn w:val="2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9">
    <w:name w:val="page number"/>
    <w:basedOn w:val="28"/>
    <w:autoRedefine/>
    <w:qFormat/>
    <w:uiPriority w:val="0"/>
  </w:style>
  <w:style w:type="character" w:styleId="30">
    <w:name w:val="Emphasis"/>
    <w:autoRedefine/>
    <w:qFormat/>
    <w:locked/>
    <w:uiPriority w:val="0"/>
    <w:rPr>
      <w:i/>
      <w:iCs/>
    </w:rPr>
  </w:style>
  <w:style w:type="character" w:styleId="31">
    <w:name w:val="Hyperlink"/>
    <w:autoRedefine/>
    <w:qFormat/>
    <w:uiPriority w:val="99"/>
    <w:rPr>
      <w:color w:val="0000FF"/>
      <w:u w:val="single"/>
    </w:rPr>
  </w:style>
  <w:style w:type="character" w:styleId="32">
    <w:name w:val="annotation reference"/>
    <w:basedOn w:val="28"/>
    <w:autoRedefine/>
    <w:qFormat/>
    <w:uiPriority w:val="99"/>
    <w:rPr>
      <w:sz w:val="21"/>
      <w:szCs w:val="21"/>
    </w:rPr>
  </w:style>
  <w:style w:type="paragraph" w:customStyle="1" w:styleId="33">
    <w:name w:val="BodyText"/>
    <w:basedOn w:val="1"/>
    <w:next w:val="1"/>
    <w:qFormat/>
    <w:uiPriority w:val="0"/>
    <w:pPr>
      <w:textAlignment w:val="baseline"/>
    </w:pPr>
    <w:rPr>
      <w:sz w:val="32"/>
    </w:rPr>
  </w:style>
  <w:style w:type="paragraph" w:customStyle="1" w:styleId="34">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5">
    <w:name w:val="表格文字"/>
    <w:basedOn w:val="1"/>
    <w:autoRedefine/>
    <w:qFormat/>
    <w:uiPriority w:val="0"/>
    <w:pPr>
      <w:adjustRightInd w:val="0"/>
      <w:spacing w:line="420" w:lineRule="atLeast"/>
      <w:jc w:val="left"/>
      <w:textAlignment w:val="baseline"/>
    </w:pPr>
    <w:rPr>
      <w:kern w:val="0"/>
      <w:szCs w:val="20"/>
    </w:rPr>
  </w:style>
  <w:style w:type="character" w:customStyle="1" w:styleId="36">
    <w:name w:val="纯文本 字符"/>
    <w:basedOn w:val="28"/>
    <w:link w:val="14"/>
    <w:autoRedefine/>
    <w:qFormat/>
    <w:locked/>
    <w:uiPriority w:val="99"/>
    <w:rPr>
      <w:rFonts w:ascii="宋体" w:hAnsi="Courier New" w:eastAsia="宋体" w:cs="Times New Roman"/>
      <w:sz w:val="20"/>
      <w:szCs w:val="20"/>
    </w:rPr>
  </w:style>
  <w:style w:type="paragraph" w:customStyle="1" w:styleId="37">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8">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9">
    <w:name w:val="页眉 字符"/>
    <w:basedOn w:val="28"/>
    <w:link w:val="18"/>
    <w:autoRedefine/>
    <w:qFormat/>
    <w:locked/>
    <w:uiPriority w:val="99"/>
    <w:rPr>
      <w:rFonts w:ascii="Times New Roman" w:hAnsi="Times New Roman" w:eastAsia="宋体" w:cs="Times New Roman"/>
      <w:sz w:val="18"/>
      <w:szCs w:val="18"/>
    </w:rPr>
  </w:style>
  <w:style w:type="character" w:customStyle="1" w:styleId="40">
    <w:name w:val="页脚 字符"/>
    <w:basedOn w:val="28"/>
    <w:link w:val="17"/>
    <w:autoRedefine/>
    <w:qFormat/>
    <w:locked/>
    <w:uiPriority w:val="99"/>
    <w:rPr>
      <w:rFonts w:ascii="Times New Roman" w:hAnsi="Times New Roman" w:eastAsia="宋体" w:cs="Times New Roman"/>
      <w:sz w:val="18"/>
      <w:szCs w:val="18"/>
    </w:rPr>
  </w:style>
  <w:style w:type="paragraph" w:customStyle="1" w:styleId="41">
    <w:name w:val="样式1"/>
    <w:basedOn w:val="17"/>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2">
    <w:name w:val="List Paragraph"/>
    <w:basedOn w:val="1"/>
    <w:autoRedefine/>
    <w:qFormat/>
    <w:uiPriority w:val="0"/>
    <w:pPr>
      <w:ind w:firstLine="420" w:firstLineChars="200"/>
    </w:pPr>
    <w:rPr>
      <w:rFonts w:ascii="Calibri" w:hAnsi="Calibri"/>
      <w:szCs w:val="22"/>
    </w:rPr>
  </w:style>
  <w:style w:type="paragraph" w:customStyle="1" w:styleId="43">
    <w:name w:val="列出段落1"/>
    <w:basedOn w:val="1"/>
    <w:autoRedefine/>
    <w:qFormat/>
    <w:uiPriority w:val="0"/>
    <w:pPr>
      <w:ind w:firstLine="420" w:firstLineChars="200"/>
    </w:pPr>
    <w:rPr>
      <w:rFonts w:ascii="Calibri" w:hAnsi="Calibri"/>
      <w:szCs w:val="22"/>
    </w:rPr>
  </w:style>
  <w:style w:type="paragraph" w:customStyle="1" w:styleId="44">
    <w:name w:val="Char Char Char"/>
    <w:basedOn w:val="1"/>
    <w:autoRedefine/>
    <w:qFormat/>
    <w:uiPriority w:val="0"/>
    <w:pPr>
      <w:spacing w:line="360" w:lineRule="auto"/>
      <w:ind w:firstLine="560" w:firstLineChars="200"/>
    </w:pPr>
    <w:rPr>
      <w:rFonts w:eastAsia="宋体"/>
      <w:szCs w:val="20"/>
    </w:rPr>
  </w:style>
  <w:style w:type="character" w:customStyle="1" w:styleId="45">
    <w:name w:val="批注文字 Char"/>
    <w:autoRedefine/>
    <w:qFormat/>
    <w:uiPriority w:val="0"/>
    <w:rPr>
      <w:kern w:val="2"/>
      <w:sz w:val="21"/>
    </w:rPr>
  </w:style>
  <w:style w:type="character" w:customStyle="1" w:styleId="46">
    <w:name w:val="批注文字 字符"/>
    <w:basedOn w:val="28"/>
    <w:link w:val="9"/>
    <w:autoRedefine/>
    <w:semiHidden/>
    <w:qFormat/>
    <w:uiPriority w:val="99"/>
    <w:rPr>
      <w:rFonts w:ascii="Times New Roman" w:hAnsi="Times New Roman"/>
      <w:kern w:val="2"/>
      <w:sz w:val="21"/>
      <w:szCs w:val="24"/>
    </w:rPr>
  </w:style>
  <w:style w:type="character" w:customStyle="1" w:styleId="47">
    <w:name w:val="标题 1 字符"/>
    <w:basedOn w:val="28"/>
    <w:link w:val="2"/>
    <w:autoRedefine/>
    <w:qFormat/>
    <w:uiPriority w:val="0"/>
    <w:rPr>
      <w:rFonts w:ascii="宋体" w:hAnsi="宋体" w:eastAsia="宋体"/>
      <w:b/>
      <w:kern w:val="44"/>
      <w:sz w:val="48"/>
      <w:szCs w:val="48"/>
    </w:rPr>
  </w:style>
  <w:style w:type="paragraph" w:customStyle="1" w:styleId="48">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49">
    <w:name w:val="正文标题A"/>
    <w:basedOn w:val="1"/>
    <w:next w:val="1"/>
    <w:link w:val="50"/>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0">
    <w:name w:val="正文标题A Char"/>
    <w:basedOn w:val="28"/>
    <w:link w:val="49"/>
    <w:autoRedefine/>
    <w:qFormat/>
    <w:locked/>
    <w:uiPriority w:val="99"/>
    <w:rPr>
      <w:rFonts w:ascii="Times New Roman" w:hAnsi="Times New Roman" w:eastAsia="宋体"/>
      <w:b/>
      <w:bCs/>
      <w:spacing w:val="20"/>
      <w:kern w:val="24"/>
      <w:sz w:val="21"/>
      <w:szCs w:val="21"/>
    </w:rPr>
  </w:style>
  <w:style w:type="character" w:customStyle="1" w:styleId="51">
    <w:name w:val="正文缩进 字符"/>
    <w:basedOn w:val="28"/>
    <w:link w:val="7"/>
    <w:autoRedefine/>
    <w:qFormat/>
    <w:uiPriority w:val="0"/>
    <w:rPr>
      <w:rFonts w:ascii="Times New Roman" w:hAnsi="Times New Roman" w:eastAsia="宋体"/>
      <w:kern w:val="2"/>
      <w:sz w:val="24"/>
    </w:rPr>
  </w:style>
  <w:style w:type="character" w:customStyle="1" w:styleId="52">
    <w:name w:val="标题 2 字符"/>
    <w:basedOn w:val="28"/>
    <w:link w:val="3"/>
    <w:autoRedefine/>
    <w:qFormat/>
    <w:uiPriority w:val="9"/>
    <w:rPr>
      <w:rFonts w:asciiTheme="majorHAnsi" w:hAnsiTheme="majorHAnsi" w:eastAsiaTheme="majorEastAsia" w:cstheme="majorBidi"/>
      <w:b/>
      <w:bCs/>
      <w:kern w:val="2"/>
      <w:sz w:val="32"/>
      <w:szCs w:val="32"/>
    </w:rPr>
  </w:style>
  <w:style w:type="character" w:customStyle="1" w:styleId="53">
    <w:name w:val="标题 3 字符"/>
    <w:basedOn w:val="28"/>
    <w:link w:val="4"/>
    <w:autoRedefine/>
    <w:qFormat/>
    <w:uiPriority w:val="0"/>
    <w:rPr>
      <w:rFonts w:ascii="Times New Roman" w:hAnsi="Times New Roman" w:eastAsia="宋体"/>
      <w:b/>
      <w:bCs/>
      <w:kern w:val="2"/>
      <w:sz w:val="32"/>
      <w:szCs w:val="32"/>
    </w:rPr>
  </w:style>
  <w:style w:type="character" w:customStyle="1" w:styleId="54">
    <w:name w:val="批注框文本 字符"/>
    <w:basedOn w:val="28"/>
    <w:link w:val="16"/>
    <w:autoRedefine/>
    <w:semiHidden/>
    <w:qFormat/>
    <w:uiPriority w:val="99"/>
    <w:rPr>
      <w:rFonts w:ascii="Times New Roman" w:hAnsi="Times New Roman"/>
      <w:kern w:val="2"/>
      <w:sz w:val="18"/>
      <w:szCs w:val="18"/>
    </w:rPr>
  </w:style>
  <w:style w:type="character" w:customStyle="1" w:styleId="55">
    <w:name w:val="标题 4 字符"/>
    <w:basedOn w:val="28"/>
    <w:link w:val="5"/>
    <w:autoRedefine/>
    <w:qFormat/>
    <w:uiPriority w:val="0"/>
    <w:rPr>
      <w:rFonts w:ascii="Arial" w:hAnsi="Arial" w:eastAsia="黑体"/>
      <w:b/>
      <w:bCs/>
      <w:kern w:val="2"/>
      <w:sz w:val="28"/>
      <w:szCs w:val="28"/>
    </w:rPr>
  </w:style>
  <w:style w:type="character" w:customStyle="1" w:styleId="56">
    <w:name w:val="font11"/>
    <w:basedOn w:val="28"/>
    <w:autoRedefine/>
    <w:qFormat/>
    <w:uiPriority w:val="0"/>
    <w:rPr>
      <w:rFonts w:hint="eastAsia" w:ascii="宋体" w:hAnsi="宋体" w:eastAsia="宋体" w:cs="宋体"/>
      <w:color w:val="000000"/>
      <w:sz w:val="21"/>
      <w:szCs w:val="21"/>
      <w:u w:val="none"/>
    </w:rPr>
  </w:style>
  <w:style w:type="character" w:customStyle="1" w:styleId="57">
    <w:name w:val="样式1 Char Char Char"/>
    <w:link w:val="58"/>
    <w:autoRedefine/>
    <w:qFormat/>
    <w:uiPriority w:val="0"/>
    <w:rPr>
      <w:rFonts w:eastAsia="宋体"/>
      <w:kern w:val="2"/>
      <w:sz w:val="24"/>
    </w:rPr>
  </w:style>
  <w:style w:type="paragraph" w:customStyle="1" w:styleId="58">
    <w:name w:val="样式1 Char Char"/>
    <w:basedOn w:val="1"/>
    <w:next w:val="1"/>
    <w:link w:val="57"/>
    <w:autoRedefine/>
    <w:qFormat/>
    <w:uiPriority w:val="0"/>
    <w:pPr>
      <w:spacing w:line="360" w:lineRule="auto"/>
      <w:ind w:firstLine="516" w:firstLineChars="215"/>
    </w:pPr>
    <w:rPr>
      <w:rFonts w:ascii="Calibri" w:hAnsi="Calibri" w:eastAsia="宋体"/>
      <w:sz w:val="24"/>
      <w:szCs w:val="20"/>
    </w:rPr>
  </w:style>
  <w:style w:type="character" w:customStyle="1" w:styleId="59">
    <w:name w:val="font21"/>
    <w:basedOn w:val="28"/>
    <w:autoRedefine/>
    <w:qFormat/>
    <w:uiPriority w:val="0"/>
    <w:rPr>
      <w:rFonts w:hint="eastAsia" w:ascii="宋体" w:hAnsi="宋体" w:eastAsia="宋体" w:cs="宋体"/>
      <w:color w:val="000000"/>
      <w:sz w:val="21"/>
      <w:szCs w:val="21"/>
      <w:u w:val="none"/>
    </w:rPr>
  </w:style>
  <w:style w:type="character" w:customStyle="1" w:styleId="60">
    <w:name w:val="文档结构图 字符"/>
    <w:basedOn w:val="28"/>
    <w:link w:val="8"/>
    <w:autoRedefine/>
    <w:semiHidden/>
    <w:qFormat/>
    <w:uiPriority w:val="0"/>
    <w:rPr>
      <w:rFonts w:ascii="Times New Roman" w:hAnsi="Times New Roman" w:eastAsia="宋体"/>
      <w:kern w:val="2"/>
      <w:sz w:val="21"/>
      <w:szCs w:val="24"/>
      <w:shd w:val="clear" w:color="auto" w:fill="000080"/>
    </w:rPr>
  </w:style>
  <w:style w:type="character" w:customStyle="1" w:styleId="61">
    <w:name w:val="标题 字符"/>
    <w:basedOn w:val="28"/>
    <w:link w:val="23"/>
    <w:autoRedefine/>
    <w:qFormat/>
    <w:uiPriority w:val="0"/>
    <w:rPr>
      <w:rFonts w:ascii="Arial" w:hAnsi="Arial" w:eastAsia="隶书" w:cs="Arial"/>
      <w:b/>
      <w:bCs/>
      <w:kern w:val="2"/>
      <w:sz w:val="32"/>
      <w:szCs w:val="32"/>
    </w:rPr>
  </w:style>
  <w:style w:type="paragraph" w:customStyle="1" w:styleId="62">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3">
    <w:name w:val="列出段落2"/>
    <w:basedOn w:val="1"/>
    <w:autoRedefine/>
    <w:qFormat/>
    <w:uiPriority w:val="0"/>
    <w:pPr>
      <w:ind w:firstLine="420" w:firstLineChars="200"/>
    </w:pPr>
    <w:rPr>
      <w:rFonts w:ascii="Calibri" w:hAnsi="Calibri" w:eastAsia="宋体"/>
      <w:szCs w:val="22"/>
    </w:rPr>
  </w:style>
  <w:style w:type="character" w:customStyle="1" w:styleId="64">
    <w:name w:val="正文文本 字符"/>
    <w:basedOn w:val="28"/>
    <w:link w:val="11"/>
    <w:autoRedefine/>
    <w:qFormat/>
    <w:uiPriority w:val="0"/>
    <w:rPr>
      <w:kern w:val="2"/>
      <w:sz w:val="21"/>
      <w:szCs w:val="24"/>
    </w:rPr>
  </w:style>
  <w:style w:type="paragraph" w:customStyle="1" w:styleId="65">
    <w:name w:val="TOC 标题1"/>
    <w:basedOn w:val="2"/>
    <w:next w:val="1"/>
    <w:autoRedefine/>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6">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table" w:customStyle="1" w:styleId="67">
    <w:name w:val="Table Normal"/>
    <w:autoRedefine/>
    <w:semiHidden/>
    <w:unhideWhenUsed/>
    <w:qFormat/>
    <w:uiPriority w:val="0"/>
    <w:tblPr>
      <w:tblCellMar>
        <w:top w:w="0" w:type="dxa"/>
        <w:left w:w="0" w:type="dxa"/>
        <w:bottom w:w="0" w:type="dxa"/>
        <w:right w:w="0" w:type="dxa"/>
      </w:tblCellMar>
    </w:tblPr>
  </w:style>
  <w:style w:type="paragraph" w:customStyle="1" w:styleId="68">
    <w:name w:val="修订1"/>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69">
    <w:name w:val="修订2"/>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0">
    <w:name w:val="批注主题 字符"/>
    <w:basedOn w:val="46"/>
    <w:link w:val="24"/>
    <w:autoRedefine/>
    <w:semiHidden/>
    <w:qFormat/>
    <w:uiPriority w:val="99"/>
    <w:rPr>
      <w:rFonts w:ascii="Times New Roman" w:hAnsi="Times New Roman" w:eastAsiaTheme="minorEastAsia"/>
      <w:b/>
      <w:bCs/>
      <w:kern w:val="2"/>
      <w:sz w:val="21"/>
      <w:szCs w:val="24"/>
    </w:rPr>
  </w:style>
  <w:style w:type="table" w:customStyle="1" w:styleId="71">
    <w:name w:val="网格型1"/>
    <w:basedOn w:val="2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2">
    <w:name w:val="网格型2"/>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3">
    <w:name w:val="网格型3"/>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4">
    <w:name w:val="Ｒ07-正!!文"/>
    <w:autoRedefine/>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paragraph" w:customStyle="1" w:styleId="75">
    <w:name w:val=".正文"/>
    <w:basedOn w:val="1"/>
    <w:autoRedefine/>
    <w:qFormat/>
    <w:uiPriority w:val="0"/>
    <w:pPr>
      <w:spacing w:beforeLines="50"/>
      <w:ind w:firstLine="200" w:firstLineChars="200"/>
    </w:pPr>
    <w:rPr>
      <w:rFonts w:ascii="Calibri" w:hAnsi="Calibri" w:eastAsia="华文仿宋"/>
      <w:szCs w:val="22"/>
    </w:rPr>
  </w:style>
  <w:style w:type="paragraph" w:customStyle="1" w:styleId="76">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7">
    <w:name w:val="List Paragraph1"/>
    <w:basedOn w:val="1"/>
    <w:autoRedefine/>
    <w:unhideWhenUsed/>
    <w:qFormat/>
    <w:uiPriority w:val="99"/>
    <w:pPr>
      <w:ind w:firstLine="420" w:firstLineChars="200"/>
    </w:pPr>
    <w:rPr>
      <w:rFonts w:hint="eastAsia"/>
      <w:sz w:val="22"/>
    </w:rPr>
  </w:style>
  <w:style w:type="paragraph" w:customStyle="1" w:styleId="78">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9">
    <w:name w:val="修订5"/>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0">
    <w:name w:val="修订6"/>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81">
    <w:name w:val="正文文本 3 字符"/>
    <w:basedOn w:val="28"/>
    <w:link w:val="10"/>
    <w:autoRedefine/>
    <w:qFormat/>
    <w:uiPriority w:val="0"/>
    <w:rPr>
      <w:kern w:val="2"/>
      <w:sz w:val="16"/>
      <w:szCs w:val="16"/>
    </w:rPr>
  </w:style>
  <w:style w:type="character" w:customStyle="1" w:styleId="82">
    <w:name w:val="标题 5 字符"/>
    <w:basedOn w:val="28"/>
    <w:link w:val="6"/>
    <w:autoRedefine/>
    <w:semiHidden/>
    <w:qFormat/>
    <w:uiPriority w:val="0"/>
    <w:rPr>
      <w:rFonts w:eastAsiaTheme="minorEastAsia"/>
      <w:b/>
      <w:bCs/>
      <w:kern w:val="2"/>
      <w:sz w:val="28"/>
      <w:szCs w:val="28"/>
    </w:rPr>
  </w:style>
  <w:style w:type="paragraph" w:customStyle="1" w:styleId="83">
    <w:name w:val="修订7"/>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4">
    <w:name w:val="Char Char Char Char Char Char Char"/>
    <w:basedOn w:val="1"/>
    <w:autoRedefine/>
    <w:qFormat/>
    <w:uiPriority w:val="0"/>
    <w:pPr>
      <w:widowControl/>
      <w:spacing w:after="160" w:line="240" w:lineRule="exact"/>
      <w:ind w:firstLine="180" w:firstLineChars="100"/>
    </w:pPr>
    <w:rPr>
      <w:rFonts w:cs="Arial"/>
      <w:kern w:val="0"/>
      <w:sz w:val="18"/>
      <w:szCs w:val="18"/>
    </w:rPr>
  </w:style>
  <w:style w:type="paragraph" w:customStyle="1" w:styleId="85">
    <w:name w:val="修订8"/>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86">
    <w:name w:val="正文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7">
    <w:name w:val="Table Text"/>
    <w:basedOn w:val="1"/>
    <w:semiHidden/>
    <w:qFormat/>
    <w:uiPriority w:val="0"/>
    <w:rPr>
      <w:rFonts w:ascii="微软雅黑" w:hAnsi="微软雅黑" w:eastAsia="微软雅黑" w:cs="微软雅黑"/>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34631A-D614-4EE1-BAB7-EA031A2ED46E}">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39</Pages>
  <Words>5269</Words>
  <Characters>5405</Characters>
  <Lines>130</Lines>
  <Paragraphs>36</Paragraphs>
  <TotalTime>1</TotalTime>
  <ScaleCrop>false</ScaleCrop>
  <LinksUpToDate>false</LinksUpToDate>
  <CharactersWithSpaces>5437</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2026-05-15T08:06:00Z</dcterms:created>
  <dc:creator>Administrator</dc:creator>
  <cp:lastModifiedBy>Lam</cp:lastModifiedBy>
  <cp:lastPrinted>2023-02-10T02:30:00Z</cp:lastPrinted>
  <dcterms:modified xsi:type="dcterms:W3CDTF">2026-06-18T03:23:04Z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EF990C2A1439480288915FE2F082027F_13</vt:lpwstr>
  </property>
  <property fmtid="{D5CDD505-2E9C-101B-9397-08002B2CF9AE}" pid="4" name="KSOTemplateDocerSaveRecord">
    <vt:lpwstr>eyJoZGlkIjoiM2JhODljZDI1ODQ1MDczYWY2NTMwYjA0ODdmMzlkOTciLCJ1c2VySWQiOiIxNjAxNDAyNjIzIn0=</vt:lpwstr>
  </property>
</Properties>
</file>