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55E79" w14:textId="77777777" w:rsidR="00D45A5E" w:rsidRDefault="00AA24C3">
      <w:pPr>
        <w:pStyle w:val="a4"/>
      </w:pPr>
      <w:bookmarkStart w:id="0" w:name="OLE_LINK1"/>
      <w:bookmarkStart w:id="1" w:name="_GoBack"/>
      <w:r>
        <w:t>附</w:t>
      </w:r>
      <w:r>
        <w:t>件</w:t>
      </w:r>
      <w:r>
        <w:rPr>
          <w:rFonts w:hint="eastAsia"/>
        </w:rPr>
        <w:t>1</w:t>
      </w:r>
      <w:r>
        <w:t>：《中大八院安防系统运维零配件</w:t>
      </w:r>
      <w:r>
        <w:rPr>
          <w:rFonts w:hint="eastAsia"/>
        </w:rPr>
        <w:t>清单</w:t>
      </w:r>
      <w:r>
        <w:t>》</w:t>
      </w:r>
      <w:bookmarkEnd w:id="1"/>
    </w:p>
    <w:p w14:paraId="18409684" w14:textId="77777777" w:rsidR="00D45A5E" w:rsidRDefault="00D45A5E">
      <w:pPr>
        <w:rPr>
          <w:rFonts w:asciiTheme="majorEastAsia" w:eastAsiaTheme="majorEastAsia" w:hAnsiTheme="majorEastAsia" w:cstheme="majorEastAsia"/>
          <w:b/>
          <w:bCs/>
          <w:sz w:val="22"/>
        </w:rPr>
      </w:pPr>
    </w:p>
    <w:tbl>
      <w:tblPr>
        <w:tblW w:w="8305" w:type="dxa"/>
        <w:tblInd w:w="96" w:type="dxa"/>
        <w:tblLook w:val="04A0" w:firstRow="1" w:lastRow="0" w:firstColumn="1" w:lastColumn="0" w:noHBand="0" w:noVBand="1"/>
      </w:tblPr>
      <w:tblGrid>
        <w:gridCol w:w="1056"/>
        <w:gridCol w:w="2412"/>
        <w:gridCol w:w="2724"/>
        <w:gridCol w:w="1056"/>
        <w:gridCol w:w="1057"/>
      </w:tblGrid>
      <w:tr w:rsidR="00D45A5E" w14:paraId="061CD2CB" w14:textId="77777777">
        <w:trPr>
          <w:trHeight w:val="400"/>
        </w:trPr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6F7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一、监控系统运维零配件</w:t>
            </w:r>
          </w:p>
        </w:tc>
      </w:tr>
      <w:tr w:rsidR="00D45A5E" w14:paraId="1703F36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CBE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785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配件名称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E31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技术规格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192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603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单价</w:t>
            </w:r>
          </w:p>
        </w:tc>
      </w:tr>
      <w:tr w:rsidR="00D45A5E" w14:paraId="49DD522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D94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BD5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枪型摄像机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4C5C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枪型摄像头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BAF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441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B7B126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7332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8A96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半球型摄像机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B3A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半球型摄像头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B27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B40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D445E0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B5D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D9F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全彩枪型摄像机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4774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全彩枪型摄像头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58B1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F416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977FAA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DAD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ADD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全彩半球型摄像机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622D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全彩半球摄像头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CD57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DEBF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E1D995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1B06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C53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广角枪型摄像头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200DA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180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度广角枪型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2753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8E7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9A37C6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878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36D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球型摄像机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420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倍球型云台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枪型摄像头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2E5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55E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B4F0402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1BA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EC5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防爆摄像机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7430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防爆摄像头（含防爆辅材）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C14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3FE2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B83C47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0F95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E5E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高清人脸识别摄像头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268C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高清人脸识别摄像头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DDE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6017C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FB786C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702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174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超清人脸识别摄像头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763CA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超清人脸识别摄像头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979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E8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864E18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E4C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0BB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电梯摄像机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F63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400W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电梯专用摄像头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825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CEC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D09BC3D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7EA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0F8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1E6F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NVR1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553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C7F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4B48634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42C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DBD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08074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F62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B793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039098C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076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F9C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4D5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2E7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E43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88B726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BDA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5EAC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854DD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E36B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757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B2D24B2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8FE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AE8E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896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97B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0790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0B5DF2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204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EFF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09FD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NVR16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670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9C0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AFB994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984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83C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E59E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NVR24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B97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E95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2CBDE9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B79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31A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622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监控存储专用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1AA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C26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AC183EE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8DB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2BD8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899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监控存储专用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7D00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19F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B45CC2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E88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EB4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9720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监控存储专用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E742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7665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5DC021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D76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8BA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BAE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监控存储专用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16T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硬盘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BA4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09E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926FD6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35BD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9FC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监控网桥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D93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2.4G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监控网桥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71C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1E38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28A8731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401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E2F9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POE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1E5B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口千兆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POE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9CE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8DD4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BA1549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512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B6BD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POE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084D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口千兆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POE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573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A12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079767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237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791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POE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交换机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9F3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口千兆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POE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交换机二层可管理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E64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2568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E192F3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662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A95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管理型交换机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9E9DA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口三层可管理千兆交换机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58B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AD9B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869A6F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853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B77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监视器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B76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寸监视器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030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8FA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1FBE422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664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918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监视器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B26F4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寸监视器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94F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F8E6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CCA2B93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C0E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643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监视器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7A2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寸监视器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6C33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F1E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D54A634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E0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C1C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监视器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2B7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寸监视器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745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6C37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F434E5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F2D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CB6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拼接屏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75FF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寸拼接屏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AE0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D4A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8BAE79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A7F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C546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拼接屏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9CA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寸拼接屏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4D5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BB67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24591E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809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CAE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解码器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584C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路解码器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0D29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5E9F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873229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39D5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D7B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解码器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554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路解码器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42A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7F64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80E0B9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FB1E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DB3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解码器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AF63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路解码器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5F6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70EF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8FCF00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839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207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解码器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A94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路解码器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6D7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28F4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DFA8C2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C454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78B8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监控摄像头电源适配器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F55F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12V2A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室内通用款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540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9A9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521F16D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EC8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03B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监控摄像头电源适配器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E78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12V2A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室外防水款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E8C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F93F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72C3A3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DAA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A3B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球形摄像头电源适配器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7D8BE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12V5A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室外防水款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BF4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53F1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501C8E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6AB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C2D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视频监控拾音器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0294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外置拾音器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0E36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C02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A64ED9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A1D3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7E69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集中供电电源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002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12V15A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9AE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47A3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4D3AC8C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956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E7B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录像机电源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B52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录像机电源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4*4P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5F9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4F2B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2C70BF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383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EB75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录像机电源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FDD9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盘位录像机电源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8*4P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A02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D338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F2973C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9E97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B2C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摄像头支架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8639C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室内壁装万向支架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CB6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1504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3B6297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0AE5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7DD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摄像头支架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7E7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室外壁装加厚支架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D7F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E6E3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00557F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BDA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20CB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防雷保护器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52B9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网络二合一防雷器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183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B6C30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4B5AC41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463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4E5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线材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8EFD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RVV3*2.5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4F6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506C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F7186F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A92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9D24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线材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A7A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RVV3*1.5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6F1F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AC96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DC87A37" w14:textId="77777777">
        <w:trPr>
          <w:trHeight w:val="400"/>
        </w:trPr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96A0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二、</w:t>
            </w: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门禁系统运维零配件</w:t>
            </w:r>
          </w:p>
        </w:tc>
      </w:tr>
      <w:tr w:rsidR="00D45A5E" w14:paraId="29006FA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7DD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758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配件名称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0B90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7C0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D1D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单价</w:t>
            </w:r>
          </w:p>
        </w:tc>
      </w:tr>
      <w:tr w:rsidR="00D45A5E" w14:paraId="4EB1529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E3B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641F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门禁控制器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54F4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单门门禁控制器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90B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AB6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585C77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203F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A23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门禁控制器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BB9E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门门禁控制器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A1B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711CC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A5870D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5A83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B0F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门禁控制器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25B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门门禁控制器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32B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F954B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8D2829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AD4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F37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门禁读卡器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FAFEB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卡刷卡读头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韦根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26/34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735E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85B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8638EB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A64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5B6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指纹门禁一体机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89E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支持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卡、指纹、密码三种开门方式，可单独使用或组合验证，用户数量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3000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以上。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71E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56887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9AD708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2572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9576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人脸门禁一体机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B668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万宽动态双目摄像头，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lastRenderedPageBreak/>
              <w:t>包括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RS485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、韦根。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07C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lastRenderedPageBreak/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3070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73DAEF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D4F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4525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单门磁力锁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0750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280kg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通用款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69F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2DB4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17EFF9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DF4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5BE4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双门磁力锁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D53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280kg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双门联动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944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3F16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81A3F8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DD6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618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门禁电源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306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12V5A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门禁专用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A800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7BC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C0B28C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9F3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813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出门按钮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7DDB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塑料暗装出门按钮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6D61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1E36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810D7B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6A5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D99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出门按钮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0C32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金属防水出门按钮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2CE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B8D0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FB756CE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1AE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B63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IC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C8EC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M1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白卡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通用感应卡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ED2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344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E085EE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DBE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6EB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电插锁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A31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玻璃门专用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暗装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D5F0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C419F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5C7EF5C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9E4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AAE1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闭门器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81D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35-85KG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铝合金闭门器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EA4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9AD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EDE129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972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82C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门禁线材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2C1F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RVV2*1.0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EFC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0A3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BEAA39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D45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72F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门禁线材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78A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两芯屏蔽线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平方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E83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D57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1B39224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F67C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CB9D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锁舌配件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40D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电插锁锁芯、磁力锁吸板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103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2B83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E57DE97" w14:textId="77777777">
        <w:trPr>
          <w:trHeight w:val="400"/>
        </w:trPr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878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三、通用辅材及其他配件</w:t>
            </w:r>
          </w:p>
        </w:tc>
      </w:tr>
      <w:tr w:rsidR="00D45A5E" w14:paraId="7A08335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76A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B23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配件名称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055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CD5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ABF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单价</w:t>
            </w:r>
          </w:p>
        </w:tc>
      </w:tr>
      <w:tr w:rsidR="00D45A5E" w14:paraId="7B7A998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D6F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57CA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9F6D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6U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59E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94B5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4B685A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E21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FE6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1A85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9U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C72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83E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A65ACD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CD5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DD8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BFF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18U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7420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397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B48D3D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A83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242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5BACB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22U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5F1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8A83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68B94C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F29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8C09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91540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42U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385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A7B3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B430D8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459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C1C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室外防水箱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442E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180*135*65mm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86EC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1287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25F2E3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3B6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AF33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HDMI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C53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HDMI2.0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高清线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B43C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3518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B5E75B0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2DC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30FC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类监控专用网线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F996E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超五超五类无氧铜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99D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B175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E0E3F5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7C2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3C0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类监控专用网线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44F9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六类无氧铜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FB0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⽶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9280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160170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EA1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4F2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单模光纤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9EA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芯单模光纤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068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77C2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7FC5021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533E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5EF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网络水晶头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FF1F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超五类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RJ45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镀金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291E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743F6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7F57A0F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9E8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634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网络水晶头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1CE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六类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RJ45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镀金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CCB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BDB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7E37E8E9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FB9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BDD6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光收发器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CAF2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1-10KM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单模光收发器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D30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9BD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9144F42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A24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3BE75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PDU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346B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16A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机柜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PDU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4BB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AA2A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1A6609C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F6A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863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理线架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ACCF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19U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金属理线架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58A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B957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6F4358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EA9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F40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光纤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ODF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1C3E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路光纤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ODF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D63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8CD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DC5CB14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891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FF7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光纤尾纤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036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单模尾纤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0E2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173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138DC0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5617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1CB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键盘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4B7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USB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键盘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63C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E10B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6890E4E5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844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1B6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鼠标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8A43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USB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鼠标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83F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DAE35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0919A8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F2B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8A0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定制支架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8ABEB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0.5-1.5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米伸缩监控支架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454B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AA6B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7024AE2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965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596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室外立杆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2B0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3.5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米含地笼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09A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9A38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2BCCDB5E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909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1CF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线管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3508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20mm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国标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561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6791E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40BDC28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3F2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1FF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线管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E0E67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25mm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国标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3C9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D005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A161366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FA59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C6F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镀锌管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ACB2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JDG20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国标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71E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4CAC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7B6B02A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64D2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D87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镀锌管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3A056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JDG25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国标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0F26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923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0E7A8BDE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002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CDEA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线卡、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扎带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5597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通用款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871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4D49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EA6D013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CC15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B9B0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电工胶带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FC5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绝缘防水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3A3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340D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8C8017A" w14:textId="77777777">
        <w:trPr>
          <w:trHeight w:val="400"/>
        </w:trPr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169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1F2329"/>
                <w:kern w:val="0"/>
                <w:sz w:val="22"/>
                <w:szCs w:val="22"/>
                <w:lang w:bidi="ar"/>
              </w:rPr>
              <w:t>四、其他</w:t>
            </w:r>
          </w:p>
        </w:tc>
      </w:tr>
      <w:tr w:rsidR="00D45A5E" w14:paraId="3716C5F7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160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80C3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光纤熔接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8599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单模光纤熔接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83E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芯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E7A35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4D46A27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FB03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6F21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平台授权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5501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综合管理平台视频监控授权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E38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7D28F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3992C151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E05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38BCE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监控迁移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3FC3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米内监控迁移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250B8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3F2F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10207B51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F194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CA8CB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监控迁移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D5089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米内监控迁移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E93DF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565A0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  <w:tr w:rsidR="00D45A5E" w14:paraId="5A415E4B" w14:textId="77777777">
        <w:trPr>
          <w:trHeight w:val="4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F01C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989D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监控迁移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804D" w14:textId="77777777" w:rsidR="00D45A5E" w:rsidRDefault="00AA24C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米以上监控迁移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DA20" w14:textId="77777777" w:rsidR="00D45A5E" w:rsidRDefault="00AA24C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1F2329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F211" w14:textId="77777777" w:rsidR="00D45A5E" w:rsidRDefault="00D45A5E">
            <w:pPr>
              <w:jc w:val="center"/>
              <w:rPr>
                <w:rFonts w:ascii="宋体" w:eastAsia="宋体" w:hAnsi="宋体" w:cs="宋体"/>
                <w:color w:val="1F2329"/>
                <w:sz w:val="22"/>
                <w:szCs w:val="22"/>
              </w:rPr>
            </w:pPr>
          </w:p>
        </w:tc>
      </w:tr>
    </w:tbl>
    <w:p w14:paraId="6CF97A86" w14:textId="77777777" w:rsidR="00D45A5E" w:rsidRDefault="00D45A5E">
      <w:pPr>
        <w:rPr>
          <w:rFonts w:asciiTheme="majorEastAsia" w:eastAsiaTheme="majorEastAsia" w:hAnsiTheme="majorEastAsia" w:cstheme="majorEastAsia"/>
          <w:b/>
          <w:bCs/>
          <w:sz w:val="22"/>
        </w:rPr>
      </w:pPr>
    </w:p>
    <w:p w14:paraId="550F2B6C" w14:textId="77777777" w:rsidR="00D45A5E" w:rsidRDefault="00AA24C3">
      <w:pPr>
        <w:rPr>
          <w:rFonts w:asciiTheme="majorEastAsia" w:eastAsiaTheme="majorEastAsia" w:hAnsiTheme="majorEastAsia" w:cstheme="majorEastAsia"/>
          <w:b/>
          <w:bCs/>
          <w:sz w:val="2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备注：以上产品清单需兼容海康威视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IVMS4200</w:t>
      </w:r>
      <w:r>
        <w:rPr>
          <w:rFonts w:asciiTheme="majorEastAsia" w:eastAsiaTheme="majorEastAsia" w:hAnsiTheme="majorEastAsia" w:cstheme="majorEastAsia" w:hint="eastAsia"/>
          <w:b/>
          <w:bCs/>
          <w:sz w:val="22"/>
        </w:rPr>
        <w:t>以及海康威视综合管理平台统一接入管理。</w:t>
      </w:r>
    </w:p>
    <w:bookmarkEnd w:id="0"/>
    <w:p w14:paraId="169B43D1" w14:textId="77777777" w:rsidR="00D45A5E" w:rsidRDefault="00D45A5E"/>
    <w:sectPr w:rsidR="00D4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AF339" w14:textId="77777777" w:rsidR="00AA24C3" w:rsidRDefault="00AA24C3" w:rsidP="00503A61">
      <w:r>
        <w:separator/>
      </w:r>
    </w:p>
  </w:endnote>
  <w:endnote w:type="continuationSeparator" w:id="0">
    <w:p w14:paraId="362A5C5C" w14:textId="77777777" w:rsidR="00AA24C3" w:rsidRDefault="00AA24C3" w:rsidP="0050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709E1" w14:textId="77777777" w:rsidR="00AA24C3" w:rsidRDefault="00AA24C3" w:rsidP="00503A61">
      <w:r>
        <w:separator/>
      </w:r>
    </w:p>
  </w:footnote>
  <w:footnote w:type="continuationSeparator" w:id="0">
    <w:p w14:paraId="2FC4B4FE" w14:textId="77777777" w:rsidR="00AA24C3" w:rsidRDefault="00AA24C3" w:rsidP="0050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97181"/>
    <w:multiLevelType w:val="singleLevel"/>
    <w:tmpl w:val="87A9718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54DD85E6"/>
    <w:multiLevelType w:val="singleLevel"/>
    <w:tmpl w:val="54DD85E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67B5B355"/>
    <w:multiLevelType w:val="singleLevel"/>
    <w:tmpl w:val="67B5B35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E7CF1"/>
    <w:rsid w:val="00503A61"/>
    <w:rsid w:val="00AA24C3"/>
    <w:rsid w:val="00D45A5E"/>
    <w:rsid w:val="05A01219"/>
    <w:rsid w:val="1F4924CA"/>
    <w:rsid w:val="2BC5112A"/>
    <w:rsid w:val="32F629D1"/>
    <w:rsid w:val="3FF322B2"/>
    <w:rsid w:val="44181DC4"/>
    <w:rsid w:val="448E7CF1"/>
    <w:rsid w:val="4F4F0BFE"/>
    <w:rsid w:val="76E07197"/>
    <w:rsid w:val="7AD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0C1908-6511-49D8-831B-EE61E742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line="360" w:lineRule="auto"/>
    </w:pPr>
    <w:rPr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a4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eastAsia="黑体" w:hAnsi="Times New Roman" w:cs="Times New Roman"/>
      <w:color w:val="000000"/>
      <w:kern w:val="44"/>
      <w:sz w:val="36"/>
      <w:szCs w:val="44"/>
    </w:rPr>
  </w:style>
  <w:style w:type="paragraph" w:styleId="a5">
    <w:name w:val="header"/>
    <w:basedOn w:val="a"/>
    <w:link w:val="a6"/>
    <w:rsid w:val="00503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03A61"/>
    <w:rPr>
      <w:rFonts w:ascii="Times New Roman" w:eastAsia="仿宋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503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03A61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志雄</dc:creator>
  <cp:lastModifiedBy>文志烽</cp:lastModifiedBy>
  <cp:revision>2</cp:revision>
  <dcterms:created xsi:type="dcterms:W3CDTF">2026-06-18T08:20:00Z</dcterms:created>
  <dcterms:modified xsi:type="dcterms:W3CDTF">2026-06-18T08:20:00Z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94AFEF13E73F40B19886E55DE28218BD_11</vt:lpwstr>
  </property>
  <property fmtid="{D5CDD505-2E9C-101B-9397-08002B2CF9AE}" pid="4" name="KSOTemplateDocerSaveRecord">
    <vt:lpwstr>eyJoZGlkIjoiYmFiMjQxMzQwMzhlODRkMjgyZjcwNDFlNDNjY2FlYzAiLCJ1c2VySWQiOiIxNDQ5OTA2MzM4In0=</vt:lpwstr>
  </property>
</Properties>
</file>