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9A75C7">
      <w:pPr>
        <w:widowControl/>
        <w:wordWrap w:val="0"/>
        <w:spacing w:line="420" w:lineRule="exact"/>
        <w:ind w:right="420" w:firstLine="420" w:firstLineChars="200"/>
        <w:rPr>
          <w:rFonts w:eastAsia="宋体"/>
          <w:szCs w:val="21"/>
        </w:rPr>
      </w:pPr>
    </w:p>
    <w:p w14:paraId="634523D9">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FA23215">
      <w:pPr>
        <w:pStyle w:val="29"/>
      </w:pPr>
    </w:p>
    <w:p w14:paraId="1603DF68">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议价采购文件</w:t>
      </w:r>
    </w:p>
    <w:p w14:paraId="27FA047A">
      <w:pPr>
        <w:spacing w:line="360" w:lineRule="auto"/>
        <w:rPr>
          <w:rFonts w:ascii="宋体" w:hAnsi="宋体"/>
          <w:sz w:val="24"/>
        </w:rPr>
      </w:pPr>
    </w:p>
    <w:p w14:paraId="11B21F62">
      <w:pPr>
        <w:spacing w:line="360" w:lineRule="auto"/>
        <w:rPr>
          <w:rFonts w:ascii="宋体" w:hAnsi="宋体"/>
          <w:sz w:val="24"/>
        </w:rPr>
      </w:pPr>
    </w:p>
    <w:p w14:paraId="5FEE7099">
      <w:pPr>
        <w:spacing w:line="360" w:lineRule="auto"/>
        <w:rPr>
          <w:rFonts w:ascii="宋体" w:hAnsi="宋体"/>
          <w:sz w:val="24"/>
        </w:rPr>
      </w:pPr>
    </w:p>
    <w:tbl>
      <w:tblPr>
        <w:tblStyle w:val="30"/>
        <w:tblW w:w="5548" w:type="pct"/>
        <w:tblInd w:w="-245" w:type="dxa"/>
        <w:tblLayout w:type="autofit"/>
        <w:tblCellMar>
          <w:top w:w="0" w:type="dxa"/>
          <w:left w:w="108" w:type="dxa"/>
          <w:bottom w:w="0" w:type="dxa"/>
          <w:right w:w="108" w:type="dxa"/>
        </w:tblCellMar>
      </w:tblPr>
      <w:tblGrid>
        <w:gridCol w:w="823"/>
        <w:gridCol w:w="2647"/>
        <w:gridCol w:w="4004"/>
        <w:gridCol w:w="2353"/>
      </w:tblGrid>
      <w:tr w14:paraId="6514ED7A">
        <w:tblPrEx>
          <w:tblCellMar>
            <w:top w:w="0" w:type="dxa"/>
            <w:left w:w="108" w:type="dxa"/>
            <w:bottom w:w="0" w:type="dxa"/>
            <w:right w:w="108" w:type="dxa"/>
          </w:tblCellMar>
        </w:tblPrEx>
        <w:trPr>
          <w:trHeight w:val="101"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3B26F8C9">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6</w:t>
            </w:r>
            <w:r>
              <w:rPr>
                <w:rFonts w:hint="eastAsia" w:eastAsia="宋体"/>
                <w:b/>
                <w:color w:val="000000"/>
                <w:sz w:val="30"/>
                <w:szCs w:val="30"/>
              </w:rPr>
              <w:t>年</w:t>
            </w:r>
            <w:r>
              <w:rPr>
                <w:rFonts w:hint="eastAsia" w:eastAsia="宋体"/>
                <w:b/>
                <w:color w:val="000000"/>
                <w:sz w:val="30"/>
                <w:szCs w:val="30"/>
                <w:lang w:eastAsia="zh-CN"/>
              </w:rPr>
              <w:t>第</w:t>
            </w:r>
            <w:r>
              <w:rPr>
                <w:rFonts w:hint="eastAsia" w:eastAsia="宋体"/>
                <w:b/>
                <w:color w:val="000000"/>
                <w:sz w:val="30"/>
                <w:szCs w:val="30"/>
                <w:lang w:val="en-US" w:eastAsia="zh-CN"/>
              </w:rPr>
              <w:t>16</w:t>
            </w:r>
            <w:r>
              <w:rPr>
                <w:rFonts w:hint="eastAsia" w:eastAsia="宋体"/>
                <w:b/>
                <w:color w:val="000000"/>
                <w:sz w:val="30"/>
                <w:szCs w:val="30"/>
                <w:lang w:eastAsia="zh-CN"/>
              </w:rPr>
              <w:t>期</w:t>
            </w:r>
            <w:r>
              <w:rPr>
                <w:rFonts w:hint="eastAsia" w:eastAsia="宋体"/>
                <w:b/>
                <w:color w:val="000000"/>
                <w:sz w:val="30"/>
                <w:szCs w:val="30"/>
              </w:rPr>
              <w:t>医用耗材</w:t>
            </w:r>
          </w:p>
        </w:tc>
      </w:tr>
      <w:tr w14:paraId="147C66A2">
        <w:tblPrEx>
          <w:tblCellMar>
            <w:top w:w="0" w:type="dxa"/>
            <w:left w:w="108" w:type="dxa"/>
            <w:bottom w:w="0" w:type="dxa"/>
            <w:right w:w="108" w:type="dxa"/>
          </w:tblCellMar>
        </w:tblPrEx>
        <w:trPr>
          <w:trHeight w:val="353" w:hRule="atLeast"/>
        </w:trPr>
        <w:tc>
          <w:tcPr>
            <w:tcW w:w="419" w:type="pct"/>
            <w:tcBorders>
              <w:top w:val="single" w:color="auto" w:sz="4" w:space="0"/>
              <w:left w:val="single" w:color="auto" w:sz="4" w:space="0"/>
              <w:bottom w:val="single" w:color="auto" w:sz="4" w:space="0"/>
              <w:right w:val="single" w:color="auto" w:sz="4" w:space="0"/>
            </w:tcBorders>
            <w:shd w:val="clear" w:color="auto" w:fill="auto"/>
            <w:vAlign w:val="center"/>
          </w:tcPr>
          <w:p w14:paraId="7E759EE2">
            <w:pPr>
              <w:jc w:val="center"/>
              <w:rPr>
                <w:rFonts w:ascii="宋体" w:hAnsi="宋体" w:eastAsia="宋体" w:cs="宋体"/>
                <w:color w:val="000000"/>
                <w:kern w:val="0"/>
                <w:sz w:val="20"/>
                <w:szCs w:val="20"/>
              </w:rPr>
            </w:pPr>
            <w:r>
              <w:rPr>
                <w:rFonts w:hint="eastAsia" w:eastAsia="宋体"/>
                <w:color w:val="000000"/>
                <w:sz w:val="22"/>
              </w:rPr>
              <w:t>序号</w:t>
            </w:r>
          </w:p>
        </w:tc>
        <w:tc>
          <w:tcPr>
            <w:tcW w:w="1347" w:type="pct"/>
            <w:tcBorders>
              <w:top w:val="single" w:color="auto" w:sz="4" w:space="0"/>
              <w:left w:val="nil"/>
              <w:bottom w:val="single" w:color="auto" w:sz="4" w:space="0"/>
              <w:right w:val="single" w:color="auto" w:sz="4" w:space="0"/>
            </w:tcBorders>
            <w:shd w:val="clear" w:color="auto" w:fill="auto"/>
            <w:vAlign w:val="center"/>
          </w:tcPr>
          <w:p w14:paraId="58842D07">
            <w:pPr>
              <w:jc w:val="center"/>
              <w:rPr>
                <w:rFonts w:eastAsia="宋体"/>
                <w:color w:val="000000"/>
                <w:sz w:val="22"/>
              </w:rPr>
            </w:pPr>
            <w:r>
              <w:rPr>
                <w:rFonts w:hint="eastAsia" w:eastAsia="宋体"/>
                <w:color w:val="000000"/>
                <w:sz w:val="22"/>
              </w:rPr>
              <w:t>项目编号</w:t>
            </w:r>
          </w:p>
        </w:tc>
        <w:tc>
          <w:tcPr>
            <w:tcW w:w="2037" w:type="pct"/>
            <w:tcBorders>
              <w:top w:val="single" w:color="auto" w:sz="4" w:space="0"/>
              <w:left w:val="nil"/>
              <w:bottom w:val="single" w:color="auto" w:sz="4" w:space="0"/>
              <w:right w:val="single" w:color="auto" w:sz="4" w:space="0"/>
            </w:tcBorders>
            <w:shd w:val="clear" w:color="auto" w:fill="auto"/>
            <w:vAlign w:val="center"/>
          </w:tcPr>
          <w:p w14:paraId="44A4AF15">
            <w:pPr>
              <w:jc w:val="center"/>
              <w:rPr>
                <w:rFonts w:eastAsia="宋体"/>
                <w:color w:val="000000"/>
                <w:sz w:val="22"/>
              </w:rPr>
            </w:pPr>
            <w:r>
              <w:rPr>
                <w:rFonts w:hint="eastAsia" w:eastAsia="宋体"/>
                <w:color w:val="000000"/>
                <w:sz w:val="22"/>
              </w:rPr>
              <w:t>项目名称</w:t>
            </w:r>
          </w:p>
        </w:tc>
        <w:tc>
          <w:tcPr>
            <w:tcW w:w="1195" w:type="pct"/>
            <w:tcBorders>
              <w:top w:val="single" w:color="auto" w:sz="4" w:space="0"/>
              <w:left w:val="nil"/>
              <w:bottom w:val="single" w:color="auto" w:sz="4" w:space="0"/>
              <w:right w:val="single" w:color="auto" w:sz="4" w:space="0"/>
            </w:tcBorders>
            <w:shd w:val="clear" w:color="auto" w:fill="auto"/>
            <w:vAlign w:val="center"/>
          </w:tcPr>
          <w:p w14:paraId="28EB382C">
            <w:pPr>
              <w:jc w:val="center"/>
              <w:rPr>
                <w:rFonts w:hint="eastAsia" w:eastAsia="宋体"/>
                <w:color w:val="000000"/>
                <w:sz w:val="22"/>
                <w:lang w:val="en-US" w:eastAsia="zh-CN"/>
              </w:rPr>
            </w:pPr>
            <w:r>
              <w:rPr>
                <w:rFonts w:hint="eastAsia" w:eastAsia="宋体"/>
                <w:color w:val="000000"/>
                <w:sz w:val="22"/>
                <w:lang w:val="en-US" w:eastAsia="zh-CN"/>
              </w:rPr>
              <w:t>使用科室</w:t>
            </w:r>
          </w:p>
        </w:tc>
      </w:tr>
      <w:tr w14:paraId="6A8CDDAF">
        <w:tblPrEx>
          <w:tblCellMar>
            <w:top w:w="0" w:type="dxa"/>
            <w:left w:w="108" w:type="dxa"/>
            <w:bottom w:w="0" w:type="dxa"/>
            <w:right w:w="108" w:type="dxa"/>
          </w:tblCellMar>
        </w:tblPrEx>
        <w:trPr>
          <w:trHeight w:val="236" w:hRule="atLeast"/>
        </w:trPr>
        <w:tc>
          <w:tcPr>
            <w:tcW w:w="419" w:type="pct"/>
            <w:tcBorders>
              <w:top w:val="single" w:color="auto" w:sz="4" w:space="0"/>
              <w:left w:val="single" w:color="auto" w:sz="4" w:space="0"/>
              <w:bottom w:val="single" w:color="auto" w:sz="4" w:space="0"/>
              <w:right w:val="single" w:color="auto" w:sz="4" w:space="0"/>
            </w:tcBorders>
            <w:shd w:val="clear" w:color="auto" w:fill="auto"/>
            <w:vAlign w:val="center"/>
          </w:tcPr>
          <w:p w14:paraId="039A9E33">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1</w:t>
            </w:r>
          </w:p>
        </w:tc>
        <w:tc>
          <w:tcPr>
            <w:tcW w:w="1347" w:type="pct"/>
            <w:tcBorders>
              <w:top w:val="single" w:color="auto" w:sz="4" w:space="0"/>
              <w:left w:val="nil"/>
              <w:bottom w:val="single" w:color="auto" w:sz="4" w:space="0"/>
              <w:right w:val="single" w:color="auto" w:sz="4" w:space="0"/>
            </w:tcBorders>
            <w:shd w:val="clear" w:color="auto" w:fill="auto"/>
            <w:vAlign w:val="center"/>
          </w:tcPr>
          <w:p w14:paraId="35EC63AA">
            <w:pPr>
              <w:jc w:val="center"/>
              <w:rPr>
                <w:rFonts w:hint="default"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ZCB2026-HC16-105</w:t>
            </w:r>
          </w:p>
        </w:tc>
        <w:tc>
          <w:tcPr>
            <w:tcW w:w="2037" w:type="pct"/>
            <w:tcBorders>
              <w:top w:val="single" w:color="auto" w:sz="4" w:space="0"/>
              <w:left w:val="nil"/>
              <w:bottom w:val="single" w:color="auto" w:sz="4" w:space="0"/>
              <w:right w:val="single" w:color="auto" w:sz="4" w:space="0"/>
            </w:tcBorders>
            <w:shd w:val="clear" w:color="auto" w:fill="auto"/>
            <w:vAlign w:val="center"/>
          </w:tcPr>
          <w:p w14:paraId="072948B5">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rPr>
              <w:t>乳腺组织标记物</w:t>
            </w:r>
          </w:p>
        </w:tc>
        <w:tc>
          <w:tcPr>
            <w:tcW w:w="1195" w:type="pct"/>
            <w:tcBorders>
              <w:top w:val="single" w:color="auto" w:sz="4" w:space="0"/>
              <w:left w:val="nil"/>
              <w:bottom w:val="single" w:color="auto" w:sz="4" w:space="0"/>
              <w:right w:val="single" w:color="auto" w:sz="4" w:space="0"/>
            </w:tcBorders>
            <w:shd w:val="clear" w:color="auto" w:fill="auto"/>
            <w:vAlign w:val="center"/>
          </w:tcPr>
          <w:p w14:paraId="513123A1">
            <w:pPr>
              <w:jc w:val="center"/>
              <w:rPr>
                <w:rFonts w:hint="default" w:ascii="Times New Roman" w:hAnsi="Times New Roman" w:eastAsia="宋体" w:cs="Times New Roman"/>
                <w:color w:val="000000"/>
                <w:kern w:val="2"/>
                <w:sz w:val="22"/>
                <w:szCs w:val="24"/>
                <w:lang w:val="en-US" w:eastAsia="zh-CN" w:bidi="ar-SA"/>
              </w:rPr>
            </w:pPr>
            <w:r>
              <w:rPr>
                <w:rFonts w:hint="default" w:eastAsia="宋体"/>
                <w:color w:val="000000"/>
                <w:sz w:val="22"/>
                <w:lang w:val="en-US" w:eastAsia="zh-CN"/>
              </w:rPr>
              <w:t>乳腺外科</w:t>
            </w:r>
          </w:p>
        </w:tc>
      </w:tr>
      <w:tr w14:paraId="05AA1F8E">
        <w:tblPrEx>
          <w:tblCellMar>
            <w:top w:w="0" w:type="dxa"/>
            <w:left w:w="108" w:type="dxa"/>
            <w:bottom w:w="0" w:type="dxa"/>
            <w:right w:w="108" w:type="dxa"/>
          </w:tblCellMar>
        </w:tblPrEx>
        <w:trPr>
          <w:trHeight w:val="256" w:hRule="atLeast"/>
        </w:trPr>
        <w:tc>
          <w:tcPr>
            <w:tcW w:w="419" w:type="pct"/>
            <w:tcBorders>
              <w:top w:val="single" w:color="auto" w:sz="4" w:space="0"/>
              <w:left w:val="single" w:color="auto" w:sz="4" w:space="0"/>
              <w:bottom w:val="single" w:color="auto" w:sz="4" w:space="0"/>
              <w:right w:val="single" w:color="auto" w:sz="4" w:space="0"/>
            </w:tcBorders>
            <w:shd w:val="clear" w:color="auto" w:fill="auto"/>
            <w:vAlign w:val="center"/>
          </w:tcPr>
          <w:p w14:paraId="2D9B1EE3">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2</w:t>
            </w:r>
          </w:p>
        </w:tc>
        <w:tc>
          <w:tcPr>
            <w:tcW w:w="1347" w:type="pct"/>
            <w:tcBorders>
              <w:top w:val="single" w:color="auto" w:sz="4" w:space="0"/>
              <w:left w:val="nil"/>
              <w:bottom w:val="single" w:color="auto" w:sz="4" w:space="0"/>
              <w:right w:val="single" w:color="auto" w:sz="4" w:space="0"/>
            </w:tcBorders>
            <w:shd w:val="clear" w:color="auto" w:fill="auto"/>
            <w:vAlign w:val="center"/>
          </w:tcPr>
          <w:p w14:paraId="10CA6856">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ZCB2026-HC16-106</w:t>
            </w:r>
          </w:p>
        </w:tc>
        <w:tc>
          <w:tcPr>
            <w:tcW w:w="2037" w:type="pct"/>
            <w:tcBorders>
              <w:top w:val="single" w:color="auto" w:sz="4" w:space="0"/>
              <w:left w:val="nil"/>
              <w:bottom w:val="single" w:color="auto" w:sz="4" w:space="0"/>
              <w:right w:val="single" w:color="auto" w:sz="4" w:space="0"/>
            </w:tcBorders>
            <w:shd w:val="clear" w:color="auto" w:fill="auto"/>
            <w:vAlign w:val="center"/>
          </w:tcPr>
          <w:p w14:paraId="1EE83B0E">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rPr>
              <w:t>手术解剖器</w:t>
            </w:r>
          </w:p>
        </w:tc>
        <w:tc>
          <w:tcPr>
            <w:tcW w:w="1195" w:type="pct"/>
            <w:tcBorders>
              <w:top w:val="single" w:color="auto" w:sz="4" w:space="0"/>
              <w:left w:val="nil"/>
              <w:bottom w:val="single" w:color="auto" w:sz="4" w:space="0"/>
              <w:right w:val="single" w:color="auto" w:sz="4" w:space="0"/>
            </w:tcBorders>
            <w:shd w:val="clear" w:color="auto" w:fill="auto"/>
            <w:vAlign w:val="center"/>
          </w:tcPr>
          <w:p w14:paraId="540AD6D1">
            <w:pPr>
              <w:jc w:val="center"/>
              <w:rPr>
                <w:rFonts w:hint="default" w:ascii="Times New Roman" w:hAnsi="Times New Roman" w:eastAsia="宋体" w:cs="Times New Roman"/>
                <w:color w:val="000000"/>
                <w:kern w:val="2"/>
                <w:sz w:val="22"/>
                <w:szCs w:val="24"/>
                <w:lang w:val="en-US" w:eastAsia="zh-CN" w:bidi="ar-SA"/>
              </w:rPr>
            </w:pPr>
            <w:r>
              <w:rPr>
                <w:rFonts w:hint="default" w:eastAsia="宋体"/>
                <w:color w:val="000000"/>
                <w:sz w:val="22"/>
                <w:lang w:val="en-US" w:eastAsia="zh-CN"/>
              </w:rPr>
              <w:t>乳腺外科</w:t>
            </w:r>
          </w:p>
        </w:tc>
      </w:tr>
      <w:tr w14:paraId="373FD6DC">
        <w:tblPrEx>
          <w:tblCellMar>
            <w:top w:w="0" w:type="dxa"/>
            <w:left w:w="108" w:type="dxa"/>
            <w:bottom w:w="0" w:type="dxa"/>
            <w:right w:w="108" w:type="dxa"/>
          </w:tblCellMar>
        </w:tblPrEx>
        <w:trPr>
          <w:trHeight w:val="335" w:hRule="atLeast"/>
        </w:trPr>
        <w:tc>
          <w:tcPr>
            <w:tcW w:w="419" w:type="pct"/>
            <w:tcBorders>
              <w:top w:val="single" w:color="auto" w:sz="4" w:space="0"/>
              <w:left w:val="single" w:color="auto" w:sz="4" w:space="0"/>
              <w:bottom w:val="single" w:color="auto" w:sz="4" w:space="0"/>
              <w:right w:val="single" w:color="auto" w:sz="4" w:space="0"/>
            </w:tcBorders>
            <w:shd w:val="clear" w:color="auto" w:fill="auto"/>
            <w:vAlign w:val="center"/>
          </w:tcPr>
          <w:p w14:paraId="2154F36F">
            <w:pPr>
              <w:jc w:val="center"/>
              <w:rPr>
                <w:rFonts w:hint="default"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3</w:t>
            </w:r>
          </w:p>
        </w:tc>
        <w:tc>
          <w:tcPr>
            <w:tcW w:w="1347" w:type="pct"/>
            <w:tcBorders>
              <w:top w:val="single" w:color="auto" w:sz="4" w:space="0"/>
              <w:left w:val="nil"/>
              <w:bottom w:val="single" w:color="auto" w:sz="4" w:space="0"/>
              <w:right w:val="single" w:color="auto" w:sz="4" w:space="0"/>
            </w:tcBorders>
            <w:shd w:val="clear" w:color="auto" w:fill="auto"/>
            <w:vAlign w:val="center"/>
          </w:tcPr>
          <w:p w14:paraId="61190F77">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ZCB2026-HC16-107</w:t>
            </w:r>
          </w:p>
        </w:tc>
        <w:tc>
          <w:tcPr>
            <w:tcW w:w="2037" w:type="pct"/>
            <w:tcBorders>
              <w:top w:val="single" w:color="auto" w:sz="4" w:space="0"/>
              <w:left w:val="nil"/>
              <w:bottom w:val="single" w:color="auto" w:sz="4" w:space="0"/>
              <w:right w:val="single" w:color="auto" w:sz="4" w:space="0"/>
            </w:tcBorders>
            <w:shd w:val="clear" w:color="auto" w:fill="auto"/>
            <w:vAlign w:val="center"/>
          </w:tcPr>
          <w:p w14:paraId="120F6319">
            <w:pPr>
              <w:jc w:val="center"/>
              <w:rPr>
                <w:rFonts w:hint="default" w:ascii="Times New Roman" w:hAnsi="Times New Roman" w:eastAsia="宋体" w:cs="Times New Roman"/>
                <w:color w:val="000000"/>
                <w:kern w:val="2"/>
                <w:sz w:val="22"/>
                <w:szCs w:val="24"/>
                <w:lang w:val="en-US" w:eastAsia="zh-CN" w:bidi="ar-SA"/>
              </w:rPr>
            </w:pPr>
            <w:r>
              <w:rPr>
                <w:rFonts w:hint="eastAsia" w:eastAsia="宋体"/>
                <w:color w:val="000000"/>
                <w:sz w:val="22"/>
              </w:rPr>
              <w:t>隔离透声膜</w:t>
            </w:r>
          </w:p>
        </w:tc>
        <w:tc>
          <w:tcPr>
            <w:tcW w:w="1195" w:type="pct"/>
            <w:tcBorders>
              <w:top w:val="single" w:color="auto" w:sz="4" w:space="0"/>
              <w:left w:val="nil"/>
              <w:bottom w:val="single" w:color="auto" w:sz="4" w:space="0"/>
              <w:right w:val="single" w:color="auto" w:sz="4" w:space="0"/>
            </w:tcBorders>
            <w:shd w:val="clear" w:color="auto" w:fill="auto"/>
            <w:vAlign w:val="center"/>
          </w:tcPr>
          <w:p w14:paraId="350818EF">
            <w:pPr>
              <w:jc w:val="center"/>
              <w:rPr>
                <w:rFonts w:hint="default" w:ascii="Times New Roman" w:hAnsi="Times New Roman" w:eastAsia="宋体" w:cs="Times New Roman"/>
                <w:color w:val="000000"/>
                <w:kern w:val="2"/>
                <w:sz w:val="22"/>
                <w:szCs w:val="24"/>
                <w:lang w:val="en-US" w:eastAsia="zh-CN" w:bidi="ar-SA"/>
              </w:rPr>
            </w:pPr>
            <w:r>
              <w:rPr>
                <w:rFonts w:hint="default" w:eastAsia="宋体"/>
                <w:color w:val="000000"/>
                <w:sz w:val="22"/>
                <w:lang w:val="en-US" w:eastAsia="zh-CN"/>
              </w:rPr>
              <w:t>超声医学科</w:t>
            </w:r>
          </w:p>
        </w:tc>
      </w:tr>
      <w:tr w14:paraId="6C87B5DE">
        <w:tblPrEx>
          <w:tblCellMar>
            <w:top w:w="0" w:type="dxa"/>
            <w:left w:w="108" w:type="dxa"/>
            <w:bottom w:w="0" w:type="dxa"/>
            <w:right w:w="108" w:type="dxa"/>
          </w:tblCellMar>
        </w:tblPrEx>
        <w:trPr>
          <w:trHeight w:val="196" w:hRule="atLeast"/>
        </w:trPr>
        <w:tc>
          <w:tcPr>
            <w:tcW w:w="419" w:type="pct"/>
            <w:tcBorders>
              <w:top w:val="single" w:color="auto" w:sz="4" w:space="0"/>
              <w:left w:val="single" w:color="auto" w:sz="4" w:space="0"/>
              <w:bottom w:val="single" w:color="auto" w:sz="4" w:space="0"/>
              <w:right w:val="single" w:color="auto" w:sz="4" w:space="0"/>
            </w:tcBorders>
            <w:shd w:val="clear" w:color="auto" w:fill="auto"/>
            <w:vAlign w:val="center"/>
          </w:tcPr>
          <w:p w14:paraId="1C0E111B">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4</w:t>
            </w:r>
          </w:p>
        </w:tc>
        <w:tc>
          <w:tcPr>
            <w:tcW w:w="1347" w:type="pct"/>
            <w:tcBorders>
              <w:top w:val="single" w:color="auto" w:sz="4" w:space="0"/>
              <w:left w:val="nil"/>
              <w:bottom w:val="single" w:color="auto" w:sz="4" w:space="0"/>
              <w:right w:val="single" w:color="auto" w:sz="4" w:space="0"/>
            </w:tcBorders>
            <w:shd w:val="clear" w:color="auto" w:fill="auto"/>
            <w:vAlign w:val="center"/>
          </w:tcPr>
          <w:p w14:paraId="2990D7E2">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ZCB2026-HC16-108</w:t>
            </w:r>
          </w:p>
        </w:tc>
        <w:tc>
          <w:tcPr>
            <w:tcW w:w="2037" w:type="pct"/>
            <w:tcBorders>
              <w:top w:val="single" w:color="auto" w:sz="4" w:space="0"/>
              <w:left w:val="nil"/>
              <w:bottom w:val="single" w:color="auto" w:sz="4" w:space="0"/>
              <w:right w:val="single" w:color="auto" w:sz="4" w:space="0"/>
            </w:tcBorders>
            <w:shd w:val="clear" w:color="auto" w:fill="auto"/>
            <w:vAlign w:val="center"/>
          </w:tcPr>
          <w:p w14:paraId="6E0C12A9">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rPr>
              <w:t>一次性穿刺针及附件</w:t>
            </w:r>
          </w:p>
        </w:tc>
        <w:tc>
          <w:tcPr>
            <w:tcW w:w="1195" w:type="pct"/>
            <w:tcBorders>
              <w:top w:val="single" w:color="auto" w:sz="4" w:space="0"/>
              <w:left w:val="nil"/>
              <w:bottom w:val="single" w:color="auto" w:sz="4" w:space="0"/>
              <w:right w:val="single" w:color="auto" w:sz="4" w:space="0"/>
            </w:tcBorders>
            <w:shd w:val="clear" w:color="auto" w:fill="auto"/>
            <w:vAlign w:val="center"/>
          </w:tcPr>
          <w:p w14:paraId="04AA549B">
            <w:pPr>
              <w:jc w:val="center"/>
              <w:rPr>
                <w:rFonts w:hint="eastAsia" w:ascii="Times New Roman" w:hAnsi="Times New Roman" w:eastAsia="宋体" w:cs="Times New Roman"/>
                <w:color w:val="000000"/>
                <w:kern w:val="2"/>
                <w:sz w:val="22"/>
                <w:szCs w:val="24"/>
                <w:lang w:val="en-US" w:eastAsia="zh-CN" w:bidi="ar-SA"/>
              </w:rPr>
            </w:pPr>
            <w:r>
              <w:rPr>
                <w:rFonts w:hint="default" w:eastAsia="宋体"/>
                <w:color w:val="000000"/>
                <w:sz w:val="22"/>
                <w:lang w:val="en-US" w:eastAsia="zh-CN"/>
              </w:rPr>
              <w:t>超声医学科</w:t>
            </w:r>
          </w:p>
        </w:tc>
      </w:tr>
    </w:tbl>
    <w:p w14:paraId="52D1DA22">
      <w:pPr>
        <w:pStyle w:val="12"/>
        <w:spacing w:line="360" w:lineRule="auto"/>
        <w:ind w:firstLine="422" w:firstLineChars="132"/>
        <w:jc w:val="center"/>
        <w:rPr>
          <w:rFonts w:ascii="仿宋_GB2312" w:eastAsia="仿宋_GB2312"/>
          <w:b/>
          <w:sz w:val="32"/>
        </w:rPr>
      </w:pPr>
    </w:p>
    <w:p w14:paraId="09618848">
      <w:pPr>
        <w:spacing w:line="360" w:lineRule="auto"/>
        <w:rPr>
          <w:rFonts w:ascii="黑体" w:hAnsi="黑体" w:eastAsia="黑体" w:cs="黑体"/>
          <w:sz w:val="30"/>
        </w:rPr>
      </w:pPr>
    </w:p>
    <w:p w14:paraId="132C16B4">
      <w:pPr>
        <w:pStyle w:val="2"/>
      </w:pPr>
    </w:p>
    <w:p w14:paraId="122FB584">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7C3C898A">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w:t>
      </w:r>
      <w:r>
        <w:rPr>
          <w:rFonts w:hint="eastAsia" w:ascii="黑体" w:hAnsi="黑体" w:eastAsia="黑体" w:cs="黑体"/>
          <w:sz w:val="30"/>
          <w:szCs w:val="30"/>
          <w:lang w:val="en-US" w:eastAsia="zh-CN"/>
        </w:rPr>
        <w:t>6</w:t>
      </w:r>
      <w:r>
        <w:rPr>
          <w:rFonts w:hint="eastAsia" w:ascii="黑体" w:hAnsi="黑体" w:eastAsia="黑体" w:cs="黑体"/>
          <w:sz w:val="30"/>
          <w:szCs w:val="30"/>
        </w:rPr>
        <w:t>年</w:t>
      </w:r>
      <w:r>
        <w:rPr>
          <w:rFonts w:hint="eastAsia" w:ascii="黑体" w:hAnsi="黑体" w:eastAsia="黑体" w:cs="黑体"/>
          <w:sz w:val="30"/>
          <w:szCs w:val="30"/>
          <w:lang w:val="en-US" w:eastAsia="zh-CN"/>
        </w:rPr>
        <w:t>1</w:t>
      </w:r>
      <w:r>
        <w:rPr>
          <w:rFonts w:hint="eastAsia" w:ascii="黑体" w:hAnsi="黑体" w:eastAsia="黑体" w:cs="黑体"/>
          <w:sz w:val="30"/>
          <w:szCs w:val="30"/>
        </w:rPr>
        <w:t>月</w:t>
      </w:r>
    </w:p>
    <w:p w14:paraId="2E976D96">
      <w:pPr>
        <w:pStyle w:val="29"/>
        <w:ind w:firstLine="880"/>
        <w:jc w:val="center"/>
        <w:rPr>
          <w:rFonts w:ascii="黑体" w:hAnsi="黑体" w:eastAsia="黑体" w:cs="黑体"/>
          <w:sz w:val="44"/>
          <w:szCs w:val="44"/>
        </w:rPr>
      </w:pPr>
      <w:r>
        <w:rPr>
          <w:rFonts w:hint="eastAsia" w:ascii="黑体" w:hAnsi="黑体" w:eastAsia="黑体" w:cs="黑体"/>
          <w:sz w:val="44"/>
          <w:szCs w:val="44"/>
        </w:rPr>
        <w:t>目   录</w:t>
      </w:r>
    </w:p>
    <w:p w14:paraId="5CA2FEC2">
      <w:pPr>
        <w:pStyle w:val="29"/>
        <w:ind w:firstLine="880"/>
        <w:jc w:val="center"/>
        <w:rPr>
          <w:rFonts w:ascii="黑体" w:hAnsi="黑体" w:eastAsia="黑体" w:cs="黑体"/>
          <w:sz w:val="44"/>
          <w:szCs w:val="44"/>
        </w:rPr>
      </w:pPr>
    </w:p>
    <w:p w14:paraId="517FD8BE">
      <w:pPr>
        <w:pStyle w:val="29"/>
        <w:ind w:firstLine="880"/>
        <w:jc w:val="center"/>
        <w:rPr>
          <w:rFonts w:ascii="微软雅黑" w:hAnsi="微软雅黑" w:eastAsia="微软雅黑" w:cs="微软雅黑"/>
          <w:sz w:val="32"/>
          <w:szCs w:val="32"/>
        </w:rPr>
      </w:pPr>
      <w:sdt>
        <w:sdtPr>
          <w:rPr>
            <w:rFonts w:hint="eastAsia" w:ascii="黑体" w:hAnsi="黑体" w:eastAsia="黑体" w:cs="黑体"/>
            <w:sz w:val="44"/>
            <w:szCs w:val="44"/>
          </w:rPr>
          <w:id w:val="147468776"/>
          <w:showingPlcHdr/>
          <w:docPartObj>
            <w:docPartGallery w:val="Table of Contents"/>
            <w:docPartUnique/>
          </w:docPartObj>
        </w:sdtPr>
        <w:sdtEndPr>
          <w:rPr>
            <w:rFonts w:hint="eastAsia" w:ascii="微软雅黑" w:hAnsi="微软雅黑" w:eastAsia="微软雅黑" w:cs="微软雅黑"/>
            <w:sz w:val="21"/>
            <w:szCs w:val="32"/>
          </w:rPr>
        </w:sdtEndPr>
        <w:sdtContent/>
      </w:sdt>
    </w:p>
    <w:p w14:paraId="103965E8">
      <w:pPr>
        <w:pStyle w:val="22"/>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551804A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33884E03">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1BE9A492">
      <w:pPr>
        <w:pStyle w:val="25"/>
        <w:ind w:left="0" w:leftChars="0"/>
        <w:rPr>
          <w:rFonts w:ascii="黑体" w:hAnsi="黑体" w:eastAsia="黑体" w:cs="黑体"/>
          <w:sz w:val="32"/>
          <w:szCs w:val="32"/>
        </w:rPr>
      </w:pPr>
      <w:r>
        <w:rPr>
          <w:rFonts w:hint="eastAsia" w:ascii="黑体" w:hAnsi="黑体" w:eastAsia="黑体" w:cs="黑体"/>
          <w:sz w:val="32"/>
          <w:szCs w:val="32"/>
        </w:rPr>
        <w:t>第二章 医用耗材采购需求</w:t>
      </w:r>
    </w:p>
    <w:p w14:paraId="77854565">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157FD4A6">
      <w:pPr>
        <w:pStyle w:val="22"/>
        <w:rPr>
          <w:rFonts w:ascii="黑体" w:hAnsi="黑体" w:eastAsia="黑体" w:cs="黑体"/>
          <w:sz w:val="32"/>
          <w:szCs w:val="32"/>
        </w:rPr>
      </w:pPr>
      <w:r>
        <w:rPr>
          <w:rFonts w:hint="eastAsia" w:ascii="黑体" w:hAnsi="黑体" w:eastAsia="黑体" w:cs="黑体"/>
          <w:sz w:val="32"/>
          <w:szCs w:val="32"/>
        </w:rPr>
        <w:t>第四章 评审规则</w:t>
      </w:r>
    </w:p>
    <w:p w14:paraId="22A57721">
      <w:pPr>
        <w:pStyle w:val="22"/>
        <w:rPr>
          <w:rFonts w:ascii="黑体" w:hAnsi="黑体" w:eastAsia="黑体" w:cs="黑体"/>
          <w:sz w:val="32"/>
          <w:szCs w:val="32"/>
        </w:rPr>
      </w:pPr>
      <w:r>
        <w:rPr>
          <w:rFonts w:hint="eastAsia" w:ascii="黑体" w:hAnsi="黑体" w:eastAsia="黑体" w:cs="黑体"/>
          <w:sz w:val="32"/>
          <w:szCs w:val="32"/>
        </w:rPr>
        <w:t>第五章 供应商须知</w:t>
      </w:r>
    </w:p>
    <w:p w14:paraId="1E1E8941">
      <w:pPr>
        <w:rPr>
          <w:rFonts w:ascii="黑体" w:hAnsi="黑体" w:eastAsia="黑体" w:cs="黑体"/>
          <w:sz w:val="32"/>
          <w:szCs w:val="32"/>
        </w:rPr>
      </w:pPr>
      <w:r>
        <w:rPr>
          <w:rFonts w:hint="eastAsia" w:ascii="黑体" w:hAnsi="黑体" w:eastAsia="黑体" w:cs="黑体"/>
          <w:sz w:val="32"/>
          <w:szCs w:val="32"/>
        </w:rPr>
        <w:t>第六章 合同的文本</w:t>
      </w:r>
    </w:p>
    <w:p w14:paraId="4F02A34B">
      <w:pPr>
        <w:rPr>
          <w:rFonts w:ascii="黑体" w:hAnsi="黑体" w:eastAsia="黑体" w:cs="黑体"/>
          <w:sz w:val="32"/>
          <w:szCs w:val="32"/>
        </w:rPr>
      </w:pPr>
      <w:r>
        <w:rPr>
          <w:rFonts w:hint="eastAsia" w:ascii="黑体" w:hAnsi="黑体" w:eastAsia="黑体" w:cs="黑体"/>
          <w:sz w:val="32"/>
          <w:szCs w:val="32"/>
        </w:rPr>
        <w:t>第七章 投标文件格式</w:t>
      </w:r>
    </w:p>
    <w:p w14:paraId="24D3DEEC">
      <w:pPr>
        <w:sectPr>
          <w:footerReference r:id="rId3" w:type="default"/>
          <w:pgSz w:w="11906" w:h="16838"/>
          <w:pgMar w:top="1134" w:right="1134" w:bottom="851" w:left="1276" w:header="851" w:footer="992" w:gutter="0"/>
          <w:pgNumType w:start="1"/>
          <w:cols w:space="425" w:num="1"/>
          <w:docGrid w:type="linesAndChars" w:linePitch="312" w:charSpace="0"/>
        </w:sectPr>
      </w:pPr>
    </w:p>
    <w:p w14:paraId="60B57A40">
      <w:pPr>
        <w:pStyle w:val="78"/>
      </w:pPr>
      <w:r>
        <w:t xml:space="preserve"> </w:t>
      </w:r>
      <w:r>
        <w:rPr>
          <w:rFonts w:hint="eastAsia" w:ascii="微软雅黑" w:hAnsi="微软雅黑" w:eastAsia="微软雅黑" w:cs="微软雅黑"/>
          <w:bCs w:val="0"/>
          <w:sz w:val="44"/>
          <w:szCs w:val="44"/>
        </w:rPr>
        <w:t>第一章 202</w:t>
      </w:r>
      <w:r>
        <w:rPr>
          <w:rFonts w:hint="eastAsia" w:ascii="微软雅黑" w:hAnsi="微软雅黑" w:eastAsia="微软雅黑" w:cs="微软雅黑"/>
          <w:bCs w:val="0"/>
          <w:sz w:val="44"/>
          <w:szCs w:val="44"/>
          <w:lang w:val="en-US" w:eastAsia="zh-CN"/>
        </w:rPr>
        <w:t>6</w:t>
      </w:r>
      <w:r>
        <w:rPr>
          <w:rFonts w:hint="eastAsia" w:ascii="微软雅黑" w:hAnsi="微软雅黑" w:eastAsia="微软雅黑" w:cs="微软雅黑"/>
          <w:bCs w:val="0"/>
          <w:sz w:val="44"/>
          <w:szCs w:val="44"/>
        </w:rPr>
        <w:t>年</w:t>
      </w:r>
      <w:r>
        <w:rPr>
          <w:rFonts w:hint="eastAsia" w:ascii="微软雅黑" w:hAnsi="微软雅黑" w:eastAsia="微软雅黑" w:cs="微软雅黑"/>
          <w:bCs w:val="0"/>
          <w:sz w:val="44"/>
          <w:szCs w:val="44"/>
          <w:lang w:eastAsia="zh-CN"/>
        </w:rPr>
        <w:t>第</w:t>
      </w:r>
      <w:r>
        <w:rPr>
          <w:rFonts w:hint="eastAsia" w:ascii="微软雅黑" w:hAnsi="微软雅黑" w:eastAsia="微软雅黑" w:cs="微软雅黑"/>
          <w:bCs w:val="0"/>
          <w:sz w:val="44"/>
          <w:szCs w:val="44"/>
          <w:lang w:val="en-US" w:eastAsia="zh-CN"/>
        </w:rPr>
        <w:t>16</w:t>
      </w:r>
      <w:r>
        <w:rPr>
          <w:rFonts w:hint="eastAsia" w:ascii="微软雅黑" w:hAnsi="微软雅黑" w:eastAsia="微软雅黑" w:cs="微软雅黑"/>
          <w:bCs w:val="0"/>
          <w:sz w:val="44"/>
          <w:szCs w:val="44"/>
          <w:lang w:eastAsia="zh-CN"/>
        </w:rPr>
        <w:t>期</w:t>
      </w:r>
      <w:r>
        <w:rPr>
          <w:rFonts w:hint="eastAsia" w:ascii="微软雅黑" w:hAnsi="微软雅黑" w:eastAsia="微软雅黑" w:cs="微软雅黑"/>
          <w:sz w:val="44"/>
          <w:szCs w:val="44"/>
        </w:rPr>
        <w:t>医用耗材采购公告</w:t>
      </w:r>
    </w:p>
    <w:p w14:paraId="7FB7EEAA">
      <w:pPr>
        <w:pStyle w:val="70"/>
        <w:jc w:val="center"/>
        <w:rPr>
          <w:rFonts w:cs="Tahoma"/>
          <w:sz w:val="24"/>
          <w:szCs w:val="24"/>
        </w:rPr>
      </w:pPr>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5F42E8A0">
      <w:pPr>
        <w:pStyle w:val="70"/>
        <w:spacing w:line="420" w:lineRule="exact"/>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对以下医用耗材项目进行院内采购，欢迎符合资格的供应商参加投标。</w:t>
      </w:r>
    </w:p>
    <w:p w14:paraId="6A5B640F">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41102D74">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6</w:t>
      </w:r>
      <w:r>
        <w:rPr>
          <w:rFonts w:hint="eastAsia" w:ascii="Tahoma" w:hAnsi="Tahoma" w:cs="宋体"/>
          <w:kern w:val="0"/>
          <w:szCs w:val="21"/>
        </w:rPr>
        <w:t>年</w:t>
      </w:r>
      <w:r>
        <w:rPr>
          <w:rFonts w:hint="eastAsia" w:ascii="Tahoma" w:hAnsi="Tahoma" w:cs="宋体"/>
          <w:kern w:val="0"/>
          <w:szCs w:val="21"/>
          <w:lang w:eastAsia="zh-CN"/>
        </w:rPr>
        <w:t>第</w:t>
      </w:r>
      <w:r>
        <w:rPr>
          <w:rFonts w:hint="eastAsia" w:ascii="Tahoma" w:hAnsi="Tahoma" w:cs="宋体"/>
          <w:kern w:val="0"/>
          <w:szCs w:val="21"/>
          <w:lang w:val="en-US" w:eastAsia="zh-CN"/>
        </w:rPr>
        <w:t>16</w:t>
      </w:r>
      <w:r>
        <w:rPr>
          <w:rFonts w:hint="eastAsia" w:ascii="Tahoma" w:hAnsi="Tahoma" w:cs="宋体"/>
          <w:kern w:val="0"/>
          <w:szCs w:val="21"/>
          <w:lang w:eastAsia="zh-CN"/>
        </w:rPr>
        <w:t>期</w:t>
      </w:r>
      <w:r>
        <w:rPr>
          <w:rFonts w:hint="eastAsia" w:ascii="Tahoma" w:hAnsi="Tahoma" w:cs="宋体"/>
          <w:kern w:val="0"/>
          <w:szCs w:val="21"/>
        </w:rPr>
        <w:t>医用耗材</w:t>
      </w:r>
    </w:p>
    <w:p w14:paraId="5628A5F2">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0A191722">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71202901">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采购方式：议价采购</w:t>
      </w:r>
    </w:p>
    <w:p w14:paraId="7774DF1C">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w:t>
      </w:r>
      <w:r>
        <w:rPr>
          <w:rFonts w:hint="eastAsia" w:ascii="Tahoma" w:hAnsi="Tahoma" w:cs="宋体"/>
          <w:b/>
          <w:bCs/>
          <w:kern w:val="0"/>
          <w:szCs w:val="21"/>
          <w:lang w:eastAsia="zh-CN"/>
        </w:rPr>
        <w:t>（</w:t>
      </w:r>
      <w:r>
        <w:rPr>
          <w:rFonts w:hint="eastAsia" w:ascii="Tahoma" w:hAnsi="Tahoma" w:cs="宋体"/>
          <w:b/>
          <w:bCs/>
          <w:kern w:val="0"/>
          <w:szCs w:val="21"/>
        </w:rPr>
        <w:t>复印件加盖公章，并标明与原件相符字样</w:t>
      </w:r>
      <w:r>
        <w:rPr>
          <w:rFonts w:hint="eastAsia" w:ascii="Tahoma" w:hAnsi="Tahoma" w:cs="宋体"/>
          <w:b/>
          <w:bCs/>
          <w:kern w:val="0"/>
          <w:szCs w:val="21"/>
          <w:lang w:eastAsia="zh-CN"/>
        </w:rPr>
        <w:t>）</w:t>
      </w:r>
    </w:p>
    <w:p w14:paraId="0312A7A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采购文件要求执行深圳市阳光平台线上采购的项目，供应商必须提供阳光平台产品代码及截图，否则不予接受报名。</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p w14:paraId="67C3E9EE">
      <w:pPr>
        <w:numPr>
          <w:ilvl w:val="0"/>
          <w:numId w:val="5"/>
        </w:numPr>
        <w:spacing w:line="420" w:lineRule="exact"/>
        <w:jc w:val="left"/>
        <w:rPr>
          <w:rFonts w:hint="eastAsia" w:ascii="Tahoma" w:hAnsi="Tahoma" w:cs="宋体"/>
          <w:kern w:val="0"/>
          <w:szCs w:val="21"/>
        </w:rPr>
      </w:pPr>
      <w:r>
        <w:rPr>
          <w:rFonts w:hint="eastAsia" w:ascii="Tahoma" w:hAnsi="Tahoma" w:cs="宋体"/>
          <w:kern w:val="0"/>
          <w:szCs w:val="21"/>
          <w:lang w:val="en-US" w:eastAsia="zh-CN"/>
        </w:rPr>
        <w:t>纳入医疗器械管理的产品：</w:t>
      </w:r>
    </w:p>
    <w:p w14:paraId="242FDC07">
      <w:pPr>
        <w:numPr>
          <w:ilvl w:val="0"/>
          <w:numId w:val="0"/>
        </w:num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1.</w:t>
      </w:r>
      <w:r>
        <w:rPr>
          <w:rFonts w:hint="eastAsia" w:ascii="Tahoma" w:hAnsi="Tahoma" w:cs="宋体"/>
          <w:kern w:val="0"/>
          <w:szCs w:val="21"/>
        </w:rPr>
        <w:t>若投标人为所投产品的生产企业，提供生产企业《营业执照》、《医疗器械生产企业许可证》/医疗器械生产备案凭证；</w:t>
      </w:r>
    </w:p>
    <w:p w14:paraId="710A5E1E">
      <w:pPr>
        <w:numPr>
          <w:ilvl w:val="0"/>
          <w:numId w:val="0"/>
        </w:numPr>
        <w:spacing w:line="420" w:lineRule="exact"/>
        <w:ind w:firstLine="420" w:firstLineChars="200"/>
        <w:jc w:val="left"/>
        <w:rPr>
          <w:rFonts w:hint="eastAsia" w:eastAsiaTheme="minorEastAsia"/>
          <w:color w:val="000000"/>
          <w:lang w:eastAsia="zh-CN"/>
        </w:rPr>
      </w:pPr>
      <w:r>
        <w:rPr>
          <w:rFonts w:hint="eastAsia" w:ascii="Tahoma" w:hAnsi="Tahoma" w:cs="宋体"/>
          <w:kern w:val="0"/>
          <w:szCs w:val="21"/>
          <w:lang w:val="en-US" w:eastAsia="zh-CN"/>
        </w:rPr>
        <w:t>2.</w:t>
      </w: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局证明页：</w:t>
      </w:r>
      <w:r>
        <w:fldChar w:fldCharType="begin"/>
      </w:r>
      <w:r>
        <w:instrText xml:space="preserve"> HYPERLINK "https://www.nmpa.gov.cn" </w:instrText>
      </w:r>
      <w:r>
        <w:fldChar w:fldCharType="separate"/>
      </w:r>
      <w:r>
        <w:rPr>
          <w:rStyle w:val="35"/>
          <w:rFonts w:hint="eastAsia" w:ascii="Tahoma" w:hAnsi="Tahoma" w:cs="宋体"/>
          <w:kern w:val="0"/>
          <w:szCs w:val="21"/>
        </w:rPr>
        <w:t>https://www.nmpa.gov.cn</w:t>
      </w:r>
      <w:r>
        <w:rPr>
          <w:rStyle w:val="35"/>
          <w:rFonts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r>
        <w:rPr>
          <w:rFonts w:hint="eastAsia"/>
          <w:b/>
          <w:bCs/>
          <w:color w:val="000000"/>
          <w:highlight w:val="yellow"/>
          <w:lang w:eastAsia="zh-CN"/>
        </w:rPr>
        <w:t>。</w:t>
      </w:r>
    </w:p>
    <w:p w14:paraId="0457C3AB">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w:t>
      </w:r>
      <w:r>
        <w:rPr>
          <w:rFonts w:hint="eastAsia" w:ascii="Tahoma" w:hAnsi="Tahoma" w:cs="宋体"/>
          <w:kern w:val="0"/>
          <w:szCs w:val="21"/>
          <w:lang w:eastAsia="zh-CN"/>
        </w:rPr>
        <w:t>，</w:t>
      </w:r>
      <w:r>
        <w:rPr>
          <w:rFonts w:hint="eastAsia" w:ascii="Tahoma" w:hAnsi="Tahoma" w:cs="宋体"/>
          <w:kern w:val="0"/>
          <w:szCs w:val="21"/>
          <w:lang w:val="en-US" w:eastAsia="zh-CN"/>
        </w:rPr>
        <w:t>投标人</w:t>
      </w:r>
      <w:r>
        <w:rPr>
          <w:rFonts w:hint="eastAsia" w:ascii="Tahoma" w:hAnsi="Tahoma" w:cs="宋体"/>
          <w:kern w:val="0"/>
          <w:szCs w:val="21"/>
        </w:rPr>
        <w:t>须</w:t>
      </w:r>
      <w:r>
        <w:rPr>
          <w:rFonts w:hint="eastAsia" w:ascii="Tahoma" w:hAnsi="Tahoma" w:cs="宋体"/>
          <w:kern w:val="0"/>
          <w:szCs w:val="21"/>
          <w:lang w:val="en-US" w:eastAsia="zh-CN"/>
        </w:rPr>
        <w:t>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r>
        <w:rPr>
          <w:rFonts w:hint="eastAsia" w:ascii="Tahoma" w:hAnsi="Tahoma" w:cs="宋体"/>
          <w:kern w:val="0"/>
          <w:szCs w:val="21"/>
          <w:highlight w:val="yellow"/>
          <w:lang w:eastAsia="zh-CN"/>
        </w:rPr>
        <w:t>。</w:t>
      </w:r>
    </w:p>
    <w:p w14:paraId="698EF4EA">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3CA8FDF">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11FDEC9C">
      <w:pPr>
        <w:numPr>
          <w:ilvl w:val="0"/>
          <w:numId w:val="5"/>
        </w:numPr>
        <w:spacing w:line="420" w:lineRule="exact"/>
        <w:jc w:val="left"/>
        <w:rPr>
          <w:rFonts w:hint="default"/>
          <w:lang w:val="en-US"/>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ascii="Tahoma" w:hAnsi="Tahoma" w:cs="宋体"/>
          <w:color w:val="000000"/>
          <w:kern w:val="0"/>
          <w:szCs w:val="21"/>
          <w:lang w:eastAsia="zh-CN"/>
        </w:rPr>
        <w:t>。</w:t>
      </w:r>
    </w:p>
    <w:p w14:paraId="2176AF24">
      <w:pPr>
        <w:numPr>
          <w:ilvl w:val="0"/>
          <w:numId w:val="5"/>
        </w:numPr>
        <w:spacing w:line="420" w:lineRule="exact"/>
        <w:jc w:val="left"/>
        <w:rPr>
          <w:rFonts w:hint="default"/>
          <w:highlight w:val="yellow"/>
          <w:lang w:val="en-US"/>
        </w:rPr>
      </w:pPr>
      <w:r>
        <w:rPr>
          <w:rFonts w:hint="eastAsia" w:ascii="Tahoma" w:hAnsi="Tahoma" w:cs="宋体"/>
          <w:color w:val="000000"/>
          <w:kern w:val="0"/>
          <w:szCs w:val="21"/>
          <w:highlight w:val="yellow"/>
          <w:lang w:val="en-US" w:eastAsia="zh-CN"/>
        </w:rPr>
        <w:t>投标人未被列入中大八院失信黑名单供应商。</w:t>
      </w:r>
    </w:p>
    <w:p w14:paraId="22D9F82F">
      <w:pPr>
        <w:numPr>
          <w:ilvl w:val="0"/>
          <w:numId w:val="5"/>
        </w:numPr>
        <w:spacing w:line="420" w:lineRule="exact"/>
        <w:jc w:val="left"/>
        <w:rPr>
          <w:color w:val="000000"/>
        </w:rPr>
      </w:pPr>
      <w:r>
        <w:rPr>
          <w:rFonts w:hint="default" w:ascii="Tahoma" w:hAnsi="Tahoma" w:cs="宋体"/>
          <w:color w:val="000000"/>
          <w:kern w:val="0"/>
          <w:szCs w:val="21"/>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w:t>
      </w:r>
      <w:r>
        <w:rPr>
          <w:rFonts w:hint="default" w:ascii="Tahoma" w:hAnsi="Tahoma" w:cs="宋体"/>
          <w:color w:val="000000"/>
          <w:kern w:val="0"/>
          <w:szCs w:val="21"/>
          <w:highlight w:val="yellow"/>
        </w:rPr>
        <w:t>如供应商存在未提供《供应商基本情况表》、社保缴纳证明材料或所提供证明材料不符合采购文件要求的情形，按资格审查不通过处理）</w:t>
      </w:r>
      <w:r>
        <w:rPr>
          <w:rFonts w:hint="eastAsia"/>
          <w:color w:val="000000"/>
        </w:rPr>
        <w:t>。</w:t>
      </w:r>
    </w:p>
    <w:p w14:paraId="5B9647D7">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1037A520">
      <w:pPr>
        <w:numPr>
          <w:ilvl w:val="0"/>
          <w:numId w:val="5"/>
        </w:numPr>
        <w:spacing w:line="420" w:lineRule="exact"/>
        <w:jc w:val="left"/>
        <w:rPr>
          <w:rFonts w:ascii="Tahoma" w:hAnsi="Tahoma" w:cs="宋体"/>
          <w:color w:val="000000"/>
          <w:kern w:val="0"/>
          <w:szCs w:val="21"/>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p w14:paraId="4FB7095E">
      <w:pPr>
        <w:numPr>
          <w:ilvl w:val="0"/>
          <w:numId w:val="5"/>
        </w:numPr>
        <w:spacing w:line="420" w:lineRule="exact"/>
        <w:jc w:val="left"/>
      </w:pPr>
      <w:r>
        <w:rPr>
          <w:rFonts w:hint="eastAsia" w:ascii="Tahoma" w:hAnsi="Tahoma" w:cs="宋体"/>
          <w:color w:val="000000"/>
          <w:kern w:val="0"/>
          <w:szCs w:val="21"/>
        </w:rPr>
        <w:t>如清单中要求平台采购，投标产品需在深圳医用耗材阳光交易平台备案且投标人具备该产品平台配送资质并提供阳光平台截图页（清晰显示本项目产品名称、价格、规格型号）。</w:t>
      </w:r>
    </w:p>
    <w:p w14:paraId="3918E2F4">
      <w:pPr>
        <w:numPr>
          <w:ilvl w:val="0"/>
          <w:numId w:val="5"/>
        </w:numPr>
        <w:spacing w:line="420" w:lineRule="exact"/>
        <w:jc w:val="left"/>
      </w:pPr>
      <w:r>
        <w:rPr>
          <w:rFonts w:hint="eastAsia"/>
          <w:color w:val="000000"/>
        </w:rPr>
        <w:t>本项目不接受联合体投标，不允许分包。</w:t>
      </w:r>
    </w:p>
    <w:p w14:paraId="55BB0E18">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0896F0E7">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4455000F">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2F73796A">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31881C43">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报名时间：202</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年</w:t>
      </w:r>
      <w:r>
        <w:rPr>
          <w:rFonts w:hint="eastAsia" w:cs="Times New Roman"/>
          <w:color w:val="000000"/>
          <w:szCs w:val="21"/>
          <w:highlight w:val="yellow"/>
          <w:lang w:val="en-US" w:eastAsia="zh-CN"/>
        </w:rPr>
        <w:t>4</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23</w:t>
      </w:r>
      <w:r>
        <w:rPr>
          <w:rFonts w:hint="eastAsia" w:ascii="Times New Roman" w:hAnsi="Times New Roman" w:cs="Times New Roman"/>
          <w:color w:val="000000"/>
          <w:szCs w:val="21"/>
          <w:highlight w:val="yellow"/>
          <w:lang w:val="en-US" w:eastAsia="zh-CN"/>
        </w:rPr>
        <w:t>日至202</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年</w:t>
      </w:r>
      <w:r>
        <w:rPr>
          <w:rFonts w:hint="eastAsia" w:cs="Times New Roman"/>
          <w:color w:val="000000"/>
          <w:szCs w:val="21"/>
          <w:highlight w:val="yellow"/>
          <w:lang w:val="en-US" w:eastAsia="zh-CN"/>
        </w:rPr>
        <w:t>4</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27</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17：</w:t>
      </w:r>
      <w:r>
        <w:rPr>
          <w:rFonts w:hint="eastAsia" w:ascii="Times New Roman" w:hAnsi="Times New Roman" w:cs="Times New Roman"/>
          <w:color w:val="000000"/>
          <w:szCs w:val="21"/>
          <w:highlight w:val="yellow"/>
          <w:lang w:val="en-US" w:eastAsia="zh-CN"/>
        </w:rPr>
        <w:t>00</w:t>
      </w:r>
    </w:p>
    <w:p w14:paraId="1EFD4CD5">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rPr>
          <w:rFonts w:hint="eastAsia"/>
          <w:b/>
          <w:color w:val="FF0000"/>
          <w:szCs w:val="21"/>
          <w:u w:val="single"/>
        </w:rPr>
        <w:t>zdbycgbxy@163.com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4081F3CA">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6</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7AE452D">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F3A1240">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9D05C9">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w:t>
      </w:r>
      <w:r>
        <w:rPr>
          <w:rFonts w:hint="eastAsia"/>
          <w:szCs w:val="21"/>
          <w:lang w:val="en-US" w:eastAsia="zh-CN"/>
        </w:rPr>
        <w:t>6</w:t>
      </w:r>
      <w:r>
        <w:rPr>
          <w:rFonts w:hint="eastAsia"/>
          <w:szCs w:val="21"/>
          <w:lang w:eastAsia="zh-CN"/>
        </w:rPr>
        <w:t>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b/>
          <w:bCs/>
          <w:kern w:val="0"/>
          <w:szCs w:val="21"/>
          <w:highlight w:val="yellow"/>
        </w:rPr>
        <w:t>【</w:t>
      </w:r>
      <w:r>
        <w:rPr>
          <w:rFonts w:hint="eastAsia" w:ascii="Tahoma" w:hAnsi="Tahoma" w:cs="宋体"/>
          <w:b/>
          <w:bCs/>
          <w:kern w:val="0"/>
          <w:szCs w:val="21"/>
          <w:highlight w:val="yellow"/>
          <w:lang w:val="en-US" w:eastAsia="zh-CN"/>
        </w:rPr>
        <w:t>发送电子版后等通知。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113DDA7B">
      <w:pPr>
        <w:adjustRightInd w:val="0"/>
        <w:snapToGrid w:val="0"/>
        <w:spacing w:line="440" w:lineRule="atLeast"/>
        <w:ind w:firstLine="422" w:firstLineChars="200"/>
        <w:rPr>
          <w:rFonts w:hint="eastAsia" w:eastAsiaTheme="minorEastAsia"/>
          <w:b/>
          <w:bCs/>
          <w:color w:val="000000"/>
          <w:szCs w:val="21"/>
          <w:highlight w:val="yellow"/>
          <w:lang w:eastAsia="zh-CN"/>
        </w:rPr>
      </w:pPr>
      <w:r>
        <w:rPr>
          <w:rFonts w:hint="eastAsia"/>
          <w:b/>
          <w:bCs/>
          <w:color w:val="000000"/>
          <w:szCs w:val="21"/>
        </w:rPr>
        <w:t>由招采办先行审核电子版，审核通过后，会电话或者邮件通知投标供应商将纸质资料装订（资格审查文件一正一副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w:t>
      </w:r>
      <w:r>
        <w:rPr>
          <w:rFonts w:hint="eastAsia"/>
          <w:b/>
          <w:bCs w:val="0"/>
          <w:szCs w:val="21"/>
          <w:lang w:val="en-US" w:eastAsia="zh-CN"/>
        </w:rPr>
        <w:t>6</w:t>
      </w:r>
      <w:r>
        <w:rPr>
          <w:rFonts w:hint="eastAsia"/>
          <w:b/>
          <w:bCs w:val="0"/>
          <w:szCs w:val="21"/>
          <w:lang w:eastAsia="zh-CN"/>
        </w:rPr>
        <w:t>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b/>
          <w:bCs/>
          <w:color w:val="000000"/>
          <w:szCs w:val="21"/>
        </w:rPr>
        <w:t>）</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b/>
          <w:bCs/>
          <w:color w:val="000000"/>
          <w:szCs w:val="21"/>
          <w:highlight w:val="yellow"/>
          <w:lang w:eastAsia="zh-CN"/>
        </w:rPr>
        <w:t>【</w:t>
      </w:r>
      <w:r>
        <w:rPr>
          <w:rFonts w:hint="eastAsia"/>
          <w:b/>
          <w:bCs/>
          <w:color w:val="000000"/>
          <w:szCs w:val="21"/>
          <w:highlight w:val="yellow"/>
          <w:lang w:val="en-US" w:eastAsia="zh-CN"/>
        </w:rPr>
        <w:t>未收到电话通知的无需先行将纸质版提交</w:t>
      </w:r>
      <w:r>
        <w:rPr>
          <w:rFonts w:hint="eastAsia"/>
          <w:b/>
          <w:bCs/>
          <w:color w:val="000000"/>
          <w:szCs w:val="21"/>
          <w:highlight w:val="yellow"/>
          <w:lang w:eastAsia="zh-CN"/>
        </w:rPr>
        <w:t>】</w:t>
      </w:r>
    </w:p>
    <w:p w14:paraId="3082DBA2">
      <w:pPr>
        <w:adjustRightInd w:val="0"/>
        <w:snapToGrid w:val="0"/>
        <w:spacing w:line="440" w:lineRule="atLeast"/>
        <w:ind w:left="420"/>
        <w:rPr>
          <w:rFonts w:ascii="宋体" w:hAnsi="宋体" w:cs="宋体"/>
          <w:b/>
          <w:color w:val="000000"/>
          <w:szCs w:val="21"/>
        </w:rPr>
      </w:pPr>
      <w:r>
        <w:rPr>
          <w:rFonts w:hint="eastAsia" w:ascii="宋体" w:hAnsi="宋体" w:cs="宋体"/>
          <w:b/>
          <w:color w:val="000000"/>
          <w:szCs w:val="21"/>
        </w:rPr>
        <w:t>备注：本</w:t>
      </w:r>
      <w:r>
        <w:rPr>
          <w:rFonts w:hint="eastAsia" w:ascii="宋体" w:hAnsi="宋体" w:cs="宋体"/>
          <w:b/>
          <w:color w:val="000000"/>
          <w:szCs w:val="21"/>
          <w:lang w:val="en-US" w:eastAsia="zh-CN"/>
        </w:rPr>
        <w:t>批</w:t>
      </w:r>
      <w:r>
        <w:rPr>
          <w:rFonts w:hint="eastAsia" w:ascii="宋体" w:hAnsi="宋体" w:cs="宋体"/>
          <w:b/>
          <w:color w:val="000000"/>
          <w:szCs w:val="21"/>
        </w:rPr>
        <w:t>共</w:t>
      </w:r>
      <w:r>
        <w:rPr>
          <w:rFonts w:hint="eastAsia" w:ascii="宋体" w:hAnsi="宋体" w:cs="宋体"/>
          <w:b/>
          <w:color w:val="000000"/>
          <w:szCs w:val="21"/>
          <w:lang w:val="en-US" w:eastAsia="zh-CN"/>
        </w:rPr>
        <w:t>4</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lang w:eastAsia="zh-CN"/>
        </w:rPr>
        <w:t>，</w:t>
      </w:r>
      <w:r>
        <w:rPr>
          <w:rFonts w:ascii="宋体" w:hAnsi="宋体" w:cs="宋体"/>
          <w:b/>
          <w:color w:val="000000"/>
          <w:szCs w:val="21"/>
        </w:rPr>
        <w:t>（即报几项交几份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B2BF6B7">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74ABDDCB">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详见附件3</w:t>
      </w:r>
      <w:r>
        <w:rPr>
          <w:rFonts w:hint="eastAsia"/>
        </w:rPr>
        <w:t>。投标文件（具体格式见第五章投标文件）请在开标当天带至开标现场，投标文件需密封且封面需加盖公章。</w:t>
      </w:r>
    </w:p>
    <w:p w14:paraId="7B554436">
      <w:pPr>
        <w:adjustRightInd w:val="0"/>
        <w:snapToGrid w:val="0"/>
        <w:spacing w:line="420" w:lineRule="exact"/>
        <w:ind w:left="420" w:firstLine="422" w:firstLineChars="200"/>
        <w:jc w:val="left"/>
        <w:rPr>
          <w:rFonts w:hint="eastAsia" w:ascii="Times New Roman" w:hAnsi="Times New Roman" w:cs="Times New Roman"/>
          <w:b/>
          <w:highlight w:val="yellow"/>
          <w:lang w:val="en-US" w:eastAsia="zh-CN"/>
        </w:rPr>
      </w:pPr>
      <w:r>
        <w:rPr>
          <w:rFonts w:hint="eastAsia" w:ascii="Times New Roman" w:hAnsi="Times New Roman" w:cs="Times New Roman"/>
          <w:b/>
          <w:highlight w:val="yellow"/>
          <w:lang w:val="en-US" w:eastAsia="zh-CN"/>
        </w:rPr>
        <w:t>开标时间和地点：2026年5月9日14点30分，福田区福华路92号福星北小区中山大学附属第八医院</w:t>
      </w:r>
      <w:r>
        <w:rPr>
          <w:rFonts w:hint="eastAsia" w:cs="Times New Roman"/>
          <w:b/>
          <w:highlight w:val="yellow"/>
          <w:lang w:val="en-US" w:eastAsia="zh-CN"/>
        </w:rPr>
        <w:t>（</w:t>
      </w:r>
      <w:r>
        <w:rPr>
          <w:rFonts w:hint="eastAsia" w:ascii="Times New Roman" w:hAnsi="Times New Roman" w:cs="Times New Roman"/>
          <w:b/>
          <w:highlight w:val="yellow"/>
          <w:lang w:val="en-US" w:eastAsia="zh-CN"/>
        </w:rPr>
        <w:t>深圳福田</w:t>
      </w:r>
      <w:r>
        <w:rPr>
          <w:rFonts w:hint="eastAsia" w:cs="Times New Roman"/>
          <w:b/>
          <w:highlight w:val="yellow"/>
          <w:lang w:val="en-US" w:eastAsia="zh-CN"/>
        </w:rPr>
        <w:t>）</w:t>
      </w:r>
      <w:r>
        <w:rPr>
          <w:rFonts w:hint="eastAsia" w:ascii="Times New Roman" w:hAnsi="Times New Roman" w:cs="Times New Roman"/>
          <w:b/>
          <w:highlight w:val="yellow"/>
          <w:lang w:val="en-US" w:eastAsia="zh-CN"/>
        </w:rPr>
        <w:t>行政楼307会议室</w:t>
      </w:r>
      <w:r>
        <w:rPr>
          <w:rFonts w:hint="eastAsia" w:cs="Times New Roman"/>
          <w:b/>
          <w:highlight w:val="yellow"/>
          <w:lang w:val="en-US" w:eastAsia="zh-CN"/>
        </w:rPr>
        <w:t>。</w:t>
      </w:r>
      <w:r>
        <w:rPr>
          <w:rFonts w:hint="eastAsia" w:ascii="Times New Roman" w:hAnsi="Times New Roman" w:cs="Times New Roman"/>
          <w:b/>
          <w:highlight w:val="yellow"/>
          <w:lang w:val="en-US" w:eastAsia="zh-CN"/>
        </w:rPr>
        <w:t xml:space="preserve">  </w:t>
      </w:r>
    </w:p>
    <w:p w14:paraId="7818DB05">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298BD22F">
      <w:pPr>
        <w:adjustRightInd w:val="0"/>
        <w:snapToGrid w:val="0"/>
        <w:spacing w:line="440" w:lineRule="atLeast"/>
        <w:ind w:firstLine="420" w:firstLineChars="200"/>
        <w:rPr>
          <w:color w:val="FF0000"/>
          <w:szCs w:val="21"/>
        </w:rPr>
      </w:pPr>
      <w:r>
        <w:rPr>
          <w:rFonts w:hint="eastAsia"/>
          <w:color w:val="FF0000"/>
          <w:szCs w:val="21"/>
        </w:rPr>
        <w:t>1</w:t>
      </w:r>
      <w:r>
        <w:rPr>
          <w:rFonts w:hint="eastAsia"/>
          <w:color w:val="FF0000"/>
          <w:szCs w:val="21"/>
          <w:lang w:eastAsia="zh-CN"/>
        </w:rPr>
        <w:t>、</w:t>
      </w:r>
      <w:r>
        <w:rPr>
          <w:rFonts w:hint="eastAsia"/>
          <w:color w:val="FF0000"/>
          <w:szCs w:val="21"/>
        </w:rPr>
        <w:t>纸质资料：投标文件（1正2副）于开标当天带至开标现场。</w:t>
      </w:r>
    </w:p>
    <w:p w14:paraId="1EBB021C">
      <w:pPr>
        <w:adjustRightInd w:val="0"/>
        <w:snapToGrid w:val="0"/>
        <w:spacing w:line="440" w:lineRule="atLeast"/>
        <w:ind w:firstLine="420" w:firstLineChars="200"/>
        <w:rPr>
          <w:color w:val="FF0000"/>
        </w:rPr>
      </w:pPr>
      <w:r>
        <w:rPr>
          <w:rFonts w:hint="eastAsia"/>
          <w:color w:val="FF0000"/>
          <w:szCs w:val="21"/>
        </w:rPr>
        <w:t>2、电子资料：投标文件PDF电子版及盖章扫描件</w:t>
      </w:r>
      <w:r>
        <w:rPr>
          <w:rFonts w:hint="eastAsia"/>
          <w:color w:val="FF0000"/>
          <w:szCs w:val="21"/>
          <w:lang w:eastAsia="zh-CN"/>
        </w:rPr>
        <w:t>、</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205CD3C2">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6A7EA931">
      <w:pPr>
        <w:adjustRightInd w:val="0"/>
        <w:snapToGrid w:val="0"/>
        <w:spacing w:line="420" w:lineRule="exact"/>
        <w:ind w:left="420"/>
        <w:jc w:val="left"/>
      </w:pPr>
      <w:r>
        <w:rPr>
          <w:rFonts w:hint="eastAsia"/>
        </w:rPr>
        <w:t>（一）联系单位：中山大学附属第八医院（深圳福田）招采办</w:t>
      </w:r>
    </w:p>
    <w:p w14:paraId="7F10E431">
      <w:pPr>
        <w:adjustRightInd w:val="0"/>
        <w:snapToGrid w:val="0"/>
        <w:spacing w:line="420" w:lineRule="exact"/>
        <w:ind w:left="420"/>
        <w:jc w:val="left"/>
        <w:rPr>
          <w:rFonts w:hint="eastAsia" w:eastAsiaTheme="minorEastAsia"/>
          <w:lang w:eastAsia="zh-CN"/>
        </w:rPr>
      </w:pPr>
      <w:r>
        <w:rPr>
          <w:rFonts w:hint="eastAsia"/>
        </w:rPr>
        <w:t>（二）联系地址：深圳市福田区福华路92号福星北小区中山大学附属第八医院</w:t>
      </w:r>
      <w:r>
        <w:rPr>
          <w:rFonts w:hint="eastAsia"/>
          <w:lang w:eastAsia="zh-CN"/>
        </w:rPr>
        <w:t>（</w:t>
      </w:r>
      <w:r>
        <w:rPr>
          <w:rFonts w:hint="eastAsia"/>
        </w:rPr>
        <w:t>深圳福田</w:t>
      </w:r>
      <w:r>
        <w:rPr>
          <w:rFonts w:hint="eastAsia"/>
          <w:lang w:eastAsia="zh-CN"/>
        </w:rPr>
        <w:t>）</w:t>
      </w:r>
      <w:r>
        <w:rPr>
          <w:rFonts w:hint="eastAsia"/>
        </w:rPr>
        <w:t>行政楼3</w:t>
      </w:r>
      <w:r>
        <w:rPr>
          <w:rFonts w:hint="eastAsia"/>
          <w:lang w:val="en-US" w:eastAsia="zh-CN"/>
        </w:rPr>
        <w:t>02</w:t>
      </w:r>
    </w:p>
    <w:p w14:paraId="58A0F3A8">
      <w:pPr>
        <w:adjustRightInd w:val="0"/>
        <w:snapToGrid w:val="0"/>
        <w:spacing w:line="440" w:lineRule="atLeast"/>
        <w:ind w:left="420"/>
        <w:rPr>
          <w:rFonts w:hint="default" w:ascii="Tahoma" w:hAnsi="Tahoma" w:cs="宋体"/>
          <w:kern w:val="0"/>
          <w:szCs w:val="21"/>
          <w:lang w:val="en-US" w:eastAsia="zh-CN"/>
        </w:rPr>
      </w:pPr>
      <w:r>
        <w:rPr>
          <w:rFonts w:hint="eastAsia"/>
        </w:rPr>
        <w:t>（三）联系人及联系电话：</w:t>
      </w:r>
      <w:r>
        <w:rPr>
          <w:rFonts w:hint="eastAsia" w:ascii="Tahoma" w:hAnsi="Tahoma" w:cs="宋体"/>
          <w:kern w:val="0"/>
          <w:szCs w:val="21"/>
          <w:lang w:val="en-US" w:eastAsia="zh-CN"/>
        </w:rPr>
        <w:t>熊</w:t>
      </w:r>
      <w:r>
        <w:rPr>
          <w:rFonts w:hint="eastAsia" w:ascii="Tahoma" w:hAnsi="Tahoma" w:cs="宋体"/>
          <w:kern w:val="0"/>
          <w:szCs w:val="21"/>
        </w:rPr>
        <w:t>老师</w:t>
      </w:r>
      <w:r>
        <w:rPr>
          <w:rFonts w:hint="eastAsia" w:ascii="Tahoma" w:hAnsi="Tahoma" w:cs="宋体"/>
          <w:kern w:val="0"/>
          <w:szCs w:val="21"/>
          <w:lang w:val="en-US" w:eastAsia="zh-CN"/>
        </w:rPr>
        <w:t>82898683</w:t>
      </w:r>
    </w:p>
    <w:p w14:paraId="33B40B8F">
      <w:pPr>
        <w:adjustRightInd w:val="0"/>
        <w:snapToGrid w:val="0"/>
        <w:spacing w:line="420" w:lineRule="exact"/>
        <w:ind w:left="420"/>
        <w:jc w:val="left"/>
        <w:rPr>
          <w:rFonts w:hint="default" w:eastAsiaTheme="minorEastAsia"/>
          <w:lang w:val="en-US" w:eastAsia="zh-CN"/>
        </w:rPr>
      </w:pPr>
    </w:p>
    <w:p w14:paraId="3D3BCC02">
      <w:pPr>
        <w:pStyle w:val="12"/>
      </w:pPr>
    </w:p>
    <w:p w14:paraId="171A0929">
      <w:pPr>
        <w:pStyle w:val="70"/>
        <w:numPr>
          <w:ilvl w:val="0"/>
          <w:numId w:val="7"/>
        </w:numPr>
        <w:ind w:firstLine="4216" w:firstLineChars="1400"/>
        <w:jc w:val="both"/>
        <w:rPr>
          <w:rFonts w:hint="eastAsia" w:cs="Tahoma"/>
          <w:b/>
          <w:bCs/>
          <w:sz w:val="30"/>
          <w:szCs w:val="30"/>
        </w:rPr>
      </w:pPr>
      <w:r>
        <w:rPr>
          <w:rFonts w:hint="eastAsia" w:cs="Tahoma"/>
          <w:b/>
          <w:bCs/>
          <w:sz w:val="30"/>
          <w:szCs w:val="30"/>
        </w:rPr>
        <w:t>采购项目</w:t>
      </w:r>
    </w:p>
    <w:tbl>
      <w:tblPr>
        <w:tblStyle w:val="30"/>
        <w:tblW w:w="11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8"/>
        <w:gridCol w:w="740"/>
        <w:gridCol w:w="863"/>
        <w:gridCol w:w="1631"/>
        <w:gridCol w:w="3726"/>
        <w:gridCol w:w="773"/>
        <w:gridCol w:w="1357"/>
        <w:gridCol w:w="730"/>
        <w:gridCol w:w="1159"/>
      </w:tblGrid>
      <w:tr w14:paraId="13778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vAlign w:val="center"/>
          </w:tcPr>
          <w:p w14:paraId="04CC1A3D">
            <w:pPr>
              <w:jc w:val="center"/>
              <w:rPr>
                <w:rFonts w:hint="eastAsia" w:ascii="宋体" w:hAnsi="宋体" w:eastAsia="宋体" w:cs="宋体"/>
                <w:highlight w:val="none"/>
              </w:rPr>
            </w:pPr>
            <w:r>
              <w:rPr>
                <w:rFonts w:hint="eastAsia" w:ascii="宋体" w:hAnsi="宋体" w:eastAsia="宋体" w:cs="宋体"/>
                <w:highlight w:val="none"/>
              </w:rPr>
              <w:t>序号</w:t>
            </w:r>
          </w:p>
        </w:tc>
        <w:tc>
          <w:tcPr>
            <w:tcW w:w="740" w:type="dxa"/>
            <w:vAlign w:val="center"/>
          </w:tcPr>
          <w:p w14:paraId="08F4566A">
            <w:pPr>
              <w:widowControl/>
              <w:jc w:val="center"/>
              <w:rPr>
                <w:rFonts w:hint="eastAsia" w:ascii="宋体" w:hAnsi="宋体" w:eastAsia="宋体" w:cs="宋体"/>
                <w:kern w:val="0"/>
                <w:sz w:val="20"/>
                <w:szCs w:val="20"/>
                <w:highlight w:val="none"/>
              </w:rPr>
            </w:pPr>
            <w:r>
              <w:rPr>
                <w:rFonts w:hint="eastAsia" w:ascii="宋体" w:hAnsi="宋体" w:eastAsia="宋体" w:cs="宋体"/>
                <w:kern w:val="0"/>
                <w:sz w:val="20"/>
                <w:szCs w:val="20"/>
                <w:highlight w:val="none"/>
              </w:rPr>
              <w:t>采购文件编号</w:t>
            </w:r>
          </w:p>
        </w:tc>
        <w:tc>
          <w:tcPr>
            <w:tcW w:w="863" w:type="dxa"/>
            <w:vAlign w:val="center"/>
          </w:tcPr>
          <w:p w14:paraId="5B0EF890">
            <w:pPr>
              <w:widowControl/>
              <w:jc w:val="center"/>
              <w:rPr>
                <w:rFonts w:hint="eastAsia" w:ascii="宋体" w:hAnsi="宋体" w:eastAsia="宋体" w:cs="宋体"/>
                <w:kern w:val="0"/>
                <w:sz w:val="20"/>
                <w:szCs w:val="20"/>
                <w:highlight w:val="none"/>
              </w:rPr>
            </w:pPr>
            <w:r>
              <w:rPr>
                <w:rFonts w:hint="eastAsia" w:ascii="宋体" w:hAnsi="宋体" w:eastAsia="宋体" w:cs="宋体"/>
                <w:kern w:val="0"/>
                <w:sz w:val="20"/>
                <w:szCs w:val="20"/>
                <w:highlight w:val="none"/>
              </w:rPr>
              <w:t>采购项目名称</w:t>
            </w:r>
          </w:p>
        </w:tc>
        <w:tc>
          <w:tcPr>
            <w:tcW w:w="1631" w:type="dxa"/>
            <w:vAlign w:val="center"/>
          </w:tcPr>
          <w:p w14:paraId="5CE47FD4">
            <w:pPr>
              <w:widowControl/>
              <w:jc w:val="center"/>
              <w:rPr>
                <w:rFonts w:hint="eastAsia" w:ascii="宋体" w:hAnsi="宋体" w:eastAsia="宋体" w:cs="宋体"/>
                <w:kern w:val="0"/>
                <w:sz w:val="20"/>
                <w:szCs w:val="20"/>
                <w:highlight w:val="none"/>
                <w:lang w:eastAsia="zh-CN"/>
              </w:rPr>
            </w:pPr>
            <w:r>
              <w:rPr>
                <w:rFonts w:hint="eastAsia" w:ascii="宋体" w:hAnsi="宋体" w:eastAsia="宋体" w:cs="宋体"/>
                <w:kern w:val="0"/>
                <w:sz w:val="20"/>
                <w:szCs w:val="20"/>
                <w:highlight w:val="none"/>
              </w:rPr>
              <w:t>单价限价</w:t>
            </w:r>
            <w:r>
              <w:rPr>
                <w:rFonts w:hint="eastAsia" w:ascii="宋体" w:hAnsi="宋体" w:eastAsia="宋体" w:cs="宋体"/>
                <w:kern w:val="0"/>
                <w:sz w:val="20"/>
                <w:szCs w:val="20"/>
                <w:highlight w:val="none"/>
                <w:lang w:eastAsia="zh-CN"/>
              </w:rPr>
              <w:t>（</w:t>
            </w:r>
            <w:r>
              <w:rPr>
                <w:rFonts w:hint="eastAsia" w:ascii="宋体" w:hAnsi="宋体" w:eastAsia="宋体" w:cs="宋体"/>
                <w:kern w:val="0"/>
                <w:sz w:val="20"/>
                <w:szCs w:val="20"/>
                <w:highlight w:val="none"/>
              </w:rPr>
              <w:t>★同类耗材不得超过在库价</w:t>
            </w:r>
            <w:r>
              <w:rPr>
                <w:rFonts w:hint="eastAsia" w:ascii="宋体" w:hAnsi="宋体" w:eastAsia="宋体" w:cs="宋体"/>
                <w:kern w:val="0"/>
                <w:sz w:val="20"/>
                <w:szCs w:val="20"/>
                <w:highlight w:val="none"/>
                <w:lang w:eastAsia="zh-CN"/>
              </w:rPr>
              <w:t>）</w:t>
            </w:r>
          </w:p>
        </w:tc>
        <w:tc>
          <w:tcPr>
            <w:tcW w:w="3726" w:type="dxa"/>
            <w:vAlign w:val="center"/>
          </w:tcPr>
          <w:p w14:paraId="2C8847E4">
            <w:pPr>
              <w:widowControl/>
              <w:jc w:val="center"/>
              <w:rPr>
                <w:rFonts w:hint="eastAsia" w:ascii="宋体" w:hAnsi="宋体" w:eastAsia="宋体" w:cs="宋体"/>
                <w:kern w:val="0"/>
                <w:sz w:val="20"/>
                <w:szCs w:val="20"/>
                <w:highlight w:val="none"/>
                <w:lang w:eastAsia="zh-CN"/>
              </w:rPr>
            </w:pPr>
            <w:r>
              <w:rPr>
                <w:rFonts w:hint="eastAsia" w:ascii="宋体" w:hAnsi="宋体" w:eastAsia="宋体" w:cs="宋体"/>
                <w:kern w:val="0"/>
                <w:sz w:val="20"/>
                <w:szCs w:val="20"/>
                <w:highlight w:val="none"/>
              </w:rPr>
              <w:t>技术要求</w:t>
            </w:r>
            <w:r>
              <w:rPr>
                <w:rFonts w:hint="eastAsia" w:ascii="宋体" w:hAnsi="宋体" w:eastAsia="宋体" w:cs="宋体"/>
                <w:kern w:val="0"/>
                <w:sz w:val="20"/>
                <w:szCs w:val="20"/>
                <w:highlight w:val="none"/>
                <w:lang w:eastAsia="zh-CN"/>
              </w:rPr>
              <w:t>（</w:t>
            </w:r>
            <w:r>
              <w:rPr>
                <w:rFonts w:hint="eastAsia" w:ascii="宋体" w:hAnsi="宋体" w:eastAsia="宋体" w:cs="宋体"/>
                <w:kern w:val="0"/>
                <w:sz w:val="20"/>
                <w:szCs w:val="20"/>
                <w:highlight w:val="none"/>
              </w:rPr>
              <w:t>在用详细明细见附件，仅供参考</w:t>
            </w:r>
            <w:r>
              <w:rPr>
                <w:rFonts w:hint="eastAsia" w:ascii="宋体" w:hAnsi="宋体" w:eastAsia="宋体" w:cs="宋体"/>
                <w:kern w:val="0"/>
                <w:sz w:val="20"/>
                <w:szCs w:val="20"/>
                <w:highlight w:val="none"/>
                <w:lang w:eastAsia="zh-CN"/>
              </w:rPr>
              <w:t>）</w:t>
            </w:r>
          </w:p>
        </w:tc>
        <w:tc>
          <w:tcPr>
            <w:tcW w:w="773" w:type="dxa"/>
            <w:vAlign w:val="center"/>
          </w:tcPr>
          <w:p w14:paraId="46242690">
            <w:pPr>
              <w:widowControl/>
              <w:jc w:val="center"/>
              <w:rPr>
                <w:rFonts w:hint="eastAsia" w:ascii="宋体" w:hAnsi="宋体" w:eastAsia="宋体" w:cs="宋体"/>
                <w:kern w:val="0"/>
                <w:sz w:val="20"/>
                <w:szCs w:val="20"/>
                <w:highlight w:val="none"/>
              </w:rPr>
            </w:pPr>
            <w:r>
              <w:rPr>
                <w:rFonts w:hint="eastAsia" w:ascii="宋体" w:hAnsi="宋体" w:eastAsia="宋体" w:cs="宋体"/>
                <w:kern w:val="0"/>
                <w:sz w:val="20"/>
                <w:szCs w:val="20"/>
                <w:highlight w:val="none"/>
                <w:lang w:val="en-US" w:eastAsia="zh-CN"/>
              </w:rPr>
              <w:t>允许进口</w:t>
            </w:r>
            <w:r>
              <w:rPr>
                <w:rFonts w:hint="eastAsia" w:ascii="宋体" w:hAnsi="宋体" w:eastAsia="宋体" w:cs="宋体"/>
                <w:kern w:val="0"/>
                <w:sz w:val="20"/>
                <w:szCs w:val="20"/>
                <w:highlight w:val="none"/>
              </w:rPr>
              <w:t>/国产</w:t>
            </w:r>
          </w:p>
        </w:tc>
        <w:tc>
          <w:tcPr>
            <w:tcW w:w="1357" w:type="dxa"/>
            <w:vAlign w:val="center"/>
          </w:tcPr>
          <w:p w14:paraId="137C40D0">
            <w:pPr>
              <w:widowControl/>
              <w:jc w:val="center"/>
              <w:rPr>
                <w:rFonts w:hint="eastAsia" w:ascii="宋体" w:hAnsi="宋体" w:eastAsia="宋体" w:cs="宋体"/>
                <w:kern w:val="0"/>
                <w:sz w:val="20"/>
                <w:szCs w:val="20"/>
                <w:highlight w:val="none"/>
                <w:lang w:val="en-US" w:eastAsia="zh-CN"/>
              </w:rPr>
            </w:pPr>
            <w:r>
              <w:rPr>
                <w:rFonts w:hint="eastAsia" w:ascii="宋体" w:hAnsi="宋体" w:eastAsia="宋体" w:cs="宋体"/>
                <w:kern w:val="0"/>
                <w:sz w:val="20"/>
                <w:szCs w:val="20"/>
                <w:highlight w:val="none"/>
                <w:lang w:val="en-US" w:eastAsia="zh-CN"/>
              </w:rPr>
              <w:t>是否执行深圳市阳光平台线上采购</w:t>
            </w:r>
          </w:p>
        </w:tc>
        <w:tc>
          <w:tcPr>
            <w:tcW w:w="730" w:type="dxa"/>
            <w:vAlign w:val="center"/>
          </w:tcPr>
          <w:p w14:paraId="33AEEC49">
            <w:pPr>
              <w:widowControl/>
              <w:jc w:val="center"/>
              <w:rPr>
                <w:rFonts w:hint="eastAsia" w:ascii="宋体" w:hAnsi="宋体" w:eastAsia="宋体" w:cs="宋体"/>
                <w:kern w:val="0"/>
                <w:sz w:val="20"/>
                <w:szCs w:val="20"/>
                <w:highlight w:val="none"/>
              </w:rPr>
            </w:pPr>
            <w:r>
              <w:rPr>
                <w:rFonts w:hint="eastAsia" w:ascii="宋体" w:hAnsi="宋体" w:eastAsia="宋体" w:cs="宋体"/>
                <w:kern w:val="0"/>
                <w:sz w:val="20"/>
                <w:szCs w:val="20"/>
                <w:highlight w:val="none"/>
              </w:rPr>
              <w:t>使用科室</w:t>
            </w:r>
          </w:p>
        </w:tc>
        <w:tc>
          <w:tcPr>
            <w:tcW w:w="1159" w:type="dxa"/>
            <w:vAlign w:val="center"/>
          </w:tcPr>
          <w:p w14:paraId="3C9F9A12">
            <w:pPr>
              <w:widowControl/>
              <w:jc w:val="center"/>
              <w:rPr>
                <w:rFonts w:hint="eastAsia" w:ascii="宋体" w:hAnsi="宋体" w:eastAsia="宋体" w:cs="宋体"/>
                <w:kern w:val="0"/>
                <w:sz w:val="20"/>
                <w:szCs w:val="20"/>
                <w:highlight w:val="none"/>
                <w:lang w:val="en-US" w:eastAsia="zh-CN"/>
              </w:rPr>
            </w:pPr>
            <w:r>
              <w:rPr>
                <w:rFonts w:hint="eastAsia" w:ascii="宋体" w:hAnsi="宋体" w:eastAsia="宋体" w:cs="宋体"/>
                <w:kern w:val="0"/>
                <w:sz w:val="20"/>
                <w:szCs w:val="20"/>
                <w:highlight w:val="none"/>
                <w:lang w:val="en-US" w:eastAsia="zh-CN"/>
              </w:rPr>
              <w:t>备注</w:t>
            </w:r>
          </w:p>
        </w:tc>
      </w:tr>
      <w:tr w14:paraId="739EF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shd w:val="clear" w:color="auto" w:fill="auto"/>
            <w:vAlign w:val="center"/>
          </w:tcPr>
          <w:p w14:paraId="62AD505B">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1</w:t>
            </w:r>
          </w:p>
        </w:tc>
        <w:tc>
          <w:tcPr>
            <w:tcW w:w="740" w:type="dxa"/>
            <w:shd w:val="clear" w:color="auto" w:fill="auto"/>
            <w:vAlign w:val="center"/>
          </w:tcPr>
          <w:p w14:paraId="3F1786F8">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ZCB2026-HC16- 105</w:t>
            </w:r>
          </w:p>
        </w:tc>
        <w:tc>
          <w:tcPr>
            <w:tcW w:w="863" w:type="dxa"/>
            <w:shd w:val="clear" w:color="auto" w:fill="auto"/>
            <w:vAlign w:val="center"/>
          </w:tcPr>
          <w:p w14:paraId="4C501414">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乳腺组织标记物</w:t>
            </w:r>
          </w:p>
        </w:tc>
        <w:tc>
          <w:tcPr>
            <w:tcW w:w="1631" w:type="dxa"/>
            <w:shd w:val="clear" w:color="auto" w:fill="auto"/>
            <w:vAlign w:val="center"/>
          </w:tcPr>
          <w:p w14:paraId="01F7BD7F">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2800</w:t>
            </w:r>
          </w:p>
        </w:tc>
        <w:tc>
          <w:tcPr>
            <w:tcW w:w="3726" w:type="dxa"/>
            <w:shd w:val="clear" w:color="auto" w:fill="auto"/>
            <w:vAlign w:val="center"/>
          </w:tcPr>
          <w:p w14:paraId="35FA661C">
            <w:pPr>
              <w:widowControl/>
              <w:jc w:val="left"/>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1.使用范围:用于被放置在乳腺组织及腋窝淋巴结中，在影像学引导下对活检操作部位进行标记。</w:t>
            </w:r>
          </w:p>
          <w:p w14:paraId="4110ABDF">
            <w:pPr>
              <w:widowControl/>
              <w:jc w:val="left"/>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2.主要部件:输送系统和标记物两部分。标记物为长期植入物，输送系统用于标记物的植入。标记物为环形，材质为镍钛合金。产品以无菌状态提供，一次性使用。</w:t>
            </w:r>
          </w:p>
          <w:p w14:paraId="64384751">
            <w:pPr>
              <w:widowControl/>
              <w:jc w:val="left"/>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3.材质要求:镍钛诺记忆合金</w:t>
            </w:r>
          </w:p>
          <w:p w14:paraId="319F966F">
            <w:pPr>
              <w:widowControl/>
              <w:jc w:val="left"/>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4.标记物尺寸：约4mm±0.5mm;17G穿刺针&amp;1cm间距提示。</w:t>
            </w:r>
          </w:p>
          <w:p w14:paraId="188DD9F9">
            <w:pPr>
              <w:widowControl/>
              <w:jc w:val="left"/>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5.效期要求：不小于3年</w:t>
            </w:r>
          </w:p>
        </w:tc>
        <w:tc>
          <w:tcPr>
            <w:tcW w:w="773" w:type="dxa"/>
            <w:shd w:val="clear" w:color="auto" w:fill="auto"/>
            <w:vAlign w:val="center"/>
          </w:tcPr>
          <w:p w14:paraId="05292182">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宋体" w:hAnsi="宋体" w:eastAsia="宋体" w:cs="宋体"/>
                <w:kern w:val="0"/>
                <w:sz w:val="20"/>
                <w:szCs w:val="20"/>
                <w:lang w:val="en-US" w:eastAsia="zh-CN"/>
              </w:rPr>
              <w:t>允许进口</w:t>
            </w:r>
          </w:p>
        </w:tc>
        <w:tc>
          <w:tcPr>
            <w:tcW w:w="1357" w:type="dxa"/>
            <w:shd w:val="clear" w:color="auto" w:fill="auto"/>
            <w:vAlign w:val="center"/>
          </w:tcPr>
          <w:p w14:paraId="21896DE4">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是</w:t>
            </w:r>
          </w:p>
        </w:tc>
        <w:tc>
          <w:tcPr>
            <w:tcW w:w="730" w:type="dxa"/>
            <w:shd w:val="clear" w:color="auto" w:fill="auto"/>
            <w:vAlign w:val="center"/>
          </w:tcPr>
          <w:p w14:paraId="7259AB63">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乳腺外科</w:t>
            </w:r>
          </w:p>
        </w:tc>
        <w:tc>
          <w:tcPr>
            <w:tcW w:w="1159" w:type="dxa"/>
            <w:shd w:val="clear" w:color="auto" w:fill="auto"/>
            <w:vAlign w:val="center"/>
          </w:tcPr>
          <w:p w14:paraId="5FF37345">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新准入</w:t>
            </w:r>
          </w:p>
        </w:tc>
      </w:tr>
      <w:bookmarkEnd w:id="97"/>
      <w:tr w14:paraId="64C87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shd w:val="clear" w:color="auto" w:fill="auto"/>
            <w:vAlign w:val="center"/>
          </w:tcPr>
          <w:p w14:paraId="6449DCD1">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2</w:t>
            </w:r>
          </w:p>
        </w:tc>
        <w:tc>
          <w:tcPr>
            <w:tcW w:w="740" w:type="dxa"/>
            <w:shd w:val="clear" w:color="auto" w:fill="auto"/>
            <w:vAlign w:val="center"/>
          </w:tcPr>
          <w:p w14:paraId="1DE42620">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ZCB2026-HC16- 106</w:t>
            </w:r>
          </w:p>
        </w:tc>
        <w:tc>
          <w:tcPr>
            <w:tcW w:w="863" w:type="dxa"/>
            <w:shd w:val="clear" w:color="auto" w:fill="auto"/>
            <w:vAlign w:val="center"/>
          </w:tcPr>
          <w:p w14:paraId="2B1611FE">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手术解剖器</w:t>
            </w:r>
          </w:p>
        </w:tc>
        <w:tc>
          <w:tcPr>
            <w:tcW w:w="1631" w:type="dxa"/>
            <w:shd w:val="clear" w:color="auto" w:fill="auto"/>
            <w:vAlign w:val="center"/>
          </w:tcPr>
          <w:p w14:paraId="247EDB53">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837-4500</w:t>
            </w:r>
          </w:p>
        </w:tc>
        <w:tc>
          <w:tcPr>
            <w:tcW w:w="3726" w:type="dxa"/>
            <w:shd w:val="clear" w:color="auto" w:fill="auto"/>
            <w:vAlign w:val="center"/>
          </w:tcPr>
          <w:p w14:paraId="6F17B0BA">
            <w:pPr>
              <w:widowControl/>
              <w:jc w:val="left"/>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1、可伸缩手术解剖器，伸缩范围35-200mm，3mm针尖端；                             2、针状弯角解剖器；                                3、伸缩吸烟功能解剖器；                                      4、材质是不锈钢加特弗龙涂层的刀状和针状刮吸刀</w:t>
            </w:r>
          </w:p>
        </w:tc>
        <w:tc>
          <w:tcPr>
            <w:tcW w:w="773" w:type="dxa"/>
            <w:shd w:val="clear" w:color="auto" w:fill="auto"/>
            <w:vAlign w:val="center"/>
          </w:tcPr>
          <w:p w14:paraId="4858AAD7">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宋体" w:hAnsi="宋体" w:eastAsia="宋体" w:cs="宋体"/>
                <w:kern w:val="0"/>
                <w:sz w:val="20"/>
                <w:szCs w:val="20"/>
              </w:rPr>
              <w:t>国产</w:t>
            </w:r>
          </w:p>
        </w:tc>
        <w:tc>
          <w:tcPr>
            <w:tcW w:w="1357" w:type="dxa"/>
            <w:shd w:val="clear" w:color="auto" w:fill="auto"/>
            <w:vAlign w:val="center"/>
          </w:tcPr>
          <w:p w14:paraId="29C46DBF">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是</w:t>
            </w:r>
          </w:p>
        </w:tc>
        <w:tc>
          <w:tcPr>
            <w:tcW w:w="730" w:type="dxa"/>
            <w:shd w:val="clear" w:color="auto" w:fill="auto"/>
            <w:vAlign w:val="center"/>
          </w:tcPr>
          <w:p w14:paraId="27E9CB7B">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乳腺外科</w:t>
            </w:r>
          </w:p>
        </w:tc>
        <w:tc>
          <w:tcPr>
            <w:tcW w:w="1159" w:type="dxa"/>
            <w:shd w:val="clear" w:color="auto" w:fill="auto"/>
            <w:vAlign w:val="center"/>
          </w:tcPr>
          <w:p w14:paraId="00C6E20A">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增补在库注册证鄂械注准20192012786的规格型号</w:t>
            </w:r>
          </w:p>
        </w:tc>
      </w:tr>
      <w:tr w14:paraId="0E5FE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shd w:val="clear" w:color="auto" w:fill="auto"/>
            <w:vAlign w:val="center"/>
          </w:tcPr>
          <w:p w14:paraId="7393289E">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3</w:t>
            </w:r>
          </w:p>
        </w:tc>
        <w:tc>
          <w:tcPr>
            <w:tcW w:w="740" w:type="dxa"/>
            <w:shd w:val="clear" w:color="auto" w:fill="auto"/>
            <w:vAlign w:val="center"/>
          </w:tcPr>
          <w:p w14:paraId="04106B87">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ZCB2026-HC16- 107</w:t>
            </w:r>
          </w:p>
        </w:tc>
        <w:tc>
          <w:tcPr>
            <w:tcW w:w="863" w:type="dxa"/>
            <w:shd w:val="clear" w:color="auto" w:fill="auto"/>
            <w:vAlign w:val="center"/>
          </w:tcPr>
          <w:p w14:paraId="0EFAA81C">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隔离透声膜</w:t>
            </w:r>
          </w:p>
        </w:tc>
        <w:tc>
          <w:tcPr>
            <w:tcW w:w="1631" w:type="dxa"/>
            <w:shd w:val="clear" w:color="auto" w:fill="auto"/>
            <w:vAlign w:val="center"/>
          </w:tcPr>
          <w:p w14:paraId="6314CA60">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2.5</w:t>
            </w:r>
          </w:p>
        </w:tc>
        <w:tc>
          <w:tcPr>
            <w:tcW w:w="3726" w:type="dxa"/>
            <w:shd w:val="clear" w:color="auto" w:fill="auto"/>
            <w:vAlign w:val="center"/>
          </w:tcPr>
          <w:p w14:paraId="2CA5AD33">
            <w:pPr>
              <w:widowControl/>
              <w:jc w:val="left"/>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1.使用范围:经阴道检查时的防止交差感染的隔离膜</w:t>
            </w:r>
          </w:p>
          <w:p w14:paraId="60F120BB">
            <w:pPr>
              <w:widowControl/>
              <w:jc w:val="left"/>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2.材质要求：乳胶/橡胶</w:t>
            </w:r>
          </w:p>
          <w:p w14:paraId="6297E0B0">
            <w:pPr>
              <w:widowControl/>
              <w:jc w:val="left"/>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3.可匹配各种超声探头</w:t>
            </w:r>
          </w:p>
          <w:p w14:paraId="024AC973">
            <w:pPr>
              <w:widowControl/>
              <w:jc w:val="left"/>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4.有效期：不小于2年</w:t>
            </w:r>
          </w:p>
        </w:tc>
        <w:tc>
          <w:tcPr>
            <w:tcW w:w="773" w:type="dxa"/>
            <w:shd w:val="clear" w:color="auto" w:fill="auto"/>
            <w:vAlign w:val="center"/>
          </w:tcPr>
          <w:p w14:paraId="16C01028">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宋体" w:hAnsi="宋体" w:eastAsia="宋体" w:cs="宋体"/>
                <w:kern w:val="0"/>
                <w:sz w:val="20"/>
                <w:szCs w:val="20"/>
              </w:rPr>
              <w:t>国产</w:t>
            </w:r>
          </w:p>
        </w:tc>
        <w:tc>
          <w:tcPr>
            <w:tcW w:w="1357" w:type="dxa"/>
            <w:shd w:val="clear" w:color="auto" w:fill="auto"/>
            <w:vAlign w:val="center"/>
          </w:tcPr>
          <w:p w14:paraId="0221787D">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是</w:t>
            </w:r>
          </w:p>
        </w:tc>
        <w:tc>
          <w:tcPr>
            <w:tcW w:w="730" w:type="dxa"/>
            <w:shd w:val="clear" w:color="auto" w:fill="auto"/>
            <w:vAlign w:val="center"/>
          </w:tcPr>
          <w:p w14:paraId="0C131875">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超声医学科</w:t>
            </w:r>
          </w:p>
        </w:tc>
        <w:tc>
          <w:tcPr>
            <w:tcW w:w="1159" w:type="dxa"/>
            <w:shd w:val="clear" w:color="auto" w:fill="auto"/>
            <w:vAlign w:val="center"/>
          </w:tcPr>
          <w:p w14:paraId="060EDB9B">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新准入</w:t>
            </w:r>
          </w:p>
        </w:tc>
      </w:tr>
      <w:tr w14:paraId="0AB37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shd w:val="clear" w:color="auto" w:fill="auto"/>
            <w:vAlign w:val="center"/>
          </w:tcPr>
          <w:p w14:paraId="0A216CEB">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bookmarkStart w:id="98" w:name="_GoBack" w:colFirst="8" w:colLast="8"/>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4</w:t>
            </w:r>
          </w:p>
        </w:tc>
        <w:tc>
          <w:tcPr>
            <w:tcW w:w="740" w:type="dxa"/>
            <w:shd w:val="clear" w:color="auto" w:fill="auto"/>
            <w:vAlign w:val="center"/>
          </w:tcPr>
          <w:p w14:paraId="3CBBC184">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ZCB2026-HC16- 108</w:t>
            </w:r>
          </w:p>
        </w:tc>
        <w:tc>
          <w:tcPr>
            <w:tcW w:w="863" w:type="dxa"/>
            <w:shd w:val="clear" w:color="auto" w:fill="auto"/>
            <w:vAlign w:val="center"/>
          </w:tcPr>
          <w:p w14:paraId="49999BB8">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一次性穿刺针及附件</w:t>
            </w:r>
          </w:p>
        </w:tc>
        <w:tc>
          <w:tcPr>
            <w:tcW w:w="1631" w:type="dxa"/>
            <w:shd w:val="clear" w:color="auto" w:fill="auto"/>
            <w:vAlign w:val="center"/>
          </w:tcPr>
          <w:p w14:paraId="317BD8B0">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518</w:t>
            </w:r>
          </w:p>
        </w:tc>
        <w:tc>
          <w:tcPr>
            <w:tcW w:w="3726" w:type="dxa"/>
            <w:shd w:val="clear" w:color="auto" w:fill="auto"/>
            <w:vAlign w:val="center"/>
          </w:tcPr>
          <w:p w14:paraId="021B6118">
            <w:pPr>
              <w:widowControl/>
              <w:jc w:val="left"/>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1.使用范围：与超声探头配合使用，供超声引导穿刺，建立通道用。经会阴、阴道、直肠穿刺，一次性腔内穿刺导架与不同超声品牌探头均可匹配，提供精准穿刺路径，提高穿刺成功率和精准度。</w:t>
            </w:r>
          </w:p>
          <w:p w14:paraId="1BFFAEDA">
            <w:pPr>
              <w:widowControl/>
              <w:jc w:val="left"/>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2.主要部件：CCZC穿刺针，E型穿刺架（经会阴或经直肠穿刺架）、针槽（17G-18G），探头套（4*60cm）、耦合剂（20G）、橡皮圈</w:t>
            </w:r>
          </w:p>
          <w:p w14:paraId="0A8CE4AA">
            <w:pPr>
              <w:widowControl/>
              <w:jc w:val="left"/>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3.材质要求：不锈钢（06Cr19Ni10）、聚碳酸酯（PC）、丙烯腈-丁二烯-聚乙烯塑料（ABS）、聚丙烯（PP）、卡波姆，丙三醇，三乙醇胺和纯化水、聚乙烯（PE），聚氨酯（PU）、TPE。</w:t>
            </w:r>
          </w:p>
          <w:p w14:paraId="0CF02DA3">
            <w:pPr>
              <w:widowControl/>
              <w:jc w:val="left"/>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4.工作尺寸要求：一次性腔内穿刺导架与不同超声品牌均可匹配。</w:t>
            </w:r>
          </w:p>
          <w:p w14:paraId="748A536A">
            <w:pPr>
              <w:widowControl/>
              <w:jc w:val="left"/>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5.是否需要配备设备：不需要配套设备</w:t>
            </w:r>
          </w:p>
          <w:p w14:paraId="4AA5E92A">
            <w:pPr>
              <w:widowControl/>
              <w:jc w:val="left"/>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6.效期要求：灭菌有效期3年</w:t>
            </w:r>
          </w:p>
          <w:p w14:paraId="6CD80287">
            <w:pPr>
              <w:widowControl/>
              <w:jc w:val="left"/>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7.消毒灭菌要求：经辐照灭菌，一次性使用</w:t>
            </w:r>
          </w:p>
        </w:tc>
        <w:tc>
          <w:tcPr>
            <w:tcW w:w="773" w:type="dxa"/>
            <w:shd w:val="clear" w:color="auto" w:fill="auto"/>
            <w:vAlign w:val="center"/>
          </w:tcPr>
          <w:p w14:paraId="0A12A8B3">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宋体" w:hAnsi="宋体" w:eastAsia="宋体" w:cs="宋体"/>
                <w:kern w:val="0"/>
                <w:sz w:val="20"/>
                <w:szCs w:val="20"/>
              </w:rPr>
              <w:t>国产</w:t>
            </w:r>
          </w:p>
        </w:tc>
        <w:tc>
          <w:tcPr>
            <w:tcW w:w="1357" w:type="dxa"/>
            <w:shd w:val="clear" w:color="auto" w:fill="auto"/>
            <w:vAlign w:val="center"/>
          </w:tcPr>
          <w:p w14:paraId="685CA6C2">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是</w:t>
            </w:r>
          </w:p>
        </w:tc>
        <w:tc>
          <w:tcPr>
            <w:tcW w:w="730" w:type="dxa"/>
            <w:shd w:val="clear" w:color="auto" w:fill="auto"/>
            <w:vAlign w:val="center"/>
          </w:tcPr>
          <w:p w14:paraId="19DC6A98">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超声医学科</w:t>
            </w:r>
          </w:p>
        </w:tc>
        <w:tc>
          <w:tcPr>
            <w:tcW w:w="1159" w:type="dxa"/>
            <w:shd w:val="clear" w:color="auto" w:fill="auto"/>
            <w:vAlign w:val="center"/>
          </w:tcPr>
          <w:p w14:paraId="020099B3">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增补在库注册证苏械注准20192140199的规格型号</w:t>
            </w:r>
          </w:p>
        </w:tc>
      </w:tr>
    </w:tbl>
    <w:p w14:paraId="0EE06026">
      <w:pPr>
        <w:widowControl/>
        <w:jc w:val="left"/>
        <w:rPr>
          <w:rFonts w:hint="eastAsia" w:asciiTheme="majorEastAsia" w:hAnsiTheme="majorEastAsia" w:eastAsiaTheme="majorEastAsia" w:cstheme="majorEastAsia"/>
          <w:kern w:val="0"/>
          <w:sz w:val="20"/>
          <w:szCs w:val="20"/>
          <w:lang w:val="en-US" w:eastAsia="zh-CN"/>
        </w:rPr>
      </w:pPr>
    </w:p>
    <w:p w14:paraId="12D6DF54">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szCs w:val="21"/>
          <w:highlight w:val="yellow"/>
          <w:lang w:eastAsia="zh-CN"/>
        </w:rPr>
        <w:t>：</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w:t>
      </w:r>
      <w:r>
        <w:rPr>
          <w:rFonts w:hint="eastAsia"/>
          <w:szCs w:val="21"/>
          <w:highlight w:val="yellow"/>
          <w:lang w:val="en-US" w:eastAsia="zh-CN"/>
        </w:rPr>
        <w:t>6</w:t>
      </w:r>
      <w:r>
        <w:rPr>
          <w:rFonts w:hint="eastAsia"/>
          <w:szCs w:val="21"/>
          <w:highlight w:val="yellow"/>
        </w:rPr>
        <w:t>年第</w:t>
      </w:r>
      <w:r>
        <w:rPr>
          <w:rFonts w:hint="eastAsia"/>
          <w:szCs w:val="21"/>
        </w:rPr>
        <w:t>**</w:t>
      </w:r>
      <w:r>
        <w:rPr>
          <w:rFonts w:hint="eastAsia"/>
          <w:szCs w:val="21"/>
          <w:highlight w:val="yellow"/>
        </w:rPr>
        <w:t>期医用耗材投标报名及资格审查文件》（报名时提交）</w:t>
      </w:r>
    </w:p>
    <w:p w14:paraId="52E0C0A2">
      <w:pPr>
        <w:pStyle w:val="2"/>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54BB5B39">
      <w:pPr>
        <w:pStyle w:val="2"/>
        <w:ind w:firstLine="0" w:firstLineChars="0"/>
        <w:rPr>
          <w:rFonts w:hint="eastAsia"/>
          <w:szCs w:val="21"/>
        </w:rPr>
      </w:pPr>
      <w:r>
        <w:rPr>
          <w:rFonts w:hint="eastAsia"/>
          <w:szCs w:val="21"/>
          <w:highlight w:val="yellow"/>
        </w:rPr>
        <w:t>附件3：</w:t>
      </w:r>
      <w:r>
        <w:rPr>
          <w:rFonts w:hint="eastAsia"/>
          <w:szCs w:val="21"/>
        </w:rPr>
        <w:t>项目编号+项目名称+供应商名称《</w:t>
      </w:r>
      <w:r>
        <w:rPr>
          <w:rFonts w:hint="eastAsia"/>
          <w:szCs w:val="21"/>
          <w:highlight w:val="yellow"/>
        </w:rPr>
        <w:t>采购文件</w:t>
      </w:r>
      <w:r>
        <w:rPr>
          <w:rFonts w:hint="eastAsia"/>
          <w:szCs w:val="21"/>
        </w:rPr>
        <w:t>》</w:t>
      </w:r>
    </w:p>
    <w:p w14:paraId="1EDDC2BC">
      <w:pPr>
        <w:widowControl/>
        <w:wordWrap w:val="0"/>
        <w:spacing w:line="420" w:lineRule="exact"/>
        <w:ind w:left="420" w:leftChars="200" w:right="420"/>
        <w:rPr>
          <w:szCs w:val="21"/>
        </w:rPr>
      </w:pPr>
      <w:r>
        <w:rPr>
          <w:rFonts w:hint="eastAsia"/>
          <w:szCs w:val="21"/>
        </w:rPr>
        <w:t>备注：</w:t>
      </w:r>
    </w:p>
    <w:p w14:paraId="10203DCD">
      <w:pPr>
        <w:pStyle w:val="2"/>
        <w:ind w:firstLine="420"/>
        <w:rPr>
          <w:rFonts w:hint="eastAsia"/>
          <w:szCs w:val="21"/>
        </w:rPr>
      </w:pPr>
      <w:r>
        <w:rPr>
          <w:rFonts w:hint="eastAsia"/>
          <w:szCs w:val="21"/>
        </w:rPr>
        <w:t>1.</w:t>
      </w:r>
      <w:r>
        <w:rPr>
          <w:rFonts w:hint="eastAsia"/>
          <w:szCs w:val="21"/>
          <w:lang w:val="en-US" w:eastAsia="zh-CN"/>
        </w:rPr>
        <w:t>附件1里面的</w:t>
      </w:r>
      <w:r>
        <w:rPr>
          <w:rFonts w:hint="eastAsia"/>
          <w:szCs w:val="21"/>
        </w:rPr>
        <w:t>《</w:t>
      </w:r>
      <w:r>
        <w:rPr>
          <w:rFonts w:hint="eastAsia"/>
          <w:szCs w:val="21"/>
          <w:lang w:eastAsia="zh-CN"/>
        </w:rPr>
        <w:t>202</w:t>
      </w:r>
      <w:r>
        <w:rPr>
          <w:rFonts w:hint="eastAsia"/>
          <w:szCs w:val="21"/>
          <w:lang w:val="en-US" w:eastAsia="zh-CN"/>
        </w:rPr>
        <w:t>6</w:t>
      </w:r>
      <w:r>
        <w:rPr>
          <w:rFonts w:hint="eastAsia"/>
          <w:szCs w:val="21"/>
          <w:lang w:eastAsia="zh-CN"/>
        </w:rPr>
        <w:t>年</w:t>
      </w:r>
      <w:r>
        <w:rPr>
          <w:rFonts w:hint="eastAsia"/>
          <w:szCs w:val="21"/>
        </w:rPr>
        <w:t>第*期**项目医用耗材投标产品明细表》用Exce</w:t>
      </w:r>
      <w:r>
        <w:rPr>
          <w:rFonts w:hint="eastAsia"/>
          <w:szCs w:val="21"/>
          <w:lang w:val="en-US" w:eastAsia="zh-CN"/>
        </w:rPr>
        <w:t>l</w:t>
      </w:r>
      <w:r>
        <w:rPr>
          <w:rFonts w:hint="eastAsia"/>
          <w:szCs w:val="21"/>
        </w:rPr>
        <w:t>文档形式单独发送一份</w:t>
      </w:r>
    </w:p>
    <w:p w14:paraId="732C81F9">
      <w:pPr>
        <w:widowControl/>
        <w:wordWrap w:val="0"/>
        <w:spacing w:line="420" w:lineRule="exact"/>
        <w:ind w:right="420" w:firstLine="420" w:firstLineChars="200"/>
        <w:outlineLvl w:val="2"/>
        <w:rPr>
          <w:rFonts w:hint="eastAsia" w:eastAsiaTheme="minorEastAsia"/>
          <w:szCs w:val="21"/>
          <w:lang w:eastAsia="zh-CN"/>
        </w:rPr>
      </w:pPr>
      <w:r>
        <w:rPr>
          <w:rFonts w:hint="eastAsia"/>
          <w:szCs w:val="21"/>
        </w:rPr>
        <w:t>2.原在库品牌报名须提供原采购通知书及目录</w:t>
      </w:r>
      <w:r>
        <w:rPr>
          <w:rFonts w:hint="eastAsia"/>
          <w:szCs w:val="21"/>
          <w:lang w:eastAsia="zh-CN"/>
        </w:rPr>
        <w:t>（</w:t>
      </w:r>
      <w:r>
        <w:rPr>
          <w:rFonts w:hint="eastAsia"/>
          <w:szCs w:val="21"/>
        </w:rPr>
        <w:t>附最新成交价</w:t>
      </w:r>
      <w:r>
        <w:rPr>
          <w:rFonts w:hint="eastAsia"/>
          <w:szCs w:val="21"/>
          <w:lang w:eastAsia="zh-CN"/>
        </w:rPr>
        <w:t>）</w:t>
      </w:r>
    </w:p>
    <w:p w14:paraId="72C4F886">
      <w:pPr>
        <w:widowControl/>
        <w:wordWrap w:val="0"/>
        <w:spacing w:line="420" w:lineRule="exact"/>
        <w:ind w:right="420" w:firstLine="420" w:firstLineChars="200"/>
        <w:rPr>
          <w:szCs w:val="21"/>
        </w:rPr>
      </w:pPr>
    </w:p>
    <w:p w14:paraId="434C4B28">
      <w:pPr>
        <w:widowControl/>
        <w:wordWrap w:val="0"/>
        <w:spacing w:line="420" w:lineRule="exact"/>
        <w:ind w:right="420" w:firstLine="5460" w:firstLineChars="2600"/>
        <w:jc w:val="right"/>
        <w:rPr>
          <w:rFonts w:hint="eastAsia" w:ascii="Tahoma" w:hAnsi="Tahoma" w:cs="Tahoma" w:eastAsiaTheme="minorEastAsia"/>
          <w:kern w:val="0"/>
          <w:szCs w:val="21"/>
          <w:lang w:eastAsia="zh-CN"/>
        </w:rPr>
      </w:pPr>
      <w:r>
        <w:rPr>
          <w:rFonts w:hint="eastAsia"/>
          <w:szCs w:val="21"/>
        </w:rPr>
        <w:t xml:space="preserve"> </w:t>
      </w:r>
      <w:r>
        <w:rPr>
          <w:szCs w:val="21"/>
        </w:rPr>
        <w:t xml:space="preserve">  </w:t>
      </w: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p>
    <w:p w14:paraId="339DA11A">
      <w:pPr>
        <w:widowControl/>
        <w:wordWrap w:val="0"/>
        <w:spacing w:before="100" w:beforeAutospacing="1" w:after="100" w:afterAutospacing="1" w:line="0" w:lineRule="atLeast"/>
        <w:ind w:right="420" w:firstLine="329"/>
        <w:jc w:val="right"/>
        <w:rPr>
          <w:rFonts w:hint="default" w:ascii="微软雅黑" w:hAnsi="微软雅黑" w:eastAsia="微软雅黑" w:cs="微软雅黑"/>
          <w:b/>
          <w:bCs/>
          <w:sz w:val="32"/>
          <w:lang w:val="en-US" w:eastAsia="zh-CN"/>
        </w:rPr>
        <w:sectPr>
          <w:pgSz w:w="11906" w:h="16838"/>
          <w:pgMar w:top="340" w:right="720" w:bottom="397" w:left="720" w:header="851" w:footer="992" w:gutter="0"/>
          <w:cols w:space="720" w:num="1"/>
          <w:docGrid w:type="lines" w:linePitch="312" w:charSpace="0"/>
        </w:sectPr>
      </w:pPr>
      <w:r>
        <w:rPr>
          <w:rFonts w:hint="eastAsia" w:ascii="Tahoma" w:hAnsi="Tahoma" w:cs="Tahoma"/>
          <w:color w:val="FF0000"/>
          <w:kern w:val="0"/>
          <w:szCs w:val="21"/>
          <w:lang w:eastAsia="zh-CN"/>
        </w:rPr>
        <w:t>202</w:t>
      </w:r>
      <w:r>
        <w:rPr>
          <w:rFonts w:hint="eastAsia" w:ascii="Tahoma" w:hAnsi="Tahoma" w:cs="Tahoma"/>
          <w:color w:val="FF0000"/>
          <w:kern w:val="0"/>
          <w:szCs w:val="21"/>
          <w:lang w:val="en-US" w:eastAsia="zh-CN"/>
        </w:rPr>
        <w:t>6</w:t>
      </w:r>
      <w:r>
        <w:rPr>
          <w:rFonts w:hint="eastAsia" w:ascii="Tahoma" w:hAnsi="Tahoma" w:cs="Tahoma"/>
          <w:color w:val="FF0000"/>
          <w:kern w:val="0"/>
          <w:szCs w:val="21"/>
          <w:lang w:eastAsia="zh-CN"/>
        </w:rPr>
        <w:t>年</w:t>
      </w:r>
      <w:r>
        <w:rPr>
          <w:rFonts w:hint="eastAsia" w:ascii="Tahoma" w:hAnsi="Tahoma" w:cs="Tahoma"/>
          <w:color w:val="FF0000"/>
          <w:kern w:val="0"/>
          <w:szCs w:val="21"/>
          <w:lang w:val="en-US" w:eastAsia="zh-CN"/>
        </w:rPr>
        <w:t>4月22日</w:t>
      </w:r>
    </w:p>
    <w:p w14:paraId="6003E70B">
      <w:pPr>
        <w:pStyle w:val="26"/>
        <w:adjustRightInd w:val="0"/>
        <w:snapToGrid w:val="0"/>
        <w:spacing w:line="360" w:lineRule="auto"/>
        <w:jc w:val="center"/>
        <w:outlineLvl w:val="0"/>
        <w:rPr>
          <w:rFonts w:ascii="微软雅黑" w:hAnsi="微软雅黑" w:eastAsia="微软雅黑" w:cs="微软雅黑"/>
          <w:b/>
          <w:bCs/>
          <w:sz w:val="32"/>
        </w:rPr>
      </w:pPr>
      <w:bookmarkStart w:id="1" w:name="_Toc992"/>
      <w:r>
        <w:rPr>
          <w:rFonts w:hint="eastAsia" w:ascii="微软雅黑" w:hAnsi="微软雅黑" w:eastAsia="微软雅黑" w:cs="微软雅黑"/>
          <w:b/>
          <w:bCs/>
          <w:sz w:val="32"/>
        </w:rPr>
        <w:t>第二章 医用耗材采购需求</w:t>
      </w:r>
      <w:bookmarkEnd w:id="1"/>
    </w:p>
    <w:p w14:paraId="5C158362">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0C4E32F0">
      <w:pPr>
        <w:numPr>
          <w:ilvl w:val="0"/>
          <w:numId w:val="8"/>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583DAB82">
      <w:pPr>
        <w:pStyle w:val="43"/>
        <w:widowControl/>
        <w:adjustRightInd w:val="0"/>
        <w:snapToGrid w:val="0"/>
        <w:spacing w:line="360" w:lineRule="auto"/>
        <w:rPr>
          <w:rFonts w:hint="eastAsia" w:ascii="宋体" w:hAnsi="宋体" w:eastAsia="宋体" w:cs="宋体"/>
          <w:color w:val="000000" w:themeColor="text1"/>
          <w:kern w:val="0"/>
          <w:sz w:val="24"/>
          <w:highlight w:val="none"/>
          <w:lang w:eastAsia="zh-CN"/>
          <w14:textFill>
            <w14:solidFill>
              <w14:schemeClr w14:val="tx1"/>
            </w14:solidFill>
          </w14:textFill>
        </w:rPr>
      </w:pPr>
      <w:bookmarkStart w:id="4" w:name="_Toc61271840"/>
      <w:bookmarkStart w:id="5" w:name="_Toc23337"/>
      <w:r>
        <w:rPr>
          <w:rFonts w:hint="eastAsia" w:ascii="宋体" w:hAnsi="宋体" w:eastAsia="宋体" w:cs="宋体"/>
          <w:color w:val="000000" w:themeColor="text1"/>
          <w:kern w:val="0"/>
          <w:sz w:val="24"/>
          <w:highlight w:val="none"/>
          <w14:textFill>
            <w14:solidFill>
              <w14:schemeClr w14:val="tx1"/>
            </w14:solidFill>
          </w14:textFill>
        </w:rPr>
        <w:t>根据</w:t>
      </w:r>
      <w:r>
        <w:rPr>
          <w:rFonts w:hint="eastAsia" w:ascii="宋体" w:hAnsi="宋体" w:eastAsia="宋体" w:cs="宋体"/>
          <w:color w:val="000000" w:themeColor="text1"/>
          <w:kern w:val="0"/>
          <w:sz w:val="24"/>
          <w:highlight w:val="none"/>
          <w:lang w:val="en-US" w:eastAsia="zh-CN"/>
          <w14:textFill>
            <w14:solidFill>
              <w14:schemeClr w14:val="tx1"/>
            </w14:solidFill>
          </w14:textFill>
        </w:rPr>
        <w:t>党办通〔2026〕33号（</w:t>
      </w:r>
      <w:r>
        <w:rPr>
          <w:rFonts w:hint="eastAsia" w:ascii="宋体" w:hAnsi="宋体" w:eastAsia="宋体" w:cs="宋体"/>
          <w:color w:val="000000" w:themeColor="text1"/>
          <w:kern w:val="0"/>
          <w:sz w:val="24"/>
          <w:highlight w:val="none"/>
          <w14:textFill>
            <w14:solidFill>
              <w14:schemeClr w14:val="tx1"/>
            </w14:solidFill>
          </w14:textFill>
        </w:rPr>
        <w:t>202</w:t>
      </w:r>
      <w:r>
        <w:rPr>
          <w:rFonts w:hint="eastAsia" w:ascii="宋体" w:hAnsi="宋体" w:eastAsia="宋体" w:cs="宋体"/>
          <w:color w:val="000000" w:themeColor="text1"/>
          <w:kern w:val="0"/>
          <w:sz w:val="24"/>
          <w:highlight w:val="none"/>
          <w:lang w:val="en-US" w:eastAsia="zh-CN"/>
          <w14:textFill>
            <w14:solidFill>
              <w14:schemeClr w14:val="tx1"/>
            </w14:solidFill>
          </w14:textFill>
        </w:rPr>
        <w:t>5</w:t>
      </w:r>
      <w:r>
        <w:rPr>
          <w:rFonts w:hint="eastAsia" w:ascii="宋体" w:hAnsi="宋体" w:eastAsia="宋体" w:cs="宋体"/>
          <w:color w:val="000000" w:themeColor="text1"/>
          <w:kern w:val="0"/>
          <w:sz w:val="24"/>
          <w:highlight w:val="none"/>
          <w14:textFill>
            <w14:solidFill>
              <w14:schemeClr w14:val="tx1"/>
            </w14:solidFill>
          </w14:textFill>
        </w:rPr>
        <w:t>年第</w:t>
      </w:r>
      <w:r>
        <w:rPr>
          <w:rFonts w:hint="eastAsia" w:ascii="宋体" w:hAnsi="宋体" w:eastAsia="宋体" w:cs="宋体"/>
          <w:color w:val="000000" w:themeColor="text1"/>
          <w:kern w:val="0"/>
          <w:sz w:val="24"/>
          <w:highlight w:val="none"/>
          <w:lang w:val="en-US" w:eastAsia="zh-CN"/>
          <w14:textFill>
            <w14:solidFill>
              <w14:schemeClr w14:val="tx1"/>
            </w14:solidFill>
          </w14:textFill>
        </w:rPr>
        <w:t>二</w:t>
      </w:r>
      <w:r>
        <w:rPr>
          <w:rFonts w:hint="eastAsia" w:ascii="宋体" w:hAnsi="宋体" w:eastAsia="宋体" w:cs="宋体"/>
          <w:color w:val="000000" w:themeColor="text1"/>
          <w:kern w:val="0"/>
          <w:sz w:val="24"/>
          <w:highlight w:val="none"/>
          <w14:textFill>
            <w14:solidFill>
              <w14:schemeClr w14:val="tx1"/>
            </w14:solidFill>
          </w14:textFill>
        </w:rPr>
        <w:t>次医用耗材管理委员会审议结果</w:t>
      </w:r>
      <w:r>
        <w:rPr>
          <w:rFonts w:hint="eastAsia" w:ascii="宋体" w:hAnsi="宋体" w:eastAsia="宋体" w:cs="宋体"/>
          <w:color w:val="000000" w:themeColor="text1"/>
          <w:kern w:val="0"/>
          <w:sz w:val="24"/>
          <w:highlight w:val="none"/>
          <w:lang w:val="en-US" w:eastAsia="zh-CN"/>
          <w14:textFill>
            <w14:solidFill>
              <w14:schemeClr w14:val="tx1"/>
            </w14:solidFill>
          </w14:textFill>
        </w:rPr>
        <w:t>）的</w:t>
      </w:r>
      <w:r>
        <w:rPr>
          <w:rFonts w:hint="eastAsia" w:ascii="宋体" w:hAnsi="宋体" w:eastAsia="宋体" w:cs="宋体"/>
          <w:color w:val="000000" w:themeColor="text1"/>
          <w:kern w:val="0"/>
          <w:sz w:val="24"/>
          <w:highlight w:val="none"/>
          <w14:textFill>
            <w14:solidFill>
              <w14:schemeClr w14:val="tx1"/>
            </w14:solidFill>
          </w14:textFill>
        </w:rPr>
        <w:t>决议，</w:t>
      </w:r>
      <w:r>
        <w:rPr>
          <w:rFonts w:hint="eastAsia" w:ascii="宋体" w:hAnsi="宋体" w:eastAsia="宋体" w:cs="宋体"/>
          <w:color w:val="000000" w:themeColor="text1"/>
          <w:kern w:val="0"/>
          <w:sz w:val="24"/>
          <w:highlight w:val="none"/>
          <w:lang w:val="en-US" w:eastAsia="zh-CN"/>
          <w14:textFill>
            <w14:solidFill>
              <w14:schemeClr w14:val="tx1"/>
            </w14:solidFill>
          </w14:textFill>
        </w:rPr>
        <w:t>对新准入和增补规格型号的项目重新采购</w:t>
      </w:r>
      <w:r>
        <w:rPr>
          <w:rFonts w:hint="eastAsia" w:ascii="宋体" w:hAnsi="宋体" w:eastAsia="宋体" w:cs="宋体"/>
          <w:color w:val="000000" w:themeColor="text1"/>
          <w:kern w:val="0"/>
          <w:sz w:val="24"/>
          <w:highlight w:val="none"/>
          <w14:textFill>
            <w14:solidFill>
              <w14:schemeClr w14:val="tx1"/>
            </w14:solidFill>
          </w14:textFill>
        </w:rPr>
        <w:t>。</w:t>
      </w:r>
    </w:p>
    <w:p w14:paraId="7FA20542">
      <w:pPr>
        <w:pStyle w:val="43"/>
        <w:widowControl/>
        <w:numPr>
          <w:ilvl w:val="0"/>
          <w:numId w:val="8"/>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4"/>
      <w:r>
        <w:rPr>
          <w:rFonts w:hint="eastAsia" w:ascii="宋体" w:hAnsi="宋体" w:eastAsia="宋体" w:cs="宋体"/>
          <w:b/>
          <w:bCs/>
          <w:sz w:val="24"/>
          <w:szCs w:val="24"/>
        </w:rPr>
        <w:t>参数</w:t>
      </w:r>
      <w:bookmarkEnd w:id="5"/>
    </w:p>
    <w:tbl>
      <w:tblPr>
        <w:tblStyle w:val="30"/>
        <w:tblW w:w="11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8"/>
        <w:gridCol w:w="930"/>
        <w:gridCol w:w="953"/>
        <w:gridCol w:w="1525"/>
        <w:gridCol w:w="3552"/>
        <w:gridCol w:w="773"/>
        <w:gridCol w:w="1357"/>
        <w:gridCol w:w="730"/>
        <w:gridCol w:w="1159"/>
      </w:tblGrid>
      <w:tr w14:paraId="6EACB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vAlign w:val="center"/>
          </w:tcPr>
          <w:p w14:paraId="4A224982">
            <w:pPr>
              <w:jc w:val="center"/>
              <w:rPr>
                <w:rFonts w:hint="eastAsia" w:ascii="宋体" w:hAnsi="宋体" w:eastAsia="宋体" w:cs="宋体"/>
                <w:highlight w:val="none"/>
              </w:rPr>
            </w:pPr>
            <w:r>
              <w:rPr>
                <w:rFonts w:hint="eastAsia" w:ascii="宋体" w:hAnsi="宋体" w:eastAsia="宋体" w:cs="宋体"/>
                <w:highlight w:val="none"/>
              </w:rPr>
              <w:t>序号</w:t>
            </w:r>
          </w:p>
        </w:tc>
        <w:tc>
          <w:tcPr>
            <w:tcW w:w="930" w:type="dxa"/>
            <w:vAlign w:val="center"/>
          </w:tcPr>
          <w:p w14:paraId="09D0EC5E">
            <w:pPr>
              <w:widowControl/>
              <w:jc w:val="center"/>
              <w:rPr>
                <w:rFonts w:hint="eastAsia" w:ascii="宋体" w:hAnsi="宋体" w:eastAsia="宋体" w:cs="宋体"/>
                <w:kern w:val="0"/>
                <w:sz w:val="20"/>
                <w:szCs w:val="20"/>
                <w:highlight w:val="none"/>
              </w:rPr>
            </w:pPr>
            <w:r>
              <w:rPr>
                <w:rFonts w:hint="eastAsia" w:ascii="宋体" w:hAnsi="宋体" w:eastAsia="宋体" w:cs="宋体"/>
                <w:kern w:val="0"/>
                <w:sz w:val="20"/>
                <w:szCs w:val="20"/>
                <w:highlight w:val="none"/>
              </w:rPr>
              <w:t>采购文件编号</w:t>
            </w:r>
          </w:p>
        </w:tc>
        <w:tc>
          <w:tcPr>
            <w:tcW w:w="953" w:type="dxa"/>
            <w:vAlign w:val="center"/>
          </w:tcPr>
          <w:p w14:paraId="79B1DBDE">
            <w:pPr>
              <w:widowControl/>
              <w:jc w:val="center"/>
              <w:rPr>
                <w:rFonts w:hint="eastAsia" w:ascii="宋体" w:hAnsi="宋体" w:eastAsia="宋体" w:cs="宋体"/>
                <w:kern w:val="0"/>
                <w:sz w:val="20"/>
                <w:szCs w:val="20"/>
                <w:highlight w:val="none"/>
              </w:rPr>
            </w:pPr>
            <w:r>
              <w:rPr>
                <w:rFonts w:hint="eastAsia" w:ascii="宋体" w:hAnsi="宋体" w:eastAsia="宋体" w:cs="宋体"/>
                <w:kern w:val="0"/>
                <w:sz w:val="20"/>
                <w:szCs w:val="20"/>
                <w:highlight w:val="none"/>
              </w:rPr>
              <w:t>采购项目名称</w:t>
            </w:r>
          </w:p>
        </w:tc>
        <w:tc>
          <w:tcPr>
            <w:tcW w:w="1525" w:type="dxa"/>
            <w:vAlign w:val="center"/>
          </w:tcPr>
          <w:p w14:paraId="75E1E556">
            <w:pPr>
              <w:widowControl/>
              <w:jc w:val="center"/>
              <w:rPr>
                <w:rFonts w:hint="eastAsia" w:ascii="宋体" w:hAnsi="宋体" w:eastAsia="宋体" w:cs="宋体"/>
                <w:kern w:val="0"/>
                <w:sz w:val="20"/>
                <w:szCs w:val="20"/>
                <w:highlight w:val="none"/>
                <w:lang w:eastAsia="zh-CN"/>
              </w:rPr>
            </w:pPr>
            <w:r>
              <w:rPr>
                <w:rFonts w:hint="eastAsia" w:ascii="宋体" w:hAnsi="宋体" w:eastAsia="宋体" w:cs="宋体"/>
                <w:kern w:val="0"/>
                <w:sz w:val="20"/>
                <w:szCs w:val="20"/>
                <w:highlight w:val="none"/>
              </w:rPr>
              <w:t>单价限价</w:t>
            </w:r>
            <w:r>
              <w:rPr>
                <w:rFonts w:hint="eastAsia" w:ascii="宋体" w:hAnsi="宋体" w:eastAsia="宋体" w:cs="宋体"/>
                <w:kern w:val="0"/>
                <w:sz w:val="20"/>
                <w:szCs w:val="20"/>
                <w:highlight w:val="none"/>
                <w:lang w:eastAsia="zh-CN"/>
              </w:rPr>
              <w:t>（</w:t>
            </w:r>
            <w:r>
              <w:rPr>
                <w:rFonts w:hint="eastAsia" w:ascii="宋体" w:hAnsi="宋体" w:eastAsia="宋体" w:cs="宋体"/>
                <w:kern w:val="0"/>
                <w:sz w:val="20"/>
                <w:szCs w:val="20"/>
                <w:highlight w:val="none"/>
              </w:rPr>
              <w:t>★同类耗材不得超过在库价</w:t>
            </w:r>
            <w:r>
              <w:rPr>
                <w:rFonts w:hint="eastAsia" w:ascii="宋体" w:hAnsi="宋体" w:eastAsia="宋体" w:cs="宋体"/>
                <w:kern w:val="0"/>
                <w:sz w:val="20"/>
                <w:szCs w:val="20"/>
                <w:highlight w:val="none"/>
                <w:lang w:eastAsia="zh-CN"/>
              </w:rPr>
              <w:t>）</w:t>
            </w:r>
          </w:p>
        </w:tc>
        <w:tc>
          <w:tcPr>
            <w:tcW w:w="3552" w:type="dxa"/>
            <w:vAlign w:val="center"/>
          </w:tcPr>
          <w:p w14:paraId="7BEA1746">
            <w:pPr>
              <w:widowControl/>
              <w:jc w:val="center"/>
              <w:rPr>
                <w:rFonts w:hint="eastAsia" w:ascii="宋体" w:hAnsi="宋体" w:eastAsia="宋体" w:cs="宋体"/>
                <w:kern w:val="0"/>
                <w:sz w:val="20"/>
                <w:szCs w:val="20"/>
                <w:highlight w:val="none"/>
                <w:lang w:eastAsia="zh-CN"/>
              </w:rPr>
            </w:pPr>
            <w:r>
              <w:rPr>
                <w:rFonts w:hint="eastAsia" w:ascii="宋体" w:hAnsi="宋体" w:eastAsia="宋体" w:cs="宋体"/>
                <w:kern w:val="0"/>
                <w:sz w:val="20"/>
                <w:szCs w:val="20"/>
                <w:highlight w:val="none"/>
              </w:rPr>
              <w:t>技术要求</w:t>
            </w:r>
            <w:r>
              <w:rPr>
                <w:rFonts w:hint="eastAsia" w:ascii="宋体" w:hAnsi="宋体" w:eastAsia="宋体" w:cs="宋体"/>
                <w:kern w:val="0"/>
                <w:sz w:val="20"/>
                <w:szCs w:val="20"/>
                <w:highlight w:val="none"/>
                <w:lang w:eastAsia="zh-CN"/>
              </w:rPr>
              <w:t>（</w:t>
            </w:r>
            <w:r>
              <w:rPr>
                <w:rFonts w:hint="eastAsia" w:ascii="宋体" w:hAnsi="宋体" w:eastAsia="宋体" w:cs="宋体"/>
                <w:kern w:val="0"/>
                <w:sz w:val="20"/>
                <w:szCs w:val="20"/>
                <w:highlight w:val="none"/>
              </w:rPr>
              <w:t>在用详细明细见附件，仅供参考</w:t>
            </w:r>
            <w:r>
              <w:rPr>
                <w:rFonts w:hint="eastAsia" w:ascii="宋体" w:hAnsi="宋体" w:eastAsia="宋体" w:cs="宋体"/>
                <w:kern w:val="0"/>
                <w:sz w:val="20"/>
                <w:szCs w:val="20"/>
                <w:highlight w:val="none"/>
                <w:lang w:eastAsia="zh-CN"/>
              </w:rPr>
              <w:t>）</w:t>
            </w:r>
          </w:p>
        </w:tc>
        <w:tc>
          <w:tcPr>
            <w:tcW w:w="773" w:type="dxa"/>
            <w:vAlign w:val="center"/>
          </w:tcPr>
          <w:p w14:paraId="1CD62093">
            <w:pPr>
              <w:widowControl/>
              <w:jc w:val="center"/>
              <w:rPr>
                <w:rFonts w:hint="eastAsia" w:ascii="宋体" w:hAnsi="宋体" w:eastAsia="宋体" w:cs="宋体"/>
                <w:kern w:val="0"/>
                <w:sz w:val="20"/>
                <w:szCs w:val="20"/>
                <w:highlight w:val="none"/>
              </w:rPr>
            </w:pPr>
            <w:r>
              <w:rPr>
                <w:rFonts w:hint="eastAsia" w:ascii="宋体" w:hAnsi="宋体" w:eastAsia="宋体" w:cs="宋体"/>
                <w:kern w:val="0"/>
                <w:sz w:val="20"/>
                <w:szCs w:val="20"/>
                <w:highlight w:val="none"/>
                <w:lang w:val="en-US" w:eastAsia="zh-CN"/>
              </w:rPr>
              <w:t>允许进口</w:t>
            </w:r>
            <w:r>
              <w:rPr>
                <w:rFonts w:hint="eastAsia" w:ascii="宋体" w:hAnsi="宋体" w:eastAsia="宋体" w:cs="宋体"/>
                <w:kern w:val="0"/>
                <w:sz w:val="20"/>
                <w:szCs w:val="20"/>
                <w:highlight w:val="none"/>
              </w:rPr>
              <w:t>/国产</w:t>
            </w:r>
          </w:p>
        </w:tc>
        <w:tc>
          <w:tcPr>
            <w:tcW w:w="1357" w:type="dxa"/>
            <w:vAlign w:val="center"/>
          </w:tcPr>
          <w:p w14:paraId="34D0F821">
            <w:pPr>
              <w:widowControl/>
              <w:jc w:val="center"/>
              <w:rPr>
                <w:rFonts w:hint="eastAsia" w:ascii="宋体" w:hAnsi="宋体" w:eastAsia="宋体" w:cs="宋体"/>
                <w:kern w:val="0"/>
                <w:sz w:val="20"/>
                <w:szCs w:val="20"/>
                <w:highlight w:val="none"/>
                <w:lang w:val="en-US" w:eastAsia="zh-CN"/>
              </w:rPr>
            </w:pPr>
            <w:r>
              <w:rPr>
                <w:rFonts w:hint="eastAsia" w:ascii="宋体" w:hAnsi="宋体" w:eastAsia="宋体" w:cs="宋体"/>
                <w:kern w:val="0"/>
                <w:sz w:val="20"/>
                <w:szCs w:val="20"/>
                <w:highlight w:val="none"/>
                <w:lang w:val="en-US" w:eastAsia="zh-CN"/>
              </w:rPr>
              <w:t>是否执行深圳市阳光平台线上采购</w:t>
            </w:r>
          </w:p>
        </w:tc>
        <w:tc>
          <w:tcPr>
            <w:tcW w:w="730" w:type="dxa"/>
            <w:vAlign w:val="center"/>
          </w:tcPr>
          <w:p w14:paraId="30D84923">
            <w:pPr>
              <w:widowControl/>
              <w:jc w:val="center"/>
              <w:rPr>
                <w:rFonts w:hint="eastAsia" w:ascii="宋体" w:hAnsi="宋体" w:eastAsia="宋体" w:cs="宋体"/>
                <w:kern w:val="0"/>
                <w:sz w:val="20"/>
                <w:szCs w:val="20"/>
                <w:highlight w:val="none"/>
              </w:rPr>
            </w:pPr>
            <w:r>
              <w:rPr>
                <w:rFonts w:hint="eastAsia" w:ascii="宋体" w:hAnsi="宋体" w:eastAsia="宋体" w:cs="宋体"/>
                <w:kern w:val="0"/>
                <w:sz w:val="20"/>
                <w:szCs w:val="20"/>
                <w:highlight w:val="none"/>
              </w:rPr>
              <w:t>使用科室</w:t>
            </w:r>
          </w:p>
        </w:tc>
        <w:tc>
          <w:tcPr>
            <w:tcW w:w="1159" w:type="dxa"/>
            <w:vAlign w:val="center"/>
          </w:tcPr>
          <w:p w14:paraId="12D8BB07">
            <w:pPr>
              <w:widowControl/>
              <w:jc w:val="center"/>
              <w:rPr>
                <w:rFonts w:hint="eastAsia" w:ascii="宋体" w:hAnsi="宋体" w:eastAsia="宋体" w:cs="宋体"/>
                <w:kern w:val="0"/>
                <w:sz w:val="20"/>
                <w:szCs w:val="20"/>
                <w:highlight w:val="none"/>
                <w:lang w:val="en-US" w:eastAsia="zh-CN"/>
              </w:rPr>
            </w:pPr>
            <w:r>
              <w:rPr>
                <w:rFonts w:hint="eastAsia" w:ascii="宋体" w:hAnsi="宋体" w:eastAsia="宋体" w:cs="宋体"/>
                <w:kern w:val="0"/>
                <w:sz w:val="20"/>
                <w:szCs w:val="20"/>
                <w:highlight w:val="none"/>
                <w:lang w:val="en-US" w:eastAsia="zh-CN"/>
              </w:rPr>
              <w:t>备注</w:t>
            </w:r>
          </w:p>
        </w:tc>
      </w:tr>
      <w:tr w14:paraId="478E4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shd w:val="clear" w:color="auto" w:fill="auto"/>
            <w:vAlign w:val="center"/>
          </w:tcPr>
          <w:p w14:paraId="7390E1D5">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1</w:t>
            </w:r>
          </w:p>
        </w:tc>
        <w:tc>
          <w:tcPr>
            <w:tcW w:w="930" w:type="dxa"/>
            <w:shd w:val="clear" w:color="auto" w:fill="auto"/>
            <w:vAlign w:val="center"/>
          </w:tcPr>
          <w:p w14:paraId="2825EDC5">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ZCB2026-HC16- 105</w:t>
            </w:r>
          </w:p>
        </w:tc>
        <w:tc>
          <w:tcPr>
            <w:tcW w:w="953" w:type="dxa"/>
            <w:shd w:val="clear" w:color="auto" w:fill="auto"/>
            <w:vAlign w:val="center"/>
          </w:tcPr>
          <w:p w14:paraId="092142E2">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乳腺组织标记物</w:t>
            </w:r>
          </w:p>
        </w:tc>
        <w:tc>
          <w:tcPr>
            <w:tcW w:w="1525" w:type="dxa"/>
            <w:shd w:val="clear" w:color="auto" w:fill="auto"/>
            <w:vAlign w:val="center"/>
          </w:tcPr>
          <w:p w14:paraId="72803FDA">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2800</w:t>
            </w:r>
          </w:p>
        </w:tc>
        <w:tc>
          <w:tcPr>
            <w:tcW w:w="3552" w:type="dxa"/>
            <w:shd w:val="clear" w:color="auto" w:fill="auto"/>
            <w:vAlign w:val="center"/>
          </w:tcPr>
          <w:p w14:paraId="4EC62007">
            <w:pPr>
              <w:widowControl/>
              <w:jc w:val="left"/>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1.使用范围:用于被放置在乳腺组织及腋窝淋巴结中，在影像学引导下对活检操作部位进行标记。</w:t>
            </w:r>
          </w:p>
          <w:p w14:paraId="34F6EC2E">
            <w:pPr>
              <w:widowControl/>
              <w:jc w:val="left"/>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2.主要部件:输送系统和标记物两部分。标记物为长期植入物，输送系统用于标记物的植入。标记物为环形，材质为镍钛合金。产品以无菌状态提供，一次性使用。</w:t>
            </w:r>
          </w:p>
          <w:p w14:paraId="63AB5707">
            <w:pPr>
              <w:widowControl/>
              <w:jc w:val="left"/>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3.材质要求:镍钛诺记忆合金</w:t>
            </w:r>
          </w:p>
          <w:p w14:paraId="6C360A90">
            <w:pPr>
              <w:widowControl/>
              <w:jc w:val="left"/>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4.标记物尺寸：约4mm±0.5mm;17G穿刺针&amp;1cm间距提示。</w:t>
            </w:r>
          </w:p>
          <w:p w14:paraId="03F840A5">
            <w:pPr>
              <w:widowControl/>
              <w:jc w:val="left"/>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5.效期要求：不小于3年</w:t>
            </w:r>
          </w:p>
        </w:tc>
        <w:tc>
          <w:tcPr>
            <w:tcW w:w="773" w:type="dxa"/>
            <w:shd w:val="clear" w:color="auto" w:fill="auto"/>
            <w:vAlign w:val="center"/>
          </w:tcPr>
          <w:p w14:paraId="379CA91F">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宋体" w:hAnsi="宋体" w:eastAsia="宋体" w:cs="宋体"/>
                <w:kern w:val="0"/>
                <w:sz w:val="20"/>
                <w:szCs w:val="20"/>
                <w:lang w:val="en-US" w:eastAsia="zh-CN"/>
              </w:rPr>
              <w:t>允许进口</w:t>
            </w:r>
          </w:p>
        </w:tc>
        <w:tc>
          <w:tcPr>
            <w:tcW w:w="1357" w:type="dxa"/>
            <w:shd w:val="clear" w:color="auto" w:fill="auto"/>
            <w:vAlign w:val="center"/>
          </w:tcPr>
          <w:p w14:paraId="01E9403C">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是</w:t>
            </w:r>
          </w:p>
        </w:tc>
        <w:tc>
          <w:tcPr>
            <w:tcW w:w="730" w:type="dxa"/>
            <w:shd w:val="clear" w:color="auto" w:fill="auto"/>
            <w:vAlign w:val="center"/>
          </w:tcPr>
          <w:p w14:paraId="50110AC2">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乳腺外科</w:t>
            </w:r>
          </w:p>
        </w:tc>
        <w:tc>
          <w:tcPr>
            <w:tcW w:w="1159" w:type="dxa"/>
            <w:shd w:val="clear" w:color="auto" w:fill="auto"/>
            <w:vAlign w:val="center"/>
          </w:tcPr>
          <w:p w14:paraId="4D51D283">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新准入</w:t>
            </w:r>
          </w:p>
        </w:tc>
      </w:tr>
      <w:tr w14:paraId="1FF2B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shd w:val="clear" w:color="auto" w:fill="auto"/>
            <w:vAlign w:val="center"/>
          </w:tcPr>
          <w:p w14:paraId="56CF7964">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2</w:t>
            </w:r>
          </w:p>
        </w:tc>
        <w:tc>
          <w:tcPr>
            <w:tcW w:w="930" w:type="dxa"/>
            <w:shd w:val="clear" w:color="auto" w:fill="auto"/>
            <w:vAlign w:val="center"/>
          </w:tcPr>
          <w:p w14:paraId="2EC059DE">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ZCB2026-HC16- 106</w:t>
            </w:r>
          </w:p>
        </w:tc>
        <w:tc>
          <w:tcPr>
            <w:tcW w:w="953" w:type="dxa"/>
            <w:shd w:val="clear" w:color="auto" w:fill="auto"/>
            <w:vAlign w:val="center"/>
          </w:tcPr>
          <w:p w14:paraId="338C8865">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手术解剖器</w:t>
            </w:r>
          </w:p>
        </w:tc>
        <w:tc>
          <w:tcPr>
            <w:tcW w:w="1525" w:type="dxa"/>
            <w:shd w:val="clear" w:color="auto" w:fill="auto"/>
            <w:vAlign w:val="center"/>
          </w:tcPr>
          <w:p w14:paraId="15352C4D">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837-4500</w:t>
            </w:r>
          </w:p>
        </w:tc>
        <w:tc>
          <w:tcPr>
            <w:tcW w:w="3552" w:type="dxa"/>
            <w:shd w:val="clear" w:color="auto" w:fill="auto"/>
            <w:vAlign w:val="center"/>
          </w:tcPr>
          <w:p w14:paraId="5483B4D9">
            <w:pPr>
              <w:widowControl/>
              <w:jc w:val="left"/>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1、可伸缩手术解剖器，伸缩范围35-200mm，3mm针尖端；                             2、针状弯角解剖器；                                3、伸缩吸烟功能解剖器；                                      4、材质是不锈钢加特弗龙涂层的刀状和针状刮吸刀</w:t>
            </w:r>
          </w:p>
        </w:tc>
        <w:tc>
          <w:tcPr>
            <w:tcW w:w="773" w:type="dxa"/>
            <w:shd w:val="clear" w:color="auto" w:fill="auto"/>
            <w:vAlign w:val="center"/>
          </w:tcPr>
          <w:p w14:paraId="020BF755">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宋体" w:hAnsi="宋体" w:eastAsia="宋体" w:cs="宋体"/>
                <w:kern w:val="0"/>
                <w:sz w:val="20"/>
                <w:szCs w:val="20"/>
              </w:rPr>
              <w:t>国产</w:t>
            </w:r>
          </w:p>
        </w:tc>
        <w:tc>
          <w:tcPr>
            <w:tcW w:w="1357" w:type="dxa"/>
            <w:shd w:val="clear" w:color="auto" w:fill="auto"/>
            <w:vAlign w:val="center"/>
          </w:tcPr>
          <w:p w14:paraId="1D6C8496">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是</w:t>
            </w:r>
          </w:p>
        </w:tc>
        <w:tc>
          <w:tcPr>
            <w:tcW w:w="730" w:type="dxa"/>
            <w:shd w:val="clear" w:color="auto" w:fill="auto"/>
            <w:vAlign w:val="center"/>
          </w:tcPr>
          <w:p w14:paraId="7F521E07">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乳腺外科</w:t>
            </w:r>
          </w:p>
        </w:tc>
        <w:tc>
          <w:tcPr>
            <w:tcW w:w="1159" w:type="dxa"/>
            <w:shd w:val="clear" w:color="auto" w:fill="auto"/>
            <w:vAlign w:val="center"/>
          </w:tcPr>
          <w:p w14:paraId="5C4345FE">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增补在库注册证鄂械注准20192012786的规格型号</w:t>
            </w:r>
          </w:p>
        </w:tc>
      </w:tr>
      <w:tr w14:paraId="3D3EC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shd w:val="clear" w:color="auto" w:fill="auto"/>
            <w:vAlign w:val="center"/>
          </w:tcPr>
          <w:p w14:paraId="4CCE67C1">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3</w:t>
            </w:r>
          </w:p>
        </w:tc>
        <w:tc>
          <w:tcPr>
            <w:tcW w:w="930" w:type="dxa"/>
            <w:shd w:val="clear" w:color="auto" w:fill="auto"/>
            <w:vAlign w:val="center"/>
          </w:tcPr>
          <w:p w14:paraId="56F2F4B8">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ZCB2026-HC16- 107</w:t>
            </w:r>
          </w:p>
        </w:tc>
        <w:tc>
          <w:tcPr>
            <w:tcW w:w="953" w:type="dxa"/>
            <w:shd w:val="clear" w:color="auto" w:fill="auto"/>
            <w:vAlign w:val="center"/>
          </w:tcPr>
          <w:p w14:paraId="0527CA67">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隔离透声膜</w:t>
            </w:r>
          </w:p>
        </w:tc>
        <w:tc>
          <w:tcPr>
            <w:tcW w:w="1525" w:type="dxa"/>
            <w:shd w:val="clear" w:color="auto" w:fill="auto"/>
            <w:vAlign w:val="center"/>
          </w:tcPr>
          <w:p w14:paraId="7D6591A7">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2.5</w:t>
            </w:r>
          </w:p>
        </w:tc>
        <w:tc>
          <w:tcPr>
            <w:tcW w:w="3552" w:type="dxa"/>
            <w:shd w:val="clear" w:color="auto" w:fill="auto"/>
            <w:vAlign w:val="center"/>
          </w:tcPr>
          <w:p w14:paraId="21659D28">
            <w:pPr>
              <w:widowControl/>
              <w:jc w:val="left"/>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1.使用范围:经阴道检查时的防止交差感染的隔离膜</w:t>
            </w:r>
          </w:p>
          <w:p w14:paraId="432DE786">
            <w:pPr>
              <w:widowControl/>
              <w:jc w:val="left"/>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2.材质要求：乳胶/橡胶</w:t>
            </w:r>
          </w:p>
          <w:p w14:paraId="794F4FDB">
            <w:pPr>
              <w:widowControl/>
              <w:jc w:val="left"/>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3.可匹配各种超声探头</w:t>
            </w:r>
          </w:p>
          <w:p w14:paraId="2C808A51">
            <w:pPr>
              <w:widowControl/>
              <w:jc w:val="left"/>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4.有效期：不小于2年</w:t>
            </w:r>
          </w:p>
        </w:tc>
        <w:tc>
          <w:tcPr>
            <w:tcW w:w="773" w:type="dxa"/>
            <w:shd w:val="clear" w:color="auto" w:fill="auto"/>
            <w:vAlign w:val="center"/>
          </w:tcPr>
          <w:p w14:paraId="5E7870ED">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宋体" w:hAnsi="宋体" w:eastAsia="宋体" w:cs="宋体"/>
                <w:kern w:val="0"/>
                <w:sz w:val="20"/>
                <w:szCs w:val="20"/>
              </w:rPr>
              <w:t>国产</w:t>
            </w:r>
          </w:p>
        </w:tc>
        <w:tc>
          <w:tcPr>
            <w:tcW w:w="1357" w:type="dxa"/>
            <w:shd w:val="clear" w:color="auto" w:fill="auto"/>
            <w:vAlign w:val="center"/>
          </w:tcPr>
          <w:p w14:paraId="091EAC7C">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是</w:t>
            </w:r>
          </w:p>
        </w:tc>
        <w:tc>
          <w:tcPr>
            <w:tcW w:w="730" w:type="dxa"/>
            <w:shd w:val="clear" w:color="auto" w:fill="auto"/>
            <w:vAlign w:val="center"/>
          </w:tcPr>
          <w:p w14:paraId="17F0EF5E">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超声医学科</w:t>
            </w:r>
          </w:p>
        </w:tc>
        <w:tc>
          <w:tcPr>
            <w:tcW w:w="1159" w:type="dxa"/>
            <w:shd w:val="clear" w:color="auto" w:fill="auto"/>
            <w:vAlign w:val="center"/>
          </w:tcPr>
          <w:p w14:paraId="49BB6F5E">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新准入</w:t>
            </w:r>
          </w:p>
        </w:tc>
      </w:tr>
      <w:tr w14:paraId="2DC4D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shd w:val="clear" w:color="auto" w:fill="auto"/>
            <w:vAlign w:val="center"/>
          </w:tcPr>
          <w:p w14:paraId="303CD5CD">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4</w:t>
            </w:r>
          </w:p>
        </w:tc>
        <w:tc>
          <w:tcPr>
            <w:tcW w:w="930" w:type="dxa"/>
            <w:shd w:val="clear" w:color="auto" w:fill="auto"/>
            <w:vAlign w:val="center"/>
          </w:tcPr>
          <w:p w14:paraId="2EF42ADB">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ZCB2026-HC16- 108</w:t>
            </w:r>
          </w:p>
        </w:tc>
        <w:tc>
          <w:tcPr>
            <w:tcW w:w="953" w:type="dxa"/>
            <w:shd w:val="clear" w:color="auto" w:fill="auto"/>
            <w:vAlign w:val="center"/>
          </w:tcPr>
          <w:p w14:paraId="38F9666A">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一次性穿刺针及附件</w:t>
            </w:r>
          </w:p>
        </w:tc>
        <w:tc>
          <w:tcPr>
            <w:tcW w:w="1525" w:type="dxa"/>
            <w:shd w:val="clear" w:color="auto" w:fill="auto"/>
            <w:vAlign w:val="center"/>
          </w:tcPr>
          <w:p w14:paraId="32839E01">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518</w:t>
            </w:r>
          </w:p>
        </w:tc>
        <w:tc>
          <w:tcPr>
            <w:tcW w:w="3552" w:type="dxa"/>
            <w:shd w:val="clear" w:color="auto" w:fill="auto"/>
            <w:vAlign w:val="center"/>
          </w:tcPr>
          <w:p w14:paraId="3C4C1FC8">
            <w:pPr>
              <w:widowControl/>
              <w:jc w:val="left"/>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1.使用范围：与超声探头配合使用，供超声引导穿刺，建立通道用。经会阴、阴道、直肠穿刺，一次性腔内穿刺导架与不同超声品牌探头均可匹配，提供精准穿刺路径，提高穿刺成功率和精准度。</w:t>
            </w:r>
          </w:p>
          <w:p w14:paraId="22747661">
            <w:pPr>
              <w:widowControl/>
              <w:jc w:val="left"/>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2.主要部件：CCZC穿刺针，E型穿刺架（经会阴或经直肠穿刺架）、针槽（17G-18G），探头套（4*60cm）、耦合剂（20G）、橡皮圈</w:t>
            </w:r>
          </w:p>
          <w:p w14:paraId="6A59878C">
            <w:pPr>
              <w:widowControl/>
              <w:jc w:val="left"/>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3.材质要求：不锈钢（06Cr19Ni10）、聚碳酸酯（PC）、丙烯腈-丁二烯-聚乙烯塑料（ABS）、聚丙烯（PP）、卡波姆，丙三醇，三乙醇胺和纯化水、聚乙烯（PE），聚氨酯（PU）、TPE。</w:t>
            </w:r>
          </w:p>
          <w:p w14:paraId="6BDA64B5">
            <w:pPr>
              <w:widowControl/>
              <w:jc w:val="left"/>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4.工作尺寸要求：一次性腔内穿刺导架与不同超声品牌均可匹配。</w:t>
            </w:r>
          </w:p>
          <w:p w14:paraId="5183CD2E">
            <w:pPr>
              <w:widowControl/>
              <w:jc w:val="left"/>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5.是否需要配备设备：不需要配套设备</w:t>
            </w:r>
          </w:p>
          <w:p w14:paraId="664CB17F">
            <w:pPr>
              <w:widowControl/>
              <w:jc w:val="left"/>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6.效期要求：灭菌有效期3年</w:t>
            </w:r>
          </w:p>
          <w:p w14:paraId="00843ACF">
            <w:pPr>
              <w:widowControl/>
              <w:jc w:val="left"/>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7.消毒灭菌要求：经辐照灭菌，一次性使用</w:t>
            </w:r>
          </w:p>
        </w:tc>
        <w:tc>
          <w:tcPr>
            <w:tcW w:w="773" w:type="dxa"/>
            <w:shd w:val="clear" w:color="auto" w:fill="auto"/>
            <w:vAlign w:val="center"/>
          </w:tcPr>
          <w:p w14:paraId="661EE2F4">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宋体" w:hAnsi="宋体" w:eastAsia="宋体" w:cs="宋体"/>
                <w:kern w:val="0"/>
                <w:sz w:val="20"/>
                <w:szCs w:val="20"/>
              </w:rPr>
              <w:t>国产</w:t>
            </w:r>
          </w:p>
        </w:tc>
        <w:tc>
          <w:tcPr>
            <w:tcW w:w="1357" w:type="dxa"/>
            <w:shd w:val="clear" w:color="auto" w:fill="auto"/>
            <w:vAlign w:val="center"/>
          </w:tcPr>
          <w:p w14:paraId="4B612744">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是</w:t>
            </w:r>
          </w:p>
        </w:tc>
        <w:tc>
          <w:tcPr>
            <w:tcW w:w="730" w:type="dxa"/>
            <w:shd w:val="clear" w:color="auto" w:fill="auto"/>
            <w:vAlign w:val="center"/>
          </w:tcPr>
          <w:p w14:paraId="5461C538">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超声医学科</w:t>
            </w:r>
          </w:p>
        </w:tc>
        <w:tc>
          <w:tcPr>
            <w:tcW w:w="1159" w:type="dxa"/>
            <w:shd w:val="clear" w:color="auto" w:fill="auto"/>
            <w:vAlign w:val="center"/>
          </w:tcPr>
          <w:p w14:paraId="1C5E4E50">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增补在库注册证苏械注准20192140199的规格型号</w:t>
            </w:r>
          </w:p>
        </w:tc>
      </w:tr>
    </w:tbl>
    <w:p w14:paraId="6E93DF2E">
      <w:pPr>
        <w:pStyle w:val="43"/>
        <w:widowControl/>
        <w:adjustRightInd w:val="0"/>
        <w:snapToGrid w:val="0"/>
        <w:spacing w:line="360" w:lineRule="auto"/>
        <w:ind w:left="426" w:firstLine="0" w:firstLineChars="0"/>
        <w:outlineLvl w:val="1"/>
        <w:rPr>
          <w:rFonts w:ascii="宋体" w:hAnsi="宋体" w:eastAsia="宋体" w:cs="宋体"/>
          <w:b/>
          <w:bCs/>
          <w:sz w:val="24"/>
          <w:szCs w:val="24"/>
        </w:rPr>
      </w:pPr>
      <w:r>
        <w:rPr>
          <w:rFonts w:hint="eastAsia" w:ascii="宋体" w:hAnsi="宋体" w:eastAsia="宋体" w:cs="宋体"/>
          <w:b/>
          <w:bCs/>
          <w:sz w:val="24"/>
          <w:szCs w:val="24"/>
        </w:rPr>
        <w:t xml:space="preserve"> </w:t>
      </w: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60F8AB5C">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27F4E56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063CAF7E">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57BADC35">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w:t>
      </w:r>
      <w:r>
        <w:rPr>
          <w:rFonts w:hint="eastAsia" w:ascii="宋体" w:hAnsi="宋体" w:eastAsia="宋体" w:cs="宋体"/>
          <w:color w:val="000000"/>
          <w:kern w:val="0"/>
          <w:sz w:val="24"/>
          <w:lang w:eastAsia="zh-CN"/>
        </w:rPr>
        <w:t>，</w:t>
      </w:r>
      <w:r>
        <w:rPr>
          <w:rFonts w:hint="eastAsia" w:ascii="宋体" w:hAnsi="宋体" w:eastAsia="宋体" w:cs="宋体"/>
          <w:color w:val="000000"/>
          <w:kern w:val="0"/>
          <w:sz w:val="24"/>
        </w:rPr>
        <w:t xml:space="preserve"> 如后续发现所投标新产品低于我院本次招标价格，供应商需主动来函降低我院供应价格。</w:t>
      </w:r>
    </w:p>
    <w:p w14:paraId="20F40D8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9EC5A07">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000000" w:themeColor="text1"/>
          <w:kern w:val="0"/>
          <w:sz w:val="24"/>
          <w14:textFill>
            <w14:solidFill>
              <w14:schemeClr w14:val="tx1"/>
            </w14:solidFill>
          </w14:textFill>
        </w:rPr>
        <w:t>投标文件（1正2副）密封于开标当天带至开标现场，附件3投标文件电子盖章扫描件PDF版用U盘保存，现场提交拷贝。</w:t>
      </w:r>
    </w:p>
    <w:p w14:paraId="1D52BF7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5CEEB4D7">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293CE383">
      <w:pPr>
        <w:pStyle w:val="43"/>
        <w:widowControl/>
        <w:numPr>
          <w:ilvl w:val="0"/>
          <w:numId w:val="9"/>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7EE7DF1D">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4B750A9D">
      <w:pPr>
        <w:pStyle w:val="43"/>
        <w:numPr>
          <w:ilvl w:val="0"/>
          <w:numId w:val="10"/>
        </w:numPr>
        <w:adjustRightInd w:val="0"/>
        <w:snapToGrid w:val="0"/>
        <w:spacing w:line="360" w:lineRule="auto"/>
        <w:ind w:firstLineChars="0"/>
        <w:outlineLvl w:val="2"/>
        <w:rPr>
          <w:rFonts w:ascii="宋体" w:hAnsi="宋体" w:eastAsia="宋体" w:cs="宋体"/>
          <w:color w:val="000000" w:themeColor="text1"/>
          <w:kern w:val="0"/>
          <w:sz w:val="24"/>
          <w14:textFill>
            <w14:solidFill>
              <w14:schemeClr w14:val="tx1"/>
            </w14:solidFill>
          </w14:textFill>
        </w:rPr>
      </w:pPr>
      <w:bookmarkStart w:id="8" w:name="_Toc6581"/>
      <w:r>
        <w:rPr>
          <w:rFonts w:hint="eastAsia" w:ascii="宋体" w:hAnsi="宋体" w:eastAsia="宋体" w:cs="宋体"/>
          <w:color w:val="000000" w:themeColor="text1"/>
          <w:kern w:val="0"/>
          <w:sz w:val="24"/>
          <w14:textFill>
            <w14:solidFill>
              <w14:schemeClr w14:val="tx1"/>
            </w14:solidFill>
          </w14:textFill>
        </w:rPr>
        <w:t>供货期：签订合同之日起24个月。</w:t>
      </w:r>
      <w:bookmarkEnd w:id="8"/>
    </w:p>
    <w:p w14:paraId="1C51AC51">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4712FF79">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8623123">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111041B">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投标人必须接受采购人的采购谈判方法；采购人不向落标方解释落标原因；不退还投标文件。</w:t>
      </w:r>
    </w:p>
    <w:p w14:paraId="14AD3CBB">
      <w:pPr>
        <w:pStyle w:val="43"/>
        <w:widowControl/>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2F993E7D">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58BDF866">
      <w:pPr>
        <w:pStyle w:val="43"/>
        <w:numPr>
          <w:ilvl w:val="0"/>
          <w:numId w:val="10"/>
        </w:numPr>
        <w:adjustRightInd w:val="0"/>
        <w:snapToGrid w:val="0"/>
        <w:spacing w:line="360" w:lineRule="auto"/>
        <w:ind w:firstLineChars="0"/>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p>
    <w:p w14:paraId="20AAA8B6">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0FD7747A">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4041F953">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1BC66BF2">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9．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508A003E">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10．中标产品的采购、配送均须通过采购人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191A2AE3">
      <w:pPr>
        <w:adjustRightInd w:val="0"/>
        <w:snapToGrid w:val="0"/>
        <w:spacing w:line="360" w:lineRule="auto"/>
        <w:ind w:firstLine="480" w:firstLineChars="200"/>
        <w:outlineLvl w:val="2"/>
        <w:rPr>
          <w:rFonts w:ascii="宋体" w:hAnsi="宋体" w:eastAsia="宋体" w:cs="宋体"/>
          <w:color w:val="000000" w:themeColor="text1"/>
          <w:kern w:val="0"/>
          <w:sz w:val="24"/>
          <w14:textFill>
            <w14:solidFill>
              <w14:schemeClr w14:val="tx1"/>
            </w14:solidFill>
          </w14:textFill>
        </w:rPr>
      </w:pPr>
      <w:bookmarkStart w:id="9" w:name="_Toc29096"/>
      <w:r>
        <w:rPr>
          <w:rFonts w:hint="eastAsia" w:ascii="宋体" w:hAnsi="宋体" w:eastAsia="宋体" w:cs="宋体"/>
          <w:color w:val="000000" w:themeColor="text1"/>
          <w:kern w:val="0"/>
          <w:sz w:val="24"/>
          <w14:textFill>
            <w14:solidFill>
              <w14:schemeClr w14:val="tx1"/>
            </w14:solidFill>
          </w14:textFill>
        </w:rPr>
        <w:t>11.报价要求：</w:t>
      </w:r>
      <w:bookmarkEnd w:id="9"/>
    </w:p>
    <w:p w14:paraId="0189868D">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304FFED1">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2AF178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17992E08">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12.因政府重大事项变革，导致无法继续履约合同的情况，将无条件终止合同。若深圳市启动耗材集采工作，我院将中标供应商作为备选供应商。</w:t>
      </w:r>
    </w:p>
    <w:p w14:paraId="3E57464C">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05DB3691">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p>
    <w:p w14:paraId="0C41AB1D">
      <w:pPr>
        <w:rPr>
          <w:rFonts w:ascii="宋体" w:hAnsi="宋体" w:eastAsia="宋体" w:cs="宋体"/>
          <w:b/>
          <w:bCs/>
          <w:color w:val="000000" w:themeColor="text1"/>
          <w:kern w:val="0"/>
          <w:sz w:val="24"/>
          <w14:textFill>
            <w14:solidFill>
              <w14:schemeClr w14:val="tx1"/>
            </w14:solidFill>
          </w14:textFill>
        </w:rPr>
      </w:pPr>
      <w:r>
        <w:rPr>
          <w:rFonts w:ascii="宋体" w:hAnsi="宋体" w:eastAsia="宋体" w:cs="宋体"/>
          <w:b/>
          <w:bCs/>
          <w:color w:val="000000" w:themeColor="text1"/>
          <w:kern w:val="0"/>
          <w:sz w:val="24"/>
          <w14:textFill>
            <w14:solidFill>
              <w14:schemeClr w14:val="tx1"/>
            </w14:solidFill>
          </w14:textFill>
        </w:rPr>
        <w:br w:type="page"/>
      </w:r>
    </w:p>
    <w:p w14:paraId="16BB95FB">
      <w:pPr>
        <w:pStyle w:val="2"/>
      </w:pPr>
    </w:p>
    <w:p w14:paraId="377E551B">
      <w:pPr>
        <w:keepNext/>
        <w:widowControl/>
        <w:jc w:val="center"/>
        <w:outlineLvl w:val="0"/>
        <w:rPr>
          <w:rFonts w:eastAsia="宋体"/>
          <w:b/>
          <w:bCs/>
          <w:kern w:val="0"/>
          <w:sz w:val="32"/>
          <w:szCs w:val="32"/>
        </w:rPr>
      </w:pPr>
      <w:bookmarkStart w:id="10" w:name="_Toc26997"/>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bookmarkEnd w:id="10"/>
    </w:p>
    <w:p w14:paraId="353623B1">
      <w:pPr>
        <w:keepNext/>
        <w:keepLines/>
        <w:widowControl/>
        <w:numPr>
          <w:ilvl w:val="0"/>
          <w:numId w:val="12"/>
        </w:numPr>
        <w:spacing w:before="260" w:after="260"/>
        <w:jc w:val="center"/>
        <w:outlineLvl w:val="1"/>
        <w:rPr>
          <w:rFonts w:eastAsia="宋体"/>
          <w:b/>
          <w:bCs/>
          <w:kern w:val="0"/>
          <w:sz w:val="30"/>
          <w:szCs w:val="30"/>
        </w:rPr>
      </w:pPr>
      <w:bookmarkStart w:id="11" w:name="_Toc57128621"/>
      <w:bookmarkStart w:id="12" w:name="_Toc15209"/>
      <w:bookmarkStart w:id="13" w:name="_Toc32335"/>
      <w:r>
        <w:rPr>
          <w:rFonts w:eastAsia="宋体"/>
          <w:b/>
          <w:bCs/>
          <w:kern w:val="0"/>
          <w:sz w:val="30"/>
          <w:szCs w:val="30"/>
        </w:rPr>
        <w:t>资格性审查表</w:t>
      </w:r>
      <w:bookmarkEnd w:id="11"/>
      <w:bookmarkEnd w:id="12"/>
      <w:bookmarkEnd w:id="13"/>
    </w:p>
    <w:tbl>
      <w:tblPr>
        <w:tblStyle w:val="30"/>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051D1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42171254">
            <w:pPr>
              <w:jc w:val="center"/>
              <w:rPr>
                <w:b/>
              </w:rPr>
            </w:pPr>
            <w:r>
              <w:rPr>
                <w:b/>
              </w:rPr>
              <w:t>序号</w:t>
            </w:r>
          </w:p>
        </w:tc>
        <w:tc>
          <w:tcPr>
            <w:tcW w:w="8953" w:type="dxa"/>
            <w:vAlign w:val="center"/>
          </w:tcPr>
          <w:p w14:paraId="466D9A70">
            <w:pPr>
              <w:jc w:val="center"/>
              <w:rPr>
                <w:b/>
              </w:rPr>
            </w:pPr>
            <w:r>
              <w:rPr>
                <w:rFonts w:hint="eastAsia"/>
                <w:b/>
              </w:rPr>
              <w:t>审查</w:t>
            </w:r>
            <w:r>
              <w:rPr>
                <w:b/>
              </w:rPr>
              <w:t>内容</w:t>
            </w:r>
          </w:p>
        </w:tc>
      </w:tr>
      <w:tr w14:paraId="65966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4308923">
            <w:pPr>
              <w:tabs>
                <w:tab w:val="left" w:pos="176"/>
                <w:tab w:val="left" w:pos="420"/>
                <w:tab w:val="left" w:pos="612"/>
              </w:tabs>
              <w:jc w:val="center"/>
            </w:pPr>
            <w:r>
              <w:t>1</w:t>
            </w:r>
          </w:p>
        </w:tc>
        <w:tc>
          <w:tcPr>
            <w:tcW w:w="8953" w:type="dxa"/>
            <w:vAlign w:val="center"/>
          </w:tcPr>
          <w:p w14:paraId="5647CCBF">
            <w:pPr>
              <w:spacing w:line="420" w:lineRule="exact"/>
              <w:jc w:val="left"/>
              <w:rPr>
                <w:b/>
                <w:bCs/>
                <w:color w:val="000000"/>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按照医保局的规定不纳入深圳医用耗材阳光交易和监管平台挂网采购范围的产品，执行线下采购（后续如符合挂网条件，须即时无条件执行平台采购）。</w:t>
            </w:r>
          </w:p>
        </w:tc>
      </w:tr>
      <w:tr w14:paraId="30744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7274EF7">
            <w:pPr>
              <w:tabs>
                <w:tab w:val="left" w:pos="176"/>
                <w:tab w:val="left" w:pos="612"/>
              </w:tabs>
              <w:ind w:firstLine="210" w:firstLineChars="100"/>
            </w:pPr>
            <w:r>
              <w:rPr>
                <w:rFonts w:hint="eastAsia"/>
              </w:rPr>
              <w:t>2</w:t>
            </w:r>
          </w:p>
        </w:tc>
        <w:tc>
          <w:tcPr>
            <w:tcW w:w="8953" w:type="dxa"/>
            <w:shd w:val="clear" w:color="auto" w:fill="auto"/>
            <w:vAlign w:val="center"/>
          </w:tcPr>
          <w:p w14:paraId="321A68D3">
            <w:pPr>
              <w:spacing w:line="420" w:lineRule="exact"/>
              <w:jc w:val="left"/>
              <w:rPr>
                <w:rFonts w:ascii="Times New Roman" w:hAnsi="Times New Roman" w:cs="Times New Roman" w:eastAsiaTheme="minorEastAsia"/>
                <w:b/>
                <w:bCs/>
                <w:color w:val="000000"/>
                <w:kern w:val="2"/>
                <w:sz w:val="21"/>
                <w:szCs w:val="24"/>
                <w:lang w:val="en-US" w:eastAsia="zh-CN" w:bidi="ar-SA"/>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国家药品监督管理总局证明页：</w:t>
            </w:r>
            <w:r>
              <w:rPr>
                <w:rFonts w:hint="eastAsia"/>
                <w:color w:val="000000"/>
              </w:rPr>
              <w:t>https://www.nmpa.gov.cn；</w:t>
            </w:r>
            <w:r>
              <w:rPr>
                <w:rFonts w:hint="eastAsia"/>
                <w:b/>
                <w:bCs/>
                <w:color w:val="000000"/>
                <w:highlight w:val="yellow"/>
              </w:rPr>
              <w:t>如开标时以上证件有效期剩余不足3个月的，投标人需一并提交续期申请证明</w:t>
            </w:r>
            <w:r>
              <w:rPr>
                <w:rFonts w:hint="eastAsia"/>
                <w:b/>
                <w:bCs/>
                <w:color w:val="000000"/>
              </w:rPr>
              <w:t>（新旧证件交替期间，共同有效的，新旧证均需提交）。</w:t>
            </w:r>
          </w:p>
        </w:tc>
      </w:tr>
      <w:tr w14:paraId="6F99F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220E5F">
            <w:pPr>
              <w:tabs>
                <w:tab w:val="left" w:pos="176"/>
                <w:tab w:val="left" w:pos="612"/>
              </w:tabs>
              <w:ind w:firstLine="210" w:firstLineChars="100"/>
            </w:pPr>
            <w:r>
              <w:rPr>
                <w:rFonts w:hint="eastAsia"/>
              </w:rPr>
              <w:t>3</w:t>
            </w:r>
          </w:p>
        </w:tc>
        <w:tc>
          <w:tcPr>
            <w:tcW w:w="8953" w:type="dxa"/>
            <w:shd w:val="clear" w:color="auto" w:fill="auto"/>
            <w:vAlign w:val="center"/>
          </w:tcPr>
          <w:p w14:paraId="4EA6746C">
            <w:pPr>
              <w:tabs>
                <w:tab w:val="left" w:pos="612"/>
              </w:tabs>
              <w:rPr>
                <w:rFonts w:ascii="Times New Roman" w:hAnsi="Times New Roman" w:cs="Times New Roman" w:eastAsiaTheme="minorEastAsia"/>
                <w:kern w:val="2"/>
                <w:sz w:val="21"/>
                <w:szCs w:val="24"/>
                <w:lang w:val="en-US" w:eastAsia="zh-CN" w:bidi="ar-SA"/>
              </w:rPr>
            </w:pPr>
            <w:r>
              <w:rPr>
                <w:rFonts w:hint="eastAsia"/>
              </w:rPr>
              <w:t>所投产品为进口耗材时，提供进口生产企业或进口总代理商开具的授权委托书。</w:t>
            </w:r>
          </w:p>
        </w:tc>
      </w:tr>
      <w:tr w14:paraId="10BE5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A6919BE">
            <w:pPr>
              <w:tabs>
                <w:tab w:val="left" w:pos="176"/>
                <w:tab w:val="left" w:pos="612"/>
              </w:tabs>
              <w:ind w:firstLine="210" w:firstLineChars="100"/>
            </w:pPr>
            <w:r>
              <w:rPr>
                <w:rFonts w:hint="eastAsia"/>
              </w:rPr>
              <w:t>4</w:t>
            </w:r>
          </w:p>
        </w:tc>
        <w:tc>
          <w:tcPr>
            <w:tcW w:w="8953" w:type="dxa"/>
            <w:shd w:val="clear" w:color="auto" w:fill="auto"/>
            <w:vAlign w:val="center"/>
          </w:tcPr>
          <w:p w14:paraId="7112ED2A">
            <w:pPr>
              <w:spacing w:line="420" w:lineRule="exact"/>
              <w:jc w:val="left"/>
              <w:rPr>
                <w:rFonts w:ascii="Times New Roman" w:hAnsi="Times New Roman" w:cs="Times New Roman" w:eastAsiaTheme="minorEastAsia"/>
                <w:color w:val="000000"/>
                <w:kern w:val="2"/>
                <w:sz w:val="21"/>
                <w:szCs w:val="24"/>
                <w:lang w:val="en-US" w:eastAsia="zh-CN" w:bidi="ar-SA"/>
              </w:rPr>
            </w:pPr>
            <w:r>
              <w:rPr>
                <w:rFonts w:hint="eastAsia"/>
                <w:color w:val="000000"/>
              </w:rPr>
              <w:t>投标人/授权人身份证明、企业法人证明或法人授权委托书。</w:t>
            </w:r>
          </w:p>
        </w:tc>
      </w:tr>
      <w:tr w14:paraId="661A4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6D4AD28">
            <w:pPr>
              <w:tabs>
                <w:tab w:val="left" w:pos="176"/>
                <w:tab w:val="left" w:pos="612"/>
              </w:tabs>
              <w:ind w:firstLine="210" w:firstLineChars="100"/>
            </w:pPr>
            <w:r>
              <w:rPr>
                <w:rFonts w:hint="eastAsia"/>
              </w:rPr>
              <w:t>5</w:t>
            </w:r>
          </w:p>
        </w:tc>
        <w:tc>
          <w:tcPr>
            <w:tcW w:w="8953" w:type="dxa"/>
            <w:shd w:val="clear" w:color="auto" w:fill="auto"/>
            <w:vAlign w:val="center"/>
          </w:tcPr>
          <w:p w14:paraId="2382AAA9">
            <w:pPr>
              <w:spacing w:line="420" w:lineRule="exact"/>
              <w:jc w:val="left"/>
              <w:rPr>
                <w:rFonts w:ascii="Tahoma" w:hAnsi="Tahoma" w:cs="宋体" w:eastAsiaTheme="minorEastAsia"/>
                <w:color w:val="000000"/>
                <w:kern w:val="0"/>
                <w:sz w:val="21"/>
                <w:szCs w:val="21"/>
                <w:lang w:val="en-US" w:eastAsia="zh-CN" w:bidi="ar-SA"/>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4B9DC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8B41A1A">
            <w:pPr>
              <w:tabs>
                <w:tab w:val="left" w:pos="176"/>
                <w:tab w:val="left" w:pos="612"/>
              </w:tabs>
              <w:ind w:firstLine="210" w:firstLineChars="100"/>
              <w:rPr>
                <w:rFonts w:hint="eastAsia" w:eastAsiaTheme="minorEastAsia"/>
                <w:lang w:val="en-US" w:eastAsia="zh-CN"/>
              </w:rPr>
            </w:pPr>
            <w:r>
              <w:rPr>
                <w:rFonts w:hint="eastAsia"/>
                <w:lang w:val="en-US" w:eastAsia="zh-CN"/>
              </w:rPr>
              <w:t>6</w:t>
            </w:r>
          </w:p>
        </w:tc>
        <w:tc>
          <w:tcPr>
            <w:tcW w:w="8953" w:type="dxa"/>
            <w:shd w:val="clear" w:color="auto" w:fill="auto"/>
            <w:vAlign w:val="center"/>
          </w:tcPr>
          <w:p w14:paraId="01A40D5C">
            <w:pPr>
              <w:tabs>
                <w:tab w:val="left" w:pos="612"/>
              </w:tabs>
              <w:rPr>
                <w:rFonts w:hint="eastAsia" w:ascii="Times New Roman" w:hAnsi="Times New Roman" w:cs="Times New Roman" w:eastAsiaTheme="minorEastAsia"/>
                <w:kern w:val="2"/>
                <w:sz w:val="21"/>
                <w:szCs w:val="24"/>
                <w:lang w:val="en-US" w:eastAsia="zh-CN" w:bidi="ar-SA"/>
              </w:rPr>
            </w:pPr>
            <w:r>
              <w:rPr>
                <w:rFonts w:hint="eastAsia" w:ascii="Times New Roman" w:hAnsi="Times New Roman" w:cs="Times New Roman" w:eastAsiaTheme="minorEastAsia"/>
                <w:kern w:val="2"/>
                <w:sz w:val="21"/>
                <w:szCs w:val="24"/>
                <w:highlight w:val="yellow"/>
                <w:lang w:val="en-US" w:eastAsia="zh-CN" w:bidi="ar-SA"/>
              </w:rPr>
              <w:t>投标人未被列入中大八院失信黑名单供应商。</w:t>
            </w:r>
          </w:p>
        </w:tc>
      </w:tr>
      <w:tr w14:paraId="6928C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FCB1E63">
            <w:pPr>
              <w:tabs>
                <w:tab w:val="left" w:pos="176"/>
                <w:tab w:val="left" w:pos="612"/>
              </w:tabs>
              <w:ind w:firstLine="210" w:firstLineChars="100"/>
              <w:rPr>
                <w:rFonts w:hint="default"/>
                <w:lang w:val="en-US" w:eastAsia="zh-CN"/>
              </w:rPr>
            </w:pPr>
            <w:r>
              <w:rPr>
                <w:rFonts w:hint="eastAsia"/>
                <w:lang w:val="en-US" w:eastAsia="zh-CN"/>
              </w:rPr>
              <w:t>7</w:t>
            </w:r>
          </w:p>
        </w:tc>
        <w:tc>
          <w:tcPr>
            <w:tcW w:w="8953" w:type="dxa"/>
            <w:shd w:val="clear" w:color="auto" w:fill="auto"/>
            <w:vAlign w:val="center"/>
          </w:tcPr>
          <w:p w14:paraId="4C542BD7">
            <w:pPr>
              <w:tabs>
                <w:tab w:val="left" w:pos="612"/>
              </w:tabs>
              <w:rPr>
                <w:rFonts w:hint="eastAsia" w:ascii="Times New Roman" w:hAnsi="Times New Roman" w:cs="Times New Roman" w:eastAsiaTheme="minorEastAsia"/>
                <w:kern w:val="2"/>
                <w:sz w:val="21"/>
                <w:szCs w:val="24"/>
                <w:highlight w:val="none"/>
                <w:lang w:val="en-US" w:eastAsia="zh-CN" w:bidi="ar-SA"/>
              </w:rPr>
            </w:pPr>
            <w:r>
              <w:rPr>
                <w:rFonts w:hint="eastAsia"/>
                <w:highlight w:val="none"/>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如供应商存在未提供《供应商基本情况表》、社保缴纳证明材料或所提供证明材料不符合采购文件要求的情形，按资格审查不通过处理）。</w:t>
            </w:r>
          </w:p>
        </w:tc>
      </w:tr>
      <w:tr w14:paraId="35040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50AE1CB">
            <w:pPr>
              <w:tabs>
                <w:tab w:val="left" w:pos="176"/>
                <w:tab w:val="left" w:pos="612"/>
              </w:tabs>
              <w:ind w:firstLine="210" w:firstLineChars="100"/>
              <w:rPr>
                <w:rFonts w:hint="default"/>
                <w:lang w:val="en-US" w:eastAsia="zh-CN"/>
              </w:rPr>
            </w:pPr>
            <w:r>
              <w:rPr>
                <w:rFonts w:hint="eastAsia"/>
                <w:lang w:val="en-US" w:eastAsia="zh-CN"/>
              </w:rPr>
              <w:t>8</w:t>
            </w:r>
          </w:p>
        </w:tc>
        <w:tc>
          <w:tcPr>
            <w:tcW w:w="8953" w:type="dxa"/>
            <w:shd w:val="clear" w:color="auto" w:fill="auto"/>
            <w:vAlign w:val="center"/>
          </w:tcPr>
          <w:p w14:paraId="166A0CAA">
            <w:pPr>
              <w:autoSpaceDE w:val="0"/>
              <w:autoSpaceDN w:val="0"/>
              <w:adjustRightInd w:val="0"/>
              <w:snapToGrid w:val="0"/>
              <w:jc w:val="left"/>
              <w:rPr>
                <w:rFonts w:eastAsia="宋体"/>
                <w:szCs w:val="21"/>
                <w:highlight w:val="none"/>
              </w:rPr>
            </w:pPr>
            <w:r>
              <w:rPr>
                <w:rFonts w:hint="eastAsia" w:eastAsia="宋体"/>
                <w:szCs w:val="21"/>
                <w:highlight w:val="none"/>
              </w:rPr>
              <w:t>单位负责人为同一人或者存在直接控股、管理关系的不同供应商，不得参加同一包号投标或者未划分包号的同一招标项目投标（投标人出具承诺函）。国家企业信用信息公示系统</w:t>
            </w:r>
          </w:p>
          <w:p w14:paraId="6CC1A175">
            <w:pPr>
              <w:autoSpaceDE w:val="0"/>
              <w:autoSpaceDN w:val="0"/>
              <w:adjustRightInd w:val="0"/>
              <w:snapToGrid w:val="0"/>
              <w:jc w:val="left"/>
              <w:rPr>
                <w:rFonts w:eastAsia="宋体"/>
                <w:szCs w:val="21"/>
                <w:highlight w:val="none"/>
              </w:rPr>
            </w:pPr>
            <w:r>
              <w:rPr>
                <w:rFonts w:hint="eastAsia" w:eastAsia="宋体"/>
                <w:szCs w:val="21"/>
                <w:highlight w:val="none"/>
              </w:rPr>
              <w:t>（https://www.gsxt.gov.cn/index.html）、全国社会组织信用信息公示平台（https://xxgs.chinanpo.mca.gov.cn/gsxt/newList）等网站（投标人出具承诺函）</w:t>
            </w:r>
          </w:p>
          <w:p w14:paraId="02638481">
            <w:pPr>
              <w:tabs>
                <w:tab w:val="left" w:pos="612"/>
              </w:tabs>
              <w:rPr>
                <w:rFonts w:hint="eastAsia" w:ascii="Times New Roman" w:hAnsi="Times New Roman" w:cs="Times New Roman" w:eastAsiaTheme="minorEastAsia"/>
                <w:kern w:val="2"/>
                <w:sz w:val="21"/>
                <w:szCs w:val="24"/>
                <w:highlight w:val="none"/>
                <w:lang w:val="en-US" w:eastAsia="zh-CN" w:bidi="ar-SA"/>
              </w:rPr>
            </w:pPr>
            <w:r>
              <w:rPr>
                <w:rFonts w:hint="eastAsia"/>
                <w:highlight w:val="none"/>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none"/>
                <w:u w:val="single"/>
              </w:rPr>
              <w:t>出具承诺函，格式见采购文件</w:t>
            </w:r>
            <w:r>
              <w:rPr>
                <w:rFonts w:hint="eastAsia"/>
                <w:highlight w:val="none"/>
              </w:rPr>
              <w:t>）</w:t>
            </w:r>
          </w:p>
        </w:tc>
      </w:tr>
      <w:tr w14:paraId="45270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AA762DF">
            <w:pPr>
              <w:tabs>
                <w:tab w:val="left" w:pos="176"/>
                <w:tab w:val="left" w:pos="612"/>
              </w:tabs>
              <w:ind w:firstLine="210" w:firstLineChars="100"/>
              <w:rPr>
                <w:rFonts w:hint="default"/>
                <w:lang w:val="en-US" w:eastAsia="zh-CN"/>
              </w:rPr>
            </w:pPr>
            <w:r>
              <w:rPr>
                <w:rFonts w:hint="eastAsia"/>
                <w:lang w:val="en-US" w:eastAsia="zh-CN"/>
              </w:rPr>
              <w:t>9</w:t>
            </w:r>
          </w:p>
        </w:tc>
        <w:tc>
          <w:tcPr>
            <w:tcW w:w="8953" w:type="dxa"/>
            <w:shd w:val="clear" w:color="auto" w:fill="auto"/>
            <w:vAlign w:val="center"/>
          </w:tcPr>
          <w:p w14:paraId="011ED848">
            <w:pPr>
              <w:numPr>
                <w:ilvl w:val="0"/>
                <w:numId w:val="0"/>
              </w:numPr>
              <w:spacing w:line="420" w:lineRule="exact"/>
              <w:ind w:left="0" w:leftChars="0" w:firstLine="0" w:firstLineChars="0"/>
              <w:jc w:val="left"/>
              <w:rPr>
                <w:rFonts w:hint="eastAsia"/>
                <w:color w:val="000000"/>
                <w:lang w:val="en-US" w:eastAsia="zh-CN"/>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1F56E3B1">
      <w:pPr>
        <w:spacing w:line="400" w:lineRule="exact"/>
        <w:rPr>
          <w:rFonts w:ascii="微软雅黑" w:hAnsi="微软雅黑" w:eastAsia="微软雅黑" w:cs="微软雅黑"/>
          <w:bCs/>
          <w:szCs w:val="21"/>
        </w:rPr>
      </w:pPr>
      <w:r>
        <w:rPr>
          <w:rFonts w:hint="eastAsia" w:ascii="微软雅黑" w:hAnsi="微软雅黑" w:eastAsia="微软雅黑" w:cs="微软雅黑"/>
          <w:bCs/>
          <w:szCs w:val="21"/>
        </w:rPr>
        <w:t>说明：投标人必须严格按照《资格性审查表》的评审内容的要求如实提供证明材料并应</w:t>
      </w:r>
    </w:p>
    <w:p w14:paraId="040A9ED5">
      <w:pPr>
        <w:spacing w:line="400" w:lineRule="exact"/>
        <w:rPr>
          <w:rFonts w:ascii="微软雅黑" w:hAnsi="微软雅黑" w:eastAsia="微软雅黑" w:cs="微软雅黑"/>
          <w:bCs/>
          <w:szCs w:val="21"/>
        </w:rPr>
      </w:pPr>
      <w:r>
        <w:rPr>
          <w:rFonts w:hint="eastAsia" w:ascii="微软雅黑" w:hAnsi="微软雅黑" w:eastAsia="微软雅黑" w:cs="微软雅黑"/>
          <w:bCs/>
          <w:szCs w:val="21"/>
        </w:rPr>
        <w:t>加盖投标人公章</w:t>
      </w:r>
      <w:r>
        <w:rPr>
          <w:rFonts w:hint="eastAsia" w:ascii="微软雅黑" w:hAnsi="微软雅黑" w:eastAsia="微软雅黑" w:cs="微软雅黑"/>
          <w:bCs/>
          <w:szCs w:val="21"/>
          <w:lang w:eastAsia="zh-CN"/>
        </w:rPr>
        <w:t>，</w:t>
      </w:r>
      <w:r>
        <w:rPr>
          <w:rFonts w:hint="eastAsia" w:ascii="微软雅黑" w:hAnsi="微软雅黑" w:eastAsia="微软雅黑" w:cs="微软雅黑"/>
          <w:bCs/>
          <w:szCs w:val="21"/>
        </w:rPr>
        <w:t>对缺漏或不符合项将直接导致无效投标。</w:t>
      </w:r>
    </w:p>
    <w:p w14:paraId="1CE69CB2">
      <w:pPr>
        <w:numPr>
          <w:ilvl w:val="0"/>
          <w:numId w:val="8"/>
        </w:numPr>
        <w:spacing w:line="400" w:lineRule="exact"/>
        <w:jc w:val="center"/>
        <w:outlineLvl w:val="1"/>
        <w:rPr>
          <w:rFonts w:eastAsia="宋体"/>
          <w:b/>
          <w:bCs/>
          <w:kern w:val="0"/>
          <w:sz w:val="30"/>
          <w:szCs w:val="30"/>
        </w:rPr>
      </w:pPr>
      <w:bookmarkStart w:id="14" w:name="_Toc6511"/>
      <w:r>
        <w:rPr>
          <w:rFonts w:hint="eastAsia" w:eastAsia="宋体"/>
          <w:b/>
          <w:bCs/>
          <w:kern w:val="0"/>
          <w:sz w:val="30"/>
          <w:szCs w:val="30"/>
        </w:rPr>
        <w:t>符合性审查表</w:t>
      </w:r>
      <w:bookmarkEnd w:id="14"/>
    </w:p>
    <w:tbl>
      <w:tblPr>
        <w:tblStyle w:val="30"/>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8645"/>
      </w:tblGrid>
      <w:tr w14:paraId="6AA1A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45" w:type="dxa"/>
            <w:vAlign w:val="center"/>
          </w:tcPr>
          <w:p w14:paraId="6E67038C">
            <w:pPr>
              <w:jc w:val="center"/>
              <w:rPr>
                <w:rFonts w:ascii="宋体" w:hAnsi="宋体" w:cs="宋体"/>
                <w:b/>
                <w:bCs/>
                <w:sz w:val="24"/>
              </w:rPr>
            </w:pPr>
            <w:r>
              <w:rPr>
                <w:rFonts w:hint="eastAsia" w:ascii="宋体" w:hAnsi="宋体" w:cs="宋体"/>
                <w:b/>
                <w:bCs/>
                <w:sz w:val="24"/>
              </w:rPr>
              <w:t>序号</w:t>
            </w:r>
          </w:p>
        </w:tc>
        <w:tc>
          <w:tcPr>
            <w:tcW w:w="8645" w:type="dxa"/>
            <w:vAlign w:val="center"/>
          </w:tcPr>
          <w:p w14:paraId="579052C1">
            <w:pPr>
              <w:ind w:firstLine="22" w:firstLineChars="9"/>
              <w:jc w:val="center"/>
              <w:rPr>
                <w:rFonts w:ascii="宋体" w:hAnsi="宋体" w:cs="宋体"/>
                <w:b/>
                <w:bCs/>
                <w:sz w:val="24"/>
              </w:rPr>
            </w:pPr>
            <w:r>
              <w:rPr>
                <w:rFonts w:hint="eastAsia" w:ascii="宋体" w:hAnsi="宋体" w:cs="宋体"/>
                <w:b/>
                <w:bCs/>
                <w:sz w:val="24"/>
              </w:rPr>
              <w:t>审查内容</w:t>
            </w:r>
          </w:p>
        </w:tc>
      </w:tr>
      <w:tr w14:paraId="7966E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45" w:type="dxa"/>
            <w:vAlign w:val="center"/>
          </w:tcPr>
          <w:p w14:paraId="1693C5FD">
            <w:pPr>
              <w:jc w:val="center"/>
              <w:rPr>
                <w:rFonts w:ascii="宋体" w:hAnsi="宋体" w:cs="宋体"/>
                <w:szCs w:val="21"/>
              </w:rPr>
            </w:pPr>
            <w:r>
              <w:rPr>
                <w:rFonts w:hint="eastAsia" w:ascii="宋体" w:hAnsi="宋体" w:cs="宋体"/>
                <w:szCs w:val="21"/>
              </w:rPr>
              <w:t>1</w:t>
            </w:r>
          </w:p>
        </w:tc>
        <w:tc>
          <w:tcPr>
            <w:tcW w:w="8645" w:type="dxa"/>
            <w:vAlign w:val="center"/>
          </w:tcPr>
          <w:p w14:paraId="0BA36A9C">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r>
      <w:tr w14:paraId="697C6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45" w:type="dxa"/>
            <w:vAlign w:val="center"/>
          </w:tcPr>
          <w:p w14:paraId="575B4C28">
            <w:pPr>
              <w:jc w:val="center"/>
              <w:rPr>
                <w:rFonts w:ascii="宋体" w:hAnsi="宋体" w:cs="宋体"/>
                <w:szCs w:val="21"/>
              </w:rPr>
            </w:pPr>
            <w:r>
              <w:rPr>
                <w:rFonts w:hint="eastAsia" w:ascii="宋体" w:hAnsi="宋体" w:cs="宋体"/>
                <w:szCs w:val="21"/>
              </w:rPr>
              <w:t>2</w:t>
            </w:r>
          </w:p>
        </w:tc>
        <w:tc>
          <w:tcPr>
            <w:tcW w:w="8645" w:type="dxa"/>
            <w:vAlign w:val="center"/>
          </w:tcPr>
          <w:p w14:paraId="38BD9BF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r>
      <w:tr w14:paraId="5F231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jc w:val="center"/>
        </w:trPr>
        <w:tc>
          <w:tcPr>
            <w:tcW w:w="845" w:type="dxa"/>
            <w:vAlign w:val="center"/>
          </w:tcPr>
          <w:p w14:paraId="6F16C283">
            <w:pPr>
              <w:jc w:val="center"/>
              <w:rPr>
                <w:rFonts w:ascii="宋体" w:hAnsi="宋体" w:cs="宋体"/>
                <w:szCs w:val="21"/>
              </w:rPr>
            </w:pPr>
            <w:r>
              <w:rPr>
                <w:rFonts w:hint="eastAsia" w:ascii="宋体" w:hAnsi="宋体" w:cs="宋体"/>
                <w:szCs w:val="21"/>
              </w:rPr>
              <w:t>3</w:t>
            </w:r>
          </w:p>
        </w:tc>
        <w:tc>
          <w:tcPr>
            <w:tcW w:w="8645" w:type="dxa"/>
            <w:vAlign w:val="center"/>
          </w:tcPr>
          <w:p w14:paraId="0FE44461">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7392FCA">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1C95CDFF">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05B2A881">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50A3ACA">
            <w:pPr>
              <w:rPr>
                <w:highlight w:val="yellow"/>
              </w:rPr>
            </w:pPr>
            <w:r>
              <w:rPr>
                <w:rFonts w:hint="eastAsia" w:eastAsia="宋体"/>
                <w:szCs w:val="21"/>
              </w:rPr>
              <w:t>（4）投标报价有严重缺漏项目。</w:t>
            </w:r>
          </w:p>
        </w:tc>
      </w:tr>
      <w:tr w14:paraId="15C7A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845" w:type="dxa"/>
            <w:vAlign w:val="center"/>
          </w:tcPr>
          <w:p w14:paraId="1FF0B210">
            <w:pPr>
              <w:jc w:val="center"/>
              <w:rPr>
                <w:rFonts w:ascii="宋体" w:hAnsi="宋体" w:cs="宋体"/>
                <w:szCs w:val="21"/>
              </w:rPr>
            </w:pPr>
            <w:r>
              <w:rPr>
                <w:rFonts w:hint="eastAsia" w:ascii="宋体" w:hAnsi="宋体" w:cs="宋体"/>
                <w:szCs w:val="21"/>
              </w:rPr>
              <w:t>4</w:t>
            </w:r>
          </w:p>
        </w:tc>
        <w:tc>
          <w:tcPr>
            <w:tcW w:w="8645" w:type="dxa"/>
            <w:vAlign w:val="center"/>
          </w:tcPr>
          <w:p w14:paraId="0F634C48">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r>
      <w:tr w14:paraId="4C83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750B429E">
            <w:pPr>
              <w:jc w:val="center"/>
              <w:rPr>
                <w:rFonts w:ascii="宋体" w:hAnsi="宋体" w:cs="宋体"/>
                <w:szCs w:val="21"/>
              </w:rPr>
            </w:pPr>
            <w:r>
              <w:rPr>
                <w:rFonts w:hint="eastAsia" w:ascii="宋体" w:hAnsi="宋体" w:cs="宋体"/>
                <w:szCs w:val="21"/>
              </w:rPr>
              <w:t>5</w:t>
            </w:r>
          </w:p>
        </w:tc>
        <w:tc>
          <w:tcPr>
            <w:tcW w:w="8645" w:type="dxa"/>
            <w:vAlign w:val="center"/>
          </w:tcPr>
          <w:p w14:paraId="14FA673F">
            <w:pPr>
              <w:rPr>
                <w:rFonts w:ascii="宋体" w:hAnsi="宋体" w:cs="宋体"/>
                <w:szCs w:val="21"/>
              </w:rPr>
            </w:pPr>
            <w:r>
              <w:rPr>
                <w:color w:val="000000" w:themeColor="text1"/>
                <w14:textFill>
                  <w14:solidFill>
                    <w14:schemeClr w14:val="tx1"/>
                  </w14:solidFill>
                </w14:textFill>
              </w:rPr>
              <w:t>按有关法律、法规、规章不属于投标无效的。</w:t>
            </w:r>
          </w:p>
        </w:tc>
      </w:tr>
      <w:tr w14:paraId="12895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398CC555">
            <w:pPr>
              <w:jc w:val="center"/>
              <w:rPr>
                <w:rFonts w:ascii="宋体" w:hAnsi="宋体" w:cs="宋体"/>
                <w:szCs w:val="21"/>
              </w:rPr>
            </w:pPr>
            <w:r>
              <w:rPr>
                <w:rFonts w:hint="eastAsia" w:ascii="宋体" w:hAnsi="宋体" w:cs="宋体"/>
                <w:szCs w:val="21"/>
              </w:rPr>
              <w:t>6</w:t>
            </w:r>
          </w:p>
        </w:tc>
        <w:tc>
          <w:tcPr>
            <w:tcW w:w="8645" w:type="dxa"/>
            <w:vAlign w:val="center"/>
          </w:tcPr>
          <w:p w14:paraId="2439F667">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r>
    </w:tbl>
    <w:p w14:paraId="13AA9195">
      <w:pPr>
        <w:spacing w:line="400" w:lineRule="exact"/>
        <w:rPr>
          <w:rFonts w:ascii="微软雅黑" w:hAnsi="微软雅黑" w:eastAsia="微软雅黑" w:cs="微软雅黑"/>
          <w:bCs/>
          <w:szCs w:val="21"/>
        </w:rPr>
      </w:pPr>
      <w:r>
        <w:rPr>
          <w:rFonts w:hint="eastAsia" w:ascii="微软雅黑" w:hAnsi="微软雅黑" w:eastAsia="微软雅黑" w:cs="微软雅黑"/>
          <w:bCs/>
          <w:szCs w:val="21"/>
        </w:rPr>
        <w:t>说明：投标人必须严格按照《符合性审查表》的评审内容的要求如实提供证明材料并应</w:t>
      </w:r>
    </w:p>
    <w:p w14:paraId="24EDA293">
      <w:pPr>
        <w:spacing w:line="400" w:lineRule="exact"/>
        <w:rPr>
          <w:rFonts w:ascii="微软雅黑" w:hAnsi="微软雅黑" w:eastAsia="微软雅黑" w:cs="微软雅黑"/>
          <w:bCs/>
          <w:szCs w:val="21"/>
        </w:rPr>
      </w:pPr>
      <w:r>
        <w:rPr>
          <w:rFonts w:hint="eastAsia" w:ascii="微软雅黑" w:hAnsi="微软雅黑" w:eastAsia="微软雅黑" w:cs="微软雅黑"/>
          <w:bCs/>
          <w:szCs w:val="21"/>
        </w:rPr>
        <w:t>加盖投标人公章</w:t>
      </w:r>
      <w:r>
        <w:rPr>
          <w:rFonts w:hint="eastAsia" w:ascii="微软雅黑" w:hAnsi="微软雅黑" w:eastAsia="微软雅黑" w:cs="微软雅黑"/>
          <w:bCs/>
          <w:szCs w:val="21"/>
          <w:lang w:eastAsia="zh-CN"/>
        </w:rPr>
        <w:t>，</w:t>
      </w:r>
      <w:r>
        <w:rPr>
          <w:rFonts w:hint="eastAsia" w:ascii="微软雅黑" w:hAnsi="微软雅黑" w:eastAsia="微软雅黑" w:cs="微软雅黑"/>
          <w:bCs/>
          <w:szCs w:val="21"/>
        </w:rPr>
        <w:t>对缺漏或不符合项将直接导致无效投标。</w:t>
      </w:r>
    </w:p>
    <w:p w14:paraId="2F8C2EA2">
      <w:pPr>
        <w:pStyle w:val="2"/>
        <w:ind w:firstLine="420"/>
      </w:pPr>
    </w:p>
    <w:p w14:paraId="7EFDB141"/>
    <w:p w14:paraId="40249B9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（三）</w:t>
      </w:r>
      <w:r>
        <w:rPr>
          <w:rFonts w:hint="eastAsia" w:ascii="微软雅黑" w:hAnsi="微软雅黑" w:eastAsia="微软雅黑" w:cs="微软雅黑"/>
          <w:bCs/>
          <w:color w:val="000000" w:themeColor="text1"/>
          <w:sz w:val="32"/>
          <w:szCs w:val="32"/>
          <w14:textFill>
            <w14:solidFill>
              <w14:schemeClr w14:val="tx1"/>
            </w14:solidFill>
          </w14:textFill>
        </w:rPr>
        <w:tab/>
      </w:r>
      <w:r>
        <w:rPr>
          <w:rFonts w:hint="eastAsia" w:ascii="微软雅黑" w:hAnsi="微软雅黑" w:eastAsia="微软雅黑" w:cs="微软雅黑"/>
          <w:bCs/>
          <w:color w:val="000000" w:themeColor="text1"/>
          <w:sz w:val="32"/>
          <w:szCs w:val="32"/>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645ECAED">
      <w:pPr>
        <w:pStyle w:val="4"/>
        <w:rPr>
          <w:rFonts w:ascii="宋体" w:hAnsi="宋体" w:eastAsia="宋体"/>
          <w:b/>
          <w:snapToGrid w:val="0"/>
          <w:kern w:val="0"/>
        </w:rPr>
      </w:pPr>
      <w:bookmarkStart w:id="15" w:name="_Toc4023"/>
      <w:r>
        <w:rPr>
          <w:rFonts w:hint="eastAsia" w:ascii="宋体" w:hAnsi="宋体" w:eastAsia="宋体"/>
          <w:b/>
          <w:snapToGrid w:val="0"/>
          <w:kern w:val="0"/>
        </w:rPr>
        <w:t>一、开标</w:t>
      </w:r>
      <w:bookmarkEnd w:id="15"/>
    </w:p>
    <w:p w14:paraId="5DCB3C46">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66F95822">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将检查投标文件的密封情况</w:t>
      </w:r>
      <w:r>
        <w:rPr>
          <w:rFonts w:hint="eastAsia"/>
          <w:color w:val="000000" w:themeColor="text1"/>
          <w:szCs w:val="21"/>
          <w14:textFill>
            <w14:solidFill>
              <w14:schemeClr w14:val="tx1"/>
            </w14:solidFill>
          </w14:textFill>
        </w:rPr>
        <w:t>，</w:t>
      </w:r>
      <w:r>
        <w:rPr>
          <w:rFonts w:hint="eastAsia" w:ascii="宋体" w:hAnsi="宋体" w:eastAsia="宋体"/>
          <w:snapToGrid w:val="0"/>
          <w:kern w:val="0"/>
        </w:rPr>
        <w:t>并由供应商确认无误后签字，再拆封。</w:t>
      </w:r>
    </w:p>
    <w:p w14:paraId="58712419">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1809C48E">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1FF7C553">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64182EF5">
      <w:pPr>
        <w:adjustRightInd w:val="0"/>
        <w:spacing w:line="360" w:lineRule="auto"/>
        <w:outlineLvl w:val="2"/>
        <w:rPr>
          <w:rFonts w:ascii="宋体" w:hAnsi="宋体" w:eastAsia="宋体"/>
          <w:b/>
          <w:snapToGrid w:val="0"/>
          <w:kern w:val="0"/>
        </w:rPr>
      </w:pPr>
      <w:bookmarkStart w:id="16" w:name="_Toc6104"/>
      <w:r>
        <w:rPr>
          <w:rFonts w:hint="eastAsia" w:ascii="宋体" w:hAnsi="宋体" w:eastAsia="宋体"/>
          <w:b/>
          <w:snapToGrid w:val="0"/>
          <w:kern w:val="0"/>
        </w:rPr>
        <w:t>二、议价小组组成</w:t>
      </w:r>
      <w:bookmarkEnd w:id="16"/>
    </w:p>
    <w:p w14:paraId="742932DC">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招采办、归口管理部门/使用科室、财务科组成3人以上的谈判小组进行谈判</w:t>
      </w:r>
      <w:r>
        <w:rPr>
          <w:rFonts w:hint="eastAsia" w:ascii="宋体" w:hAnsi="宋体" w:eastAsia="宋体" w:cs="宋体"/>
          <w:bCs/>
          <w:snapToGrid w:val="0"/>
          <w:kern w:val="0"/>
          <w:lang w:eastAsia="zh-CN"/>
        </w:rPr>
        <w:t>，</w:t>
      </w:r>
      <w:r>
        <w:rPr>
          <w:rFonts w:hint="eastAsia" w:ascii="宋体" w:hAnsi="宋体" w:eastAsia="宋体" w:cs="宋体"/>
          <w:bCs/>
          <w:snapToGrid w:val="0"/>
          <w:kern w:val="0"/>
        </w:rPr>
        <w:t xml:space="preserve"> 审计科参与现场监督</w:t>
      </w:r>
      <w:r>
        <w:rPr>
          <w:rFonts w:hint="eastAsia" w:ascii="宋体" w:hAnsi="宋体" w:eastAsia="宋体"/>
          <w:snapToGrid w:val="0"/>
          <w:kern w:val="0"/>
        </w:rPr>
        <w:t>。议价小组对响应文件进行审查、评估和比较。</w:t>
      </w:r>
    </w:p>
    <w:p w14:paraId="6FDF9DDD">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05499B1A">
      <w:pPr>
        <w:adjustRightInd w:val="0"/>
        <w:spacing w:line="360" w:lineRule="auto"/>
        <w:outlineLvl w:val="2"/>
        <w:rPr>
          <w:rFonts w:ascii="宋体" w:hAnsi="宋体" w:eastAsia="宋体"/>
          <w:b/>
          <w:snapToGrid w:val="0"/>
          <w:kern w:val="0"/>
        </w:rPr>
      </w:pPr>
      <w:bookmarkStart w:id="17"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7"/>
    </w:p>
    <w:p w14:paraId="0E06758C">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70437510">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0D213886">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3、在对响应文件进行详细评估之前，议价小组将依据响应供应商提供的“资格证明文件”进行审查。如果确定响应供应商无资格履行合同，其响应将被拒绝。</w:t>
      </w:r>
    </w:p>
    <w:p w14:paraId="3FE876A0">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D16D7A6">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158A0C76">
      <w:pPr>
        <w:adjustRightInd w:val="0"/>
        <w:spacing w:line="360" w:lineRule="auto"/>
        <w:outlineLvl w:val="2"/>
        <w:rPr>
          <w:rFonts w:ascii="宋体" w:hAnsi="宋体" w:eastAsia="宋体"/>
          <w:b/>
          <w:snapToGrid w:val="0"/>
          <w:kern w:val="0"/>
        </w:rPr>
      </w:pPr>
      <w:bookmarkStart w:id="18"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8"/>
    </w:p>
    <w:p w14:paraId="71F93289">
      <w:pPr>
        <w:pStyle w:val="44"/>
        <w:widowControl/>
        <w:spacing w:line="360" w:lineRule="auto"/>
        <w:ind w:firstLine="0" w:firstLineChars="0"/>
        <w:jc w:val="left"/>
        <w:rPr>
          <w:bCs/>
          <w:color w:val="000000" w:themeColor="text1"/>
          <w:szCs w:val="21"/>
          <w:highlight w:val="yellow"/>
          <w14:textFill>
            <w14:solidFill>
              <w14:schemeClr w14:val="tx1"/>
            </w14:solidFill>
          </w14:textFill>
        </w:rPr>
      </w:pPr>
      <w:r>
        <w:rPr>
          <w:rFonts w:hint="eastAsia"/>
          <w:bCs/>
          <w:color w:val="000000" w:themeColor="text1"/>
          <w:szCs w:val="21"/>
          <w:highlight w:val="yellow"/>
          <w14:textFill>
            <w14:solidFill>
              <w14:schemeClr w14:val="tx1"/>
            </w14:solidFill>
          </w14:textFill>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309BFD00">
      <w:pPr>
        <w:pStyle w:val="44"/>
        <w:widowControl/>
        <w:spacing w:line="360" w:lineRule="auto"/>
        <w:ind w:firstLine="0" w:firstLineChars="0"/>
        <w:jc w:val="left"/>
        <w:rPr>
          <w:rFonts w:ascii="宋体" w:hAnsi="宋体" w:eastAsia="宋体"/>
          <w:snapToGrid w:val="0"/>
          <w:kern w:val="0"/>
        </w:rPr>
      </w:pPr>
      <w:r>
        <w:rPr>
          <w:rFonts w:hint="eastAsia"/>
          <w:b/>
          <w:color w:val="000000" w:themeColor="text1"/>
          <w:szCs w:val="21"/>
          <w:highlight w:val="yellow"/>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70D1D474">
      <w:pPr>
        <w:adjustRightInd w:val="0"/>
        <w:spacing w:line="360" w:lineRule="auto"/>
        <w:rPr>
          <w:rFonts w:ascii="宋体" w:hAnsi="宋体" w:eastAsia="宋体" w:cs="仿宋"/>
          <w:szCs w:val="21"/>
        </w:rPr>
      </w:pPr>
      <w:r>
        <w:rPr>
          <w:rFonts w:hint="eastAsia" w:ascii="宋体" w:hAnsi="宋体" w:eastAsia="宋体"/>
          <w:snapToGrid w:val="0"/>
          <w:kern w:val="0"/>
        </w:rPr>
        <w:t>3、评审的基础为采购文件、响应文件、议价现场的评审记录。</w:t>
      </w:r>
    </w:p>
    <w:p w14:paraId="5B02749C">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4、评审规则：</w:t>
      </w:r>
    </w:p>
    <w:p w14:paraId="47A3274F">
      <w:pPr>
        <w:pStyle w:val="26"/>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9" w:name="_Hlk135149380"/>
      <w:r>
        <w:rPr>
          <w:rFonts w:hint="eastAsia" w:eastAsia="宋体" w:cs="仿宋"/>
          <w:kern w:val="2"/>
          <w:sz w:val="21"/>
          <w:szCs w:val="21"/>
        </w:rPr>
        <w:t>，并可分别对供应商进行一对一的多次谈判。</w:t>
      </w:r>
      <w:bookmarkEnd w:id="19"/>
    </w:p>
    <w:p w14:paraId="223A3730">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5、推荐中标候选人：议价小组结合最终方案的报价及报价是否与市场价格相匹配、质量、服务方案、</w:t>
      </w:r>
      <w:bookmarkStart w:id="20" w:name="_Hlk135149149"/>
      <w:r>
        <w:rPr>
          <w:rFonts w:hint="eastAsia" w:eastAsia="宋体" w:cs="仿宋"/>
          <w:kern w:val="2"/>
          <w:sz w:val="21"/>
          <w:szCs w:val="21"/>
        </w:rPr>
        <w:t>售后服务等因素综合评判</w:t>
      </w:r>
      <w:bookmarkEnd w:id="20"/>
      <w:r>
        <w:rPr>
          <w:rFonts w:hint="eastAsia" w:eastAsia="宋体" w:cs="仿宋"/>
          <w:kern w:val="2"/>
          <w:sz w:val="21"/>
          <w:szCs w:val="21"/>
        </w:rPr>
        <w:t>，共同择优推荐成交供应商或形成其他意见。</w:t>
      </w:r>
    </w:p>
    <w:p w14:paraId="73BF9E9A">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6、确定成交供应商：根据医院内控流程，汇报并确定最终成交供应商</w:t>
      </w:r>
      <w:r>
        <w:rPr>
          <w:rFonts w:hint="eastAsia" w:eastAsia="宋体" w:cs="仿宋"/>
          <w:kern w:val="2"/>
          <w:sz w:val="21"/>
          <w:szCs w:val="21"/>
          <w:highlight w:val="yellow"/>
        </w:rPr>
        <w:t>，</w:t>
      </w:r>
      <w:r>
        <w:rPr>
          <w:rFonts w:hint="eastAsia"/>
          <w:color w:val="000000" w:themeColor="text1"/>
          <w:szCs w:val="21"/>
          <w:highlight w:val="yellow"/>
          <w14:textFill>
            <w14:solidFill>
              <w14:schemeClr w14:val="tx1"/>
            </w14:solidFill>
          </w14:textFill>
        </w:rPr>
        <w:t>发放中标通知书。</w:t>
      </w:r>
    </w:p>
    <w:p w14:paraId="045C8C95">
      <w:pPr>
        <w:adjustRightInd w:val="0"/>
        <w:spacing w:line="360" w:lineRule="auto"/>
        <w:outlineLvl w:val="2"/>
        <w:rPr>
          <w:rFonts w:ascii="宋体" w:hAnsi="宋体" w:eastAsia="宋体"/>
          <w:b/>
          <w:snapToGrid w:val="0"/>
          <w:kern w:val="0"/>
        </w:rPr>
      </w:pPr>
      <w:bookmarkStart w:id="21" w:name="_Toc3487"/>
      <w:r>
        <w:rPr>
          <w:rFonts w:hint="eastAsia" w:ascii="宋体" w:hAnsi="宋体" w:eastAsia="宋体"/>
          <w:b/>
          <w:snapToGrid w:val="0"/>
          <w:kern w:val="0"/>
        </w:rPr>
        <w:t>五、议价评审记录</w:t>
      </w:r>
      <w:bookmarkEnd w:id="21"/>
    </w:p>
    <w:p w14:paraId="3C829882">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并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578BB843">
      <w:pPr>
        <w:adjustRightInd w:val="0"/>
        <w:spacing w:line="360" w:lineRule="auto"/>
        <w:outlineLvl w:val="2"/>
        <w:rPr>
          <w:rFonts w:ascii="宋体" w:hAnsi="宋体" w:eastAsia="宋体"/>
          <w:b/>
          <w:snapToGrid w:val="0"/>
          <w:kern w:val="0"/>
        </w:rPr>
      </w:pPr>
      <w:bookmarkStart w:id="22" w:name="_Toc9297"/>
      <w:r>
        <w:rPr>
          <w:rFonts w:hint="eastAsia" w:ascii="宋体" w:hAnsi="宋体" w:eastAsia="宋体"/>
          <w:b/>
          <w:snapToGrid w:val="0"/>
          <w:kern w:val="0"/>
        </w:rPr>
        <w:t>六、保密及其它注意事项</w:t>
      </w:r>
      <w:bookmarkEnd w:id="22"/>
    </w:p>
    <w:p w14:paraId="60C2EFE6">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360809E6">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7351CB2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1BA4886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6B770E1B">
      <w:pPr>
        <w:pStyle w:val="2"/>
        <w:ind w:firstLine="0" w:firstLineChars="0"/>
        <w:rPr>
          <w:rFonts w:ascii="宋体" w:hAnsi="宋体" w:eastAsia="宋体"/>
          <w:snapToGrid w:val="0"/>
        </w:rPr>
      </w:pPr>
      <w:r>
        <w:rPr>
          <w:rFonts w:hint="eastAsia" w:ascii="宋体" w:hAnsi="宋体" w:eastAsia="宋体"/>
          <w:snapToGrid w:val="0"/>
        </w:rPr>
        <w:t>5、议价小组不向落标方解释落标原因，不退还响应文件。</w:t>
      </w:r>
      <w:r>
        <w:rPr>
          <w:rFonts w:hint="eastAsia" w:asciiTheme="minorEastAsia" w:hAnsiTheme="minorEastAsia" w:cstheme="minorEastAsia"/>
          <w:snapToGrid w:val="0"/>
          <w:highlight w:val="yellow"/>
        </w:rPr>
        <w:t>如有质疑或投诉意见需实名制以书面形式并加盖投标企业公章递交监察科。</w:t>
      </w:r>
    </w:p>
    <w:p w14:paraId="6562F052">
      <w:pPr>
        <w:pStyle w:val="44"/>
        <w:widowControl/>
        <w:spacing w:line="360" w:lineRule="auto"/>
        <w:ind w:firstLine="0" w:firstLineChars="0"/>
        <w:jc w:val="left"/>
        <w:rPr>
          <w:color w:val="000000" w:themeColor="text1"/>
          <w:szCs w:val="21"/>
          <w14:textFill>
            <w14:solidFill>
              <w14:schemeClr w14:val="tx1"/>
            </w14:solidFill>
          </w14:textFill>
        </w:rPr>
      </w:pPr>
    </w:p>
    <w:p w14:paraId="4E7DEBDA">
      <w:pPr>
        <w:jc w:val="center"/>
        <w:outlineLvl w:val="0"/>
        <w:rPr>
          <w:rFonts w:ascii="微软雅黑" w:hAnsi="微软雅黑" w:eastAsia="微软雅黑" w:cs="微软雅黑"/>
          <w:kern w:val="0"/>
          <w:sz w:val="44"/>
          <w:szCs w:val="36"/>
        </w:rPr>
      </w:pPr>
      <w:bookmarkStart w:id="23" w:name="_Toc9217"/>
      <w:bookmarkStart w:id="24" w:name="_Hlk72439043"/>
      <w:r>
        <w:rPr>
          <w:rFonts w:hint="eastAsia" w:ascii="微软雅黑" w:hAnsi="微软雅黑" w:eastAsia="微软雅黑" w:cs="微软雅黑"/>
          <w:kern w:val="0"/>
          <w:sz w:val="44"/>
          <w:szCs w:val="36"/>
        </w:rPr>
        <w:t xml:space="preserve">第四章 </w:t>
      </w:r>
      <w:bookmarkStart w:id="25" w:name="_Hlk135152312"/>
      <w:r>
        <w:rPr>
          <w:rFonts w:hint="eastAsia" w:ascii="微软雅黑" w:hAnsi="微软雅黑" w:eastAsia="微软雅黑" w:cs="微软雅黑"/>
          <w:kern w:val="0"/>
          <w:sz w:val="44"/>
          <w:szCs w:val="36"/>
        </w:rPr>
        <w:t>投标须知</w:t>
      </w:r>
      <w:bookmarkEnd w:id="23"/>
      <w:bookmarkEnd w:id="25"/>
    </w:p>
    <w:p w14:paraId="2DF4939B">
      <w:pPr>
        <w:pStyle w:val="2"/>
        <w:ind w:firstLine="0" w:firstLineChars="0"/>
        <w:rPr>
          <w:rFonts w:asciiTheme="minorEastAsia" w:hAnsiTheme="minorEastAsia" w:cstheme="minorEastAsia"/>
          <w:b/>
          <w:bCs/>
          <w:snapToGrid w:val="0"/>
          <w:szCs w:val="24"/>
        </w:rPr>
      </w:pPr>
    </w:p>
    <w:p w14:paraId="5424E6BC">
      <w:pPr>
        <w:pStyle w:val="2"/>
        <w:ind w:firstLine="0" w:firstLineChars="0"/>
        <w:outlineLvl w:val="1"/>
        <w:rPr>
          <w:rFonts w:asciiTheme="minorEastAsia" w:hAnsiTheme="minorEastAsia" w:cstheme="minorEastAsia"/>
          <w:b/>
          <w:bCs/>
          <w:snapToGrid w:val="0"/>
          <w:szCs w:val="24"/>
        </w:rPr>
      </w:pPr>
      <w:bookmarkStart w:id="26" w:name="_Toc7694"/>
      <w:r>
        <w:rPr>
          <w:rFonts w:hint="eastAsia" w:asciiTheme="minorEastAsia" w:hAnsiTheme="minorEastAsia" w:cstheme="minorEastAsia"/>
          <w:b/>
          <w:bCs/>
          <w:snapToGrid w:val="0"/>
          <w:szCs w:val="24"/>
        </w:rPr>
        <w:t>一、报名及报名的撤销</w:t>
      </w:r>
      <w:bookmarkEnd w:id="26"/>
    </w:p>
    <w:p w14:paraId="5024F4CC">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40F77D83">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7788516">
      <w:pPr>
        <w:pStyle w:val="2"/>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w:t>
      </w:r>
      <w:r>
        <w:rPr>
          <w:rFonts w:hint="eastAsia" w:asciiTheme="minorEastAsia" w:hAnsiTheme="minorEastAsia" w:cstheme="minorEastAsia"/>
          <w:snapToGrid w:val="0"/>
          <w:szCs w:val="24"/>
          <w:highlight w:val="yellow"/>
          <w:lang w:val="en-US" w:eastAsia="zh-CN"/>
        </w:rPr>
        <w:t>被</w:t>
      </w:r>
      <w:r>
        <w:rPr>
          <w:rFonts w:hint="eastAsia" w:asciiTheme="minorEastAsia" w:hAnsiTheme="minorEastAsia" w:cstheme="minorEastAsia"/>
          <w:snapToGrid w:val="0"/>
          <w:szCs w:val="24"/>
          <w:highlight w:val="yellow"/>
        </w:rPr>
        <w:t>列入本院供应商黑名单</w:t>
      </w:r>
      <w:r>
        <w:rPr>
          <w:rFonts w:hint="eastAsia" w:asciiTheme="minorEastAsia" w:hAnsiTheme="minorEastAsia" w:cstheme="minorEastAsia"/>
          <w:snapToGrid w:val="0"/>
          <w:szCs w:val="24"/>
          <w:highlight w:val="yellow"/>
          <w:lang w:val="en-US" w:eastAsia="zh-CN"/>
        </w:rPr>
        <w:t>的</w:t>
      </w:r>
      <w:r>
        <w:rPr>
          <w:rFonts w:hint="eastAsia" w:asciiTheme="minorEastAsia" w:hAnsiTheme="minorEastAsia" w:cstheme="minorEastAsia"/>
          <w:snapToGrid w:val="0"/>
          <w:szCs w:val="24"/>
          <w:highlight w:val="yellow"/>
        </w:rPr>
        <w:t>，</w:t>
      </w:r>
      <w:r>
        <w:rPr>
          <w:rFonts w:hint="eastAsia" w:asciiTheme="minorEastAsia" w:hAnsiTheme="minorEastAsia" w:cstheme="minorEastAsia"/>
          <w:snapToGrid w:val="0"/>
          <w:szCs w:val="24"/>
          <w:highlight w:val="yellow"/>
          <w:lang w:val="en-US" w:eastAsia="zh-CN"/>
        </w:rPr>
        <w:t>叁</w:t>
      </w:r>
      <w:r>
        <w:rPr>
          <w:rFonts w:hint="eastAsia" w:asciiTheme="minorEastAsia" w:hAnsiTheme="minorEastAsia" w:cstheme="minorEastAsia"/>
          <w:snapToGrid w:val="0"/>
          <w:szCs w:val="24"/>
          <w:highlight w:val="yellow"/>
        </w:rPr>
        <w:t>年内取消其在中山大学附属第八医院的任何投标资格。</w:t>
      </w:r>
    </w:p>
    <w:p w14:paraId="1DEFF805">
      <w:pPr>
        <w:pStyle w:val="2"/>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7" w:name="_Toc14143"/>
      <w:r>
        <w:rPr>
          <w:rFonts w:hint="eastAsia" w:asciiTheme="minorEastAsia" w:hAnsiTheme="minorEastAsia" w:cstheme="minorEastAsia"/>
          <w:b/>
          <w:bCs/>
        </w:rPr>
        <w:t>二、响应文件的编写</w:t>
      </w:r>
      <w:bookmarkEnd w:id="27"/>
    </w:p>
    <w:p w14:paraId="3093B355">
      <w:pPr>
        <w:adjustRightInd w:val="0"/>
        <w:spacing w:line="360" w:lineRule="auto"/>
        <w:outlineLvl w:val="2"/>
        <w:rPr>
          <w:rFonts w:asciiTheme="minorEastAsia" w:hAnsiTheme="minorEastAsia" w:cstheme="minorEastAsia"/>
          <w:b/>
          <w:snapToGrid w:val="0"/>
          <w:kern w:val="0"/>
        </w:rPr>
      </w:pPr>
      <w:bookmarkStart w:id="28" w:name="_Toc15759"/>
      <w:r>
        <w:rPr>
          <w:rFonts w:hint="eastAsia" w:asciiTheme="minorEastAsia" w:hAnsiTheme="minorEastAsia" w:cstheme="minorEastAsia"/>
          <w:b/>
          <w:snapToGrid w:val="0"/>
          <w:kern w:val="0"/>
        </w:rPr>
        <w:t>1、 响应语言及计量单位</w:t>
      </w:r>
      <w:bookmarkEnd w:id="28"/>
    </w:p>
    <w:p w14:paraId="23E6C55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0C0D7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02BFB133">
      <w:pPr>
        <w:adjustRightInd w:val="0"/>
        <w:spacing w:line="360" w:lineRule="auto"/>
        <w:outlineLvl w:val="2"/>
        <w:rPr>
          <w:rFonts w:asciiTheme="minorEastAsia" w:hAnsiTheme="minorEastAsia" w:cstheme="minorEastAsia"/>
          <w:b/>
          <w:snapToGrid w:val="0"/>
          <w:kern w:val="0"/>
        </w:rPr>
      </w:pPr>
      <w:bookmarkStart w:id="29" w:name="_Toc15652"/>
      <w:r>
        <w:rPr>
          <w:rFonts w:hint="eastAsia" w:asciiTheme="minorEastAsia" w:hAnsiTheme="minorEastAsia" w:cstheme="minorEastAsia"/>
          <w:b/>
          <w:snapToGrid w:val="0"/>
          <w:kern w:val="0"/>
        </w:rPr>
        <w:t>2、 响应文件的组成</w:t>
      </w:r>
      <w:bookmarkEnd w:id="29"/>
    </w:p>
    <w:p w14:paraId="2628CE29">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资格审查文件</w:t>
      </w:r>
      <w:r>
        <w:rPr>
          <w:rFonts w:hint="eastAsia" w:asciiTheme="minorEastAsia" w:hAnsiTheme="minorEastAsia" w:cstheme="minorEastAsia"/>
          <w:snapToGrid w:val="0"/>
          <w:kern w:val="0"/>
          <w:highlight w:val="green"/>
        </w:rPr>
        <w:t>》等采购文件和现场评审小组要求提供的所有文件。</w:t>
      </w:r>
    </w:p>
    <w:p w14:paraId="5933A9C8">
      <w:pPr>
        <w:adjustRightInd w:val="0"/>
        <w:spacing w:line="360" w:lineRule="auto"/>
        <w:outlineLvl w:val="2"/>
        <w:rPr>
          <w:rFonts w:asciiTheme="minorEastAsia" w:hAnsiTheme="minorEastAsia" w:cstheme="minorEastAsia"/>
          <w:snapToGrid w:val="0"/>
          <w:kern w:val="0"/>
        </w:rPr>
      </w:pPr>
      <w:bookmarkStart w:id="30" w:name="_Toc11850"/>
      <w:r>
        <w:rPr>
          <w:rFonts w:hint="eastAsia" w:asciiTheme="minorEastAsia" w:hAnsiTheme="minorEastAsia" w:cstheme="minorEastAsia"/>
          <w:b/>
          <w:snapToGrid w:val="0"/>
          <w:kern w:val="0"/>
        </w:rPr>
        <w:t>3、 响应文件格式</w:t>
      </w:r>
      <w:bookmarkEnd w:id="30"/>
    </w:p>
    <w:p w14:paraId="39594CBC">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6F163605">
      <w:pPr>
        <w:adjustRightInd w:val="0"/>
        <w:spacing w:line="360" w:lineRule="auto"/>
        <w:outlineLvl w:val="2"/>
        <w:rPr>
          <w:rFonts w:asciiTheme="minorEastAsia" w:hAnsiTheme="minorEastAsia" w:cstheme="minorEastAsia"/>
          <w:b/>
          <w:snapToGrid w:val="0"/>
          <w:kern w:val="0"/>
        </w:rPr>
      </w:pPr>
      <w:bookmarkStart w:id="31" w:name="_Toc21716"/>
      <w:r>
        <w:rPr>
          <w:rFonts w:hint="eastAsia" w:asciiTheme="minorEastAsia" w:hAnsiTheme="minorEastAsia" w:cstheme="minorEastAsia"/>
          <w:b/>
          <w:snapToGrid w:val="0"/>
          <w:kern w:val="0"/>
        </w:rPr>
        <w:t>4、 响应报价</w:t>
      </w:r>
      <w:bookmarkEnd w:id="31"/>
    </w:p>
    <w:p w14:paraId="298BA11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377ECE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在《资格审查文件》所附的“投标产品明细表”上写明响应货物的单价和响应总价。响应供应商对每种项目只允许有一个报价，招标采购管理办公室不接受有任何选择的报价，采购文件有特殊规定的除外。</w:t>
      </w:r>
    </w:p>
    <w:p w14:paraId="0BFD7A1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D798A">
      <w:pPr>
        <w:pStyle w:val="2"/>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lang w:eastAsia="zh-CN"/>
        </w:rPr>
        <w:t>（</w:t>
      </w:r>
      <w:r>
        <w:rPr>
          <w:rFonts w:hint="eastAsia" w:asciiTheme="minorEastAsia" w:hAnsiTheme="minorEastAsia" w:cstheme="minorEastAsia"/>
          <w:snapToGrid w:val="0"/>
          <w:highlight w:val="yellow"/>
        </w:rPr>
        <w:t>4</w:t>
      </w:r>
      <w:r>
        <w:rPr>
          <w:rFonts w:hint="eastAsia" w:asciiTheme="minorEastAsia" w:hAnsiTheme="minorEastAsia" w:cstheme="minorEastAsia"/>
          <w:snapToGrid w:val="0"/>
          <w:highlight w:val="yellow"/>
          <w:lang w:eastAsia="zh-CN"/>
        </w:rPr>
        <w:t>）</w:t>
      </w:r>
      <w:r>
        <w:rPr>
          <w:rFonts w:hint="eastAsia" w:asciiTheme="minorEastAsia" w:hAnsiTheme="minorEastAsia" w:cstheme="minorEastAsia"/>
          <w:snapToGrid w:val="0"/>
          <w:highlight w:val="yellow"/>
        </w:rPr>
        <w:t>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0FCE72E1">
      <w:pPr>
        <w:pStyle w:val="2"/>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03C456BA">
      <w:pPr>
        <w:pStyle w:val="2"/>
        <w:ind w:firstLine="0" w:firstLineChars="0"/>
        <w:rPr>
          <w:rFonts w:asciiTheme="minorEastAsia" w:hAnsiTheme="minorEastAsia" w:cstheme="minorEastAsia"/>
          <w:snapToGrid w:val="0"/>
          <w:highlight w:val="yellow"/>
        </w:rPr>
      </w:pPr>
    </w:p>
    <w:p w14:paraId="182C76F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0ECE9D8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838B80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DFF1D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20B4BA3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CB5BD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7EA95A2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687BE3A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36D29F44">
      <w:pPr>
        <w:pStyle w:val="2"/>
        <w:ind w:firstLine="0" w:firstLineChars="0"/>
        <w:outlineLvl w:val="1"/>
        <w:rPr>
          <w:rFonts w:asciiTheme="minorEastAsia" w:hAnsiTheme="minorEastAsia" w:cstheme="minorEastAsia"/>
          <w:b/>
          <w:bCs/>
          <w:snapToGrid w:val="0"/>
          <w:szCs w:val="24"/>
        </w:rPr>
      </w:pPr>
      <w:bookmarkStart w:id="32" w:name="q7"/>
      <w:bookmarkEnd w:id="32"/>
      <w:bookmarkStart w:id="33" w:name="_Toc2301"/>
      <w:bookmarkStart w:id="34" w:name="_Toc22066"/>
      <w:r>
        <w:rPr>
          <w:rFonts w:hint="eastAsia" w:asciiTheme="minorEastAsia" w:hAnsiTheme="minorEastAsia" w:cstheme="minorEastAsia"/>
          <w:b/>
          <w:bCs/>
          <w:snapToGrid w:val="0"/>
          <w:szCs w:val="24"/>
        </w:rPr>
        <w:t>三、响应文件的递交</w:t>
      </w:r>
      <w:bookmarkEnd w:id="33"/>
      <w:bookmarkEnd w:id="34"/>
    </w:p>
    <w:p w14:paraId="1E6D1403">
      <w:pPr>
        <w:adjustRightInd w:val="0"/>
        <w:spacing w:line="360" w:lineRule="auto"/>
        <w:outlineLvl w:val="2"/>
        <w:rPr>
          <w:rFonts w:asciiTheme="minorEastAsia" w:hAnsiTheme="minorEastAsia" w:cstheme="minorEastAsia"/>
          <w:b/>
          <w:snapToGrid w:val="0"/>
          <w:kern w:val="0"/>
        </w:rPr>
      </w:pPr>
      <w:bookmarkStart w:id="35" w:name="_Toc2645"/>
      <w:r>
        <w:rPr>
          <w:rFonts w:hint="eastAsia" w:asciiTheme="minorEastAsia" w:hAnsiTheme="minorEastAsia" w:cstheme="minorEastAsia"/>
          <w:b/>
          <w:snapToGrid w:val="0"/>
          <w:kern w:val="0"/>
        </w:rPr>
        <w:t>1、响应文件的密封和标记</w:t>
      </w:r>
      <w:bookmarkEnd w:id="35"/>
    </w:p>
    <w:p w14:paraId="2752C07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3564B1C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42F34AF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8AC5C1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7859A4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9FAE9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1109F8A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4DD239EA">
      <w:pPr>
        <w:adjustRightInd w:val="0"/>
        <w:spacing w:line="360" w:lineRule="auto"/>
        <w:outlineLvl w:val="2"/>
        <w:rPr>
          <w:rFonts w:asciiTheme="minorEastAsia" w:hAnsiTheme="minorEastAsia" w:cstheme="minorEastAsia"/>
          <w:b/>
          <w:snapToGrid w:val="0"/>
          <w:kern w:val="0"/>
        </w:rPr>
      </w:pPr>
      <w:bookmarkStart w:id="36" w:name="_Toc16297"/>
      <w:r>
        <w:rPr>
          <w:rFonts w:hint="eastAsia" w:asciiTheme="minorEastAsia" w:hAnsiTheme="minorEastAsia" w:cstheme="minorEastAsia"/>
          <w:b/>
          <w:snapToGrid w:val="0"/>
          <w:kern w:val="0"/>
        </w:rPr>
        <w:t>2、递交响应文件的时间、地点以及截止时间</w:t>
      </w:r>
      <w:bookmarkEnd w:id="36"/>
    </w:p>
    <w:p w14:paraId="62AEEBB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5CE6C08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FBA42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3D87817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0AE3AE4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3565976">
      <w:pPr>
        <w:pStyle w:val="2"/>
        <w:ind w:firstLine="0" w:firstLineChars="0"/>
        <w:outlineLvl w:val="1"/>
        <w:rPr>
          <w:rFonts w:asciiTheme="minorEastAsia" w:hAnsiTheme="minorEastAsia" w:cstheme="minorEastAsia"/>
          <w:b/>
          <w:bCs/>
          <w:kern w:val="2"/>
          <w:szCs w:val="24"/>
        </w:rPr>
      </w:pPr>
      <w:bookmarkStart w:id="37"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7"/>
    </w:p>
    <w:p w14:paraId="2A544734">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693C704B">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3A805545">
      <w:pPr>
        <w:pStyle w:val="2"/>
        <w:ind w:firstLine="0" w:firstLineChars="0"/>
        <w:outlineLvl w:val="1"/>
        <w:rPr>
          <w:rFonts w:asciiTheme="minorEastAsia" w:hAnsiTheme="minorEastAsia" w:cstheme="minorEastAsia"/>
          <w:b/>
          <w:bCs/>
          <w:kern w:val="2"/>
          <w:szCs w:val="24"/>
        </w:rPr>
      </w:pPr>
      <w:bookmarkStart w:id="38" w:name="_Toc1072"/>
      <w:r>
        <w:rPr>
          <w:rFonts w:hint="eastAsia" w:asciiTheme="minorEastAsia" w:hAnsiTheme="minorEastAsia" w:cstheme="minorEastAsia"/>
          <w:b/>
          <w:bCs/>
          <w:kern w:val="2"/>
          <w:szCs w:val="24"/>
        </w:rPr>
        <w:t>五、视为响应供应商串通，其投标无效的情况</w:t>
      </w:r>
      <w:bookmarkEnd w:id="38"/>
    </w:p>
    <w:p w14:paraId="56C6BA8F">
      <w:pPr>
        <w:pStyle w:val="2"/>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8496FF">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2E9E909E">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53A905A1">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AB909A9">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F5DC4CF">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1D3D3790">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F8BBA1F">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5BB8F21B">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4FC72FE3">
      <w:pPr>
        <w:pStyle w:val="4"/>
        <w:tabs>
          <w:tab w:val="left" w:pos="720"/>
        </w:tabs>
        <w:adjustRightInd w:val="0"/>
        <w:spacing w:before="120" w:beforeLines="50" w:after="120" w:afterLines="50"/>
        <w:jc w:val="center"/>
        <w:textAlignment w:val="baseline"/>
        <w:rPr>
          <w:rFonts w:ascii="微软雅黑" w:hAnsi="微软雅黑" w:eastAsia="微软雅黑" w:cs="微软雅黑"/>
          <w:kern w:val="0"/>
          <w:sz w:val="44"/>
          <w:szCs w:val="36"/>
        </w:rPr>
      </w:pPr>
    </w:p>
    <w:p w14:paraId="7AD03682">
      <w:pPr>
        <w:pStyle w:val="2"/>
        <w:ind w:firstLine="0" w:firstLineChars="0"/>
        <w:rPr>
          <w:rFonts w:ascii="微软雅黑" w:hAnsi="微软雅黑" w:eastAsia="微软雅黑" w:cs="微软雅黑"/>
          <w:sz w:val="44"/>
          <w:szCs w:val="36"/>
        </w:rPr>
      </w:pPr>
    </w:p>
    <w:bookmarkEnd w:id="24"/>
    <w:p w14:paraId="14AE8EBE">
      <w:pPr>
        <w:numPr>
          <w:ilvl w:val="0"/>
          <w:numId w:val="14"/>
        </w:numPr>
        <w:jc w:val="center"/>
        <w:outlineLvl w:val="0"/>
        <w:rPr>
          <w:rFonts w:ascii="微软雅黑" w:hAnsi="微软雅黑" w:eastAsia="微软雅黑" w:cs="微软雅黑"/>
          <w:kern w:val="0"/>
          <w:sz w:val="44"/>
          <w:szCs w:val="36"/>
        </w:rPr>
      </w:pPr>
      <w:bookmarkStart w:id="39" w:name="_Toc3265"/>
      <w:r>
        <w:rPr>
          <w:rFonts w:hint="eastAsia" w:ascii="微软雅黑" w:hAnsi="微软雅黑" w:eastAsia="微软雅黑" w:cs="微软雅黑"/>
          <w:kern w:val="0"/>
          <w:sz w:val="44"/>
          <w:szCs w:val="36"/>
        </w:rPr>
        <w:t>合同文本</w:t>
      </w:r>
      <w:bookmarkEnd w:id="39"/>
    </w:p>
    <w:p w14:paraId="6097568E">
      <w:pPr>
        <w:pStyle w:val="2"/>
        <w:ind w:firstLine="0" w:firstLineChars="0"/>
      </w:pPr>
    </w:p>
    <w:p w14:paraId="7F6F72AC">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79356D73">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F48FF11">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6C8F439A">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2FE45447">
      <w:pPr>
        <w:numPr>
          <w:ilvl w:val="0"/>
          <w:numId w:val="15"/>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283FF44A">
      <w:pPr>
        <w:numPr>
          <w:ilvl w:val="0"/>
          <w:numId w:val="15"/>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5C2D9EA7">
      <w:pPr>
        <w:numPr>
          <w:ilvl w:val="0"/>
          <w:numId w:val="15"/>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506CCD6">
      <w:pPr>
        <w:numPr>
          <w:ilvl w:val="0"/>
          <w:numId w:val="15"/>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346A4EC5">
      <w:pPr>
        <w:numPr>
          <w:ilvl w:val="0"/>
          <w:numId w:val="15"/>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28725A56">
      <w:pPr>
        <w:numPr>
          <w:ilvl w:val="0"/>
          <w:numId w:val="15"/>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233EE904">
      <w:pPr>
        <w:numPr>
          <w:ilvl w:val="0"/>
          <w:numId w:val="15"/>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1F34BCE">
      <w:pPr>
        <w:numPr>
          <w:ilvl w:val="0"/>
          <w:numId w:val="15"/>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6B6943A0">
      <w:pPr>
        <w:numPr>
          <w:ilvl w:val="0"/>
          <w:numId w:val="15"/>
        </w:numPr>
        <w:rPr>
          <w:rFonts w:asciiTheme="minorEastAsia" w:hAnsiTheme="minorEastAsia" w:cstheme="minorEastAsia"/>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bookmarkStart w:id="40" w:name="_Toc73521674"/>
      <w:bookmarkStart w:id="41" w:name="_Toc17773"/>
      <w:bookmarkStart w:id="42" w:name="_Toc73518157"/>
      <w:bookmarkStart w:id="43" w:name="_Toc73517679"/>
      <w:bookmarkStart w:id="44" w:name="_Toc73521586"/>
      <w:bookmarkStart w:id="45" w:name="_Toc100052408"/>
    </w:p>
    <w:p w14:paraId="0EF3BE66">
      <w:pPr>
        <w:adjustRightInd w:val="0"/>
        <w:snapToGrid w:val="0"/>
        <w:spacing w:line="480" w:lineRule="exact"/>
        <w:outlineLvl w:val="1"/>
        <w:rPr>
          <w:rFonts w:asciiTheme="minorEastAsia" w:hAnsiTheme="minorEastAsia" w:cstheme="minorEastAsia"/>
        </w:rPr>
      </w:pPr>
    </w:p>
    <w:p w14:paraId="280DD7A9">
      <w:pPr>
        <w:pStyle w:val="2"/>
        <w:ind w:firstLine="420"/>
        <w:rPr>
          <w:rFonts w:asciiTheme="minorEastAsia" w:hAnsiTheme="minorEastAsia" w:cstheme="minorEastAsia"/>
        </w:rPr>
      </w:pPr>
      <w:r>
        <w:drawing>
          <wp:inline distT="0" distB="0" distL="114300" distR="114300">
            <wp:extent cx="5991860" cy="9391650"/>
            <wp:effectExtent l="0" t="0" r="889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5991860" cy="9391650"/>
                    </a:xfrm>
                    <a:prstGeom prst="rect">
                      <a:avLst/>
                    </a:prstGeom>
                    <a:noFill/>
                    <a:ln>
                      <a:noFill/>
                    </a:ln>
                  </pic:spPr>
                </pic:pic>
              </a:graphicData>
            </a:graphic>
          </wp:inline>
        </w:drawing>
      </w:r>
    </w:p>
    <w:p w14:paraId="18F2F1A8">
      <w:pPr>
        <w:pStyle w:val="2"/>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4D8D7DB5">
      <w:pPr>
        <w:adjustRightInd w:val="0"/>
        <w:snapToGrid w:val="0"/>
        <w:spacing w:line="480" w:lineRule="exact"/>
        <w:outlineLvl w:val="1"/>
        <w:rPr>
          <w:rFonts w:asciiTheme="minorEastAsia" w:hAnsiTheme="minorEastAsia" w:cstheme="minorEastAsia"/>
        </w:rPr>
      </w:pPr>
    </w:p>
    <w:p w14:paraId="21B8EAE6">
      <w:pPr>
        <w:adjustRightInd w:val="0"/>
        <w:snapToGrid w:val="0"/>
        <w:spacing w:line="480" w:lineRule="exact"/>
        <w:outlineLvl w:val="1"/>
        <w:rPr>
          <w:rFonts w:asciiTheme="minorEastAsia" w:hAnsiTheme="minorEastAsia" w:cstheme="minorEastAsia"/>
        </w:rPr>
      </w:pPr>
      <w:r>
        <w:rPr>
          <w:rFonts w:hint="eastAsia" w:asciiTheme="minorEastAsia" w:hAnsiTheme="minorEastAsia" w:cstheme="minorEastAsia"/>
        </w:rPr>
        <w:t>1．合同授予标准</w:t>
      </w:r>
      <w:bookmarkEnd w:id="40"/>
      <w:bookmarkEnd w:id="41"/>
      <w:bookmarkEnd w:id="42"/>
      <w:bookmarkEnd w:id="43"/>
      <w:bookmarkEnd w:id="44"/>
      <w:bookmarkEnd w:id="45"/>
    </w:p>
    <w:p w14:paraId="7173433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7FB59B33">
      <w:pPr>
        <w:adjustRightInd w:val="0"/>
        <w:snapToGrid w:val="0"/>
        <w:spacing w:line="480" w:lineRule="exact"/>
        <w:outlineLvl w:val="1"/>
        <w:rPr>
          <w:rFonts w:asciiTheme="minorEastAsia" w:hAnsiTheme="minorEastAsia" w:cstheme="minorEastAsia"/>
        </w:rPr>
      </w:pPr>
      <w:bookmarkStart w:id="46" w:name="_Toc73518158"/>
      <w:bookmarkStart w:id="47" w:name="_Toc100052409"/>
      <w:bookmarkStart w:id="48" w:name="_Toc73521587"/>
      <w:bookmarkStart w:id="49" w:name="_Toc73517680"/>
      <w:bookmarkStart w:id="50" w:name="_Toc73521675"/>
      <w:bookmarkStart w:id="51" w:name="_Toc11263"/>
      <w:r>
        <w:rPr>
          <w:rFonts w:hint="eastAsia" w:asciiTheme="minorEastAsia" w:hAnsiTheme="minorEastAsia" w:cstheme="minorEastAsia"/>
        </w:rPr>
        <w:t>2．</w:t>
      </w:r>
      <w:bookmarkEnd w:id="46"/>
      <w:bookmarkEnd w:id="47"/>
      <w:bookmarkEnd w:id="48"/>
      <w:bookmarkEnd w:id="49"/>
      <w:bookmarkEnd w:id="50"/>
      <w:r>
        <w:rPr>
          <w:rFonts w:hint="eastAsia" w:asciiTheme="minorEastAsia" w:hAnsiTheme="minorEastAsia" w:cstheme="minorEastAsia"/>
        </w:rPr>
        <w:t>接受和拒绝任何或所有投标的权力</w:t>
      </w:r>
      <w:bookmarkEnd w:id="51"/>
    </w:p>
    <w:p w14:paraId="55B90C1F">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48869EB7">
      <w:pPr>
        <w:adjustRightInd w:val="0"/>
        <w:snapToGrid w:val="0"/>
        <w:spacing w:line="480" w:lineRule="exact"/>
        <w:outlineLvl w:val="1"/>
        <w:rPr>
          <w:rFonts w:asciiTheme="minorEastAsia" w:hAnsiTheme="minorEastAsia" w:cstheme="minorEastAsia"/>
        </w:rPr>
      </w:pPr>
      <w:bookmarkStart w:id="52" w:name="_Toc28536"/>
      <w:bookmarkStart w:id="53" w:name="_Toc73517682"/>
      <w:bookmarkStart w:id="54" w:name="_Toc73521677"/>
      <w:bookmarkStart w:id="55" w:name="_Toc73518160"/>
      <w:bookmarkStart w:id="56" w:name="_Toc100052410"/>
      <w:bookmarkStart w:id="57" w:name="_Toc73521589"/>
      <w:r>
        <w:rPr>
          <w:rFonts w:hint="eastAsia" w:asciiTheme="minorEastAsia" w:hAnsiTheme="minorEastAsia" w:cstheme="minorEastAsia"/>
        </w:rPr>
        <w:t>3．合同的签订</w:t>
      </w:r>
      <w:bookmarkEnd w:id="52"/>
      <w:bookmarkEnd w:id="53"/>
      <w:bookmarkEnd w:id="54"/>
      <w:bookmarkEnd w:id="55"/>
      <w:bookmarkEnd w:id="56"/>
      <w:bookmarkEnd w:id="57"/>
    </w:p>
    <w:p w14:paraId="6C4D214D">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62CBE3C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44F25F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77EA354">
      <w:pPr>
        <w:pStyle w:val="44"/>
        <w:widowControl/>
        <w:spacing w:line="360" w:lineRule="auto"/>
        <w:ind w:firstLineChars="0"/>
        <w:jc w:val="left"/>
        <w:rPr>
          <w:rFonts w:asciiTheme="minorEastAsia" w:hAnsiTheme="minorEastAsia" w:cstheme="minorEastAsia"/>
          <w:szCs w:val="21"/>
        </w:rPr>
      </w:pPr>
    </w:p>
    <w:p w14:paraId="3BD29E9B">
      <w:pPr>
        <w:widowControl/>
        <w:adjustRightInd w:val="0"/>
        <w:snapToGrid w:val="0"/>
        <w:spacing w:line="500" w:lineRule="exact"/>
        <w:rPr>
          <w:b/>
          <w:bCs/>
          <w:szCs w:val="21"/>
        </w:rPr>
      </w:pPr>
      <w:r>
        <w:rPr>
          <w:szCs w:val="21"/>
        </w:rPr>
        <w:br w:type="page"/>
      </w:r>
      <w:r>
        <w:rPr>
          <w:rFonts w:hint="eastAsia"/>
          <w:b/>
          <w:bCs/>
          <w:sz w:val="24"/>
        </w:rPr>
        <w:t xml:space="preserve">附件1      </w:t>
      </w:r>
      <w:r>
        <w:rPr>
          <w:rFonts w:hint="eastAsia"/>
          <w:b/>
          <w:bCs/>
          <w:szCs w:val="21"/>
        </w:rPr>
        <w:t xml:space="preserve">                            </w:t>
      </w:r>
    </w:p>
    <w:p w14:paraId="3AF411DC">
      <w:pPr>
        <w:widowControl/>
        <w:adjustRightInd w:val="0"/>
        <w:snapToGrid w:val="0"/>
        <w:spacing w:line="360" w:lineRule="exact"/>
        <w:jc w:val="center"/>
        <w:rPr>
          <w:rFonts w:ascii="宋体" w:hAnsi="宋体" w:eastAsia="宋体" w:cs="宋体"/>
          <w:b/>
          <w:bCs/>
          <w:color w:val="000000"/>
          <w:kern w:val="0"/>
          <w:sz w:val="32"/>
          <w:szCs w:val="32"/>
        </w:rPr>
      </w:pPr>
      <w:bookmarkStart w:id="58" w:name="_Toc8555"/>
      <w:r>
        <w:rPr>
          <w:rFonts w:hint="eastAsia" w:ascii="宋体" w:hAnsi="宋体" w:eastAsia="宋体" w:cs="宋体"/>
          <w:b/>
          <w:bCs/>
          <w:color w:val="000000"/>
          <w:kern w:val="0"/>
          <w:sz w:val="32"/>
          <w:szCs w:val="32"/>
        </w:rPr>
        <w:t>采购协议</w:t>
      </w:r>
    </w:p>
    <w:p w14:paraId="47BCD15E">
      <w:pPr>
        <w:widowControl/>
        <w:adjustRightInd w:val="0"/>
        <w:snapToGrid w:val="0"/>
        <w:spacing w:line="360" w:lineRule="exact"/>
        <w:rPr>
          <w:rFonts w:ascii="宋体" w:hAnsi="宋体" w:eastAsia="宋体" w:cs="宋体"/>
          <w:b/>
          <w:bCs/>
          <w:color w:val="000000"/>
          <w:kern w:val="0"/>
          <w:sz w:val="32"/>
          <w:szCs w:val="32"/>
        </w:rPr>
      </w:pPr>
    </w:p>
    <w:p w14:paraId="32EA7A6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30CBF81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588D578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E1307A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2876507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096CED4A">
      <w:pPr>
        <w:widowControl/>
        <w:adjustRightInd w:val="0"/>
        <w:snapToGrid w:val="0"/>
        <w:spacing w:line="360" w:lineRule="exact"/>
        <w:jc w:val="left"/>
        <w:rPr>
          <w:rFonts w:ascii="宋体" w:hAnsi="宋体" w:eastAsia="宋体" w:cs="宋体"/>
          <w:color w:val="000000"/>
          <w:kern w:val="0"/>
          <w:szCs w:val="21"/>
        </w:rPr>
      </w:pPr>
    </w:p>
    <w:p w14:paraId="3FBCADE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5C37C5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11A868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329D170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6F9B3B5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7830483">
      <w:pPr>
        <w:widowControl/>
        <w:adjustRightInd w:val="0"/>
        <w:snapToGrid w:val="0"/>
        <w:spacing w:line="360" w:lineRule="exact"/>
        <w:jc w:val="left"/>
        <w:rPr>
          <w:rFonts w:ascii="宋体" w:hAnsi="宋体" w:eastAsia="宋体" w:cs="宋体"/>
          <w:color w:val="000000"/>
          <w:kern w:val="0"/>
          <w:szCs w:val="21"/>
        </w:rPr>
      </w:pPr>
    </w:p>
    <w:p w14:paraId="4C327C3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A86664C">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6AA4524A">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548CD7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70D499ED">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4FC40B8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7F6AB3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3D566808">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1FAB73B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39916AE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27E52B3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64E6E87A">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5713B2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636D0D8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E2CB3D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0AD3AD4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8D1E5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5DDD1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6726EF7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4C96F71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2268BB1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37F6CA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包括大包装、小包装等</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需附有以下所列各项国家规定的中文标识：</w:t>
      </w:r>
    </w:p>
    <w:p w14:paraId="5D742E1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067CACF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6483EBF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3794A33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4472BBD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编</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号；</w:t>
      </w:r>
    </w:p>
    <w:p w14:paraId="5842F9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9945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26038D8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0A5222D4">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2063AFF2">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10FD087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4A6FFFC7">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1A470639">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5C6A90D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3CBF158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0B5D173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35EF2C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0A4430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583ABB4D">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2487771D">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D9A8F4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A252B00">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7F24C7D9">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19B55E4C">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BD79B77">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7F26858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4D3D2AA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0ED522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293926A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53900F3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C2185C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18ABFA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E1BA3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392086D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585D28E4">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6785E90E">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38661C3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6D8962A0">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70266549">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000.00）。</w:t>
      </w:r>
    </w:p>
    <w:p w14:paraId="783EB84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202865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4771A6F4">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B4D28FF">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CDE8AB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669F835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6786555C">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11CF9BE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514DE5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7FF4B80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F7FEDFA">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7318BF2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D5F3184">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3631C356">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0916B27">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0D4A5132">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4F3B14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7A9FA9D4">
      <w:pPr>
        <w:widowControl/>
        <w:adjustRightInd w:val="0"/>
        <w:snapToGrid w:val="0"/>
        <w:spacing w:line="360" w:lineRule="exact"/>
        <w:jc w:val="left"/>
        <w:rPr>
          <w:rFonts w:ascii="宋体" w:hAnsi="宋体" w:eastAsia="宋体" w:cs="宋体"/>
          <w:color w:val="000000"/>
          <w:kern w:val="0"/>
          <w:szCs w:val="21"/>
        </w:rPr>
      </w:pPr>
    </w:p>
    <w:p w14:paraId="0FB96AA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25402841">
      <w:pPr>
        <w:widowControl/>
        <w:numPr>
          <w:ilvl w:val="0"/>
          <w:numId w:val="16"/>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7F0F6710">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1C230A3B">
      <w:pPr>
        <w:widowControl/>
        <w:adjustRightInd w:val="0"/>
        <w:snapToGrid w:val="0"/>
        <w:spacing w:line="360" w:lineRule="exact"/>
        <w:ind w:firstLine="630" w:firstLineChars="300"/>
        <w:jc w:val="left"/>
        <w:rPr>
          <w:rFonts w:hint="eastAsia" w:ascii="宋体" w:hAnsi="宋体" w:eastAsia="宋体" w:cs="宋体"/>
          <w:b/>
          <w:bCs/>
          <w:color w:val="000000"/>
          <w:kern w:val="0"/>
          <w:szCs w:val="21"/>
          <w:lang w:eastAsia="zh-CN"/>
        </w:rPr>
      </w:pP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协议装订成册并加盖骑缝章</w:t>
      </w:r>
      <w:r>
        <w:rPr>
          <w:rFonts w:hint="eastAsia" w:ascii="宋体" w:hAnsi="宋体" w:eastAsia="宋体" w:cs="宋体"/>
          <w:color w:val="000000"/>
          <w:kern w:val="0"/>
          <w:szCs w:val="21"/>
          <w:lang w:eastAsia="zh-CN"/>
        </w:rPr>
        <w:t>）</w:t>
      </w:r>
    </w:p>
    <w:p w14:paraId="7FF07EE1">
      <w:pPr>
        <w:widowControl/>
        <w:adjustRightInd w:val="0"/>
        <w:snapToGrid w:val="0"/>
        <w:spacing w:line="360" w:lineRule="exact"/>
        <w:jc w:val="left"/>
        <w:rPr>
          <w:rFonts w:ascii="宋体" w:hAnsi="宋体" w:eastAsia="宋体" w:cs="宋体"/>
          <w:color w:val="000000"/>
          <w:kern w:val="0"/>
          <w:szCs w:val="21"/>
        </w:rPr>
      </w:pPr>
    </w:p>
    <w:p w14:paraId="35047BC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334BD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7756F97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3558CFE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79350FA7">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531ADC7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3C3752B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0A5F6F99">
      <w:pPr>
        <w:widowControl/>
        <w:adjustRightInd w:val="0"/>
        <w:snapToGrid w:val="0"/>
        <w:spacing w:line="360" w:lineRule="exact"/>
        <w:jc w:val="left"/>
        <w:rPr>
          <w:rFonts w:ascii="宋体" w:hAnsi="宋体" w:eastAsia="宋体" w:cs="宋体"/>
          <w:color w:val="000000"/>
          <w:kern w:val="0"/>
          <w:szCs w:val="21"/>
        </w:rPr>
      </w:pPr>
    </w:p>
    <w:p w14:paraId="534D8F4B">
      <w:pPr>
        <w:widowControl/>
        <w:adjustRightInd w:val="0"/>
        <w:snapToGrid w:val="0"/>
        <w:spacing w:line="360" w:lineRule="exact"/>
        <w:jc w:val="left"/>
        <w:rPr>
          <w:rFonts w:ascii="宋体" w:hAnsi="宋体" w:eastAsia="宋体" w:cs="宋体"/>
          <w:color w:val="000000"/>
          <w:kern w:val="0"/>
          <w:szCs w:val="21"/>
        </w:rPr>
      </w:pPr>
    </w:p>
    <w:p w14:paraId="58A548C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757A8A3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117629C6">
      <w:pPr>
        <w:widowControl/>
        <w:adjustRightInd w:val="0"/>
        <w:snapToGrid w:val="0"/>
        <w:spacing w:line="480" w:lineRule="exact"/>
        <w:jc w:val="left"/>
        <w:rPr>
          <w:rFonts w:ascii="宋体" w:hAnsi="宋体" w:eastAsia="宋体" w:cs="宋体"/>
          <w:color w:val="000000"/>
          <w:kern w:val="0"/>
          <w:szCs w:val="21"/>
        </w:rPr>
      </w:pPr>
    </w:p>
    <w:p w14:paraId="21DFEDCC">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229C00F1">
      <w:pPr>
        <w:jc w:val="center"/>
        <w:rPr>
          <w:rFonts w:ascii="宋体" w:hAnsi="宋体" w:eastAsia="宋体"/>
          <w:sz w:val="32"/>
          <w:szCs w:val="32"/>
        </w:rPr>
      </w:pPr>
      <w:r>
        <w:rPr>
          <w:rFonts w:hint="eastAsia" w:ascii="宋体" w:hAnsi="宋体" w:eastAsia="宋体" w:cs="微软雅黑"/>
          <w:bCs/>
          <w:color w:val="000000"/>
          <w:sz w:val="32"/>
          <w:szCs w:val="32"/>
        </w:rPr>
        <w:t>售后服务承诺</w:t>
      </w:r>
    </w:p>
    <w:p w14:paraId="08FB242C">
      <w:pPr>
        <w:ind w:firstLine="2100" w:firstLineChars="1000"/>
        <w:jc w:val="left"/>
        <w:rPr>
          <w:rFonts w:ascii="Calibri" w:hAnsi="Calibri" w:eastAsia="宋体"/>
        </w:rPr>
      </w:pPr>
    </w:p>
    <w:p w14:paraId="00773005">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050488D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1FC7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326F4D3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689176F5">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4090C3F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BB0F53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21FFD2D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30CF5CD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5C314E6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2D91342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30AB057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5E9CB67">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69465FDE">
      <w:pPr>
        <w:spacing w:line="460" w:lineRule="exact"/>
        <w:ind w:firstLine="5520" w:firstLineChars="2300"/>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09040D81">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38E253F7">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024CBE9">
      <w:pPr>
        <w:widowControl/>
        <w:spacing w:line="580" w:lineRule="exact"/>
        <w:jc w:val="left"/>
        <w:rPr>
          <w:rFonts w:ascii="仿宋_GB2312" w:hAnsi="宋体" w:eastAsia="仿宋_GB2312" w:cs="宋体"/>
          <w:bCs/>
          <w:color w:val="3C3C3C"/>
          <w:kern w:val="0"/>
          <w:sz w:val="32"/>
          <w:szCs w:val="32"/>
        </w:rPr>
      </w:pPr>
    </w:p>
    <w:p w14:paraId="413489C2">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2858B99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50DB687">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67591827">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2A4617D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C57219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529D6C7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7C55FFE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30838F7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3FD5D06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C573B4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FBD281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1F9B190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6B9BA63A">
      <w:pPr>
        <w:widowControl/>
        <w:spacing w:line="400" w:lineRule="exact"/>
        <w:jc w:val="left"/>
        <w:rPr>
          <w:rFonts w:ascii="仿宋_GB2312" w:hAnsi="宋体" w:eastAsia="仿宋_GB2312" w:cs="宋体"/>
          <w:color w:val="3C3C3C"/>
          <w:kern w:val="0"/>
          <w:sz w:val="24"/>
        </w:rPr>
      </w:pPr>
    </w:p>
    <w:p w14:paraId="15472C31">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33A129B7">
      <w:pPr>
        <w:widowControl/>
        <w:spacing w:line="400" w:lineRule="exact"/>
        <w:ind w:firstLine="4440" w:firstLineChars="1850"/>
        <w:jc w:val="left"/>
        <w:rPr>
          <w:rFonts w:ascii="仿宋_GB2312" w:hAnsi="宋体" w:eastAsia="仿宋_GB2312" w:cs="宋体"/>
          <w:color w:val="3C3C3C"/>
          <w:kern w:val="0"/>
          <w:sz w:val="24"/>
        </w:rPr>
      </w:pPr>
      <w:r>
        <w:rPr>
          <w:rFonts w:hint="eastAsia" w:ascii="仿宋_GB2312" w:hAnsi="Calibri" w:eastAsia="仿宋_GB2312"/>
          <w:sz w:val="24"/>
        </w:rPr>
        <w:t xml:space="preserve">  年   月   日</w:t>
      </w:r>
    </w:p>
    <w:p w14:paraId="3AC01300">
      <w:pPr>
        <w:spacing w:line="400" w:lineRule="exact"/>
        <w:jc w:val="center"/>
        <w:outlineLvl w:val="0"/>
        <w:rPr>
          <w:rFonts w:ascii="微软雅黑" w:hAnsi="微软雅黑" w:eastAsia="微软雅黑" w:cs="微软雅黑"/>
          <w:bCs/>
          <w:sz w:val="32"/>
          <w:szCs w:val="32"/>
        </w:rPr>
      </w:pPr>
      <w:r>
        <w:rPr>
          <w:rFonts w:hint="eastAsia" w:ascii="微软雅黑" w:hAnsi="微软雅黑" w:eastAsia="微软雅黑" w:cs="微软雅黑"/>
          <w:bCs/>
          <w:sz w:val="32"/>
          <w:szCs w:val="32"/>
        </w:rPr>
        <w:t>第五章 投标文件格式</w:t>
      </w:r>
      <w:bookmarkEnd w:id="58"/>
    </w:p>
    <w:p w14:paraId="60D5494E">
      <w:pPr>
        <w:spacing w:line="400" w:lineRule="exact"/>
        <w:rPr>
          <w:rFonts w:ascii="宋体"/>
          <w:b/>
          <w:sz w:val="32"/>
          <w:szCs w:val="32"/>
          <w:highlight w:val="yellow"/>
        </w:rPr>
      </w:pPr>
    </w:p>
    <w:p w14:paraId="38758B5E">
      <w:pPr>
        <w:spacing w:line="400" w:lineRule="exact"/>
        <w:rPr>
          <w:rFonts w:ascii="宋体"/>
          <w:b/>
          <w:sz w:val="32"/>
          <w:szCs w:val="32"/>
          <w:highlight w:val="yellow"/>
          <w:u w:val="single"/>
        </w:rPr>
      </w:pPr>
    </w:p>
    <w:p w14:paraId="3175CD79">
      <w:pPr>
        <w:spacing w:line="400" w:lineRule="exact"/>
        <w:jc w:val="center"/>
        <w:rPr>
          <w:rFonts w:ascii="宋体"/>
          <w:b/>
          <w:sz w:val="32"/>
          <w:szCs w:val="32"/>
          <w:u w:val="single"/>
        </w:rPr>
      </w:pPr>
    </w:p>
    <w:tbl>
      <w:tblPr>
        <w:tblStyle w:val="30"/>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47B7D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1F1C529B">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7574087A">
            <w:pPr>
              <w:spacing w:after="120" w:line="360" w:lineRule="auto"/>
              <w:jc w:val="center"/>
              <w:rPr>
                <w:rFonts w:eastAsia="黑体"/>
                <w:b/>
                <w:sz w:val="44"/>
                <w:szCs w:val="44"/>
              </w:rPr>
            </w:pPr>
            <w:r>
              <w:rPr>
                <w:rFonts w:hint="eastAsia" w:eastAsia="黑体"/>
                <w:b/>
                <w:sz w:val="44"/>
                <w:szCs w:val="44"/>
              </w:rPr>
              <w:t>（双面打印）</w:t>
            </w:r>
          </w:p>
          <w:p w14:paraId="4E77BE37">
            <w:pPr>
              <w:pStyle w:val="29"/>
              <w:ind w:firstLine="440"/>
              <w:rPr>
                <w:sz w:val="22"/>
                <w:szCs w:val="28"/>
              </w:rPr>
            </w:pPr>
          </w:p>
          <w:p w14:paraId="1F7DD00C">
            <w:pPr>
              <w:rPr>
                <w:sz w:val="22"/>
                <w:szCs w:val="28"/>
              </w:rPr>
            </w:pPr>
          </w:p>
          <w:p w14:paraId="084DFC9B">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30D488CC">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4CA6A2C3">
            <w:pPr>
              <w:pStyle w:val="12"/>
              <w:spacing w:line="360" w:lineRule="auto"/>
              <w:ind w:firstLine="482" w:firstLineChars="150"/>
              <w:rPr>
                <w:rFonts w:eastAsia="仿宋_GB2312"/>
                <w:b/>
                <w:sz w:val="32"/>
              </w:rPr>
            </w:pPr>
            <w:r>
              <w:rPr>
                <w:rFonts w:hint="eastAsia" w:eastAsia="仿宋_GB2312"/>
                <w:b/>
                <w:sz w:val="32"/>
              </w:rPr>
              <w:t xml:space="preserve">项目编号： </w:t>
            </w:r>
          </w:p>
          <w:p w14:paraId="305403C2">
            <w:pPr>
              <w:pStyle w:val="12"/>
              <w:spacing w:line="360" w:lineRule="auto"/>
              <w:ind w:firstLine="482" w:firstLineChars="150"/>
              <w:rPr>
                <w:rFonts w:eastAsia="仿宋_GB2312"/>
                <w:b/>
                <w:sz w:val="32"/>
              </w:rPr>
            </w:pPr>
            <w:r>
              <w:rPr>
                <w:rFonts w:hint="eastAsia" w:eastAsia="仿宋_GB2312"/>
                <w:b/>
                <w:sz w:val="32"/>
              </w:rPr>
              <w:t xml:space="preserve">项目名称： </w:t>
            </w:r>
          </w:p>
          <w:p w14:paraId="640D098C">
            <w:pPr>
              <w:pStyle w:val="12"/>
              <w:spacing w:line="360" w:lineRule="auto"/>
              <w:ind w:firstLine="482" w:firstLineChars="150"/>
              <w:rPr>
                <w:rFonts w:eastAsia="仿宋_GB2312"/>
                <w:b/>
                <w:sz w:val="32"/>
              </w:rPr>
            </w:pPr>
            <w:r>
              <w:rPr>
                <w:rFonts w:hint="eastAsia" w:eastAsia="仿宋_GB2312"/>
                <w:b/>
                <w:sz w:val="32"/>
              </w:rPr>
              <w:t>投标供应商：</w:t>
            </w:r>
          </w:p>
          <w:p w14:paraId="46C0F078">
            <w:pPr>
              <w:pStyle w:val="12"/>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CA80A17">
            <w:pPr>
              <w:pStyle w:val="12"/>
              <w:spacing w:line="360" w:lineRule="auto"/>
              <w:ind w:firstLine="482" w:firstLineChars="150"/>
              <w:rPr>
                <w:rFonts w:eastAsia="仿宋_GB2312"/>
                <w:b/>
                <w:sz w:val="32"/>
              </w:rPr>
            </w:pPr>
            <w:r>
              <w:rPr>
                <w:rFonts w:hint="eastAsia" w:eastAsia="仿宋_GB2312"/>
                <w:b/>
                <w:sz w:val="32"/>
              </w:rPr>
              <w:t xml:space="preserve">投标联系人：                                     </w:t>
            </w:r>
          </w:p>
          <w:p w14:paraId="3290E103">
            <w:pPr>
              <w:pStyle w:val="12"/>
              <w:spacing w:line="360" w:lineRule="auto"/>
              <w:ind w:firstLine="482" w:firstLineChars="150"/>
              <w:rPr>
                <w:rFonts w:eastAsia="仿宋_GB2312"/>
                <w:b/>
                <w:sz w:val="32"/>
              </w:rPr>
            </w:pPr>
            <w:r>
              <w:rPr>
                <w:rFonts w:hint="eastAsia" w:eastAsia="仿宋_GB2312"/>
                <w:b/>
                <w:sz w:val="32"/>
              </w:rPr>
              <w:t xml:space="preserve">手机：                   公司电话：     </w:t>
            </w:r>
          </w:p>
          <w:p w14:paraId="6B659E48">
            <w:pPr>
              <w:pStyle w:val="12"/>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w:t>
            </w:r>
            <w:r>
              <w:rPr>
                <w:rFonts w:hint="eastAsia" w:eastAsia="仿宋_GB2312"/>
                <w:b/>
                <w:sz w:val="32"/>
                <w:lang w:val="en-US" w:eastAsia="zh-CN"/>
              </w:rPr>
              <w:t>6</w:t>
            </w:r>
            <w:r>
              <w:rPr>
                <w:rFonts w:hint="eastAsia" w:eastAsia="仿宋_GB2312"/>
                <w:b/>
                <w:sz w:val="32"/>
                <w:lang w:eastAsia="zh-CN"/>
              </w:rPr>
              <w:t>年</w:t>
            </w:r>
            <w:r>
              <w:rPr>
                <w:rFonts w:hint="eastAsia" w:eastAsia="仿宋_GB2312"/>
                <w:b/>
                <w:sz w:val="32"/>
              </w:rPr>
              <w:t xml:space="preserve">X月X日  </w:t>
            </w:r>
          </w:p>
          <w:p w14:paraId="451CD625">
            <w:pPr>
              <w:pStyle w:val="12"/>
              <w:spacing w:line="360" w:lineRule="auto"/>
              <w:ind w:firstLine="482" w:firstLineChars="150"/>
              <w:rPr>
                <w:rFonts w:eastAsia="仿宋_GB2312"/>
                <w:b/>
                <w:sz w:val="28"/>
                <w:szCs w:val="22"/>
              </w:rPr>
            </w:pPr>
            <w:r>
              <w:rPr>
                <w:rFonts w:eastAsia="仿宋_GB2312"/>
                <w:b/>
                <w:sz w:val="32"/>
              </w:rPr>
              <w:t>开标之前不得启封</w:t>
            </w:r>
          </w:p>
        </w:tc>
      </w:tr>
    </w:tbl>
    <w:p w14:paraId="198B9BCE">
      <w:pPr>
        <w:pStyle w:val="4"/>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bookmarkStart w:id="59" w:name="_Toc29518"/>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59"/>
    </w:p>
    <w:p w14:paraId="03C12BF5">
      <w:pPr>
        <w:pStyle w:val="43"/>
        <w:numPr>
          <w:ilvl w:val="0"/>
          <w:numId w:val="17"/>
        </w:numPr>
        <w:adjustRightInd w:val="0"/>
        <w:snapToGrid w:val="0"/>
        <w:spacing w:line="480" w:lineRule="exact"/>
        <w:ind w:firstLineChars="0"/>
        <w:rPr>
          <w:rFonts w:ascii="黑体" w:hAnsi="黑体" w:eastAsia="黑体" w:cs="宋体"/>
          <w:bCs/>
          <w:sz w:val="28"/>
          <w:szCs w:val="28"/>
        </w:rPr>
      </w:pPr>
      <w:r>
        <w:rPr>
          <w:rFonts w:ascii="宋体" w:hAnsi="宋体" w:eastAsia="宋体" w:cs="宋体"/>
          <w:b/>
          <w:sz w:val="24"/>
        </w:rPr>
        <w:t>产品投标一览表</w:t>
      </w:r>
    </w:p>
    <w:p w14:paraId="76EE496A">
      <w:pPr>
        <w:pStyle w:val="43"/>
        <w:numPr>
          <w:ilvl w:val="0"/>
          <w:numId w:val="17"/>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7E41CBD3">
      <w:pPr>
        <w:pStyle w:val="12"/>
        <w:numPr>
          <w:ilvl w:val="0"/>
          <w:numId w:val="17"/>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42D6602D">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193DC9D3">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25F72844">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42427EBA">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6A5497C">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07A63F72">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736990F1">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3F79D9AF">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186DBD97">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BB21B2E">
      <w:pPr>
        <w:pStyle w:val="43"/>
        <w:numPr>
          <w:ilvl w:val="0"/>
          <w:numId w:val="1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272BE9FC">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2481D9E5">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03FAC53">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7716D5B">
      <w:pPr>
        <w:pStyle w:val="43"/>
        <w:numPr>
          <w:ilvl w:val="0"/>
          <w:numId w:val="1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484F4FD1">
      <w:pPr>
        <w:pStyle w:val="12"/>
        <w:adjustRightInd w:val="0"/>
        <w:snapToGrid w:val="0"/>
        <w:spacing w:line="480" w:lineRule="exact"/>
        <w:ind w:left="142"/>
        <w:rPr>
          <w:b/>
          <w:bCs/>
          <w:sz w:val="28"/>
          <w:szCs w:val="36"/>
        </w:rPr>
      </w:pPr>
      <w:r>
        <w:rPr>
          <w:b/>
          <w:bCs/>
          <w:sz w:val="28"/>
          <w:szCs w:val="28"/>
        </w:rPr>
        <w:t>注：请投标人按照以下文件的要求格式、内容，顺序制作投标文件，并请编制目录及页码，否则可能将影响对投标文件的评价。</w:t>
      </w:r>
    </w:p>
    <w:p w14:paraId="6A8F0212">
      <w:pPr>
        <w:spacing w:line="400" w:lineRule="exact"/>
        <w:rPr>
          <w:rFonts w:ascii="宋体"/>
          <w:b/>
          <w:sz w:val="24"/>
        </w:rPr>
      </w:pPr>
    </w:p>
    <w:p w14:paraId="29FF9F52">
      <w:pPr>
        <w:jc w:val="center"/>
        <w:rPr>
          <w:b/>
          <w:sz w:val="32"/>
          <w:szCs w:val="32"/>
        </w:rPr>
        <w:sectPr>
          <w:pgSz w:w="11906" w:h="16838"/>
          <w:pgMar w:top="1803" w:right="1440" w:bottom="1803" w:left="1440" w:header="851" w:footer="992" w:gutter="0"/>
          <w:cols w:space="0" w:num="1"/>
          <w:docGrid w:linePitch="322" w:charSpace="0"/>
        </w:sectPr>
      </w:pPr>
    </w:p>
    <w:p w14:paraId="48F06424">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w:t>
      </w:r>
      <w:r>
        <w:rPr>
          <w:rFonts w:ascii="宋体" w:hAnsi="宋体" w:eastAsia="宋体" w:cs="宋体"/>
          <w:b/>
          <w:sz w:val="24"/>
        </w:rPr>
        <w:t>产品投标一览表</w:t>
      </w:r>
    </w:p>
    <w:tbl>
      <w:tblPr>
        <w:tblStyle w:val="30"/>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25"/>
        <w:gridCol w:w="1714"/>
        <w:gridCol w:w="684"/>
        <w:gridCol w:w="702"/>
        <w:gridCol w:w="848"/>
        <w:gridCol w:w="727"/>
        <w:gridCol w:w="835"/>
        <w:gridCol w:w="848"/>
        <w:gridCol w:w="699"/>
        <w:gridCol w:w="709"/>
        <w:gridCol w:w="848"/>
        <w:gridCol w:w="984"/>
        <w:gridCol w:w="709"/>
        <w:gridCol w:w="848"/>
        <w:gridCol w:w="808"/>
        <w:gridCol w:w="647"/>
        <w:gridCol w:w="1046"/>
        <w:gridCol w:w="1290"/>
      </w:tblGrid>
      <w:tr w14:paraId="010CDC09">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42C3594">
            <w:pPr>
              <w:widowControl/>
              <w:jc w:val="center"/>
              <w:rPr>
                <w:b/>
                <w:sz w:val="28"/>
                <w:szCs w:val="28"/>
              </w:rPr>
            </w:pPr>
            <w:bookmarkStart w:id="60" w:name="_Toc14686"/>
            <w:r>
              <w:rPr>
                <w:rFonts w:hint="eastAsia" w:ascii="宋体" w:hAnsi="宋体" w:eastAsia="宋体" w:cs="宋体"/>
                <w:b/>
                <w:bCs/>
                <w:kern w:val="0"/>
                <w:sz w:val="28"/>
                <w:szCs w:val="28"/>
              </w:rPr>
              <w:t>项目名称</w:t>
            </w:r>
            <w:r>
              <w:rPr>
                <w:rFonts w:hint="eastAsia"/>
                <w:b/>
                <w:sz w:val="28"/>
                <w:szCs w:val="28"/>
              </w:rPr>
              <w:t>及采购编号：</w:t>
            </w:r>
          </w:p>
          <w:p w14:paraId="6D6A0861">
            <w:pPr>
              <w:widowControl/>
              <w:jc w:val="center"/>
              <w:rPr>
                <w:rFonts w:ascii="宋体" w:hAnsi="宋体" w:eastAsia="宋体" w:cs="宋体"/>
                <w:b/>
                <w:sz w:val="24"/>
              </w:rPr>
            </w:pPr>
            <w:r>
              <w:rPr>
                <w:rFonts w:ascii="宋体" w:hAnsi="宋体" w:eastAsia="宋体" w:cs="宋体"/>
                <w:b/>
                <w:sz w:val="24"/>
              </w:rPr>
              <w:t>产品投标一览表【必须与</w:t>
            </w:r>
            <w:r>
              <w:rPr>
                <w:rFonts w:hint="eastAsia" w:ascii="宋体" w:hAnsi="宋体" w:eastAsia="宋体" w:cs="宋体"/>
                <w:b/>
                <w:sz w:val="24"/>
              </w:rPr>
              <w:t>资格审查表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0BCA61F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A551AF7">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3248548D">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03FEDAFC">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572520A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24D60AE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F586F51">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5" w:type="pct"/>
            <w:gridSpan w:val="6"/>
            <w:tcBorders>
              <w:top w:val="single" w:color="auto" w:sz="4" w:space="0"/>
              <w:left w:val="nil"/>
              <w:bottom w:val="single" w:color="auto" w:sz="4" w:space="0"/>
              <w:right w:val="single" w:color="auto" w:sz="4" w:space="0"/>
            </w:tcBorders>
            <w:shd w:val="clear" w:color="auto" w:fill="auto"/>
            <w:noWrap/>
            <w:vAlign w:val="center"/>
          </w:tcPr>
          <w:p w14:paraId="671BB704">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368B1F80">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8" w:type="pct"/>
            <w:vMerge w:val="restart"/>
            <w:tcBorders>
              <w:top w:val="single" w:color="auto" w:sz="4" w:space="0"/>
              <w:left w:val="single" w:color="auto" w:sz="4" w:space="0"/>
              <w:right w:val="single" w:color="auto" w:sz="4" w:space="0"/>
            </w:tcBorders>
            <w:shd w:val="clear" w:color="auto" w:fill="auto"/>
            <w:vAlign w:val="center"/>
          </w:tcPr>
          <w:p w14:paraId="45E25DCF">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405E0D61">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DE87CC7">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2B16D2AB">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74FD706">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70755E9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3A6DAAD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1AE8EE9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7462BF0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3109FBD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4E00258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198E7F43">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6862CF5C">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15BC1F12">
            <w:pPr>
              <w:widowControl/>
              <w:jc w:val="left"/>
              <w:rPr>
                <w:rFonts w:ascii="宋体" w:hAnsi="宋体" w:eastAsia="宋体" w:cs="宋体"/>
                <w:b/>
                <w:bCs/>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7E7089B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70AD173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77B9A6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9" w:type="pct"/>
            <w:tcBorders>
              <w:top w:val="nil"/>
              <w:left w:val="nil"/>
              <w:bottom w:val="single" w:color="auto" w:sz="4" w:space="0"/>
              <w:right w:val="single" w:color="auto" w:sz="4" w:space="0"/>
            </w:tcBorders>
            <w:shd w:val="clear" w:color="auto" w:fill="auto"/>
            <w:vAlign w:val="center"/>
          </w:tcPr>
          <w:p w14:paraId="6FE80BD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4" w:type="pct"/>
            <w:tcBorders>
              <w:top w:val="nil"/>
              <w:left w:val="nil"/>
              <w:bottom w:val="single" w:color="auto" w:sz="4" w:space="0"/>
              <w:right w:val="single" w:color="auto" w:sz="4" w:space="0"/>
            </w:tcBorders>
            <w:shd w:val="clear" w:color="auto" w:fill="auto"/>
            <w:vAlign w:val="center"/>
          </w:tcPr>
          <w:p w14:paraId="7B8CBBB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4254F21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0A7E5AFD">
            <w:pPr>
              <w:widowControl/>
              <w:jc w:val="left"/>
              <w:rPr>
                <w:rFonts w:ascii="宋体" w:hAnsi="宋体" w:eastAsia="宋体" w:cs="宋体"/>
                <w:color w:val="000000"/>
                <w:kern w:val="0"/>
                <w:sz w:val="22"/>
                <w:szCs w:val="22"/>
              </w:rPr>
            </w:pPr>
          </w:p>
        </w:tc>
        <w:tc>
          <w:tcPr>
            <w:tcW w:w="338" w:type="pct"/>
            <w:vMerge w:val="continue"/>
            <w:tcBorders>
              <w:left w:val="single" w:color="auto" w:sz="4" w:space="0"/>
              <w:bottom w:val="single" w:color="000000" w:sz="4" w:space="0"/>
              <w:right w:val="single" w:color="auto" w:sz="4" w:space="0"/>
            </w:tcBorders>
            <w:vAlign w:val="center"/>
          </w:tcPr>
          <w:p w14:paraId="4DC00486">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C9B83BF">
            <w:pPr>
              <w:widowControl/>
              <w:jc w:val="left"/>
              <w:rPr>
                <w:rFonts w:ascii="宋体" w:hAnsi="宋体" w:eastAsia="宋体" w:cs="宋体"/>
                <w:color w:val="000000"/>
                <w:kern w:val="0"/>
                <w:sz w:val="22"/>
                <w:szCs w:val="22"/>
              </w:rPr>
            </w:pPr>
          </w:p>
        </w:tc>
      </w:tr>
      <w:tr w14:paraId="58961AA2">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92A05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4260BAD5">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4BD6230">
            <w:pPr>
              <w:widowControl/>
              <w:rPr>
                <w:rFonts w:ascii="宋体" w:hAnsi="宋体" w:eastAsia="宋体" w:cs="宋体"/>
                <w:color w:val="FF0000"/>
                <w:kern w:val="0"/>
                <w:sz w:val="20"/>
                <w:szCs w:val="20"/>
              </w:rPr>
            </w:pPr>
          </w:p>
        </w:tc>
        <w:tc>
          <w:tcPr>
            <w:tcW w:w="227" w:type="pct"/>
            <w:tcBorders>
              <w:top w:val="nil"/>
              <w:left w:val="nil"/>
              <w:bottom w:val="single" w:color="auto" w:sz="4" w:space="0"/>
              <w:right w:val="single" w:color="auto" w:sz="4" w:space="0"/>
            </w:tcBorders>
            <w:shd w:val="clear" w:color="auto" w:fill="auto"/>
            <w:vAlign w:val="center"/>
          </w:tcPr>
          <w:p w14:paraId="6C2A407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653D23E7">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7B46A548">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B67CEC2">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21169255">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1338EB57">
            <w:pPr>
              <w:widowControl/>
              <w:rPr>
                <w:rFonts w:ascii="宋体" w:hAnsi="宋体" w:eastAsia="宋体" w:cs="宋体"/>
                <w:color w:val="FF0000"/>
                <w:kern w:val="0"/>
                <w:sz w:val="22"/>
                <w:szCs w:val="22"/>
              </w:rPr>
            </w:pPr>
          </w:p>
        </w:tc>
        <w:tc>
          <w:tcPr>
            <w:tcW w:w="229" w:type="pct"/>
            <w:tcBorders>
              <w:top w:val="nil"/>
              <w:left w:val="nil"/>
              <w:bottom w:val="single" w:color="auto" w:sz="4" w:space="0"/>
              <w:right w:val="single" w:color="auto" w:sz="4" w:space="0"/>
            </w:tcBorders>
            <w:shd w:val="clear" w:color="auto" w:fill="auto"/>
            <w:vAlign w:val="center"/>
          </w:tcPr>
          <w:p w14:paraId="6E6BD413">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2D6BCE14">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3C82C62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1DD317A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A263DDC">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C029511">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17C8834">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FE62EBB">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04F40A4">
            <w:pPr>
              <w:widowControl/>
              <w:jc w:val="left"/>
              <w:rPr>
                <w:rFonts w:ascii="宋体" w:hAnsi="宋体" w:eastAsia="宋体" w:cs="宋体"/>
                <w:color w:val="000000"/>
                <w:kern w:val="0"/>
                <w:sz w:val="22"/>
                <w:szCs w:val="22"/>
              </w:rPr>
            </w:pPr>
          </w:p>
        </w:tc>
      </w:tr>
      <w:tr w14:paraId="2F443C22">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45E9F25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5F9E6DD9">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4A6E6187">
            <w:pPr>
              <w:widowControl/>
              <w:jc w:val="left"/>
              <w:rPr>
                <w:rFonts w:ascii="宋体" w:hAnsi="宋体" w:eastAsia="宋体" w:cs="宋体"/>
                <w:kern w:val="0"/>
                <w:sz w:val="20"/>
                <w:szCs w:val="20"/>
              </w:rPr>
            </w:pPr>
          </w:p>
        </w:tc>
        <w:tc>
          <w:tcPr>
            <w:tcW w:w="227" w:type="pct"/>
            <w:tcBorders>
              <w:top w:val="nil"/>
              <w:left w:val="nil"/>
              <w:bottom w:val="single" w:color="auto" w:sz="4" w:space="0"/>
              <w:right w:val="single" w:color="auto" w:sz="4" w:space="0"/>
            </w:tcBorders>
            <w:shd w:val="clear" w:color="000000" w:fill="FFFFFF"/>
            <w:vAlign w:val="center"/>
          </w:tcPr>
          <w:p w14:paraId="5335D690">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013AF500">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62F82C28">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2C7B720">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F01FAF4">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48CF3372">
            <w:pPr>
              <w:widowControl/>
              <w:rPr>
                <w:rFonts w:ascii="宋体" w:hAnsi="宋体" w:eastAsia="宋体" w:cs="宋体"/>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4617596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69D9F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93DAD9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5E256E5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76E58F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7C74E570">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21D6543D">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846FDA1">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09373815">
            <w:pPr>
              <w:widowControl/>
              <w:jc w:val="left"/>
              <w:rPr>
                <w:rFonts w:ascii="宋体" w:hAnsi="宋体" w:eastAsia="宋体" w:cs="宋体"/>
                <w:color w:val="000000"/>
                <w:kern w:val="0"/>
                <w:sz w:val="22"/>
                <w:szCs w:val="22"/>
              </w:rPr>
            </w:pPr>
          </w:p>
        </w:tc>
      </w:tr>
      <w:tr w14:paraId="145B35B7">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35C763F4">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DBB21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6A8D8E2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73BE0029">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134E11AA">
      <w:pPr>
        <w:ind w:firstLine="3855" w:firstLineChars="1200"/>
        <w:outlineLvl w:val="1"/>
        <w:rPr>
          <w:rFonts w:ascii="宋体" w:hAnsi="宋体" w:eastAsia="宋体" w:cs="宋体"/>
          <w:b/>
          <w:sz w:val="32"/>
          <w:szCs w:val="32"/>
        </w:rPr>
      </w:pPr>
    </w:p>
    <w:p w14:paraId="14AA5D42">
      <w:pPr>
        <w:pStyle w:val="2"/>
        <w:ind w:firstLine="565" w:firstLineChars="176"/>
        <w:rPr>
          <w:rFonts w:ascii="宋体" w:hAnsi="宋体" w:eastAsia="宋体" w:cs="宋体"/>
          <w:b/>
          <w:sz w:val="32"/>
          <w:szCs w:val="32"/>
        </w:rPr>
        <w:sectPr>
          <w:footerReference r:id="rId4" w:type="default"/>
          <w:pgSz w:w="16838" w:h="11906" w:orient="landscape"/>
          <w:pgMar w:top="1440" w:right="1803" w:bottom="1440" w:left="1803" w:header="851" w:footer="992" w:gutter="0"/>
          <w:pgNumType w:start="1"/>
          <w:cols w:space="0" w:num="1"/>
          <w:docGrid w:linePitch="312" w:charSpace="0"/>
        </w:sectPr>
      </w:pPr>
    </w:p>
    <w:p w14:paraId="785A75A3">
      <w:pPr>
        <w:ind w:firstLine="3855" w:firstLineChars="1200"/>
        <w:outlineLvl w:val="1"/>
        <w:rPr>
          <w:rFonts w:ascii="宋体" w:hAnsi="宋体" w:eastAsia="宋体" w:cs="宋体"/>
          <w:b/>
          <w:sz w:val="32"/>
          <w:szCs w:val="32"/>
        </w:rPr>
      </w:pPr>
      <w:r>
        <w:rPr>
          <w:rFonts w:hint="eastAsia" w:ascii="宋体" w:hAnsi="宋体" w:eastAsia="宋体" w:cs="宋体"/>
          <w:b/>
          <w:sz w:val="32"/>
          <w:szCs w:val="32"/>
        </w:rPr>
        <w:t>二、自查表</w:t>
      </w:r>
      <w:bookmarkEnd w:id="60"/>
    </w:p>
    <w:p w14:paraId="509C8FC1">
      <w:pPr>
        <w:jc w:val="center"/>
        <w:outlineLvl w:val="2"/>
        <w:rPr>
          <w:rFonts w:ascii="宋体" w:hAnsi="宋体" w:eastAsia="宋体" w:cs="宋体"/>
          <w:b/>
          <w:bCs/>
          <w:color w:val="000000" w:themeColor="text1"/>
          <w:sz w:val="24"/>
          <w14:textFill>
            <w14:solidFill>
              <w14:schemeClr w14:val="tx1"/>
            </w14:solidFill>
          </w14:textFill>
        </w:rPr>
      </w:pPr>
      <w:bookmarkStart w:id="61" w:name="_Toc8491"/>
      <w:r>
        <w:rPr>
          <w:rFonts w:hint="eastAsia" w:ascii="宋体" w:hAnsi="宋体" w:eastAsia="宋体" w:cs="宋体"/>
          <w:b/>
          <w:bCs/>
          <w:sz w:val="24"/>
        </w:rPr>
        <w:t>（一）</w:t>
      </w:r>
      <w:bookmarkEnd w:id="61"/>
      <w:bookmarkStart w:id="62" w:name="_Toc24118"/>
      <w:r>
        <w:rPr>
          <w:rFonts w:hint="eastAsia" w:ascii="宋体" w:hAnsi="宋体" w:eastAsia="宋体" w:cs="宋体"/>
          <w:b/>
          <w:bCs/>
          <w:color w:val="000000" w:themeColor="text1"/>
          <w:sz w:val="24"/>
          <w14:textFill>
            <w14:solidFill>
              <w14:schemeClr w14:val="tx1"/>
            </w14:solidFill>
          </w14:textFill>
        </w:rPr>
        <w:t>符合性自查表</w:t>
      </w:r>
      <w:bookmarkEnd w:id="62"/>
    </w:p>
    <w:tbl>
      <w:tblPr>
        <w:tblStyle w:val="30"/>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1BE9F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5A807839">
            <w:pPr>
              <w:jc w:val="center"/>
              <w:rPr>
                <w:rFonts w:ascii="宋体" w:hAnsi="宋体" w:cs="宋体"/>
                <w:b/>
                <w:bCs/>
                <w:sz w:val="24"/>
              </w:rPr>
            </w:pPr>
            <w:r>
              <w:rPr>
                <w:rFonts w:hint="eastAsia" w:ascii="宋体" w:hAnsi="宋体" w:cs="宋体"/>
                <w:b/>
                <w:bCs/>
                <w:sz w:val="24"/>
              </w:rPr>
              <w:t>序号</w:t>
            </w:r>
          </w:p>
        </w:tc>
        <w:tc>
          <w:tcPr>
            <w:tcW w:w="6623" w:type="dxa"/>
            <w:vAlign w:val="center"/>
          </w:tcPr>
          <w:p w14:paraId="57E8D064">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58A5BB69">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3A45F23F">
            <w:pPr>
              <w:ind w:right="-178" w:rightChars="-85"/>
              <w:jc w:val="center"/>
              <w:rPr>
                <w:rFonts w:ascii="宋体" w:hAnsi="宋体" w:cs="宋体"/>
                <w:b/>
                <w:bCs/>
                <w:sz w:val="24"/>
              </w:rPr>
            </w:pPr>
            <w:r>
              <w:rPr>
                <w:rFonts w:hint="eastAsia" w:ascii="宋体" w:hAnsi="宋体" w:cs="宋体"/>
                <w:b/>
                <w:bCs/>
                <w:sz w:val="24"/>
              </w:rPr>
              <w:t>证明资料</w:t>
            </w:r>
          </w:p>
        </w:tc>
      </w:tr>
      <w:tr w14:paraId="6ABE1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490" w:type="dxa"/>
            <w:vAlign w:val="center"/>
          </w:tcPr>
          <w:p w14:paraId="5734F629">
            <w:pPr>
              <w:jc w:val="center"/>
              <w:rPr>
                <w:rFonts w:ascii="宋体" w:hAnsi="宋体" w:cs="宋体"/>
                <w:szCs w:val="21"/>
              </w:rPr>
            </w:pPr>
            <w:r>
              <w:rPr>
                <w:rFonts w:hint="eastAsia" w:ascii="宋体" w:hAnsi="宋体" w:cs="宋体"/>
                <w:szCs w:val="21"/>
              </w:rPr>
              <w:t>1</w:t>
            </w:r>
          </w:p>
        </w:tc>
        <w:tc>
          <w:tcPr>
            <w:tcW w:w="6623" w:type="dxa"/>
            <w:vAlign w:val="center"/>
          </w:tcPr>
          <w:p w14:paraId="471E6643">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56F90620">
            <w:pPr>
              <w:ind w:left="40" w:leftChars="19"/>
              <w:rPr>
                <w:rFonts w:ascii="宋体" w:hAnsi="宋体" w:cs="宋体"/>
                <w:szCs w:val="21"/>
              </w:rPr>
            </w:pPr>
            <w:r>
              <w:rPr>
                <w:rFonts w:hint="eastAsia" w:ascii="宋体" w:hAnsi="宋体" w:cs="宋体"/>
                <w:szCs w:val="21"/>
              </w:rPr>
              <w:t>□通过</w:t>
            </w:r>
          </w:p>
          <w:p w14:paraId="58E58851">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785F6A3C">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7DC17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77B2E4B5">
            <w:pPr>
              <w:jc w:val="center"/>
              <w:rPr>
                <w:rFonts w:ascii="宋体" w:hAnsi="宋体" w:cs="宋体"/>
                <w:szCs w:val="21"/>
              </w:rPr>
            </w:pPr>
            <w:r>
              <w:rPr>
                <w:rFonts w:hint="eastAsia" w:ascii="宋体" w:hAnsi="宋体" w:cs="宋体"/>
                <w:szCs w:val="21"/>
              </w:rPr>
              <w:t>2</w:t>
            </w:r>
          </w:p>
        </w:tc>
        <w:tc>
          <w:tcPr>
            <w:tcW w:w="6623" w:type="dxa"/>
            <w:vAlign w:val="center"/>
          </w:tcPr>
          <w:p w14:paraId="7D8AFE1F">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1DBACD8">
            <w:pPr>
              <w:ind w:left="36" w:leftChars="17"/>
              <w:rPr>
                <w:rFonts w:ascii="宋体" w:hAnsi="宋体" w:cs="宋体"/>
                <w:szCs w:val="21"/>
              </w:rPr>
            </w:pPr>
            <w:r>
              <w:rPr>
                <w:rFonts w:hint="eastAsia" w:ascii="宋体" w:hAnsi="宋体" w:cs="宋体"/>
                <w:szCs w:val="21"/>
              </w:rPr>
              <w:t>□通过</w:t>
            </w:r>
          </w:p>
          <w:p w14:paraId="753CE44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6A9DC54E">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A36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490" w:type="dxa"/>
            <w:vAlign w:val="center"/>
          </w:tcPr>
          <w:p w14:paraId="7F052526">
            <w:pPr>
              <w:jc w:val="center"/>
              <w:rPr>
                <w:rFonts w:ascii="宋体" w:hAnsi="宋体" w:cs="宋体"/>
                <w:szCs w:val="21"/>
              </w:rPr>
            </w:pPr>
            <w:r>
              <w:rPr>
                <w:rFonts w:hint="eastAsia" w:ascii="宋体" w:hAnsi="宋体" w:cs="宋体"/>
                <w:szCs w:val="21"/>
              </w:rPr>
              <w:t>3</w:t>
            </w:r>
          </w:p>
        </w:tc>
        <w:tc>
          <w:tcPr>
            <w:tcW w:w="6623" w:type="dxa"/>
            <w:vAlign w:val="center"/>
          </w:tcPr>
          <w:p w14:paraId="4DECFB4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05962C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49E97B2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23050D3">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5A55A638">
            <w:pPr>
              <w:rPr>
                <w:rFonts w:ascii="宋体" w:hAnsi="宋体" w:cs="宋体"/>
                <w:szCs w:val="21"/>
              </w:rPr>
            </w:pPr>
            <w:r>
              <w:rPr>
                <w:rFonts w:hint="eastAsia" w:eastAsia="宋体"/>
                <w:szCs w:val="21"/>
              </w:rPr>
              <w:t>（4）投标报价有严重缺漏项目。</w:t>
            </w:r>
          </w:p>
        </w:tc>
        <w:tc>
          <w:tcPr>
            <w:tcW w:w="1183" w:type="dxa"/>
            <w:vAlign w:val="center"/>
          </w:tcPr>
          <w:p w14:paraId="02B356B9">
            <w:pPr>
              <w:ind w:left="36" w:leftChars="17"/>
              <w:rPr>
                <w:rFonts w:ascii="宋体" w:hAnsi="宋体" w:cs="宋体"/>
                <w:szCs w:val="21"/>
              </w:rPr>
            </w:pPr>
            <w:r>
              <w:rPr>
                <w:rFonts w:hint="eastAsia" w:ascii="宋体" w:hAnsi="宋体" w:cs="宋体"/>
                <w:szCs w:val="21"/>
              </w:rPr>
              <w:t>□通过</w:t>
            </w:r>
          </w:p>
          <w:p w14:paraId="65F0CE93">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0F097180">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08E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0" w:type="dxa"/>
            <w:vAlign w:val="center"/>
          </w:tcPr>
          <w:p w14:paraId="35D0131E">
            <w:pPr>
              <w:jc w:val="center"/>
              <w:rPr>
                <w:rFonts w:ascii="宋体" w:hAnsi="宋体" w:cs="宋体"/>
                <w:szCs w:val="21"/>
              </w:rPr>
            </w:pPr>
            <w:r>
              <w:rPr>
                <w:rFonts w:hint="eastAsia" w:ascii="宋体" w:hAnsi="宋体" w:cs="宋体"/>
                <w:szCs w:val="21"/>
              </w:rPr>
              <w:t>4</w:t>
            </w:r>
          </w:p>
        </w:tc>
        <w:tc>
          <w:tcPr>
            <w:tcW w:w="6623" w:type="dxa"/>
            <w:vAlign w:val="center"/>
          </w:tcPr>
          <w:p w14:paraId="0FD840F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0D03CEC7">
            <w:pPr>
              <w:ind w:left="40" w:leftChars="19"/>
              <w:rPr>
                <w:rFonts w:ascii="宋体" w:hAnsi="宋体" w:cs="宋体"/>
                <w:szCs w:val="21"/>
              </w:rPr>
            </w:pPr>
            <w:r>
              <w:rPr>
                <w:rFonts w:hint="eastAsia" w:ascii="宋体" w:hAnsi="宋体" w:cs="宋体"/>
                <w:szCs w:val="21"/>
              </w:rPr>
              <w:t>□通过</w:t>
            </w:r>
          </w:p>
          <w:p w14:paraId="169C8339">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3B12664">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69A9E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90" w:type="dxa"/>
            <w:vAlign w:val="center"/>
          </w:tcPr>
          <w:p w14:paraId="595EC745">
            <w:pPr>
              <w:jc w:val="center"/>
              <w:rPr>
                <w:rFonts w:ascii="宋体" w:hAnsi="宋体" w:cs="宋体"/>
                <w:szCs w:val="21"/>
              </w:rPr>
            </w:pPr>
            <w:r>
              <w:rPr>
                <w:rFonts w:hint="eastAsia" w:ascii="宋体" w:hAnsi="宋体" w:cs="宋体"/>
                <w:szCs w:val="21"/>
              </w:rPr>
              <w:t>5</w:t>
            </w:r>
          </w:p>
        </w:tc>
        <w:tc>
          <w:tcPr>
            <w:tcW w:w="6623" w:type="dxa"/>
            <w:vAlign w:val="center"/>
          </w:tcPr>
          <w:p w14:paraId="14DB8084">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226AA831">
            <w:pPr>
              <w:ind w:left="40" w:leftChars="19"/>
              <w:rPr>
                <w:rFonts w:ascii="宋体" w:hAnsi="宋体" w:cs="宋体"/>
                <w:szCs w:val="21"/>
              </w:rPr>
            </w:pPr>
            <w:r>
              <w:rPr>
                <w:rFonts w:hint="eastAsia" w:ascii="宋体" w:hAnsi="宋体" w:cs="宋体"/>
                <w:szCs w:val="21"/>
              </w:rPr>
              <w:t>□通过</w:t>
            </w:r>
          </w:p>
          <w:p w14:paraId="77A42FD3">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F1289DA">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46FD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490" w:type="dxa"/>
            <w:vAlign w:val="center"/>
          </w:tcPr>
          <w:p w14:paraId="71601A97">
            <w:pPr>
              <w:jc w:val="center"/>
              <w:rPr>
                <w:rFonts w:ascii="宋体" w:hAnsi="宋体" w:cs="宋体"/>
                <w:szCs w:val="21"/>
              </w:rPr>
            </w:pPr>
            <w:r>
              <w:rPr>
                <w:rFonts w:hint="eastAsia" w:ascii="宋体" w:hAnsi="宋体" w:cs="宋体"/>
                <w:szCs w:val="21"/>
              </w:rPr>
              <w:t>6</w:t>
            </w:r>
          </w:p>
        </w:tc>
        <w:tc>
          <w:tcPr>
            <w:tcW w:w="6623" w:type="dxa"/>
            <w:vAlign w:val="center"/>
          </w:tcPr>
          <w:p w14:paraId="312D78D8">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所投产品如为医疗器械，医疗器械注册证所载适用范围符合临床实际需求。</w:t>
            </w:r>
          </w:p>
        </w:tc>
        <w:tc>
          <w:tcPr>
            <w:tcW w:w="1183" w:type="dxa"/>
            <w:vAlign w:val="center"/>
          </w:tcPr>
          <w:p w14:paraId="58F72E84">
            <w:pPr>
              <w:ind w:left="40" w:leftChars="19"/>
              <w:rPr>
                <w:rFonts w:ascii="宋体" w:hAnsi="宋体" w:cs="宋体"/>
                <w:szCs w:val="21"/>
              </w:rPr>
            </w:pPr>
            <w:r>
              <w:rPr>
                <w:rFonts w:hint="eastAsia" w:ascii="宋体" w:hAnsi="宋体" w:cs="宋体"/>
                <w:szCs w:val="21"/>
              </w:rPr>
              <w:t>□通过</w:t>
            </w:r>
          </w:p>
          <w:p w14:paraId="58F16DBE">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66B96233">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bl>
    <w:p w14:paraId="08D15A03">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31B50294">
      <w:pPr>
        <w:pStyle w:val="29"/>
        <w:ind w:firstLine="480"/>
        <w:rPr>
          <w:rFonts w:ascii="宋体" w:hAnsi="宋体" w:eastAsia="宋体" w:cs="宋体"/>
          <w:sz w:val="24"/>
        </w:rPr>
      </w:pPr>
    </w:p>
    <w:p w14:paraId="1BAEC380"/>
    <w:p w14:paraId="673AD95E">
      <w:pPr>
        <w:spacing w:line="360" w:lineRule="auto"/>
        <w:rPr>
          <w:rFonts w:eastAsia="宋体"/>
          <w:sz w:val="24"/>
        </w:rPr>
      </w:pPr>
      <w:r>
        <w:rPr>
          <w:rFonts w:eastAsia="宋体"/>
          <w:b/>
          <w:bCs/>
          <w:sz w:val="24"/>
        </w:rPr>
        <w:t>投标人单位名称：</w:t>
      </w:r>
    </w:p>
    <w:p w14:paraId="2B097080">
      <w:pPr>
        <w:spacing w:line="360" w:lineRule="auto"/>
        <w:rPr>
          <w:rFonts w:eastAsia="宋体"/>
          <w:b/>
          <w:bCs/>
          <w:sz w:val="24"/>
        </w:rPr>
      </w:pPr>
      <w:r>
        <w:rPr>
          <w:rFonts w:eastAsia="宋体"/>
          <w:b/>
          <w:bCs/>
          <w:sz w:val="24"/>
        </w:rPr>
        <w:t>签发日期：年</w:t>
      </w:r>
      <w:r>
        <w:rPr>
          <w:rFonts w:hint="eastAsia" w:eastAsia="宋体"/>
          <w:b/>
          <w:bCs/>
          <w:sz w:val="24"/>
        </w:rPr>
        <w:t xml:space="preserve">   </w:t>
      </w:r>
      <w:r>
        <w:rPr>
          <w:rFonts w:eastAsia="宋体"/>
          <w:b/>
          <w:bCs/>
          <w:sz w:val="24"/>
        </w:rPr>
        <w:t>月</w:t>
      </w:r>
      <w:r>
        <w:rPr>
          <w:rFonts w:hint="eastAsia" w:eastAsia="宋体"/>
          <w:b/>
          <w:bCs/>
          <w:sz w:val="24"/>
        </w:rPr>
        <w:t xml:space="preserve">   </w:t>
      </w:r>
      <w:r>
        <w:rPr>
          <w:rFonts w:eastAsia="宋体"/>
          <w:b/>
          <w:bCs/>
          <w:sz w:val="24"/>
        </w:rPr>
        <w:t>日</w:t>
      </w:r>
    </w:p>
    <w:p w14:paraId="566F34AE">
      <w:pPr>
        <w:spacing w:line="360" w:lineRule="auto"/>
        <w:outlineLvl w:val="1"/>
        <w:rPr>
          <w:rFonts w:eastAsia="宋体"/>
          <w:b/>
          <w:sz w:val="24"/>
        </w:rPr>
      </w:pPr>
      <w:bookmarkStart w:id="63" w:name="_Toc2542"/>
      <w:r>
        <w:rPr>
          <w:rFonts w:eastAsia="宋体"/>
          <w:b/>
          <w:sz w:val="24"/>
        </w:rPr>
        <w:t>（此处加盖投标人单位公章）</w:t>
      </w:r>
      <w:bookmarkEnd w:id="63"/>
    </w:p>
    <w:p w14:paraId="2AC84894">
      <w:pPr>
        <w:pStyle w:val="2"/>
        <w:ind w:firstLine="482"/>
        <w:rPr>
          <w:rFonts w:eastAsia="宋体"/>
          <w:b/>
          <w:sz w:val="24"/>
        </w:rPr>
      </w:pPr>
    </w:p>
    <w:p w14:paraId="65E5EC39">
      <w:pPr>
        <w:pStyle w:val="2"/>
        <w:ind w:firstLine="482"/>
        <w:rPr>
          <w:rFonts w:eastAsia="宋体"/>
          <w:b/>
          <w:sz w:val="24"/>
        </w:rPr>
      </w:pPr>
    </w:p>
    <w:p w14:paraId="656D0BD3">
      <w:pPr>
        <w:pStyle w:val="2"/>
        <w:ind w:firstLine="482"/>
        <w:rPr>
          <w:rFonts w:eastAsia="宋体"/>
          <w:b/>
          <w:sz w:val="24"/>
        </w:rPr>
      </w:pPr>
    </w:p>
    <w:p w14:paraId="0CEA9F02">
      <w:pPr>
        <w:pStyle w:val="2"/>
        <w:ind w:firstLine="482"/>
        <w:rPr>
          <w:rFonts w:eastAsia="宋体"/>
          <w:b/>
          <w:sz w:val="24"/>
        </w:rPr>
      </w:pPr>
    </w:p>
    <w:p w14:paraId="42F33A74">
      <w:pPr>
        <w:rPr>
          <w:rFonts w:hint="eastAsia" w:ascii="黑体" w:hAnsi="黑体" w:eastAsia="黑体" w:cs="宋体"/>
          <w:b/>
          <w:bCs/>
          <w:color w:val="000000"/>
          <w:sz w:val="32"/>
          <w:szCs w:val="32"/>
        </w:rPr>
      </w:pPr>
      <w:r>
        <w:rPr>
          <w:rFonts w:hint="eastAsia" w:ascii="黑体" w:hAnsi="黑体" w:eastAsia="黑体" w:cs="宋体"/>
          <w:b/>
          <w:bCs/>
          <w:color w:val="000000"/>
          <w:sz w:val="32"/>
          <w:szCs w:val="32"/>
        </w:rPr>
        <w:br w:type="page"/>
      </w:r>
    </w:p>
    <w:p w14:paraId="72344A8D">
      <w:pPr>
        <w:ind w:firstLine="964" w:firstLineChars="300"/>
        <w:rPr>
          <w:rFonts w:ascii="黑体" w:hAnsi="黑体" w:eastAsia="黑体" w:cs="宋体"/>
          <w:b/>
          <w:bCs/>
          <w:color w:val="000000"/>
          <w:sz w:val="32"/>
          <w:szCs w:val="32"/>
        </w:rPr>
      </w:pPr>
      <w:r>
        <w:rPr>
          <w:rFonts w:hint="eastAsia" w:ascii="黑体" w:hAnsi="黑体" w:eastAsia="黑体" w:cs="宋体"/>
          <w:b/>
          <w:bCs/>
          <w:color w:val="000000"/>
          <w:sz w:val="32"/>
          <w:szCs w:val="32"/>
        </w:rPr>
        <w:t>（二）投标人不存在围标串标的承诺及自查表</w:t>
      </w:r>
    </w:p>
    <w:tbl>
      <w:tblPr>
        <w:tblStyle w:val="30"/>
        <w:tblW w:w="51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5783"/>
        <w:gridCol w:w="3052"/>
      </w:tblGrid>
      <w:tr w14:paraId="639B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blHeader/>
          <w:jc w:val="center"/>
        </w:trPr>
        <w:tc>
          <w:tcPr>
            <w:tcW w:w="345" w:type="pct"/>
            <w:vAlign w:val="center"/>
          </w:tcPr>
          <w:p w14:paraId="330583BC">
            <w:pPr>
              <w:widowControl/>
              <w:jc w:val="center"/>
              <w:rPr>
                <w:rFonts w:ascii="宋体" w:hAnsi="宋体" w:eastAsia="宋体" w:cs="仿宋_GB2312"/>
                <w:b/>
                <w:bCs/>
                <w:szCs w:val="21"/>
              </w:rPr>
            </w:pPr>
            <w:r>
              <w:rPr>
                <w:rFonts w:hint="eastAsia" w:ascii="宋体" w:hAnsi="宋体" w:eastAsia="宋体" w:cs="仿宋_GB2312"/>
                <w:b/>
                <w:bCs/>
                <w:szCs w:val="21"/>
              </w:rPr>
              <w:t>序号</w:t>
            </w:r>
          </w:p>
        </w:tc>
        <w:tc>
          <w:tcPr>
            <w:tcW w:w="3047" w:type="pct"/>
            <w:vAlign w:val="center"/>
          </w:tcPr>
          <w:p w14:paraId="7C9BA04F">
            <w:pPr>
              <w:widowControl/>
              <w:jc w:val="center"/>
              <w:rPr>
                <w:rFonts w:ascii="宋体" w:hAnsi="宋体" w:eastAsia="宋体" w:cs="仿宋_GB2312"/>
                <w:b/>
                <w:bCs/>
                <w:szCs w:val="21"/>
              </w:rPr>
            </w:pPr>
            <w:r>
              <w:rPr>
                <w:rFonts w:hint="eastAsia" w:ascii="宋体" w:hAnsi="宋体" w:eastAsia="宋体" w:cs="仿宋_GB2312"/>
                <w:b/>
                <w:bCs/>
                <w:szCs w:val="21"/>
              </w:rPr>
              <w:t>自查内容</w:t>
            </w:r>
          </w:p>
        </w:tc>
        <w:tc>
          <w:tcPr>
            <w:tcW w:w="1608" w:type="pct"/>
            <w:vAlign w:val="center"/>
          </w:tcPr>
          <w:p w14:paraId="6EBF3D4B">
            <w:pPr>
              <w:widowControl/>
              <w:jc w:val="center"/>
              <w:rPr>
                <w:rFonts w:ascii="宋体" w:hAnsi="宋体" w:eastAsia="宋体" w:cs="仿宋_GB2312"/>
                <w:b/>
                <w:bCs/>
                <w:szCs w:val="21"/>
              </w:rPr>
            </w:pPr>
            <w:r>
              <w:rPr>
                <w:rFonts w:hint="eastAsia" w:ascii="宋体" w:hAnsi="宋体" w:eastAsia="宋体" w:cs="仿宋_GB2312"/>
                <w:b/>
                <w:bCs/>
                <w:szCs w:val="21"/>
              </w:rPr>
              <w:t>承诺</w:t>
            </w:r>
          </w:p>
        </w:tc>
      </w:tr>
      <w:tr w14:paraId="20AE9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45" w:type="pct"/>
            <w:vAlign w:val="center"/>
          </w:tcPr>
          <w:p w14:paraId="288E7B69">
            <w:pPr>
              <w:widowControl/>
              <w:jc w:val="center"/>
              <w:rPr>
                <w:rFonts w:ascii="宋体" w:hAnsi="宋体" w:eastAsia="宋体" w:cs="仿宋_GB2312"/>
                <w:szCs w:val="21"/>
              </w:rPr>
            </w:pPr>
            <w:r>
              <w:rPr>
                <w:rFonts w:hint="eastAsia" w:ascii="宋体" w:hAnsi="宋体" w:eastAsia="宋体" w:cs="仿宋_GB2312"/>
                <w:szCs w:val="21"/>
              </w:rPr>
              <w:t>1</w:t>
            </w:r>
          </w:p>
        </w:tc>
        <w:tc>
          <w:tcPr>
            <w:tcW w:w="3047" w:type="pct"/>
            <w:vAlign w:val="center"/>
          </w:tcPr>
          <w:p w14:paraId="10557BB9">
            <w:pPr>
              <w:widowControl/>
              <w:rPr>
                <w:rFonts w:ascii="宋体" w:hAnsi="宋体" w:eastAsia="宋体" w:cs="仿宋_GB2312"/>
                <w:szCs w:val="21"/>
              </w:rPr>
            </w:pPr>
            <w:r>
              <w:rPr>
                <w:rFonts w:hint="eastAsia" w:ascii="宋体" w:hAnsi="宋体" w:eastAsia="宋体" w:cs="仿宋_GB2312"/>
                <w:szCs w:val="21"/>
              </w:rPr>
              <w:t>投标供应商之间相互约定</w:t>
            </w:r>
            <w:r>
              <w:rPr>
                <w:rFonts w:hint="eastAsia" w:ascii="宋体" w:hAnsi="宋体" w:eastAsia="宋体" w:cs="仿宋_GB2312"/>
                <w:b/>
                <w:szCs w:val="21"/>
              </w:rPr>
              <w:t>给予未中标</w:t>
            </w:r>
            <w:r>
              <w:rPr>
                <w:rFonts w:hint="eastAsia" w:ascii="宋体" w:hAnsi="宋体" w:eastAsia="宋体" w:cs="仿宋_GB2312"/>
                <w:szCs w:val="21"/>
              </w:rPr>
              <w:t>的供应商利益补偿。</w:t>
            </w:r>
          </w:p>
        </w:tc>
        <w:tc>
          <w:tcPr>
            <w:tcW w:w="1608" w:type="pct"/>
            <w:vAlign w:val="center"/>
          </w:tcPr>
          <w:p w14:paraId="31BA96D8">
            <w:pPr>
              <w:widowControl/>
              <w:rPr>
                <w:rFonts w:ascii="宋体" w:hAnsi="宋体" w:eastAsia="宋体" w:cs="仿宋_GB2312"/>
                <w:szCs w:val="21"/>
              </w:rPr>
            </w:pPr>
            <w:r>
              <w:rPr>
                <w:rFonts w:hint="eastAsia" w:ascii="宋体" w:hAnsi="宋体" w:eastAsia="宋体" w:cs="仿宋_GB2312"/>
                <w:szCs w:val="21"/>
              </w:rPr>
              <w:t>不存在该种情形</w:t>
            </w:r>
          </w:p>
        </w:tc>
      </w:tr>
      <w:tr w14:paraId="3176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45" w:type="pct"/>
            <w:vAlign w:val="center"/>
          </w:tcPr>
          <w:p w14:paraId="0512E2D0">
            <w:pPr>
              <w:widowControl/>
              <w:jc w:val="center"/>
              <w:rPr>
                <w:rFonts w:ascii="宋体" w:hAnsi="宋体" w:eastAsia="宋体" w:cs="仿宋_GB2312"/>
                <w:szCs w:val="21"/>
              </w:rPr>
            </w:pPr>
            <w:r>
              <w:rPr>
                <w:rFonts w:hint="eastAsia" w:ascii="宋体" w:hAnsi="宋体" w:eastAsia="宋体" w:cs="仿宋_GB2312"/>
                <w:szCs w:val="21"/>
              </w:rPr>
              <w:t>2</w:t>
            </w:r>
          </w:p>
        </w:tc>
        <w:tc>
          <w:tcPr>
            <w:tcW w:w="3047" w:type="pct"/>
            <w:vAlign w:val="center"/>
          </w:tcPr>
          <w:p w14:paraId="22FE6218">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法定代表人/单位负责人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4304882C">
            <w:pPr>
              <w:widowControl/>
              <w:rPr>
                <w:rFonts w:ascii="宋体" w:hAnsi="宋体" w:eastAsia="宋体" w:cs="仿宋_GB2312"/>
                <w:szCs w:val="21"/>
              </w:rPr>
            </w:pPr>
            <w:r>
              <w:rPr>
                <w:rFonts w:hint="eastAsia" w:ascii="宋体" w:hAnsi="宋体" w:eastAsia="宋体" w:cs="仿宋_GB2312"/>
                <w:szCs w:val="21"/>
              </w:rPr>
              <w:t>本公司及法定代表人均已自查</w:t>
            </w:r>
          </w:p>
        </w:tc>
      </w:tr>
      <w:tr w14:paraId="62208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345" w:type="pct"/>
            <w:vAlign w:val="center"/>
          </w:tcPr>
          <w:p w14:paraId="2DD10BC0">
            <w:pPr>
              <w:widowControl/>
              <w:jc w:val="center"/>
              <w:rPr>
                <w:rFonts w:ascii="宋体" w:hAnsi="宋体" w:eastAsia="宋体" w:cs="仿宋_GB2312"/>
                <w:szCs w:val="21"/>
              </w:rPr>
            </w:pPr>
            <w:r>
              <w:rPr>
                <w:rFonts w:hint="eastAsia" w:ascii="宋体" w:hAnsi="宋体" w:eastAsia="宋体" w:cs="仿宋_GB2312"/>
                <w:szCs w:val="21"/>
              </w:rPr>
              <w:t>3</w:t>
            </w:r>
          </w:p>
        </w:tc>
        <w:tc>
          <w:tcPr>
            <w:tcW w:w="3047" w:type="pct"/>
            <w:vAlign w:val="center"/>
          </w:tcPr>
          <w:p w14:paraId="28613C8A">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主要经营负责人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348BBA86">
            <w:pPr>
              <w:widowControl/>
              <w:rPr>
                <w:rFonts w:ascii="宋体" w:hAnsi="宋体" w:eastAsia="宋体" w:cs="仿宋_GB2312"/>
                <w:szCs w:val="21"/>
              </w:rPr>
            </w:pPr>
            <w:r>
              <w:rPr>
                <w:rFonts w:hint="eastAsia" w:ascii="宋体" w:hAnsi="宋体" w:eastAsia="宋体" w:cs="仿宋_GB2312"/>
                <w:szCs w:val="21"/>
              </w:rPr>
              <w:t>本公司及主要经营负责人均已自查</w:t>
            </w:r>
          </w:p>
        </w:tc>
      </w:tr>
      <w:tr w14:paraId="48417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45" w:type="pct"/>
            <w:vAlign w:val="center"/>
          </w:tcPr>
          <w:p w14:paraId="28BB593E">
            <w:pPr>
              <w:widowControl/>
              <w:jc w:val="center"/>
              <w:rPr>
                <w:rFonts w:ascii="宋体" w:hAnsi="宋体" w:eastAsia="宋体" w:cs="仿宋_GB2312"/>
                <w:szCs w:val="21"/>
              </w:rPr>
            </w:pPr>
            <w:r>
              <w:rPr>
                <w:rFonts w:hint="eastAsia" w:ascii="宋体" w:hAnsi="宋体" w:eastAsia="宋体" w:cs="仿宋_GB2312"/>
                <w:szCs w:val="21"/>
              </w:rPr>
              <w:t>4</w:t>
            </w:r>
          </w:p>
        </w:tc>
        <w:tc>
          <w:tcPr>
            <w:tcW w:w="3047" w:type="pct"/>
            <w:vAlign w:val="center"/>
          </w:tcPr>
          <w:p w14:paraId="367E9445">
            <w:pPr>
              <w:widowControl/>
              <w:rPr>
                <w:rFonts w:ascii="宋体" w:hAnsi="宋体" w:eastAsia="宋体" w:cs="仿宋_GB2312"/>
                <w:szCs w:val="21"/>
              </w:rPr>
            </w:pPr>
            <w:r>
              <w:rPr>
                <w:rFonts w:hint="eastAsia" w:ascii="宋体" w:hAnsi="宋体" w:eastAsia="宋体"/>
                <w:szCs w:val="21"/>
              </w:rPr>
              <w:t>我公司（单位）</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szCs w:val="21"/>
              </w:rPr>
              <w:t>及本项目</w:t>
            </w:r>
            <w:r>
              <w:rPr>
                <w:rFonts w:hint="eastAsia" w:ascii="宋体" w:hAnsi="宋体" w:eastAsia="宋体"/>
                <w:b/>
                <w:bCs/>
                <w:szCs w:val="21"/>
              </w:rPr>
              <w:t>投标授权代表人</w:t>
            </w:r>
            <w:r>
              <w:rPr>
                <w:rFonts w:hint="eastAsia" w:ascii="宋体" w:hAnsi="宋体" w:eastAsia="宋体"/>
                <w:szCs w:val="21"/>
              </w:rPr>
              <w:t>未在本项目其他投标供应商单位任职或缴纳社会保险，未代表其他投标供应商参加本项目投标。</w:t>
            </w:r>
          </w:p>
        </w:tc>
        <w:tc>
          <w:tcPr>
            <w:tcW w:w="1608" w:type="pct"/>
            <w:vAlign w:val="center"/>
          </w:tcPr>
          <w:p w14:paraId="028F92AC">
            <w:pPr>
              <w:widowControl/>
              <w:rPr>
                <w:rFonts w:ascii="宋体" w:hAnsi="宋体" w:eastAsia="宋体" w:cs="仿宋_GB2312"/>
                <w:szCs w:val="21"/>
              </w:rPr>
            </w:pPr>
            <w:r>
              <w:rPr>
                <w:rFonts w:hint="eastAsia" w:ascii="宋体" w:hAnsi="宋体" w:eastAsia="宋体" w:cs="仿宋_GB2312"/>
                <w:szCs w:val="21"/>
              </w:rPr>
              <w:t>本公司</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cs="仿宋_GB2312"/>
                <w:szCs w:val="21"/>
              </w:rPr>
              <w:t>及投标授权代表人均已自查</w:t>
            </w:r>
          </w:p>
        </w:tc>
      </w:tr>
      <w:tr w14:paraId="7BAC5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345" w:type="pct"/>
            <w:vAlign w:val="center"/>
          </w:tcPr>
          <w:p w14:paraId="21E6FDDE">
            <w:pPr>
              <w:widowControl/>
              <w:jc w:val="center"/>
              <w:rPr>
                <w:rFonts w:ascii="宋体" w:hAnsi="宋体" w:eastAsia="宋体" w:cs="仿宋_GB2312"/>
                <w:szCs w:val="21"/>
              </w:rPr>
            </w:pPr>
            <w:r>
              <w:rPr>
                <w:rFonts w:hint="eastAsia" w:ascii="宋体" w:hAnsi="宋体" w:eastAsia="宋体" w:cs="仿宋_GB2312"/>
                <w:szCs w:val="21"/>
              </w:rPr>
              <w:t>5</w:t>
            </w:r>
          </w:p>
        </w:tc>
        <w:tc>
          <w:tcPr>
            <w:tcW w:w="3047" w:type="pct"/>
            <w:vAlign w:val="center"/>
          </w:tcPr>
          <w:p w14:paraId="0BD8C192">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项目负责人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16FD3BBB">
            <w:pPr>
              <w:widowControl/>
              <w:rPr>
                <w:rFonts w:ascii="宋体" w:hAnsi="宋体" w:eastAsia="宋体" w:cs="仿宋_GB2312"/>
                <w:szCs w:val="21"/>
              </w:rPr>
            </w:pPr>
            <w:r>
              <w:rPr>
                <w:rFonts w:hint="eastAsia" w:ascii="宋体" w:hAnsi="宋体" w:eastAsia="宋体" w:cs="仿宋_GB2312"/>
                <w:szCs w:val="21"/>
              </w:rPr>
              <w:t>本公司及项目负责人均已自查</w:t>
            </w:r>
          </w:p>
        </w:tc>
      </w:tr>
      <w:tr w14:paraId="048AF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345" w:type="pct"/>
            <w:vAlign w:val="center"/>
          </w:tcPr>
          <w:p w14:paraId="7628E457">
            <w:pPr>
              <w:widowControl/>
              <w:jc w:val="center"/>
              <w:rPr>
                <w:rFonts w:ascii="宋体" w:hAnsi="宋体" w:eastAsia="宋体" w:cs="仿宋_GB2312"/>
                <w:szCs w:val="21"/>
              </w:rPr>
            </w:pPr>
            <w:r>
              <w:rPr>
                <w:rFonts w:hint="eastAsia" w:ascii="宋体" w:hAnsi="宋体" w:eastAsia="宋体" w:cs="仿宋_GB2312"/>
                <w:szCs w:val="21"/>
              </w:rPr>
              <w:t>6</w:t>
            </w:r>
          </w:p>
        </w:tc>
        <w:tc>
          <w:tcPr>
            <w:tcW w:w="3047" w:type="pct"/>
            <w:vAlign w:val="center"/>
          </w:tcPr>
          <w:p w14:paraId="0156D0C1">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主要技术人员</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AC2A7B7">
            <w:pPr>
              <w:widowControl/>
              <w:rPr>
                <w:rFonts w:ascii="宋体" w:hAnsi="宋体" w:eastAsia="宋体" w:cs="仿宋_GB2312"/>
                <w:szCs w:val="21"/>
              </w:rPr>
            </w:pPr>
            <w:r>
              <w:rPr>
                <w:rFonts w:hint="eastAsia" w:ascii="宋体" w:hAnsi="宋体" w:eastAsia="宋体" w:cs="仿宋_GB2312"/>
                <w:szCs w:val="21"/>
              </w:rPr>
              <w:t>本公司及主要技术人员均已自查</w:t>
            </w:r>
          </w:p>
        </w:tc>
      </w:tr>
      <w:tr w14:paraId="06BD1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45" w:type="pct"/>
            <w:vAlign w:val="center"/>
          </w:tcPr>
          <w:p w14:paraId="76B87D1D">
            <w:pPr>
              <w:widowControl/>
              <w:jc w:val="center"/>
              <w:rPr>
                <w:rFonts w:ascii="宋体" w:hAnsi="宋体" w:eastAsia="宋体" w:cs="仿宋_GB2312"/>
                <w:szCs w:val="21"/>
              </w:rPr>
            </w:pPr>
            <w:r>
              <w:rPr>
                <w:rFonts w:hint="eastAsia" w:ascii="宋体" w:hAnsi="宋体" w:eastAsia="宋体" w:cs="仿宋_GB2312"/>
                <w:szCs w:val="21"/>
              </w:rPr>
              <w:t>7</w:t>
            </w:r>
          </w:p>
        </w:tc>
        <w:tc>
          <w:tcPr>
            <w:tcW w:w="3047" w:type="pct"/>
            <w:vAlign w:val="center"/>
          </w:tcPr>
          <w:p w14:paraId="19B72540">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董事、监事、高管</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C26A151">
            <w:pPr>
              <w:widowControl/>
              <w:rPr>
                <w:rFonts w:ascii="宋体" w:hAnsi="宋体" w:eastAsia="宋体" w:cs="仿宋_GB2312"/>
                <w:szCs w:val="21"/>
              </w:rPr>
            </w:pPr>
            <w:r>
              <w:rPr>
                <w:rFonts w:hint="eastAsia" w:ascii="宋体" w:hAnsi="宋体" w:eastAsia="宋体" w:cs="仿宋_GB2312"/>
                <w:szCs w:val="21"/>
              </w:rPr>
              <w:t>本公司及董事、监事、高管均已自查</w:t>
            </w:r>
          </w:p>
        </w:tc>
      </w:tr>
      <w:tr w14:paraId="7FD82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45" w:type="pct"/>
            <w:vAlign w:val="center"/>
          </w:tcPr>
          <w:p w14:paraId="02178B29">
            <w:pPr>
              <w:widowControl/>
              <w:jc w:val="center"/>
              <w:rPr>
                <w:rFonts w:ascii="宋体" w:hAnsi="宋体" w:eastAsia="宋体" w:cs="仿宋_GB2312"/>
                <w:szCs w:val="21"/>
              </w:rPr>
            </w:pPr>
            <w:r>
              <w:rPr>
                <w:rFonts w:hint="eastAsia" w:ascii="宋体" w:hAnsi="宋体" w:eastAsia="宋体" w:cs="仿宋_GB2312"/>
                <w:szCs w:val="21"/>
              </w:rPr>
              <w:t>8</w:t>
            </w:r>
          </w:p>
        </w:tc>
        <w:tc>
          <w:tcPr>
            <w:tcW w:w="3047" w:type="pct"/>
            <w:vAlign w:val="center"/>
          </w:tcPr>
          <w:p w14:paraId="5E220786">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不同投标供应商的投标文件由同一单位或者同一人编制，或者由同一人分阶段参与编制的。</w:t>
            </w:r>
          </w:p>
        </w:tc>
        <w:tc>
          <w:tcPr>
            <w:tcW w:w="1608" w:type="pct"/>
            <w:vAlign w:val="center"/>
          </w:tcPr>
          <w:p w14:paraId="3EBD4711">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349D4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45" w:type="pct"/>
            <w:vAlign w:val="center"/>
          </w:tcPr>
          <w:p w14:paraId="0DA8A377">
            <w:pPr>
              <w:widowControl/>
              <w:jc w:val="center"/>
              <w:rPr>
                <w:rFonts w:ascii="宋体" w:hAnsi="宋体" w:eastAsia="宋体" w:cs="仿宋_GB2312"/>
                <w:szCs w:val="21"/>
              </w:rPr>
            </w:pPr>
            <w:r>
              <w:rPr>
                <w:rFonts w:hint="eastAsia" w:ascii="宋体" w:hAnsi="宋体" w:eastAsia="宋体" w:cs="仿宋_GB2312"/>
                <w:szCs w:val="21"/>
              </w:rPr>
              <w:t>9</w:t>
            </w:r>
          </w:p>
        </w:tc>
        <w:tc>
          <w:tcPr>
            <w:tcW w:w="3047" w:type="pct"/>
            <w:vAlign w:val="center"/>
          </w:tcPr>
          <w:p w14:paraId="41E35713">
            <w:pPr>
              <w:widowControl/>
              <w:rPr>
                <w:rFonts w:ascii="宋体" w:hAnsi="宋体" w:eastAsia="宋体" w:cs="仿宋_GB2312"/>
                <w:szCs w:val="21"/>
              </w:rPr>
            </w:pPr>
            <w:r>
              <w:rPr>
                <w:rFonts w:hint="eastAsia" w:ascii="宋体" w:hAnsi="宋体" w:eastAsia="宋体" w:cs="仿宋_GB2312"/>
                <w:szCs w:val="21"/>
                <w:lang w:bidi="ar"/>
              </w:rPr>
              <w:t>不同投标供应商的投标文件或部分投标文件相互混装。</w:t>
            </w:r>
          </w:p>
        </w:tc>
        <w:tc>
          <w:tcPr>
            <w:tcW w:w="1608" w:type="pct"/>
            <w:vAlign w:val="center"/>
          </w:tcPr>
          <w:p w14:paraId="3F3EB56D">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71AC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345" w:type="pct"/>
            <w:vAlign w:val="center"/>
          </w:tcPr>
          <w:p w14:paraId="7D81C8FC">
            <w:pPr>
              <w:widowControl/>
              <w:jc w:val="center"/>
              <w:rPr>
                <w:rFonts w:ascii="宋体" w:hAnsi="宋体" w:eastAsia="宋体" w:cs="仿宋_GB2312"/>
                <w:szCs w:val="21"/>
              </w:rPr>
            </w:pPr>
            <w:r>
              <w:rPr>
                <w:rFonts w:hint="eastAsia" w:ascii="宋体" w:hAnsi="宋体" w:eastAsia="宋体" w:cs="仿宋_GB2312"/>
                <w:szCs w:val="21"/>
              </w:rPr>
              <w:t>10</w:t>
            </w:r>
          </w:p>
        </w:tc>
        <w:tc>
          <w:tcPr>
            <w:tcW w:w="3047" w:type="pct"/>
            <w:vAlign w:val="center"/>
          </w:tcPr>
          <w:p w14:paraId="352DAC2A">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不同投标供应商的投标文件内容存在非正常一致。</w:t>
            </w:r>
          </w:p>
        </w:tc>
        <w:tc>
          <w:tcPr>
            <w:tcW w:w="1608" w:type="pct"/>
            <w:vAlign w:val="center"/>
          </w:tcPr>
          <w:p w14:paraId="145E51B5">
            <w:pPr>
              <w:widowControl/>
              <w:rPr>
                <w:rFonts w:ascii="宋体" w:hAnsi="宋体" w:eastAsia="宋体" w:cs="仿宋_GB2312"/>
                <w:szCs w:val="21"/>
              </w:rPr>
            </w:pPr>
            <w:r>
              <w:rPr>
                <w:rFonts w:hint="eastAsia" w:ascii="宋体" w:hAnsi="宋体" w:eastAsia="宋体" w:cs="仿宋_GB2312"/>
                <w:szCs w:val="21"/>
              </w:rPr>
              <w:t>不存在该种情形</w:t>
            </w:r>
          </w:p>
        </w:tc>
      </w:tr>
      <w:tr w14:paraId="0CD27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45" w:type="pct"/>
            <w:vAlign w:val="center"/>
          </w:tcPr>
          <w:p w14:paraId="0E433DDB">
            <w:pPr>
              <w:widowControl/>
              <w:jc w:val="center"/>
              <w:rPr>
                <w:rFonts w:ascii="宋体" w:hAnsi="宋体" w:eastAsia="宋体" w:cs="仿宋_GB2312"/>
                <w:szCs w:val="21"/>
              </w:rPr>
            </w:pPr>
            <w:r>
              <w:rPr>
                <w:rFonts w:hint="eastAsia" w:ascii="宋体" w:hAnsi="宋体" w:eastAsia="宋体" w:cs="仿宋_GB2312"/>
                <w:szCs w:val="21"/>
              </w:rPr>
              <w:t>11</w:t>
            </w:r>
          </w:p>
        </w:tc>
        <w:tc>
          <w:tcPr>
            <w:tcW w:w="3047" w:type="pct"/>
            <w:vAlign w:val="center"/>
          </w:tcPr>
          <w:p w14:paraId="0ABDFD64">
            <w:pPr>
              <w:widowControl/>
              <w:rPr>
                <w:rFonts w:ascii="宋体" w:hAnsi="宋体" w:eastAsia="宋体" w:cs="仿宋_GB2312"/>
                <w:szCs w:val="21"/>
                <w:lang w:bidi="ar"/>
              </w:rPr>
            </w:pPr>
            <w:r>
              <w:rPr>
                <w:rFonts w:hint="eastAsia" w:ascii="宋体" w:hAnsi="宋体" w:eastAsia="宋体" w:cs="仿宋_GB2312"/>
                <w:szCs w:val="21"/>
                <w:lang w:bidi="ar"/>
              </w:rPr>
              <w:t>由同一</w:t>
            </w:r>
            <w:r>
              <w:rPr>
                <w:rFonts w:hint="eastAsia" w:ascii="宋体" w:hAnsi="宋体" w:eastAsia="宋体" w:cs="仿宋_GB2312"/>
                <w:szCs w:val="21"/>
              </w:rPr>
              <w:t>公司（单位）</w:t>
            </w:r>
            <w:r>
              <w:rPr>
                <w:rFonts w:hint="eastAsia" w:ascii="宋体" w:hAnsi="宋体" w:eastAsia="宋体" w:cs="仿宋_GB2312"/>
                <w:szCs w:val="21"/>
                <w:lang w:bidi="ar"/>
              </w:rPr>
              <w:t>工作人员为两家以上（含两家）供应商进行同一项投标活动的。</w:t>
            </w:r>
          </w:p>
        </w:tc>
        <w:tc>
          <w:tcPr>
            <w:tcW w:w="1608" w:type="pct"/>
            <w:vAlign w:val="center"/>
          </w:tcPr>
          <w:p w14:paraId="5A0549D7">
            <w:pPr>
              <w:widowControl/>
              <w:rPr>
                <w:rFonts w:ascii="宋体" w:hAnsi="宋体" w:eastAsia="宋体" w:cs="仿宋_GB2312"/>
                <w:szCs w:val="21"/>
              </w:rPr>
            </w:pPr>
            <w:r>
              <w:rPr>
                <w:rFonts w:hint="eastAsia" w:ascii="宋体" w:hAnsi="宋体" w:eastAsia="宋体" w:cs="仿宋_GB2312"/>
                <w:szCs w:val="21"/>
              </w:rPr>
              <w:t>不存在该种情形</w:t>
            </w:r>
          </w:p>
        </w:tc>
      </w:tr>
      <w:tr w14:paraId="6BA97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345" w:type="pct"/>
            <w:vAlign w:val="center"/>
          </w:tcPr>
          <w:p w14:paraId="6794F262">
            <w:pPr>
              <w:widowControl/>
              <w:jc w:val="center"/>
              <w:rPr>
                <w:rFonts w:ascii="宋体" w:hAnsi="宋体" w:eastAsia="宋体" w:cs="仿宋_GB2312"/>
                <w:szCs w:val="21"/>
              </w:rPr>
            </w:pPr>
            <w:r>
              <w:rPr>
                <w:rFonts w:hint="eastAsia" w:ascii="宋体" w:hAnsi="宋体" w:eastAsia="宋体" w:cs="仿宋_GB2312"/>
                <w:szCs w:val="21"/>
              </w:rPr>
              <w:t>12</w:t>
            </w:r>
          </w:p>
        </w:tc>
        <w:tc>
          <w:tcPr>
            <w:tcW w:w="3047" w:type="pct"/>
            <w:vAlign w:val="center"/>
          </w:tcPr>
          <w:p w14:paraId="4124CB7C">
            <w:pPr>
              <w:widowControl/>
              <w:rPr>
                <w:rFonts w:ascii="宋体" w:hAnsi="宋体" w:eastAsia="宋体" w:cs="仿宋_GB2312"/>
                <w:szCs w:val="21"/>
                <w:lang w:bidi="ar"/>
              </w:rPr>
            </w:pPr>
            <w:r>
              <w:rPr>
                <w:rFonts w:hint="eastAsia" w:ascii="宋体" w:hAnsi="宋体" w:eastAsia="宋体" w:cs="仿宋_GB2312"/>
                <w:szCs w:val="21"/>
                <w:lang w:bidi="ar"/>
              </w:rPr>
              <w:t>主管部门依照法律、法规认定的其他</w:t>
            </w:r>
            <w:r>
              <w:rPr>
                <w:rFonts w:hint="eastAsia" w:ascii="宋体" w:hAnsi="宋体" w:eastAsia="宋体"/>
                <w:szCs w:val="21"/>
              </w:rPr>
              <w:t>串通投标行为</w:t>
            </w:r>
            <w:r>
              <w:rPr>
                <w:rFonts w:hint="eastAsia" w:ascii="宋体" w:hAnsi="宋体" w:eastAsia="宋体" w:cs="仿宋_GB2312"/>
                <w:szCs w:val="21"/>
                <w:lang w:bidi="ar"/>
              </w:rPr>
              <w:t>。</w:t>
            </w:r>
          </w:p>
        </w:tc>
        <w:tc>
          <w:tcPr>
            <w:tcW w:w="1608" w:type="pct"/>
            <w:vAlign w:val="center"/>
          </w:tcPr>
          <w:p w14:paraId="2104925B">
            <w:pPr>
              <w:widowControl/>
              <w:rPr>
                <w:rFonts w:ascii="宋体" w:hAnsi="宋体" w:eastAsia="宋体" w:cs="仿宋_GB2312"/>
                <w:szCs w:val="21"/>
              </w:rPr>
            </w:pPr>
            <w:r>
              <w:rPr>
                <w:rFonts w:hint="eastAsia" w:ascii="宋体" w:hAnsi="宋体" w:eastAsia="宋体" w:cs="仿宋_GB2312"/>
                <w:szCs w:val="21"/>
              </w:rPr>
              <w:t>不存在该种情形</w:t>
            </w:r>
          </w:p>
        </w:tc>
      </w:tr>
    </w:tbl>
    <w:p w14:paraId="69A20AA3">
      <w:pPr>
        <w:adjustRightInd w:val="0"/>
        <w:snapToGrid w:val="0"/>
        <w:spacing w:after="120" w:line="360" w:lineRule="auto"/>
        <w:rPr>
          <w:rFonts w:ascii="宋体" w:hAnsi="宋体" w:eastAsia="宋体"/>
          <w:szCs w:val="21"/>
        </w:rPr>
      </w:pPr>
      <w:r>
        <w:rPr>
          <w:rFonts w:hint="eastAsia" w:ascii="宋体" w:hAnsi="宋体" w:eastAsia="宋体"/>
          <w:szCs w:val="21"/>
        </w:rPr>
        <w:t>注：1、主要经营负责人即实际控制人，是指通过投资关系、协议或者其他安排，能够实</w:t>
      </w:r>
    </w:p>
    <w:p w14:paraId="6D0F7599">
      <w:pPr>
        <w:adjustRightInd w:val="0"/>
        <w:snapToGrid w:val="0"/>
        <w:spacing w:after="120" w:line="360" w:lineRule="auto"/>
        <w:rPr>
          <w:rFonts w:ascii="宋体" w:hAnsi="宋体" w:eastAsia="宋体"/>
          <w:szCs w:val="21"/>
        </w:rPr>
      </w:pPr>
      <w:r>
        <w:rPr>
          <w:rFonts w:hint="eastAsia" w:ascii="宋体" w:hAnsi="宋体" w:eastAsia="宋体"/>
          <w:szCs w:val="21"/>
        </w:rPr>
        <w:t>际支配公司行为的人。</w:t>
      </w:r>
    </w:p>
    <w:p w14:paraId="7CB83B48">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2871F912">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3、请投标供应商如实对以上涉及视为串通投标的情形进行逐一自查，并作出承诺。若未如实承诺，愿依照国家相关法律处理，并承担由此给采购人带来的损失。后续若被国家、省、市等审计部门或其他监督部门审查发现问题，由投标人自行承担法律后果。</w:t>
      </w:r>
    </w:p>
    <w:p w14:paraId="2A64341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投标供应商名称（盖公章）：</w:t>
      </w:r>
    </w:p>
    <w:p w14:paraId="23BEDEB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法定代表人（或授权代表）签字：</w:t>
      </w:r>
    </w:p>
    <w:p w14:paraId="2B8F63AA">
      <w:pPr>
        <w:autoSpaceDE w:val="0"/>
        <w:autoSpaceDN w:val="0"/>
        <w:adjustRightInd w:val="0"/>
        <w:snapToGrid w:val="0"/>
        <w:spacing w:line="360" w:lineRule="auto"/>
        <w:ind w:firstLine="141" w:firstLineChars="67"/>
        <w:jc w:val="left"/>
        <w:rPr>
          <w:rFonts w:ascii="宋体" w:hAnsi="宋体" w:eastAsia="黑体" w:cs="宋体"/>
          <w:b/>
          <w:bCs/>
          <w:kern w:val="0"/>
          <w:sz w:val="32"/>
          <w:szCs w:val="32"/>
        </w:rPr>
      </w:pPr>
      <w:r>
        <w:rPr>
          <w:rFonts w:hint="eastAsia" w:ascii="宋体" w:hAnsi="宋体" w:eastAsia="宋体"/>
          <w:b/>
          <w:szCs w:val="21"/>
        </w:rPr>
        <w:t>日期：  年  月  日</w:t>
      </w:r>
      <w:bookmarkStart w:id="64" w:name="_Toc22246"/>
    </w:p>
    <w:p w14:paraId="10800CF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、符合性文件</w:t>
      </w:r>
      <w:bookmarkEnd w:id="64"/>
    </w:p>
    <w:p w14:paraId="2FDC85C9">
      <w:pPr>
        <w:ind w:firstLine="3080" w:firstLineChars="1100"/>
        <w:outlineLvl w:val="2"/>
        <w:rPr>
          <w:rFonts w:ascii="微软雅黑" w:hAnsi="微软雅黑" w:eastAsia="微软雅黑" w:cs="微软雅黑"/>
          <w:bCs/>
          <w:color w:val="000000"/>
          <w:sz w:val="28"/>
          <w:szCs w:val="28"/>
        </w:rPr>
      </w:pPr>
      <w:bookmarkStart w:id="65" w:name="_Toc13212"/>
      <w:r>
        <w:rPr>
          <w:rFonts w:hint="eastAsia" w:ascii="微软雅黑" w:hAnsi="微软雅黑" w:eastAsia="微软雅黑" w:cs="微软雅黑"/>
          <w:bCs/>
          <w:color w:val="000000"/>
          <w:sz w:val="28"/>
          <w:szCs w:val="28"/>
        </w:rPr>
        <w:t>（一）投标承诺函</w:t>
      </w:r>
      <w:bookmarkEnd w:id="65"/>
    </w:p>
    <w:p w14:paraId="626F9774">
      <w:pPr>
        <w:spacing w:line="360" w:lineRule="auto"/>
        <w:ind w:left="105" w:leftChars="50" w:firstLine="2"/>
        <w:rPr>
          <w:bCs/>
        </w:rPr>
      </w:pPr>
      <w:r>
        <w:rPr>
          <w:bCs/>
        </w:rPr>
        <w:t>致：中山大学附属第八医院（深圳福田）</w:t>
      </w:r>
    </w:p>
    <w:p w14:paraId="6D324A6C">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15EA322C">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D343A66">
      <w:pPr>
        <w:numPr>
          <w:ilvl w:val="0"/>
          <w:numId w:val="20"/>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69A45BF9">
      <w:pPr>
        <w:numPr>
          <w:ilvl w:val="0"/>
          <w:numId w:val="20"/>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2231D935">
      <w:pPr>
        <w:numPr>
          <w:ilvl w:val="0"/>
          <w:numId w:val="20"/>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5106D5DD">
      <w:pPr>
        <w:numPr>
          <w:ilvl w:val="0"/>
          <w:numId w:val="20"/>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74C995E7">
      <w:pPr>
        <w:numPr>
          <w:ilvl w:val="0"/>
          <w:numId w:val="20"/>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5115321F">
      <w:pPr>
        <w:numPr>
          <w:ilvl w:val="0"/>
          <w:numId w:val="20"/>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6D5078F4">
      <w:pPr>
        <w:numPr>
          <w:ilvl w:val="0"/>
          <w:numId w:val="20"/>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3C290317">
      <w:pPr>
        <w:rPr>
          <w:rFonts w:ascii="宋体" w:hAnsi="宋体"/>
          <w:bCs/>
          <w:sz w:val="24"/>
        </w:rPr>
      </w:pPr>
    </w:p>
    <w:p w14:paraId="7E642F0C">
      <w:pPr>
        <w:adjustRightInd w:val="0"/>
        <w:snapToGrid w:val="0"/>
        <w:spacing w:line="360" w:lineRule="auto"/>
        <w:rPr>
          <w:rFonts w:ascii="宋体" w:hAnsi="宋体" w:eastAsia="宋体" w:cs="宋体"/>
          <w:sz w:val="24"/>
        </w:rPr>
      </w:pPr>
    </w:p>
    <w:p w14:paraId="251EBAFB">
      <w:pPr>
        <w:spacing w:line="360" w:lineRule="auto"/>
        <w:rPr>
          <w:rFonts w:eastAsia="宋体"/>
          <w:sz w:val="24"/>
        </w:rPr>
      </w:pPr>
      <w:r>
        <w:rPr>
          <w:rFonts w:eastAsia="宋体"/>
          <w:b/>
          <w:bCs/>
          <w:sz w:val="24"/>
        </w:rPr>
        <w:t>投标人单位名称：</w:t>
      </w:r>
    </w:p>
    <w:p w14:paraId="68D25D6F">
      <w:pPr>
        <w:spacing w:line="360" w:lineRule="auto"/>
        <w:rPr>
          <w:rFonts w:eastAsia="宋体"/>
          <w:b/>
          <w:bCs/>
          <w:sz w:val="24"/>
        </w:rPr>
      </w:pPr>
      <w:r>
        <w:rPr>
          <w:rFonts w:eastAsia="宋体"/>
          <w:b/>
          <w:bCs/>
          <w:sz w:val="24"/>
        </w:rPr>
        <w:t>签发日期：年月日</w:t>
      </w:r>
    </w:p>
    <w:p w14:paraId="23EFE430">
      <w:pPr>
        <w:spacing w:line="360" w:lineRule="auto"/>
        <w:rPr>
          <w:rFonts w:eastAsia="宋体"/>
          <w:sz w:val="24"/>
        </w:rPr>
      </w:pPr>
      <w:r>
        <w:rPr>
          <w:rFonts w:eastAsia="宋体"/>
          <w:b/>
          <w:sz w:val="24"/>
        </w:rPr>
        <w:t>（此处加盖投标人单位公章）</w:t>
      </w:r>
    </w:p>
    <w:p w14:paraId="4B9D6789">
      <w:pPr>
        <w:ind w:firstLine="3080" w:firstLineChars="1100"/>
        <w:outlineLvl w:val="2"/>
        <w:rPr>
          <w:rFonts w:ascii="微软雅黑" w:hAnsi="微软雅黑" w:eastAsia="微软雅黑" w:cs="微软雅黑"/>
          <w:bCs/>
          <w:color w:val="000000"/>
          <w:sz w:val="28"/>
          <w:szCs w:val="28"/>
        </w:rPr>
      </w:pPr>
      <w:bookmarkStart w:id="66" w:name="_Toc12871"/>
      <w:bookmarkStart w:id="67" w:name="_Toc57128634"/>
      <w:r>
        <w:rPr>
          <w:rFonts w:hint="eastAsia" w:ascii="微软雅黑" w:hAnsi="微软雅黑" w:eastAsia="微软雅黑" w:cs="微软雅黑"/>
          <w:bCs/>
          <w:color w:val="000000"/>
          <w:sz w:val="28"/>
          <w:szCs w:val="28"/>
        </w:rPr>
        <w:t>（二）签约承诺函</w:t>
      </w:r>
      <w:bookmarkEnd w:id="66"/>
      <w:bookmarkEnd w:id="67"/>
    </w:p>
    <w:p w14:paraId="339ADA59">
      <w:pPr>
        <w:spacing w:line="360" w:lineRule="auto"/>
        <w:rPr>
          <w:szCs w:val="21"/>
        </w:rPr>
      </w:pPr>
      <w:r>
        <w:rPr>
          <w:szCs w:val="21"/>
        </w:rPr>
        <w:t>致：中山大学附属第八医院（深圳福田）</w:t>
      </w:r>
    </w:p>
    <w:p w14:paraId="21DC60B2">
      <w:pPr>
        <w:spacing w:line="360" w:lineRule="auto"/>
        <w:ind w:firstLine="435"/>
        <w:rPr>
          <w:rFonts w:ascii="宋体" w:hAnsi="宋体"/>
          <w:bCs/>
          <w:sz w:val="24"/>
        </w:rPr>
      </w:pPr>
      <w:r>
        <w:rPr>
          <w:rFonts w:ascii="宋体" w:hAnsi="宋体"/>
          <w:bCs/>
          <w:sz w:val="24"/>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3589F6AA">
      <w:pPr>
        <w:spacing w:line="360" w:lineRule="auto"/>
        <w:ind w:firstLine="435"/>
        <w:rPr>
          <w:rFonts w:ascii="宋体" w:hAnsi="宋体"/>
          <w:bCs/>
          <w:sz w:val="24"/>
        </w:rPr>
      </w:pPr>
      <w:r>
        <w:rPr>
          <w:rFonts w:ascii="宋体" w:hAnsi="宋体"/>
          <w:bCs/>
          <w:sz w:val="24"/>
        </w:rPr>
        <w:t>特此承诺</w:t>
      </w:r>
    </w:p>
    <w:p w14:paraId="12454DC7">
      <w:pPr>
        <w:pStyle w:val="29"/>
        <w:ind w:firstLine="480"/>
        <w:rPr>
          <w:rFonts w:ascii="宋体" w:hAnsi="宋体"/>
          <w:bCs/>
          <w:sz w:val="24"/>
        </w:rPr>
      </w:pPr>
    </w:p>
    <w:p w14:paraId="58496C9B">
      <w:pPr>
        <w:rPr>
          <w:rFonts w:ascii="宋体" w:hAnsi="宋体"/>
          <w:bCs/>
          <w:sz w:val="24"/>
        </w:rPr>
      </w:pPr>
    </w:p>
    <w:p w14:paraId="433E0358">
      <w:pPr>
        <w:pStyle w:val="29"/>
      </w:pPr>
    </w:p>
    <w:p w14:paraId="0134D1FB">
      <w:pPr>
        <w:spacing w:line="360" w:lineRule="auto"/>
        <w:rPr>
          <w:rFonts w:eastAsia="宋体"/>
          <w:sz w:val="24"/>
        </w:rPr>
      </w:pPr>
      <w:r>
        <w:rPr>
          <w:rFonts w:eastAsia="宋体"/>
          <w:b/>
          <w:bCs/>
          <w:sz w:val="24"/>
        </w:rPr>
        <w:t>投标人单位名称：</w:t>
      </w:r>
    </w:p>
    <w:p w14:paraId="2B691D0D">
      <w:pPr>
        <w:spacing w:line="360" w:lineRule="auto"/>
        <w:rPr>
          <w:rFonts w:eastAsia="宋体"/>
          <w:b/>
          <w:bCs/>
          <w:sz w:val="24"/>
        </w:rPr>
      </w:pPr>
      <w:r>
        <w:rPr>
          <w:rFonts w:eastAsia="宋体"/>
          <w:b/>
          <w:bCs/>
          <w:sz w:val="24"/>
        </w:rPr>
        <w:t>签发日期：年月日</w:t>
      </w:r>
    </w:p>
    <w:p w14:paraId="1BD8F8B1">
      <w:pPr>
        <w:ind w:left="-270" w:right="-517" w:rightChars="-246" w:hanging="270"/>
        <w:rPr>
          <w:rFonts w:eastAsia="宋体" w:cstheme="majorBidi"/>
          <w:b/>
          <w:bCs/>
          <w:sz w:val="28"/>
          <w:szCs w:val="28"/>
        </w:rPr>
      </w:pPr>
      <w:r>
        <w:rPr>
          <w:rFonts w:eastAsia="宋体"/>
          <w:b/>
          <w:sz w:val="24"/>
        </w:rPr>
        <w:t>（此处加盖投标人单位公章）</w:t>
      </w:r>
    </w:p>
    <w:p w14:paraId="434A9084">
      <w:pPr>
        <w:ind w:firstLine="3080" w:firstLineChars="1100"/>
        <w:rPr>
          <w:rFonts w:ascii="微软雅黑" w:hAnsi="微软雅黑" w:eastAsia="微软雅黑" w:cs="微软雅黑"/>
          <w:bCs/>
          <w:color w:val="000000"/>
          <w:sz w:val="28"/>
          <w:szCs w:val="28"/>
        </w:rPr>
      </w:pPr>
    </w:p>
    <w:p w14:paraId="47195855">
      <w:pPr>
        <w:pStyle w:val="4"/>
        <w:numPr>
          <w:ilvl w:val="255"/>
          <w:numId w:val="0"/>
        </w:numPr>
        <w:jc w:val="center"/>
        <w:rPr>
          <w:rFonts w:ascii="Times New Roman" w:hAnsi="Times New Roman" w:eastAsia="宋体" w:cs="Times New Roman"/>
        </w:rPr>
      </w:pPr>
    </w:p>
    <w:p w14:paraId="5E569C0D">
      <w:pPr>
        <w:pStyle w:val="6"/>
        <w:rPr>
          <w:rFonts w:ascii="Times New Roman" w:hAnsi="Times New Roman" w:eastAsia="宋体"/>
        </w:rPr>
      </w:pPr>
    </w:p>
    <w:p w14:paraId="7CB89D83">
      <w:pPr>
        <w:rPr>
          <w:rFonts w:eastAsia="宋体"/>
        </w:rPr>
      </w:pPr>
    </w:p>
    <w:p w14:paraId="34DE1E52">
      <w:pPr>
        <w:pStyle w:val="29"/>
        <w:rPr>
          <w:rFonts w:eastAsia="宋体"/>
        </w:rPr>
      </w:pPr>
    </w:p>
    <w:p w14:paraId="2B00688A">
      <w:pPr>
        <w:rPr>
          <w:rFonts w:eastAsia="宋体"/>
        </w:rPr>
      </w:pPr>
    </w:p>
    <w:p w14:paraId="46787978">
      <w:pPr>
        <w:pStyle w:val="29"/>
        <w:rPr>
          <w:rFonts w:eastAsia="宋体"/>
        </w:rPr>
      </w:pPr>
    </w:p>
    <w:p w14:paraId="4F4689A2">
      <w:pPr>
        <w:rPr>
          <w:rFonts w:eastAsia="宋体"/>
        </w:rPr>
      </w:pPr>
    </w:p>
    <w:p w14:paraId="233BBD22">
      <w:pPr>
        <w:pStyle w:val="29"/>
        <w:rPr>
          <w:rFonts w:eastAsia="宋体"/>
        </w:rPr>
      </w:pPr>
    </w:p>
    <w:p w14:paraId="108CE3ED">
      <w:pPr>
        <w:rPr>
          <w:rFonts w:eastAsia="宋体"/>
        </w:rPr>
      </w:pPr>
    </w:p>
    <w:p w14:paraId="0F3D168B">
      <w:pPr>
        <w:pStyle w:val="2"/>
        <w:ind w:firstLine="420"/>
        <w:rPr>
          <w:rFonts w:eastAsia="宋体"/>
        </w:rPr>
      </w:pPr>
    </w:p>
    <w:p w14:paraId="4C92F53C">
      <w:pPr>
        <w:pStyle w:val="2"/>
        <w:ind w:firstLine="420"/>
        <w:rPr>
          <w:rFonts w:eastAsia="宋体"/>
        </w:rPr>
      </w:pPr>
    </w:p>
    <w:p w14:paraId="75B46C1C">
      <w:pPr>
        <w:rPr>
          <w:rFonts w:eastAsia="宋体"/>
        </w:rPr>
      </w:pPr>
    </w:p>
    <w:p w14:paraId="0D075C15">
      <w:pPr>
        <w:pStyle w:val="29"/>
      </w:pPr>
    </w:p>
    <w:p w14:paraId="7CD73397">
      <w:pPr>
        <w:ind w:firstLine="3080" w:firstLineChars="1100"/>
        <w:outlineLvl w:val="2"/>
        <w:rPr>
          <w:rFonts w:ascii="微软雅黑" w:hAnsi="微软雅黑" w:eastAsia="微软雅黑" w:cs="微软雅黑"/>
          <w:bCs/>
          <w:color w:val="000000"/>
          <w:sz w:val="28"/>
          <w:szCs w:val="28"/>
        </w:rPr>
      </w:pPr>
      <w:bookmarkStart w:id="68" w:name="_Toc1550"/>
      <w:r>
        <w:rPr>
          <w:rFonts w:hint="eastAsia" w:ascii="微软雅黑" w:hAnsi="微软雅黑" w:eastAsia="微软雅黑" w:cs="微软雅黑"/>
          <w:bCs/>
          <w:color w:val="000000"/>
          <w:sz w:val="28"/>
          <w:szCs w:val="28"/>
        </w:rPr>
        <w:t>（三）</w:t>
      </w:r>
      <w:r>
        <w:rPr>
          <w:rFonts w:ascii="微软雅黑" w:hAnsi="微软雅黑" w:eastAsia="微软雅黑" w:cs="微软雅黑"/>
          <w:bCs/>
          <w:color w:val="000000"/>
          <w:sz w:val="28"/>
          <w:szCs w:val="28"/>
        </w:rPr>
        <w:t>履约承诺函</w:t>
      </w:r>
      <w:bookmarkEnd w:id="68"/>
    </w:p>
    <w:p w14:paraId="51BC597E">
      <w:pPr>
        <w:adjustRightInd w:val="0"/>
        <w:snapToGrid w:val="0"/>
        <w:spacing w:line="360" w:lineRule="auto"/>
        <w:rPr>
          <w:b/>
          <w:szCs w:val="21"/>
        </w:rPr>
      </w:pPr>
      <w:r>
        <w:rPr>
          <w:b/>
          <w:szCs w:val="21"/>
        </w:rPr>
        <w:t>中山大学附属第八医院（深圳福田）：</w:t>
      </w:r>
    </w:p>
    <w:p w14:paraId="08014E23">
      <w:pPr>
        <w:spacing w:line="360" w:lineRule="auto"/>
        <w:ind w:right="-815" w:firstLine="420" w:firstLineChars="200"/>
        <w:rPr>
          <w:szCs w:val="21"/>
        </w:rPr>
      </w:pPr>
      <w:r>
        <w:rPr>
          <w:szCs w:val="21"/>
        </w:rPr>
        <w:t>我公司承诺：</w:t>
      </w:r>
    </w:p>
    <w:p w14:paraId="25D4F074">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3149501E">
      <w:pPr>
        <w:pStyle w:val="43"/>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4682D5F6">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344E7C5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3B88AA7">
      <w:pPr>
        <w:pStyle w:val="43"/>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6E8612F7">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504224B">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8B3C9B7">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45DD18FC">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C7702D1">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5BF92B75">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0A5005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1413C12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AA4D60B">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1F023C90">
      <w:pPr>
        <w:spacing w:line="360" w:lineRule="auto"/>
        <w:ind w:firstLine="420" w:firstLineChars="200"/>
        <w:rPr>
          <w:szCs w:val="21"/>
        </w:rPr>
      </w:pPr>
      <w:r>
        <w:rPr>
          <w:szCs w:val="21"/>
        </w:rPr>
        <w:t>以上承诺，如有违反，愿依照国家相关法律处理，并承担由此给贵院带来的损失。</w:t>
      </w:r>
    </w:p>
    <w:p w14:paraId="2680E3F0">
      <w:pPr>
        <w:spacing w:line="360" w:lineRule="auto"/>
        <w:rPr>
          <w:szCs w:val="21"/>
        </w:rPr>
      </w:pPr>
    </w:p>
    <w:p w14:paraId="09D16E1A">
      <w:pPr>
        <w:pStyle w:val="12"/>
        <w:rPr>
          <w:szCs w:val="21"/>
        </w:rPr>
      </w:pPr>
    </w:p>
    <w:p w14:paraId="4815154B">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F1D29A8">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FFE0147">
      <w:pPr>
        <w:spacing w:line="360" w:lineRule="auto"/>
        <w:ind w:firstLine="241" w:firstLineChars="100"/>
        <w:outlineLvl w:val="2"/>
        <w:rPr>
          <w:rFonts w:eastAsia="宋体"/>
          <w:b/>
          <w:sz w:val="24"/>
        </w:rPr>
      </w:pPr>
      <w:bookmarkStart w:id="69" w:name="_Toc12502"/>
      <w:r>
        <w:rPr>
          <w:rFonts w:eastAsia="宋体"/>
          <w:b/>
          <w:sz w:val="24"/>
        </w:rPr>
        <w:t>（此处加盖投标人单位公章）</w:t>
      </w:r>
      <w:bookmarkEnd w:id="69"/>
    </w:p>
    <w:p w14:paraId="44F1BEDD">
      <w:pPr>
        <w:widowControl/>
        <w:jc w:val="left"/>
        <w:rPr>
          <w:rFonts w:eastAsiaTheme="majorEastAsia"/>
          <w:b/>
          <w:bCs/>
          <w:sz w:val="30"/>
          <w:szCs w:val="30"/>
        </w:rPr>
      </w:pPr>
      <w:r>
        <w:rPr>
          <w:rFonts w:eastAsiaTheme="majorEastAsia"/>
          <w:sz w:val="30"/>
          <w:szCs w:val="30"/>
        </w:rPr>
        <w:br w:type="page"/>
      </w:r>
    </w:p>
    <w:p w14:paraId="74FF51D5">
      <w:pPr>
        <w:ind w:firstLine="3080" w:firstLineChars="1100"/>
        <w:outlineLvl w:val="2"/>
        <w:rPr>
          <w:sz w:val="28"/>
          <w:szCs w:val="28"/>
        </w:rPr>
      </w:pPr>
      <w:bookmarkStart w:id="70" w:name="_Toc15833"/>
      <w:r>
        <w:rPr>
          <w:rFonts w:hint="eastAsia" w:ascii="微软雅黑" w:hAnsi="微软雅黑" w:eastAsia="微软雅黑" w:cs="微软雅黑"/>
          <w:bCs/>
          <w:color w:val="000000"/>
          <w:sz w:val="28"/>
          <w:szCs w:val="28"/>
        </w:rPr>
        <w:t>（四）售后服务承诺</w:t>
      </w:r>
      <w:bookmarkEnd w:id="70"/>
    </w:p>
    <w:p w14:paraId="4B2AAF9E">
      <w:pPr>
        <w:jc w:val="left"/>
        <w:rPr>
          <w:rFonts w:ascii="宋体" w:hAnsi="宋体"/>
          <w:bCs/>
          <w:sz w:val="24"/>
        </w:rPr>
      </w:pPr>
      <w:r>
        <w:rPr>
          <w:rFonts w:hint="eastAsia" w:ascii="宋体" w:hAnsi="宋体"/>
          <w:bCs/>
          <w:sz w:val="24"/>
        </w:rPr>
        <w:t>致：中山大学附属第八医院（深圳福田）</w:t>
      </w:r>
    </w:p>
    <w:p w14:paraId="23E4A2E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62003750">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15163899">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298ED79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6944B66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7EE6D5FA">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0BC00D67">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6EE053B8">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08A9159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1F1FFF2">
      <w:pPr>
        <w:spacing w:line="360" w:lineRule="auto"/>
        <w:rPr>
          <w:rFonts w:ascii="宋体" w:hAnsi="宋体"/>
          <w:bCs/>
          <w:sz w:val="24"/>
        </w:rPr>
      </w:pPr>
      <w:r>
        <w:rPr>
          <w:rFonts w:hint="eastAsia" w:ascii="宋体" w:hAnsi="宋体"/>
          <w:bCs/>
          <w:sz w:val="24"/>
        </w:rPr>
        <w:t>如有违约，自愿接受贵院处罚，并支付货款10倍的违约金。</w:t>
      </w:r>
    </w:p>
    <w:p w14:paraId="5E9ED7C7">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2359B49">
      <w:pPr>
        <w:spacing w:line="360" w:lineRule="auto"/>
        <w:rPr>
          <w:rFonts w:eastAsia="宋体"/>
          <w:sz w:val="24"/>
        </w:rPr>
      </w:pPr>
      <w:r>
        <w:rPr>
          <w:rFonts w:eastAsia="宋体"/>
          <w:b/>
          <w:bCs/>
          <w:sz w:val="24"/>
        </w:rPr>
        <w:t>投标人单位名称：</w:t>
      </w:r>
    </w:p>
    <w:p w14:paraId="3BEC4440">
      <w:pPr>
        <w:spacing w:line="360" w:lineRule="auto"/>
        <w:rPr>
          <w:rFonts w:eastAsia="宋体"/>
          <w:b/>
          <w:sz w:val="24"/>
        </w:rPr>
      </w:pPr>
      <w:r>
        <w:rPr>
          <w:rFonts w:eastAsia="宋体"/>
          <w:b/>
          <w:bCs/>
          <w:sz w:val="24"/>
        </w:rPr>
        <w:t>签发日期：年月日</w:t>
      </w:r>
      <w:r>
        <w:rPr>
          <w:rFonts w:eastAsia="宋体"/>
          <w:b/>
          <w:sz w:val="24"/>
        </w:rPr>
        <w:t>（此处加盖投标人单位公章）</w:t>
      </w:r>
    </w:p>
    <w:p w14:paraId="326C20F5">
      <w:pPr>
        <w:pStyle w:val="2"/>
        <w:ind w:firstLine="420"/>
      </w:pPr>
    </w:p>
    <w:p w14:paraId="4F24C0BD">
      <w:pPr>
        <w:pStyle w:val="4"/>
        <w:numPr>
          <w:ilvl w:val="255"/>
          <w:numId w:val="0"/>
        </w:numPr>
        <w:jc w:val="center"/>
        <w:rPr>
          <w:rFonts w:ascii="微软雅黑" w:hAnsi="微软雅黑" w:eastAsia="微软雅黑" w:cs="微软雅黑"/>
          <w:bCs/>
          <w:color w:val="000000"/>
          <w:sz w:val="28"/>
          <w:szCs w:val="28"/>
        </w:rPr>
      </w:pPr>
      <w:bookmarkStart w:id="71" w:name="_Toc12206"/>
      <w:r>
        <w:rPr>
          <w:rFonts w:hint="eastAsia" w:ascii="微软雅黑" w:hAnsi="微软雅黑" w:eastAsia="微软雅黑" w:cs="微软雅黑"/>
          <w:bCs/>
          <w:color w:val="000000"/>
          <w:sz w:val="28"/>
          <w:szCs w:val="28"/>
        </w:rPr>
        <w:t>（五）杜绝商业贿赂承诺书</w:t>
      </w:r>
      <w:bookmarkEnd w:id="71"/>
    </w:p>
    <w:p w14:paraId="76E4E3CA">
      <w:pPr>
        <w:pStyle w:val="4"/>
        <w:numPr>
          <w:ilvl w:val="255"/>
          <w:numId w:val="0"/>
        </w:numPr>
        <w:jc w:val="left"/>
        <w:rPr>
          <w:rFonts w:ascii="宋体" w:hAnsi="宋体" w:eastAsia="宋体" w:cs="宋体"/>
          <w:sz w:val="24"/>
        </w:rPr>
      </w:pPr>
      <w:bookmarkStart w:id="72" w:name="_Toc3269"/>
      <w:r>
        <w:rPr>
          <w:rFonts w:hint="eastAsia" w:ascii="宋体" w:hAnsi="宋体" w:eastAsia="宋体" w:cs="宋体"/>
          <w:sz w:val="24"/>
        </w:rPr>
        <w:t>致：中山大学附属第八医院（深圳福田）</w:t>
      </w:r>
      <w:bookmarkEnd w:id="72"/>
    </w:p>
    <w:p w14:paraId="4BD54E48">
      <w:pPr>
        <w:pStyle w:val="4"/>
        <w:numPr>
          <w:ilvl w:val="255"/>
          <w:numId w:val="0"/>
        </w:numPr>
        <w:ind w:firstLine="480" w:firstLineChars="200"/>
        <w:jc w:val="left"/>
        <w:rPr>
          <w:rFonts w:ascii="宋体" w:hAnsi="宋体" w:eastAsia="宋体" w:cs="宋体"/>
          <w:sz w:val="24"/>
        </w:rPr>
      </w:pPr>
      <w:bookmarkStart w:id="73" w:name="_Toc9771"/>
      <w:r>
        <w:rPr>
          <w:rFonts w:hint="eastAsia" w:ascii="宋体" w:hAnsi="宋体" w:eastAsia="宋体" w:cs="宋体"/>
          <w:sz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sz w:val="24"/>
        </w:rPr>
        <w:t>（被授权人姓名）在此郑重承诺：</w:t>
      </w:r>
      <w:bookmarkEnd w:id="73"/>
    </w:p>
    <w:p w14:paraId="181FF952">
      <w:pPr>
        <w:pStyle w:val="4"/>
        <w:numPr>
          <w:ilvl w:val="255"/>
          <w:numId w:val="0"/>
        </w:numPr>
        <w:ind w:firstLine="480" w:firstLineChars="200"/>
        <w:jc w:val="left"/>
        <w:rPr>
          <w:rFonts w:ascii="宋体" w:hAnsi="宋体" w:eastAsia="宋体" w:cs="宋体"/>
          <w:sz w:val="24"/>
        </w:rPr>
      </w:pPr>
      <w:bookmarkStart w:id="74" w:name="_Toc11946"/>
      <w:r>
        <w:rPr>
          <w:rFonts w:hint="eastAsia" w:ascii="宋体" w:hAnsi="宋体" w:eastAsia="宋体" w:cs="宋体"/>
          <w:sz w:val="24"/>
        </w:rPr>
        <w:t>在中山大学附属第八医院（深圳福田）2022年XX采购编号： _）招标采购周期内，我单位不会有任何违法违规行为，包括但不限于：</w:t>
      </w:r>
      <w:bookmarkEnd w:id="74"/>
    </w:p>
    <w:p w14:paraId="20A6A467">
      <w:pPr>
        <w:pStyle w:val="4"/>
        <w:numPr>
          <w:ilvl w:val="255"/>
          <w:numId w:val="0"/>
        </w:numPr>
        <w:jc w:val="left"/>
        <w:rPr>
          <w:rFonts w:ascii="宋体" w:hAnsi="宋体" w:eastAsia="宋体" w:cs="宋体"/>
          <w:sz w:val="24"/>
        </w:rPr>
      </w:pPr>
      <w:bookmarkStart w:id="75" w:name="_Toc8968"/>
      <w:r>
        <w:rPr>
          <w:rFonts w:hint="eastAsia" w:ascii="宋体" w:hAnsi="宋体" w:eastAsia="宋体" w:cs="宋体"/>
          <w:sz w:val="24"/>
        </w:rPr>
        <w:t>（1）提供回扣或其他商业贿赂行为；</w:t>
      </w:r>
      <w:bookmarkEnd w:id="75"/>
      <w:r>
        <w:rPr>
          <w:rFonts w:hint="eastAsia" w:ascii="宋体" w:hAnsi="宋体" w:eastAsia="宋体" w:cs="宋体"/>
          <w:sz w:val="24"/>
        </w:rPr>
        <w:t xml:space="preserve"> </w:t>
      </w:r>
    </w:p>
    <w:p w14:paraId="2CA53391">
      <w:pPr>
        <w:pStyle w:val="4"/>
        <w:numPr>
          <w:ilvl w:val="255"/>
          <w:numId w:val="0"/>
        </w:numPr>
        <w:jc w:val="left"/>
        <w:rPr>
          <w:rFonts w:ascii="宋体" w:hAnsi="宋体" w:eastAsia="宋体" w:cs="宋体"/>
          <w:sz w:val="24"/>
        </w:rPr>
      </w:pPr>
      <w:bookmarkStart w:id="76" w:name="_Toc14480"/>
      <w:r>
        <w:rPr>
          <w:rFonts w:hint="eastAsia" w:ascii="宋体" w:hAnsi="宋体" w:eastAsia="宋体" w:cs="宋体"/>
          <w:sz w:val="24"/>
        </w:rPr>
        <w:t>（2）以向贵院或者相关专家行贿的手段牟取成交；</w:t>
      </w:r>
      <w:bookmarkEnd w:id="76"/>
    </w:p>
    <w:p w14:paraId="14255E7E">
      <w:pPr>
        <w:pStyle w:val="4"/>
        <w:numPr>
          <w:ilvl w:val="255"/>
          <w:numId w:val="0"/>
        </w:numPr>
        <w:jc w:val="left"/>
        <w:rPr>
          <w:rFonts w:ascii="宋体" w:hAnsi="宋体" w:eastAsia="宋体" w:cs="宋体"/>
          <w:sz w:val="24"/>
        </w:rPr>
      </w:pPr>
      <w:bookmarkStart w:id="77" w:name="_Toc2940"/>
      <w:r>
        <w:rPr>
          <w:rFonts w:hint="eastAsia" w:ascii="宋体" w:hAnsi="宋体" w:eastAsia="宋体" w:cs="宋体"/>
          <w:sz w:val="24"/>
        </w:rPr>
        <w:t>（3）其他违反法律法规的行为。</w:t>
      </w:r>
      <w:bookmarkEnd w:id="77"/>
    </w:p>
    <w:p w14:paraId="3F191170">
      <w:pPr>
        <w:pStyle w:val="4"/>
        <w:numPr>
          <w:ilvl w:val="255"/>
          <w:numId w:val="0"/>
        </w:numPr>
        <w:ind w:firstLine="480" w:firstLineChars="200"/>
        <w:jc w:val="left"/>
        <w:rPr>
          <w:rFonts w:ascii="宋体" w:hAnsi="宋体" w:eastAsia="宋体" w:cs="宋体"/>
          <w:sz w:val="24"/>
        </w:rPr>
      </w:pPr>
      <w:bookmarkStart w:id="78" w:name="_Toc21981"/>
      <w:r>
        <w:rPr>
          <w:rFonts w:hint="eastAsia" w:ascii="宋体" w:hAnsi="宋体" w:eastAsia="宋体" w:cs="宋体"/>
          <w:sz w:val="24"/>
        </w:rPr>
        <w:t>如我单位实施了上述行为，我单位愿意承担因此带来的一切法律后果，包括取消中标资格，不允许参加中山大学附属第八医院（深圳福田）其他医用品、耗材采购项目，涉及犯罪的移交有关司法部门等。</w:t>
      </w:r>
      <w:bookmarkEnd w:id="78"/>
    </w:p>
    <w:p w14:paraId="494CF0E6">
      <w:pPr>
        <w:pStyle w:val="4"/>
        <w:numPr>
          <w:ilvl w:val="255"/>
          <w:numId w:val="0"/>
        </w:numPr>
        <w:jc w:val="left"/>
        <w:rPr>
          <w:rFonts w:ascii="宋体" w:hAnsi="宋体" w:eastAsia="宋体" w:cs="宋体"/>
          <w:sz w:val="24"/>
        </w:rPr>
      </w:pPr>
    </w:p>
    <w:p w14:paraId="10683830">
      <w:pPr>
        <w:pStyle w:val="4"/>
        <w:numPr>
          <w:ilvl w:val="255"/>
          <w:numId w:val="0"/>
        </w:numPr>
        <w:jc w:val="left"/>
        <w:rPr>
          <w:rFonts w:ascii="宋体" w:hAnsi="宋体" w:eastAsia="宋体" w:cs="宋体"/>
          <w:sz w:val="24"/>
        </w:rPr>
      </w:pPr>
      <w:bookmarkStart w:id="79" w:name="_Toc29756"/>
      <w:r>
        <w:rPr>
          <w:rFonts w:hint="eastAsia" w:ascii="宋体" w:hAnsi="宋体" w:eastAsia="宋体" w:cs="宋体"/>
          <w:sz w:val="24"/>
        </w:rPr>
        <w:t>投标人单位名称：</w:t>
      </w:r>
      <w:bookmarkEnd w:id="79"/>
    </w:p>
    <w:p w14:paraId="15BE900C">
      <w:pPr>
        <w:pStyle w:val="4"/>
        <w:numPr>
          <w:ilvl w:val="255"/>
          <w:numId w:val="0"/>
        </w:numPr>
        <w:jc w:val="left"/>
        <w:rPr>
          <w:rFonts w:ascii="宋体" w:hAnsi="宋体" w:eastAsia="宋体" w:cs="宋体"/>
          <w:sz w:val="24"/>
        </w:rPr>
      </w:pPr>
      <w:bookmarkStart w:id="80" w:name="_Toc3018"/>
      <w:r>
        <w:rPr>
          <w:rFonts w:hint="eastAsia" w:ascii="宋体" w:hAnsi="宋体" w:eastAsia="宋体" w:cs="宋体"/>
          <w:sz w:val="24"/>
        </w:rPr>
        <w:t>签发日期：年月日</w:t>
      </w:r>
      <w:bookmarkEnd w:id="80"/>
    </w:p>
    <w:p w14:paraId="5A8B2C31">
      <w:pPr>
        <w:pStyle w:val="4"/>
        <w:numPr>
          <w:ilvl w:val="255"/>
          <w:numId w:val="0"/>
        </w:numPr>
        <w:jc w:val="left"/>
        <w:rPr>
          <w:rFonts w:ascii="宋体" w:hAnsi="宋体" w:eastAsia="宋体" w:cs="宋体"/>
          <w:sz w:val="24"/>
        </w:rPr>
      </w:pPr>
      <w:bookmarkStart w:id="81" w:name="_Toc27530"/>
      <w:r>
        <w:rPr>
          <w:rFonts w:hint="eastAsia" w:ascii="宋体" w:hAnsi="宋体" w:eastAsia="宋体" w:cs="宋体"/>
          <w:sz w:val="24"/>
        </w:rPr>
        <w:t>（此处加盖投标人单位公章）</w:t>
      </w:r>
      <w:bookmarkEnd w:id="81"/>
    </w:p>
    <w:p w14:paraId="2C295EA9">
      <w:pPr>
        <w:pStyle w:val="4"/>
        <w:numPr>
          <w:ilvl w:val="255"/>
          <w:numId w:val="0"/>
        </w:numPr>
        <w:jc w:val="left"/>
        <w:rPr>
          <w:rFonts w:ascii="宋体" w:hAnsi="宋体" w:eastAsia="宋体" w:cs="宋体"/>
          <w:sz w:val="24"/>
        </w:rPr>
      </w:pPr>
    </w:p>
    <w:p w14:paraId="75ABF505">
      <w:pPr>
        <w:pStyle w:val="4"/>
        <w:numPr>
          <w:ilvl w:val="255"/>
          <w:numId w:val="0"/>
        </w:numPr>
        <w:jc w:val="left"/>
        <w:rPr>
          <w:rFonts w:ascii="宋体" w:hAnsi="宋体" w:eastAsia="宋体" w:cs="宋体"/>
          <w:sz w:val="24"/>
        </w:rPr>
      </w:pPr>
      <w:bookmarkStart w:id="82" w:name="_Toc7614"/>
      <w:r>
        <w:rPr>
          <w:rFonts w:hint="eastAsia" w:ascii="宋体" w:hAnsi="宋体" w:eastAsia="宋体" w:cs="宋体"/>
          <w:sz w:val="24"/>
        </w:rPr>
        <w:t>注：1、本承诺书应为原件。</w:t>
      </w:r>
      <w:bookmarkEnd w:id="82"/>
      <w:r>
        <w:rPr>
          <w:rFonts w:hint="eastAsia" w:ascii="宋体" w:hAnsi="宋体" w:eastAsia="宋体" w:cs="宋体"/>
          <w:sz w:val="24"/>
        </w:rPr>
        <w:t xml:space="preserve"> </w:t>
      </w:r>
    </w:p>
    <w:p w14:paraId="6ABB93D3">
      <w:pPr>
        <w:pStyle w:val="4"/>
        <w:numPr>
          <w:ilvl w:val="0"/>
          <w:numId w:val="22"/>
        </w:numPr>
        <w:jc w:val="left"/>
        <w:rPr>
          <w:rFonts w:ascii="宋体" w:hAnsi="宋体" w:eastAsia="宋体" w:cs="宋体"/>
          <w:sz w:val="24"/>
        </w:rPr>
      </w:pPr>
      <w:bookmarkStart w:id="83" w:name="_Toc1207"/>
      <w:r>
        <w:rPr>
          <w:rFonts w:hint="eastAsia" w:ascii="宋体" w:hAnsi="宋体" w:eastAsia="宋体" w:cs="宋体"/>
          <w:sz w:val="24"/>
        </w:rPr>
        <w:t>本承诺书内容不得擅自修改，并加盖投标公司公章。</w:t>
      </w:r>
      <w:bookmarkEnd w:id="83"/>
    </w:p>
    <w:p w14:paraId="3C009F71">
      <w:pPr>
        <w:pStyle w:val="4"/>
        <w:ind w:firstLine="3300" w:firstLineChars="1100"/>
        <w:rPr>
          <w:rFonts w:ascii="Times New Roman" w:hAnsi="Times New Roman" w:eastAsia="宋体"/>
          <w:sz w:val="30"/>
          <w:szCs w:val="30"/>
        </w:rPr>
      </w:pPr>
    </w:p>
    <w:p w14:paraId="275D5957">
      <w:pPr>
        <w:pStyle w:val="4"/>
        <w:numPr>
          <w:ilvl w:val="255"/>
          <w:numId w:val="0"/>
        </w:numPr>
        <w:jc w:val="center"/>
        <w:rPr>
          <w:rFonts w:ascii="微软雅黑" w:hAnsi="微软雅黑" w:eastAsia="微软雅黑" w:cs="微软雅黑"/>
          <w:bCs/>
          <w:color w:val="000000"/>
          <w:sz w:val="28"/>
          <w:szCs w:val="28"/>
        </w:rPr>
      </w:pPr>
      <w:bookmarkStart w:id="84" w:name="_Toc16702"/>
    </w:p>
    <w:p w14:paraId="206E9EAF">
      <w:pPr>
        <w:pStyle w:val="4"/>
        <w:numPr>
          <w:ilvl w:val="255"/>
          <w:numId w:val="0"/>
        </w:numPr>
        <w:jc w:val="center"/>
        <w:rPr>
          <w:rFonts w:ascii="微软雅黑" w:hAnsi="微软雅黑" w:eastAsia="微软雅黑" w:cs="微软雅黑"/>
          <w:bCs/>
          <w:color w:val="000000"/>
          <w:sz w:val="28"/>
          <w:szCs w:val="28"/>
        </w:rPr>
      </w:pPr>
    </w:p>
    <w:p w14:paraId="6DF50164">
      <w:pPr>
        <w:pStyle w:val="4"/>
        <w:numPr>
          <w:ilvl w:val="255"/>
          <w:numId w:val="0"/>
        </w:numPr>
        <w:jc w:val="center"/>
        <w:rPr>
          <w:rFonts w:ascii="微软雅黑" w:hAnsi="微软雅黑" w:eastAsia="微软雅黑" w:cs="微软雅黑"/>
          <w:bCs/>
          <w:color w:val="000000"/>
          <w:sz w:val="28"/>
          <w:szCs w:val="28"/>
        </w:rPr>
      </w:pPr>
    </w:p>
    <w:p w14:paraId="71B7870A">
      <w:pPr>
        <w:pStyle w:val="4"/>
        <w:numPr>
          <w:ilvl w:val="255"/>
          <w:numId w:val="0"/>
        </w:numPr>
        <w:jc w:val="center"/>
        <w:rPr>
          <w:rFonts w:ascii="微软雅黑" w:hAnsi="微软雅黑" w:eastAsia="微软雅黑" w:cs="微软雅黑"/>
          <w:bCs/>
          <w:color w:val="000000"/>
          <w:sz w:val="28"/>
          <w:szCs w:val="28"/>
        </w:rPr>
      </w:pPr>
    </w:p>
    <w:p w14:paraId="58BB11DA">
      <w:pPr>
        <w:pStyle w:val="4"/>
        <w:numPr>
          <w:ilvl w:val="255"/>
          <w:numId w:val="0"/>
        </w:numPr>
        <w:jc w:val="center"/>
        <w:rPr>
          <w:rFonts w:ascii="微软雅黑" w:hAnsi="微软雅黑" w:eastAsia="微软雅黑" w:cs="微软雅黑"/>
          <w:bCs/>
          <w:color w:val="000000"/>
          <w:sz w:val="28"/>
          <w:szCs w:val="28"/>
        </w:rPr>
      </w:pPr>
    </w:p>
    <w:p w14:paraId="294A8BDB">
      <w:pPr>
        <w:pStyle w:val="4"/>
        <w:numPr>
          <w:ilvl w:val="255"/>
          <w:numId w:val="0"/>
        </w:numPr>
        <w:jc w:val="center"/>
        <w:rPr>
          <w:rFonts w:ascii="微软雅黑" w:hAnsi="微软雅黑" w:eastAsia="微软雅黑" w:cs="微软雅黑"/>
          <w:bCs/>
          <w:color w:val="000000"/>
          <w:sz w:val="28"/>
          <w:szCs w:val="28"/>
        </w:rPr>
      </w:pPr>
    </w:p>
    <w:p w14:paraId="7B6064D8">
      <w:pPr>
        <w:pStyle w:val="4"/>
        <w:numPr>
          <w:ilvl w:val="255"/>
          <w:numId w:val="0"/>
        </w:numPr>
        <w:jc w:val="center"/>
        <w:rPr>
          <w:rFonts w:ascii="微软雅黑" w:hAnsi="微软雅黑" w:eastAsia="微软雅黑" w:cs="微软雅黑"/>
          <w:bCs/>
          <w:color w:val="000000"/>
          <w:sz w:val="28"/>
          <w:szCs w:val="28"/>
        </w:rPr>
      </w:pPr>
    </w:p>
    <w:p w14:paraId="34DDF3E2">
      <w:pPr>
        <w:pStyle w:val="4"/>
        <w:numPr>
          <w:ilvl w:val="255"/>
          <w:numId w:val="0"/>
        </w:numPr>
        <w:jc w:val="center"/>
        <w:rPr>
          <w:rFonts w:ascii="微软雅黑" w:hAnsi="微软雅黑" w:eastAsia="微软雅黑" w:cs="微软雅黑"/>
          <w:bCs/>
          <w:color w:val="000000"/>
          <w:sz w:val="28"/>
          <w:szCs w:val="28"/>
        </w:rPr>
      </w:pPr>
    </w:p>
    <w:p w14:paraId="3E87BE01">
      <w:pPr>
        <w:pStyle w:val="4"/>
        <w:numPr>
          <w:ilvl w:val="255"/>
          <w:numId w:val="0"/>
        </w:numPr>
        <w:jc w:val="center"/>
        <w:rPr>
          <w:rFonts w:ascii="微软雅黑" w:hAnsi="微软雅黑" w:eastAsia="微软雅黑" w:cs="微软雅黑"/>
          <w:bCs/>
          <w:color w:val="000000"/>
          <w:sz w:val="28"/>
          <w:szCs w:val="28"/>
        </w:rPr>
      </w:pPr>
    </w:p>
    <w:p w14:paraId="38F13C68">
      <w:pPr>
        <w:pStyle w:val="4"/>
        <w:numPr>
          <w:ilvl w:val="255"/>
          <w:numId w:val="0"/>
        </w:numPr>
        <w:jc w:val="center"/>
        <w:rPr>
          <w:rFonts w:ascii="微软雅黑" w:hAnsi="微软雅黑" w:eastAsia="微软雅黑" w:cs="微软雅黑"/>
          <w:bCs/>
          <w:color w:val="000000"/>
          <w:sz w:val="28"/>
          <w:szCs w:val="28"/>
        </w:rPr>
      </w:pPr>
    </w:p>
    <w:p w14:paraId="45C4BC4A">
      <w:pPr>
        <w:pStyle w:val="4"/>
        <w:numPr>
          <w:ilvl w:val="255"/>
          <w:numId w:val="0"/>
        </w:numPr>
        <w:jc w:val="center"/>
        <w:rPr>
          <w:rFonts w:ascii="微软雅黑" w:hAnsi="微软雅黑" w:eastAsia="微软雅黑" w:cs="微软雅黑"/>
          <w:bCs/>
          <w:color w:val="000000"/>
          <w:sz w:val="28"/>
          <w:szCs w:val="28"/>
        </w:rPr>
      </w:pPr>
    </w:p>
    <w:p w14:paraId="60E7B532">
      <w:pPr>
        <w:pStyle w:val="4"/>
        <w:numPr>
          <w:ilvl w:val="255"/>
          <w:numId w:val="0"/>
        </w:numPr>
        <w:jc w:val="center"/>
        <w:rPr>
          <w:rFonts w:ascii="微软雅黑" w:hAnsi="微软雅黑" w:eastAsia="微软雅黑" w:cs="微软雅黑"/>
          <w:bCs/>
          <w:color w:val="000000"/>
          <w:sz w:val="28"/>
          <w:szCs w:val="28"/>
        </w:rPr>
      </w:pPr>
    </w:p>
    <w:p w14:paraId="0E1C9ADA">
      <w:pPr>
        <w:pStyle w:val="4"/>
        <w:numPr>
          <w:ilvl w:val="255"/>
          <w:numId w:val="0"/>
        </w:numPr>
        <w:jc w:val="center"/>
        <w:rPr>
          <w:rFonts w:ascii="微软雅黑" w:hAnsi="微软雅黑" w:eastAsia="微软雅黑" w:cs="微软雅黑"/>
          <w:bCs/>
          <w:color w:val="000000"/>
          <w:sz w:val="28"/>
          <w:szCs w:val="28"/>
        </w:rPr>
      </w:pPr>
    </w:p>
    <w:p w14:paraId="7959B552">
      <w:pPr>
        <w:pStyle w:val="4"/>
        <w:numPr>
          <w:ilvl w:val="255"/>
          <w:numId w:val="0"/>
        </w:numPr>
        <w:jc w:val="center"/>
        <w:rPr>
          <w:rFonts w:ascii="微软雅黑" w:hAnsi="微软雅黑" w:eastAsia="微软雅黑" w:cs="微软雅黑"/>
          <w:bCs/>
          <w:color w:val="000000"/>
          <w:sz w:val="28"/>
          <w:szCs w:val="28"/>
        </w:rPr>
      </w:pPr>
    </w:p>
    <w:p w14:paraId="37BA3FCF">
      <w:pPr>
        <w:pStyle w:val="4"/>
        <w:numPr>
          <w:ilvl w:val="255"/>
          <w:numId w:val="0"/>
        </w:numPr>
        <w:jc w:val="center"/>
        <w:rPr>
          <w:rFonts w:ascii="微软雅黑" w:hAnsi="微软雅黑" w:eastAsia="微软雅黑" w:cs="微软雅黑"/>
          <w:bCs/>
          <w:color w:val="000000"/>
          <w:sz w:val="28"/>
          <w:szCs w:val="28"/>
        </w:rPr>
      </w:pPr>
    </w:p>
    <w:p w14:paraId="55453086">
      <w:pPr>
        <w:pStyle w:val="4"/>
        <w:numPr>
          <w:ilvl w:val="255"/>
          <w:numId w:val="0"/>
        </w:numPr>
        <w:jc w:val="center"/>
        <w:rPr>
          <w:rFonts w:ascii="微软雅黑" w:hAnsi="微软雅黑" w:eastAsia="微软雅黑" w:cs="微软雅黑"/>
          <w:bCs/>
          <w:color w:val="000000"/>
          <w:sz w:val="28"/>
          <w:szCs w:val="28"/>
        </w:rPr>
      </w:pPr>
      <w:r>
        <w:rPr>
          <w:rFonts w:hint="eastAsia" w:ascii="微软雅黑" w:hAnsi="微软雅黑" w:eastAsia="微软雅黑" w:cs="微软雅黑"/>
          <w:bCs/>
          <w:color w:val="000000"/>
          <w:sz w:val="28"/>
          <w:szCs w:val="28"/>
        </w:rPr>
        <w:t>（六）诚信情况</w:t>
      </w:r>
      <w:bookmarkEnd w:id="84"/>
    </w:p>
    <w:p w14:paraId="5B3D8DE5">
      <w:pPr>
        <w:widowControl/>
        <w:jc w:val="left"/>
        <w:rPr>
          <w:kern w:val="0"/>
          <w:szCs w:val="21"/>
        </w:rPr>
      </w:pPr>
    </w:p>
    <w:p w14:paraId="45D6B8C3">
      <w:pPr>
        <w:widowControl/>
        <w:jc w:val="left"/>
        <w:rPr>
          <w:szCs w:val="21"/>
        </w:rPr>
      </w:pPr>
    </w:p>
    <w:p w14:paraId="381EBEDC">
      <w:pPr>
        <w:widowControl/>
        <w:jc w:val="left"/>
        <w:rPr>
          <w:szCs w:val="21"/>
        </w:rPr>
      </w:pPr>
      <w:r>
        <w:rPr>
          <w:szCs w:val="21"/>
        </w:rPr>
        <w:t>至中山大学附属第八医院：</w:t>
      </w:r>
    </w:p>
    <w:p w14:paraId="4FCA3751">
      <w:pPr>
        <w:widowControl/>
        <w:jc w:val="left"/>
        <w:rPr>
          <w:szCs w:val="21"/>
        </w:rPr>
      </w:pPr>
    </w:p>
    <w:p w14:paraId="78B23AE6">
      <w:pPr>
        <w:widowControl/>
        <w:jc w:val="left"/>
        <w:rPr>
          <w:szCs w:val="21"/>
        </w:rPr>
      </w:pPr>
      <w:r>
        <w:rPr>
          <w:szCs w:val="21"/>
        </w:rPr>
        <w:t>我公司承诺在政府采购招标投标活动中，不存在以下情形：</w:t>
      </w:r>
    </w:p>
    <w:p w14:paraId="46B37EB9">
      <w:pPr>
        <w:widowControl/>
        <w:jc w:val="left"/>
        <w:rPr>
          <w:szCs w:val="21"/>
        </w:rPr>
      </w:pPr>
      <w:r>
        <w:rPr>
          <w:szCs w:val="21"/>
        </w:rPr>
        <w:t>（一）在纪检监察部门立案调查的案件中涉案，并且被调查人员违法违规事实成立的；</w:t>
      </w:r>
    </w:p>
    <w:p w14:paraId="6AA349CB">
      <w:pPr>
        <w:widowControl/>
        <w:jc w:val="left"/>
        <w:rPr>
          <w:szCs w:val="21"/>
        </w:rPr>
      </w:pPr>
      <w:r>
        <w:rPr>
          <w:szCs w:val="21"/>
        </w:rPr>
        <w:t>（二）未按有关法律、法规规定签订、履行采购合同，造成严重后果的；</w:t>
      </w:r>
    </w:p>
    <w:p w14:paraId="0811A414">
      <w:pPr>
        <w:widowControl/>
        <w:jc w:val="left"/>
        <w:rPr>
          <w:szCs w:val="21"/>
        </w:rPr>
      </w:pPr>
      <w:r>
        <w:rPr>
          <w:szCs w:val="21"/>
        </w:rPr>
        <w:t>（三）隐瞒真实情况，提供虚假资料的；</w:t>
      </w:r>
    </w:p>
    <w:p w14:paraId="5D5C50CF">
      <w:pPr>
        <w:widowControl/>
        <w:jc w:val="left"/>
        <w:rPr>
          <w:szCs w:val="21"/>
        </w:rPr>
      </w:pPr>
      <w:r>
        <w:rPr>
          <w:szCs w:val="21"/>
        </w:rPr>
        <w:t>（四）以非法手段排斥其他供应商参与竞争的；</w:t>
      </w:r>
    </w:p>
    <w:p w14:paraId="5655F5B8">
      <w:pPr>
        <w:widowControl/>
        <w:jc w:val="left"/>
        <w:rPr>
          <w:szCs w:val="21"/>
        </w:rPr>
      </w:pPr>
      <w:r>
        <w:rPr>
          <w:szCs w:val="21"/>
        </w:rPr>
        <w:t>（五）与其他采购参加人串通投标的；</w:t>
      </w:r>
    </w:p>
    <w:p w14:paraId="2DFD327A">
      <w:pPr>
        <w:widowControl/>
        <w:jc w:val="left"/>
        <w:rPr>
          <w:szCs w:val="21"/>
        </w:rPr>
      </w:pPr>
      <w:r>
        <w:rPr>
          <w:szCs w:val="21"/>
        </w:rPr>
        <w:t xml:space="preserve">（六）在采购活动中应当回避而未回避的； </w:t>
      </w:r>
    </w:p>
    <w:p w14:paraId="548ED0DD">
      <w:pPr>
        <w:widowControl/>
        <w:jc w:val="left"/>
        <w:rPr>
          <w:szCs w:val="21"/>
        </w:rPr>
      </w:pPr>
      <w:r>
        <w:rPr>
          <w:szCs w:val="21"/>
        </w:rPr>
        <w:t xml:space="preserve">（七）恶意投诉的； </w:t>
      </w:r>
    </w:p>
    <w:p w14:paraId="68BF8191">
      <w:pPr>
        <w:widowControl/>
        <w:jc w:val="left"/>
        <w:rPr>
          <w:szCs w:val="21"/>
        </w:rPr>
      </w:pPr>
      <w:r>
        <w:rPr>
          <w:szCs w:val="21"/>
        </w:rPr>
        <w:t xml:space="preserve">（八）向采购项目相关人行贿或者提供其他不当利益的； </w:t>
      </w:r>
    </w:p>
    <w:p w14:paraId="4FC4CF1C">
      <w:pPr>
        <w:widowControl/>
        <w:jc w:val="left"/>
        <w:rPr>
          <w:szCs w:val="21"/>
        </w:rPr>
      </w:pPr>
      <w:r>
        <w:rPr>
          <w:szCs w:val="21"/>
        </w:rPr>
        <w:t>（九）阻碍、抗拒主管部门监督检查的；</w:t>
      </w:r>
    </w:p>
    <w:p w14:paraId="6D8C0176">
      <w:pPr>
        <w:widowControl/>
        <w:jc w:val="left"/>
        <w:rPr>
          <w:szCs w:val="21"/>
        </w:rPr>
      </w:pPr>
      <w:r>
        <w:rPr>
          <w:szCs w:val="21"/>
        </w:rPr>
        <w:t>（十）履约检查不合格或者评价为差的；</w:t>
      </w:r>
    </w:p>
    <w:p w14:paraId="2F5430A8">
      <w:pPr>
        <w:widowControl/>
        <w:jc w:val="left"/>
        <w:rPr>
          <w:szCs w:val="21"/>
        </w:rPr>
      </w:pPr>
      <w:r>
        <w:rPr>
          <w:szCs w:val="21"/>
        </w:rPr>
        <w:t>（十一）主管部门认定的其他情形。</w:t>
      </w:r>
    </w:p>
    <w:p w14:paraId="1D024659">
      <w:pPr>
        <w:widowControl/>
        <w:jc w:val="left"/>
        <w:rPr>
          <w:szCs w:val="21"/>
        </w:rPr>
      </w:pPr>
      <w:r>
        <w:rPr>
          <w:szCs w:val="21"/>
        </w:rPr>
        <w:t>如我司存在以上情形，我司自愿承担虚假应标以及其他一切不利的法律后果。</w:t>
      </w:r>
    </w:p>
    <w:p w14:paraId="22437F27">
      <w:pPr>
        <w:widowControl/>
        <w:jc w:val="left"/>
        <w:rPr>
          <w:szCs w:val="21"/>
        </w:rPr>
      </w:pPr>
      <w:r>
        <w:rPr>
          <w:szCs w:val="21"/>
        </w:rPr>
        <w:t>特此承诺。</w:t>
      </w:r>
    </w:p>
    <w:p w14:paraId="1005E5A6">
      <w:pPr>
        <w:widowControl/>
        <w:jc w:val="left"/>
        <w:rPr>
          <w:szCs w:val="21"/>
        </w:rPr>
      </w:pPr>
    </w:p>
    <w:p w14:paraId="06AD4C03">
      <w:pPr>
        <w:widowControl/>
        <w:jc w:val="left"/>
        <w:rPr>
          <w:szCs w:val="21"/>
        </w:rPr>
      </w:pPr>
    </w:p>
    <w:p w14:paraId="7E0B9D35">
      <w:pPr>
        <w:widowControl/>
        <w:jc w:val="left"/>
        <w:rPr>
          <w:szCs w:val="21"/>
        </w:rPr>
      </w:pPr>
    </w:p>
    <w:p w14:paraId="5EFEADCA">
      <w:pPr>
        <w:spacing w:line="360" w:lineRule="auto"/>
        <w:rPr>
          <w:rFonts w:eastAsia="宋体"/>
          <w:sz w:val="24"/>
        </w:rPr>
      </w:pPr>
      <w:r>
        <w:rPr>
          <w:szCs w:val="21"/>
        </w:rPr>
        <w:t xml:space="preserve"> </w:t>
      </w:r>
      <w:r>
        <w:rPr>
          <w:rFonts w:eastAsia="宋体"/>
          <w:b/>
          <w:bCs/>
          <w:sz w:val="24"/>
        </w:rPr>
        <w:t>投标人单位名称：</w:t>
      </w:r>
    </w:p>
    <w:p w14:paraId="0D73EBDE">
      <w:pPr>
        <w:spacing w:line="360" w:lineRule="auto"/>
        <w:ind w:firstLine="241" w:firstLineChars="100"/>
        <w:rPr>
          <w:rFonts w:eastAsia="宋体"/>
          <w:b/>
          <w:bCs/>
          <w:sz w:val="24"/>
        </w:rPr>
      </w:pPr>
      <w:r>
        <w:rPr>
          <w:rFonts w:eastAsia="宋体"/>
          <w:b/>
          <w:bCs/>
          <w:sz w:val="24"/>
        </w:rPr>
        <w:t>签发日期：年月日</w:t>
      </w:r>
    </w:p>
    <w:p w14:paraId="62FA0D03">
      <w:pPr>
        <w:spacing w:line="360" w:lineRule="auto"/>
        <w:rPr>
          <w:rFonts w:eastAsia="宋体"/>
          <w:sz w:val="24"/>
        </w:rPr>
      </w:pPr>
      <w:r>
        <w:rPr>
          <w:rFonts w:eastAsia="宋体"/>
          <w:b/>
          <w:sz w:val="24"/>
        </w:rPr>
        <w:t>（此处加盖投标人单位公章）</w:t>
      </w:r>
    </w:p>
    <w:p w14:paraId="219D7F20">
      <w:pPr>
        <w:widowControl/>
        <w:jc w:val="left"/>
        <w:rPr>
          <w:szCs w:val="21"/>
        </w:rPr>
      </w:pPr>
    </w:p>
    <w:p w14:paraId="05582028">
      <w:pPr>
        <w:pStyle w:val="29"/>
      </w:pPr>
    </w:p>
    <w:p w14:paraId="2CC6D866">
      <w:pPr>
        <w:rPr>
          <w:rFonts w:ascii="宋体" w:hAnsi="宋体"/>
          <w:bCs/>
          <w:sz w:val="24"/>
        </w:rPr>
      </w:pPr>
    </w:p>
    <w:p w14:paraId="5343334C">
      <w:pPr>
        <w:sectPr>
          <w:pgSz w:w="11906" w:h="16838"/>
          <w:pgMar w:top="1803" w:right="1440" w:bottom="1803" w:left="1440" w:header="851" w:footer="992" w:gutter="0"/>
          <w:pgNumType w:start="1"/>
          <w:cols w:space="0" w:num="1"/>
          <w:docGrid w:linePitch="312" w:charSpace="0"/>
        </w:sectPr>
      </w:pPr>
    </w:p>
    <w:p w14:paraId="5CD69674">
      <w:pPr>
        <w:pStyle w:val="4"/>
        <w:numPr>
          <w:ilvl w:val="255"/>
          <w:numId w:val="0"/>
        </w:numPr>
        <w:spacing w:line="240" w:lineRule="auto"/>
        <w:jc w:val="center"/>
        <w:rPr>
          <w:rFonts w:hint="eastAsia" w:ascii="宋体" w:hAnsi="宋体" w:eastAsia="宋体" w:cs="宋体"/>
          <w:b/>
          <w:bCs/>
          <w:sz w:val="32"/>
          <w:szCs w:val="32"/>
        </w:rPr>
      </w:pPr>
      <w:bookmarkStart w:id="85" w:name="_Toc14534"/>
      <w:r>
        <w:rPr>
          <w:rFonts w:hint="eastAsia" w:eastAsia="宋体" w:cstheme="majorBidi"/>
          <w:b/>
          <w:bCs/>
          <w:sz w:val="28"/>
          <w:szCs w:val="28"/>
        </w:rPr>
        <w:t>（七）</w:t>
      </w:r>
      <w:bookmarkEnd w:id="85"/>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3"/>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3"/>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3"/>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3"/>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3"/>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3"/>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2"/>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微软雅黑" w:hAnsi="微软雅黑" w:eastAsia="微软雅黑" w:cs="微软雅黑"/>
          <w:bCs/>
          <w:color w:val="000000"/>
          <w:sz w:val="28"/>
          <w:szCs w:val="28"/>
        </w:rPr>
      </w:pPr>
      <w:r>
        <w:rPr>
          <w:rFonts w:eastAsia="宋体"/>
          <w:b/>
          <w:sz w:val="24"/>
        </w:rPr>
        <w:t>（此处加盖投标人单位公章）</w:t>
      </w:r>
    </w:p>
    <w:p w14:paraId="63889719"/>
    <w:p w14:paraId="364F4F8C">
      <w:pPr>
        <w:keepNext/>
        <w:keepLines/>
        <w:widowControl/>
        <w:spacing w:before="260" w:after="260"/>
        <w:ind w:firstLine="2811" w:firstLineChars="1000"/>
        <w:outlineLvl w:val="2"/>
        <w:rPr>
          <w:rFonts w:eastAsia="宋体"/>
          <w:b/>
          <w:bCs/>
          <w:kern w:val="0"/>
          <w:sz w:val="30"/>
          <w:szCs w:val="30"/>
        </w:rPr>
      </w:pPr>
      <w:bookmarkStart w:id="86" w:name="_Toc1676"/>
      <w:r>
        <w:rPr>
          <w:rFonts w:hint="eastAsia" w:eastAsia="宋体" w:cstheme="majorBidi"/>
          <w:b/>
          <w:bCs/>
          <w:sz w:val="28"/>
          <w:szCs w:val="28"/>
        </w:rPr>
        <w:t>（八）</w:t>
      </w:r>
      <w:r>
        <w:rPr>
          <w:rFonts w:eastAsia="宋体"/>
          <w:b/>
          <w:bCs/>
          <w:kern w:val="0"/>
          <w:sz w:val="30"/>
          <w:szCs w:val="30"/>
        </w:rPr>
        <w:t>法定代表人授权委托书</w:t>
      </w:r>
      <w:bookmarkEnd w:id="86"/>
    </w:p>
    <w:p w14:paraId="16D17C9C">
      <w:pPr>
        <w:pStyle w:val="16"/>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2397882E">
      <w:pPr>
        <w:pStyle w:val="16"/>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2CD1EF5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A6C84C">
      <w:pPr>
        <w:spacing w:line="360" w:lineRule="auto"/>
        <w:rPr>
          <w:rFonts w:ascii="宋体" w:hAnsi="宋体" w:cs="宋体"/>
          <w:sz w:val="24"/>
        </w:rPr>
      </w:pPr>
      <w:r>
        <w:rPr>
          <w:rFonts w:ascii="宋体" w:hAnsi="宋体" w:cs="宋体"/>
          <w:sz w:val="24"/>
        </w:rPr>
        <w:t>随附《法定代表人证明》</w:t>
      </w:r>
    </w:p>
    <w:p w14:paraId="4F6D5AA0">
      <w:pPr>
        <w:pStyle w:val="12"/>
        <w:rPr>
          <w:rFonts w:ascii="宋体" w:hAnsi="宋体" w:cs="宋体"/>
          <w:sz w:val="24"/>
        </w:rPr>
      </w:pPr>
    </w:p>
    <w:p w14:paraId="5A4B69AA"/>
    <w:p w14:paraId="354DA572">
      <w:pPr>
        <w:spacing w:line="360" w:lineRule="auto"/>
        <w:rPr>
          <w:rFonts w:hint="eastAsia" w:ascii="宋体" w:hAnsi="宋体" w:cs="宋体" w:eastAsiaTheme="minorEastAsia"/>
          <w:sz w:val="24"/>
          <w:lang w:eastAsia="zh-CN"/>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7A8B109A">
      <w:pPr>
        <w:spacing w:line="360" w:lineRule="auto"/>
        <w:rPr>
          <w:rFonts w:ascii="宋体" w:hAnsi="宋体" w:cs="宋体"/>
          <w:b/>
          <w:bCs/>
          <w:sz w:val="24"/>
        </w:rPr>
      </w:pPr>
      <w:r>
        <w:rPr>
          <w:rFonts w:ascii="宋体" w:hAnsi="宋体" w:cs="宋体"/>
          <w:b/>
          <w:bCs/>
          <w:sz w:val="24"/>
        </w:rPr>
        <w:t>投标人单位名称：</w:t>
      </w:r>
    </w:p>
    <w:p w14:paraId="1F3BA5F6">
      <w:pPr>
        <w:spacing w:line="360" w:lineRule="auto"/>
        <w:rPr>
          <w:rFonts w:ascii="宋体" w:hAnsi="宋体" w:cs="宋体"/>
          <w:b/>
          <w:bCs/>
          <w:sz w:val="24"/>
        </w:rPr>
      </w:pPr>
      <w:r>
        <w:rPr>
          <w:rFonts w:ascii="宋体" w:hAnsi="宋体" w:cs="宋体"/>
          <w:b/>
          <w:bCs/>
          <w:sz w:val="24"/>
        </w:rPr>
        <w:t>日期：年月日</w:t>
      </w:r>
    </w:p>
    <w:p w14:paraId="7CC6291B">
      <w:pPr>
        <w:spacing w:line="360" w:lineRule="auto"/>
        <w:rPr>
          <w:rFonts w:ascii="宋体" w:hAnsi="宋体" w:cs="宋体"/>
          <w:b/>
          <w:bCs/>
          <w:sz w:val="24"/>
        </w:rPr>
      </w:pPr>
      <w:r>
        <w:rPr>
          <w:rFonts w:ascii="宋体" w:hAnsi="宋体" w:cs="宋体"/>
          <w:b/>
          <w:bCs/>
          <w:sz w:val="24"/>
        </w:rPr>
        <w:t>（此处加盖投标人单位公章）</w:t>
      </w:r>
    </w:p>
    <w:p w14:paraId="52AE1DAC">
      <w:pPr>
        <w:tabs>
          <w:tab w:val="left" w:pos="3780"/>
        </w:tabs>
        <w:spacing w:line="360" w:lineRule="auto"/>
        <w:rPr>
          <w:rFonts w:ascii="宋体" w:hAnsi="宋体" w:cs="宋体"/>
          <w:sz w:val="24"/>
        </w:rPr>
      </w:pPr>
    </w:p>
    <w:p w14:paraId="182417B6">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4D9144B7">
      <w:pPr>
        <w:pStyle w:val="12"/>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v:textbox>
              </v:rect>
            </w:pict>
          </mc:Fallback>
        </mc:AlternateContent>
      </w:r>
    </w:p>
    <w:p w14:paraId="28A7E71A"/>
    <w:p w14:paraId="6CA3CB30">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v:textbox>
              </v:rect>
            </w:pict>
          </mc:Fallback>
        </mc:AlternateContent>
      </w:r>
    </w:p>
    <w:p w14:paraId="302E614B">
      <w:pPr>
        <w:pStyle w:val="12"/>
      </w:pPr>
    </w:p>
    <w:p w14:paraId="43BB2F10"/>
    <w:p w14:paraId="69D5687C">
      <w:pPr>
        <w:pStyle w:val="12"/>
      </w:pPr>
    </w:p>
    <w:p w14:paraId="25FE7AE7"/>
    <w:p w14:paraId="53001CC4">
      <w:pPr>
        <w:pStyle w:val="12"/>
      </w:pPr>
    </w:p>
    <w:p w14:paraId="7696BE19"/>
    <w:p w14:paraId="30451C10">
      <w:pPr>
        <w:pStyle w:val="4"/>
        <w:widowControl/>
        <w:rPr>
          <w:rFonts w:ascii="Times New Roman" w:hAnsi="Times New Roman" w:eastAsia="宋体" w:cs="Times New Roman"/>
        </w:rPr>
      </w:pPr>
    </w:p>
    <w:p w14:paraId="4115097A">
      <w:pPr>
        <w:pStyle w:val="6"/>
      </w:pPr>
      <w:r>
        <w:rPr>
          <w:rFonts w:ascii="宋体"/>
        </w:rPr>
        <mc:AlternateContent>
          <mc:Choice Requires="wps">
            <w:drawing>
              <wp:anchor distT="0" distB="0" distL="114300" distR="114300" simplePos="0" relativeHeight="251664384" behindDoc="0" locked="0" layoutInCell="1" allowOverlap="1">
                <wp:simplePos x="0" y="0"/>
                <wp:positionH relativeFrom="column">
                  <wp:posOffset>-330200</wp:posOffset>
                </wp:positionH>
                <wp:positionV relativeFrom="paragraph">
                  <wp:posOffset>564515</wp:posOffset>
                </wp:positionV>
                <wp:extent cx="6400800" cy="1782445"/>
                <wp:effectExtent l="4445" t="4445" r="14605" b="22860"/>
                <wp:wrapNone/>
                <wp:docPr id="11" name="Rectangle 4"/>
                <wp:cNvGraphicFramePr/>
                <a:graphic xmlns:a="http://schemas.openxmlformats.org/drawingml/2006/main">
                  <a:graphicData uri="http://schemas.microsoft.com/office/word/2010/wordprocessingShape">
                    <wps:wsp>
                      <wps:cNvSpPr>
                        <a:spLocks noChangeArrowheads="1"/>
                      </wps:cNvSpPr>
                      <wps:spPr bwMode="auto">
                        <a:xfrm>
                          <a:off x="0" y="0"/>
                          <a:ext cx="6400800" cy="1782445"/>
                        </a:xfrm>
                        <a:prstGeom prst="rect">
                          <a:avLst/>
                        </a:prstGeom>
                        <a:solidFill>
                          <a:srgbClr val="FFFFFF"/>
                        </a:solidFill>
                        <a:ln w="9525">
                          <a:solidFill>
                            <a:srgbClr val="000000"/>
                          </a:solidFill>
                          <a:miter lim="800000"/>
                        </a:ln>
                        <a:effectLst/>
                      </wps:spPr>
                      <wps:txb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pt;margin-top:44.45pt;height:140.35pt;width:504pt;z-index:251664384;mso-width-relative:page;mso-height-relative:page;" fillcolor="#FFFFFF" filled="t" stroked="t" coordsize="21600,21600" o:gfxdata="UEsDBAoAAAAAAIdO4kAAAAAAAAAAAAAAAAAEAAAAZHJzL1BLAwQUAAAACACHTuJAa1drhdkAAAAK&#10;AQAADwAAAGRycy9kb3ducmV2LnhtbE2PQU+DQBCF7yb+h82YeGuX0pQAMvSgqYnHll56G9gRUHaX&#10;sEuL/nrXkx7fvJc33yv2ix7ElSfXW4OwWUcg2DRW9aZFOFeHVQrCeTKKBmsY4Ysd7Mv7u4JyZW/m&#10;yNeTb0UoMS4nhM77MZfSNR1rcms7sgneu500+SCnVqqJbqFcDzKOokRq6k340NHIzx03n6dZI9R9&#10;fKbvY/Ua6eyw9W9L9TFfXhAfHzbREwjPi/8Lwy9+QIcyMNV2NsqJAWG1i8MWj5CmGYgQyHZJONQI&#10;2yRLQJaF/D+h/AFQSwMEFAAAAAgAh07iQM7+skc2AgAAjQQAAA4AAABkcnMvZTJvRG9jLnhtbK1U&#10;TW/bMAy9D9h/EHRfbAdOP4w4RdEiw4BuK9rtByiyHAuTRI1S4nS/frTsZmm3Qw/TQRBN6unxkfTy&#10;6mAN2ysMGlzNi1nOmXISGu22Nf/+bf3hgrMQhWuEAadq/qQCv1q9f7fsfaXm0IFpFDICcaHqfc27&#10;GH2VZUF2yoowA68cOVtAKyKZuM0aFD2hW5PN8/ws6wEbjyBVCPT1dnTyCRHfAghtq6W6BbmzysUR&#10;FZURkVIKnfaBrxLbtlUyfm3boCIzNadMY9rpETpvhj1bLUW1ReE7LScK4i0UXuVkhXb06BHqVkTB&#10;dqj/grJaIgRo40yCzcZEkiKURZG/0uaxE16lXEjq4I+ih/8HK7/s75Hphjqh4MwJSxV/INWE2xrF&#10;ykGf3oeKwh79PQ4ZBn8H8kdgDm46ilLXiNB3SjTEqhjisxcXBiPQVbbpP0ND6GIXIUl1aNEOgCQC&#10;O6SKPB0rog6RSfp4Vub5RU7FkuQrzi/mZblIb4jq+brHED8qsGw41ByJfIIX+7sQBzqieg5J9MHo&#10;Zq2NSQZuNzcG2V5Qe6zTmtDDaZhxrK/55WK+SMgvfOEUIk/rXxBWR5oao23NKR9aU5BxAw+VOnXi&#10;+6zYqHw8bA5TETbQPJGQCGMX0wzToQP8xVlPHVzz8HMnUHFmPjkqxmVRlkPLJ6NcnM/JwFPP5tQj&#10;nCSomkfOxuNNHMdk51FvO3qpSMk7uKYCtjpJO1AdWU1lpy5Nik8TNYzBqZ2i/vxFV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1drhdkAAAAKAQAADwAAAAAAAAABACAAAAAiAAAAZHJzL2Rvd25y&#10;ZXYueG1sUEsBAhQAFAAAAAgAh07iQM7+skc2AgAAjQQAAA4AAAAAAAAAAQAgAAAAKAEAAGRycy9l&#10;Mm9Eb2MueG1sUEsFBgAAAAAGAAYAWQEAANAFAAAAAA==&#10;">
                <v:fill on="t" focussize="0,0"/>
                <v:stroke color="#000000" miterlimit="8" joinstyle="miter"/>
                <v:imagedata o:title=""/>
                <o:lock v:ext="edit" aspectratio="f"/>
                <v:textbo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v:textbox>
              </v:rect>
            </w:pict>
          </mc:Fallback>
        </mc:AlternateContent>
      </w:r>
    </w:p>
    <w:p w14:paraId="02B29421"/>
    <w:p w14:paraId="4A987F67">
      <w:pPr>
        <w:pStyle w:val="29"/>
      </w:pPr>
    </w:p>
    <w:p w14:paraId="6C318558"/>
    <w:p w14:paraId="45D4971A">
      <w:pPr>
        <w:pStyle w:val="2"/>
        <w:ind w:firstLine="420"/>
      </w:pPr>
    </w:p>
    <w:p w14:paraId="579011D1">
      <w:pPr>
        <w:pStyle w:val="2"/>
        <w:ind w:firstLine="420"/>
      </w:pPr>
    </w:p>
    <w:p w14:paraId="75C10B81"/>
    <w:p w14:paraId="2508F8D1">
      <w:pPr>
        <w:pStyle w:val="4"/>
        <w:numPr>
          <w:ilvl w:val="255"/>
          <w:numId w:val="0"/>
        </w:numPr>
        <w:jc w:val="center"/>
        <w:rPr>
          <w:rFonts w:ascii="微软雅黑" w:hAnsi="微软雅黑" w:eastAsia="微软雅黑" w:cs="微软雅黑"/>
          <w:bCs/>
          <w:color w:val="000000"/>
          <w:sz w:val="28"/>
          <w:szCs w:val="28"/>
        </w:rPr>
      </w:pPr>
      <w:bookmarkStart w:id="87" w:name="_Toc3342"/>
      <w:r>
        <w:rPr>
          <w:rFonts w:hint="eastAsia" w:ascii="微软雅黑" w:hAnsi="微软雅黑" w:eastAsia="微软雅黑" w:cs="微软雅黑"/>
          <w:bCs/>
          <w:color w:val="000000"/>
          <w:sz w:val="28"/>
          <w:szCs w:val="28"/>
        </w:rPr>
        <w:t>（九）法定代表人证明书</w:t>
      </w:r>
      <w:bookmarkEnd w:id="87"/>
    </w:p>
    <w:p w14:paraId="4DD0527A">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6BD64D67">
      <w:pPr>
        <w:spacing w:line="360" w:lineRule="auto"/>
        <w:ind w:firstLine="420" w:firstLineChars="200"/>
        <w:rPr>
          <w:rFonts w:eastAsia="宋体"/>
        </w:rPr>
      </w:pPr>
      <w:r>
        <w:rPr>
          <w:rFonts w:eastAsia="宋体"/>
        </w:rPr>
        <w:t>本证明书自签发之日起生效，有效期与本公司投标文件中标注的投标有效期相同。</w:t>
      </w:r>
    </w:p>
    <w:p w14:paraId="1DB2B70D">
      <w:pPr>
        <w:spacing w:line="500" w:lineRule="exact"/>
        <w:rPr>
          <w:rFonts w:hint="eastAsia" w:eastAsiaTheme="minorEastAsia"/>
          <w:b/>
          <w:bCs/>
          <w:lang w:eastAsia="zh-CN"/>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05C1637B">
      <w:pPr>
        <w:spacing w:line="360" w:lineRule="auto"/>
        <w:rPr>
          <w:rFonts w:eastAsia="宋体"/>
          <w:sz w:val="24"/>
        </w:rPr>
      </w:pPr>
      <w:r>
        <w:rPr>
          <w:rFonts w:eastAsia="宋体"/>
          <w:b/>
          <w:bCs/>
          <w:sz w:val="24"/>
        </w:rPr>
        <w:t>投标人单位名称：</w:t>
      </w:r>
    </w:p>
    <w:p w14:paraId="40DC9A5B">
      <w:pPr>
        <w:spacing w:line="360" w:lineRule="auto"/>
        <w:rPr>
          <w:rFonts w:eastAsia="宋体"/>
          <w:b/>
          <w:bCs/>
          <w:sz w:val="24"/>
        </w:rPr>
      </w:pPr>
      <w:r>
        <w:rPr>
          <w:rFonts w:eastAsia="宋体"/>
          <w:b/>
          <w:bCs/>
          <w:sz w:val="24"/>
        </w:rPr>
        <w:t>签发日期：年月日</w:t>
      </w:r>
    </w:p>
    <w:p w14:paraId="0077D68E">
      <w:pPr>
        <w:spacing w:line="360" w:lineRule="auto"/>
        <w:outlineLvl w:val="1"/>
        <w:rPr>
          <w:rFonts w:eastAsia="宋体"/>
          <w:sz w:val="24"/>
        </w:rPr>
      </w:pPr>
      <w:bookmarkStart w:id="88" w:name="_Toc17209"/>
      <w:r>
        <w:rPr>
          <w:rFonts w:eastAsia="宋体"/>
          <w:b/>
          <w:sz w:val="24"/>
        </w:rPr>
        <w:t>（此处加盖投标人单位公章）</w:t>
      </w:r>
      <w:bookmarkEnd w:id="88"/>
    </w:p>
    <w:p w14:paraId="3A9C1ED2">
      <w:pPr>
        <w:spacing w:line="360" w:lineRule="auto"/>
        <w:rPr>
          <w:rFonts w:eastAsia="宋体"/>
          <w:b/>
          <w:sz w:val="24"/>
        </w:rPr>
      </w:pPr>
    </w:p>
    <w:p w14:paraId="13A9208E">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v:textbox>
              </v:rect>
            </w:pict>
          </mc:Fallback>
        </mc:AlternateContent>
      </w:r>
      <w:r>
        <w:rPr>
          <w:rFonts w:eastAsia="宋体"/>
          <w:b/>
          <w:sz w:val="24"/>
        </w:rPr>
        <w:t>提供法定代表人居民身份证（正反面）复印件：</w:t>
      </w:r>
    </w:p>
    <w:p w14:paraId="322BAEF3"/>
    <w:p w14:paraId="60AA90D7">
      <w:pPr>
        <w:widowControl/>
        <w:jc w:val="left"/>
        <w:rPr>
          <w:rFonts w:eastAsia="宋体"/>
          <w:b/>
          <w:bCs/>
          <w:sz w:val="30"/>
          <w:szCs w:val="30"/>
        </w:rPr>
      </w:pPr>
    </w:p>
    <w:p w14:paraId="4DA1D4A1">
      <w:pPr>
        <w:pStyle w:val="12"/>
      </w:pPr>
    </w:p>
    <w:p w14:paraId="0E4B755C"/>
    <w:p w14:paraId="28D71CB4"/>
    <w:p w14:paraId="5FB7DAF0"/>
    <w:p w14:paraId="587E5E92">
      <w:pPr>
        <w:ind w:firstLine="3855" w:firstLineChars="1200"/>
        <w:rPr>
          <w:b/>
          <w:sz w:val="32"/>
          <w:szCs w:val="32"/>
        </w:rPr>
      </w:pPr>
    </w:p>
    <w:p w14:paraId="3D6A0CF3">
      <w:pPr>
        <w:ind w:firstLine="3855" w:firstLineChars="1200"/>
        <w:rPr>
          <w:b/>
          <w:sz w:val="32"/>
          <w:szCs w:val="32"/>
        </w:rPr>
      </w:pPr>
    </w:p>
    <w:p w14:paraId="16032ACC">
      <w:pPr>
        <w:ind w:firstLine="3855" w:firstLineChars="1200"/>
        <w:rPr>
          <w:b/>
          <w:sz w:val="32"/>
          <w:szCs w:val="32"/>
        </w:rPr>
      </w:pPr>
    </w:p>
    <w:p w14:paraId="6C3B81A7">
      <w:pPr>
        <w:pStyle w:val="29"/>
      </w:pPr>
    </w:p>
    <w:p w14:paraId="751C8C74"/>
    <w:p w14:paraId="4EC20709">
      <w:pPr>
        <w:pStyle w:val="29"/>
      </w:pPr>
    </w:p>
    <w:p w14:paraId="41D8A54E"/>
    <w:p w14:paraId="3E3A0F9E">
      <w:pPr>
        <w:pStyle w:val="29"/>
      </w:pPr>
    </w:p>
    <w:p w14:paraId="6C791FC9"/>
    <w:p w14:paraId="5471AD7E"/>
    <w:p w14:paraId="25EC7D00">
      <w:pPr>
        <w:pStyle w:val="29"/>
      </w:pPr>
    </w:p>
    <w:p w14:paraId="2ABCBA20">
      <w:pPr>
        <w:pStyle w:val="29"/>
      </w:pPr>
    </w:p>
    <w:p w14:paraId="604B4512"/>
    <w:p w14:paraId="30CE1EDA">
      <w:pPr>
        <w:pStyle w:val="2"/>
        <w:ind w:firstLine="420"/>
      </w:pPr>
    </w:p>
    <w:p w14:paraId="40E0D26E">
      <w:pPr>
        <w:pStyle w:val="2"/>
        <w:ind w:firstLine="420"/>
      </w:pPr>
    </w:p>
    <w:p w14:paraId="31C69764">
      <w:pPr>
        <w:pStyle w:val="2"/>
        <w:ind w:firstLine="420"/>
      </w:pPr>
    </w:p>
    <w:p w14:paraId="6C8C3569">
      <w:pPr>
        <w:ind w:firstLine="3614" w:firstLineChars="1200"/>
        <w:outlineLvl w:val="1"/>
        <w:rPr>
          <w:rFonts w:hint="eastAsia" w:eastAsia="宋体"/>
          <w:b/>
          <w:bCs/>
          <w:kern w:val="0"/>
          <w:sz w:val="30"/>
          <w:szCs w:val="30"/>
        </w:rPr>
      </w:pPr>
      <w:bookmarkStart w:id="89" w:name="_Toc14355"/>
      <w:r>
        <w:rPr>
          <w:rFonts w:hint="eastAsia" w:eastAsia="宋体"/>
          <w:b/>
          <w:bCs/>
          <w:kern w:val="0"/>
          <w:sz w:val="30"/>
          <w:szCs w:val="30"/>
          <w:lang w:val="en-US" w:eastAsia="zh-CN"/>
        </w:rPr>
        <w:t>四</w:t>
      </w:r>
      <w:r>
        <w:rPr>
          <w:rFonts w:hint="eastAsia" w:eastAsia="宋体"/>
          <w:b/>
          <w:bCs/>
          <w:kern w:val="0"/>
          <w:sz w:val="30"/>
          <w:szCs w:val="30"/>
        </w:rPr>
        <w:t>、商务部分</w:t>
      </w:r>
      <w:bookmarkEnd w:id="89"/>
    </w:p>
    <w:p w14:paraId="09161483">
      <w:pPr>
        <w:tabs>
          <w:tab w:val="left" w:pos="180"/>
        </w:tabs>
        <w:ind w:left="-240"/>
        <w:outlineLvl w:val="2"/>
        <w:rPr>
          <w:rFonts w:ascii="宋体" w:hAnsi="宋体" w:eastAsia="宋体" w:cs="宋体"/>
          <w:b/>
          <w:sz w:val="24"/>
        </w:rPr>
      </w:pPr>
      <w:bookmarkStart w:id="90" w:name="_Toc30250"/>
      <w:r>
        <w:rPr>
          <w:rFonts w:hint="eastAsia" w:ascii="宋体" w:hAnsi="宋体" w:eastAsia="宋体" w:cs="宋体"/>
          <w:b/>
          <w:sz w:val="24"/>
        </w:rPr>
        <w:t>（一）投标人情况介绍表</w:t>
      </w:r>
      <w:bookmarkEnd w:id="90"/>
    </w:p>
    <w:tbl>
      <w:tblPr>
        <w:tblStyle w:val="30"/>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5CA2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1E6CDD8">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255CF685">
            <w:pPr>
              <w:tabs>
                <w:tab w:val="left" w:pos="540"/>
              </w:tabs>
              <w:ind w:left="-132" w:leftChars="-64" w:right="-105" w:rightChars="-50" w:hanging="2"/>
              <w:jc w:val="center"/>
              <w:rPr>
                <w:rFonts w:ascii="宋体" w:hAnsi="宋体" w:cs="宋体"/>
                <w:szCs w:val="21"/>
              </w:rPr>
            </w:pPr>
          </w:p>
        </w:tc>
      </w:tr>
      <w:tr w14:paraId="299B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2DB9BAA">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6075ADC1">
            <w:pPr>
              <w:tabs>
                <w:tab w:val="left" w:pos="540"/>
              </w:tabs>
              <w:ind w:left="-132" w:leftChars="-64" w:right="-105" w:rightChars="-50" w:hanging="2"/>
              <w:jc w:val="center"/>
              <w:rPr>
                <w:rFonts w:ascii="宋体" w:hAnsi="宋体" w:cs="宋体"/>
                <w:szCs w:val="21"/>
              </w:rPr>
            </w:pPr>
          </w:p>
        </w:tc>
      </w:tr>
      <w:tr w14:paraId="3B32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84EDA13">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F9C3841">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24D11718">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370415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C995526">
            <w:pPr>
              <w:tabs>
                <w:tab w:val="left" w:pos="540"/>
              </w:tabs>
              <w:ind w:left="-132" w:leftChars="-64" w:right="-105" w:rightChars="-50" w:hanging="2"/>
              <w:jc w:val="center"/>
              <w:rPr>
                <w:rFonts w:ascii="宋体" w:hAnsi="宋体" w:cs="宋体"/>
                <w:szCs w:val="21"/>
              </w:rPr>
            </w:pPr>
          </w:p>
        </w:tc>
        <w:tc>
          <w:tcPr>
            <w:tcW w:w="1649" w:type="dxa"/>
          </w:tcPr>
          <w:p w14:paraId="11331AA0">
            <w:pPr>
              <w:tabs>
                <w:tab w:val="left" w:pos="540"/>
              </w:tabs>
              <w:ind w:left="-132" w:leftChars="-64" w:right="-105" w:rightChars="-50" w:hanging="2"/>
              <w:jc w:val="center"/>
              <w:rPr>
                <w:rFonts w:ascii="宋体" w:hAnsi="宋体" w:cs="宋体"/>
                <w:szCs w:val="21"/>
              </w:rPr>
            </w:pPr>
          </w:p>
        </w:tc>
      </w:tr>
      <w:tr w14:paraId="12BFB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40037E83">
            <w:pPr>
              <w:tabs>
                <w:tab w:val="left" w:pos="540"/>
              </w:tabs>
              <w:ind w:left="-132" w:leftChars="-64" w:right="-105" w:rightChars="-50" w:hanging="2"/>
              <w:jc w:val="center"/>
              <w:rPr>
                <w:rFonts w:ascii="宋体" w:hAnsi="宋体" w:cs="宋体"/>
                <w:szCs w:val="21"/>
              </w:rPr>
            </w:pPr>
          </w:p>
        </w:tc>
        <w:tc>
          <w:tcPr>
            <w:tcW w:w="1418" w:type="dxa"/>
            <w:vAlign w:val="center"/>
          </w:tcPr>
          <w:p w14:paraId="6FDB47C8">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509DB63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2FDDCC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3166B510">
            <w:pPr>
              <w:tabs>
                <w:tab w:val="left" w:pos="540"/>
              </w:tabs>
              <w:ind w:left="-132" w:leftChars="-64" w:right="-105" w:rightChars="-50" w:hanging="2"/>
              <w:jc w:val="center"/>
              <w:rPr>
                <w:rFonts w:ascii="宋体" w:hAnsi="宋体" w:cs="宋体"/>
                <w:szCs w:val="21"/>
              </w:rPr>
            </w:pPr>
          </w:p>
        </w:tc>
        <w:tc>
          <w:tcPr>
            <w:tcW w:w="1649" w:type="dxa"/>
          </w:tcPr>
          <w:p w14:paraId="2932EF5C">
            <w:pPr>
              <w:tabs>
                <w:tab w:val="left" w:pos="540"/>
              </w:tabs>
              <w:ind w:left="-132" w:leftChars="-64" w:right="-105" w:rightChars="-50" w:hanging="2"/>
              <w:jc w:val="center"/>
              <w:rPr>
                <w:rFonts w:ascii="宋体" w:hAnsi="宋体" w:cs="宋体"/>
                <w:szCs w:val="21"/>
              </w:rPr>
            </w:pPr>
          </w:p>
        </w:tc>
      </w:tr>
      <w:tr w14:paraId="23973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415F89">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7A16E2D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57290AE3">
            <w:pPr>
              <w:rPr>
                <w:rFonts w:ascii="宋体" w:hAnsi="宋体" w:cs="宋体"/>
                <w:szCs w:val="21"/>
              </w:rPr>
            </w:pPr>
            <w:r>
              <w:rPr>
                <w:rFonts w:hint="eastAsia"/>
              </w:rPr>
              <w:t>组织机构代码</w:t>
            </w:r>
          </w:p>
        </w:tc>
        <w:tc>
          <w:tcPr>
            <w:tcW w:w="1649" w:type="dxa"/>
          </w:tcPr>
          <w:p w14:paraId="1E37B5C1">
            <w:pPr>
              <w:tabs>
                <w:tab w:val="left" w:pos="540"/>
              </w:tabs>
              <w:ind w:left="-132" w:leftChars="-64" w:right="-105" w:rightChars="-50" w:hanging="2"/>
              <w:jc w:val="center"/>
              <w:rPr>
                <w:rFonts w:ascii="宋体" w:hAnsi="宋体" w:cs="宋体"/>
                <w:szCs w:val="21"/>
              </w:rPr>
            </w:pPr>
          </w:p>
        </w:tc>
      </w:tr>
      <w:tr w14:paraId="5C2D2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1A22FE7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7B2819BD">
            <w:pPr>
              <w:tabs>
                <w:tab w:val="left" w:pos="540"/>
              </w:tabs>
              <w:ind w:left="-132" w:leftChars="-64" w:right="-105" w:rightChars="-50" w:hanging="2"/>
              <w:jc w:val="center"/>
              <w:rPr>
                <w:rFonts w:ascii="宋体" w:hAnsi="宋体" w:cs="宋体"/>
                <w:szCs w:val="21"/>
              </w:rPr>
            </w:pPr>
          </w:p>
          <w:p w14:paraId="603EEF08">
            <w:pPr>
              <w:tabs>
                <w:tab w:val="left" w:pos="540"/>
              </w:tabs>
              <w:ind w:left="-132" w:leftChars="-64" w:right="-105" w:rightChars="-50" w:hanging="2"/>
              <w:rPr>
                <w:rFonts w:ascii="宋体" w:hAnsi="宋体" w:cs="宋体"/>
                <w:szCs w:val="21"/>
              </w:rPr>
            </w:pPr>
          </w:p>
        </w:tc>
      </w:tr>
      <w:tr w14:paraId="15996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8E3FC5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04A561E2">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0FAF9FDD">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05857024">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49EF10D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51CC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9476515">
            <w:pPr>
              <w:tabs>
                <w:tab w:val="left" w:pos="540"/>
              </w:tabs>
              <w:ind w:left="-132" w:leftChars="-64" w:right="-105" w:rightChars="-50" w:hanging="2"/>
              <w:jc w:val="center"/>
              <w:rPr>
                <w:rFonts w:ascii="宋体" w:hAnsi="宋体" w:cs="宋体"/>
                <w:szCs w:val="21"/>
              </w:rPr>
            </w:pPr>
          </w:p>
        </w:tc>
        <w:tc>
          <w:tcPr>
            <w:tcW w:w="1418" w:type="dxa"/>
          </w:tcPr>
          <w:p w14:paraId="030337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0846660A">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1E2E4A91">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5DD560F6">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24EE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4C7896F">
            <w:pPr>
              <w:jc w:val="center"/>
              <w:rPr>
                <w:rFonts w:ascii="宋体" w:hAnsi="宋体" w:cs="宋体"/>
                <w:szCs w:val="21"/>
              </w:rPr>
            </w:pPr>
            <w:r>
              <w:rPr>
                <w:rFonts w:hint="eastAsia"/>
              </w:rPr>
              <w:t>营业执照</w:t>
            </w:r>
          </w:p>
        </w:tc>
        <w:tc>
          <w:tcPr>
            <w:tcW w:w="1418" w:type="dxa"/>
            <w:vAlign w:val="center"/>
          </w:tcPr>
          <w:p w14:paraId="2D13511A">
            <w:pPr>
              <w:jc w:val="center"/>
              <w:rPr>
                <w:rFonts w:ascii="宋体" w:hAnsi="宋体" w:cs="宋体"/>
                <w:szCs w:val="21"/>
              </w:rPr>
            </w:pPr>
            <w:r>
              <w:rPr>
                <w:rFonts w:hint="eastAsia"/>
              </w:rPr>
              <w:t>注册号</w:t>
            </w:r>
          </w:p>
        </w:tc>
        <w:tc>
          <w:tcPr>
            <w:tcW w:w="1460" w:type="dxa"/>
          </w:tcPr>
          <w:p w14:paraId="54386061">
            <w:pPr>
              <w:tabs>
                <w:tab w:val="left" w:pos="540"/>
              </w:tabs>
              <w:ind w:left="-132" w:leftChars="-64" w:right="-105" w:rightChars="-50" w:hanging="2"/>
              <w:jc w:val="center"/>
              <w:rPr>
                <w:rFonts w:ascii="宋体" w:hAnsi="宋体" w:cs="宋体"/>
                <w:szCs w:val="21"/>
              </w:rPr>
            </w:pPr>
          </w:p>
        </w:tc>
        <w:tc>
          <w:tcPr>
            <w:tcW w:w="1620" w:type="dxa"/>
            <w:gridSpan w:val="2"/>
          </w:tcPr>
          <w:p w14:paraId="5B1B361D">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5E33AD6A">
            <w:pPr>
              <w:tabs>
                <w:tab w:val="left" w:pos="540"/>
              </w:tabs>
              <w:ind w:left="-132" w:leftChars="-64" w:right="-105" w:rightChars="-50" w:hanging="2"/>
              <w:jc w:val="center"/>
              <w:rPr>
                <w:rFonts w:ascii="宋体" w:hAnsi="宋体" w:cs="宋体"/>
                <w:szCs w:val="21"/>
              </w:rPr>
            </w:pPr>
            <w:r>
              <w:rPr>
                <w:rFonts w:hint="eastAsia"/>
              </w:rPr>
              <w:t>万元</w:t>
            </w:r>
          </w:p>
        </w:tc>
      </w:tr>
      <w:tr w14:paraId="6274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32DC3B7">
            <w:pPr>
              <w:tabs>
                <w:tab w:val="left" w:pos="540"/>
              </w:tabs>
              <w:ind w:left="-132" w:leftChars="-64" w:right="-105" w:rightChars="-50" w:hanging="2"/>
              <w:jc w:val="center"/>
              <w:rPr>
                <w:rFonts w:ascii="宋体" w:hAnsi="宋体" w:cs="宋体"/>
                <w:szCs w:val="21"/>
              </w:rPr>
            </w:pPr>
          </w:p>
        </w:tc>
        <w:tc>
          <w:tcPr>
            <w:tcW w:w="1418" w:type="dxa"/>
          </w:tcPr>
          <w:p w14:paraId="0898B67F">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07ABC6B6">
            <w:pPr>
              <w:tabs>
                <w:tab w:val="left" w:pos="540"/>
              </w:tabs>
              <w:ind w:left="-132" w:leftChars="-64" w:right="-105" w:rightChars="-50" w:hanging="2"/>
              <w:jc w:val="center"/>
              <w:rPr>
                <w:rFonts w:ascii="宋体" w:hAnsi="宋体" w:cs="宋体"/>
                <w:szCs w:val="21"/>
              </w:rPr>
            </w:pPr>
          </w:p>
        </w:tc>
      </w:tr>
      <w:tr w14:paraId="0D1B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461373B1">
            <w:pPr>
              <w:tabs>
                <w:tab w:val="left" w:pos="540"/>
              </w:tabs>
              <w:ind w:left="-132" w:leftChars="-64" w:right="-105" w:rightChars="-50" w:hanging="2"/>
              <w:jc w:val="center"/>
              <w:rPr>
                <w:rFonts w:ascii="宋体" w:hAnsi="宋体" w:cs="宋体"/>
                <w:szCs w:val="21"/>
              </w:rPr>
            </w:pPr>
          </w:p>
        </w:tc>
        <w:tc>
          <w:tcPr>
            <w:tcW w:w="1418" w:type="dxa"/>
          </w:tcPr>
          <w:p w14:paraId="40367FD7">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7A7FE7EA">
            <w:pPr>
              <w:tabs>
                <w:tab w:val="left" w:pos="540"/>
              </w:tabs>
              <w:ind w:left="-132" w:leftChars="-64" w:right="-105" w:rightChars="-50" w:hanging="2"/>
              <w:jc w:val="center"/>
              <w:rPr>
                <w:rFonts w:ascii="宋体" w:hAnsi="宋体" w:cs="宋体"/>
                <w:szCs w:val="21"/>
              </w:rPr>
            </w:pPr>
          </w:p>
        </w:tc>
        <w:tc>
          <w:tcPr>
            <w:tcW w:w="1620" w:type="dxa"/>
            <w:gridSpan w:val="2"/>
          </w:tcPr>
          <w:p w14:paraId="160606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71538BA8">
            <w:pPr>
              <w:tabs>
                <w:tab w:val="left" w:pos="540"/>
              </w:tabs>
              <w:ind w:left="-132" w:leftChars="-64" w:right="-105" w:rightChars="-50" w:hanging="2"/>
              <w:jc w:val="center"/>
              <w:rPr>
                <w:rFonts w:ascii="宋体" w:hAnsi="宋体" w:cs="宋体"/>
                <w:szCs w:val="21"/>
              </w:rPr>
            </w:pPr>
          </w:p>
        </w:tc>
      </w:tr>
      <w:tr w14:paraId="51C54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70DA2F66">
            <w:pPr>
              <w:tabs>
                <w:tab w:val="left" w:pos="540"/>
              </w:tabs>
              <w:ind w:left="-132" w:leftChars="-64" w:right="-105" w:rightChars="-50" w:hanging="2"/>
              <w:jc w:val="center"/>
            </w:pPr>
          </w:p>
          <w:p w14:paraId="485240B9">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572F7ED6">
            <w:pPr>
              <w:tabs>
                <w:tab w:val="left" w:pos="540"/>
              </w:tabs>
              <w:ind w:left="-132" w:leftChars="-64" w:right="-105" w:rightChars="-50" w:hanging="2"/>
              <w:jc w:val="center"/>
            </w:pPr>
            <w:r>
              <w:rPr>
                <w:rFonts w:hint="eastAsia"/>
              </w:rPr>
              <w:t>许可证号</w:t>
            </w:r>
          </w:p>
        </w:tc>
        <w:tc>
          <w:tcPr>
            <w:tcW w:w="1460" w:type="dxa"/>
          </w:tcPr>
          <w:p w14:paraId="7BDD945F">
            <w:pPr>
              <w:tabs>
                <w:tab w:val="left" w:pos="540"/>
              </w:tabs>
              <w:ind w:left="-132" w:leftChars="-64" w:right="-105" w:rightChars="-50" w:hanging="2"/>
              <w:jc w:val="center"/>
              <w:rPr>
                <w:rFonts w:ascii="宋体" w:hAnsi="宋体" w:cs="宋体"/>
                <w:szCs w:val="21"/>
              </w:rPr>
            </w:pPr>
          </w:p>
        </w:tc>
        <w:tc>
          <w:tcPr>
            <w:tcW w:w="1620" w:type="dxa"/>
            <w:gridSpan w:val="2"/>
          </w:tcPr>
          <w:p w14:paraId="7D9341E8">
            <w:pPr>
              <w:tabs>
                <w:tab w:val="left" w:pos="540"/>
              </w:tabs>
              <w:ind w:left="-132" w:leftChars="-64" w:right="-105" w:rightChars="-50" w:hanging="2"/>
              <w:jc w:val="center"/>
            </w:pPr>
            <w:r>
              <w:rPr>
                <w:rFonts w:hint="eastAsia"/>
              </w:rPr>
              <w:t>有效期</w:t>
            </w:r>
          </w:p>
        </w:tc>
        <w:tc>
          <w:tcPr>
            <w:tcW w:w="3697" w:type="dxa"/>
            <w:gridSpan w:val="3"/>
          </w:tcPr>
          <w:p w14:paraId="3F401CB6">
            <w:pPr>
              <w:tabs>
                <w:tab w:val="left" w:pos="540"/>
              </w:tabs>
              <w:ind w:left="-132" w:leftChars="-64" w:right="-105" w:rightChars="-50" w:hanging="2"/>
              <w:jc w:val="center"/>
              <w:rPr>
                <w:rFonts w:ascii="宋体" w:hAnsi="宋体" w:cs="宋体"/>
                <w:szCs w:val="21"/>
              </w:rPr>
            </w:pPr>
          </w:p>
        </w:tc>
      </w:tr>
      <w:tr w14:paraId="2032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9A9B8EE">
            <w:pPr>
              <w:tabs>
                <w:tab w:val="left" w:pos="540"/>
              </w:tabs>
              <w:ind w:left="-132" w:leftChars="-64" w:right="-105" w:rightChars="-50" w:hanging="2"/>
              <w:jc w:val="center"/>
              <w:rPr>
                <w:rFonts w:ascii="宋体" w:hAnsi="宋体" w:cs="宋体"/>
                <w:szCs w:val="21"/>
              </w:rPr>
            </w:pPr>
          </w:p>
        </w:tc>
        <w:tc>
          <w:tcPr>
            <w:tcW w:w="1418" w:type="dxa"/>
          </w:tcPr>
          <w:p w14:paraId="19AB9D3C">
            <w:pPr>
              <w:tabs>
                <w:tab w:val="left" w:pos="540"/>
              </w:tabs>
              <w:ind w:left="-132" w:leftChars="-64" w:right="-105" w:rightChars="-50" w:hanging="2"/>
              <w:jc w:val="center"/>
            </w:pPr>
            <w:r>
              <w:rPr>
                <w:rFonts w:hint="eastAsia"/>
              </w:rPr>
              <w:t>发证机关</w:t>
            </w:r>
          </w:p>
        </w:tc>
        <w:tc>
          <w:tcPr>
            <w:tcW w:w="6777" w:type="dxa"/>
            <w:gridSpan w:val="6"/>
          </w:tcPr>
          <w:p w14:paraId="57C5789A">
            <w:pPr>
              <w:tabs>
                <w:tab w:val="left" w:pos="540"/>
              </w:tabs>
              <w:ind w:left="-132" w:leftChars="-64" w:right="-105" w:rightChars="-50" w:hanging="2"/>
              <w:jc w:val="center"/>
              <w:rPr>
                <w:rFonts w:ascii="宋体" w:hAnsi="宋体" w:cs="宋体"/>
                <w:szCs w:val="21"/>
              </w:rPr>
            </w:pPr>
          </w:p>
        </w:tc>
      </w:tr>
      <w:tr w14:paraId="4AD4C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3EA95734">
            <w:pPr>
              <w:tabs>
                <w:tab w:val="left" w:pos="540"/>
              </w:tabs>
              <w:ind w:left="-132" w:leftChars="-64" w:right="-105" w:rightChars="-50" w:hanging="2"/>
              <w:jc w:val="center"/>
              <w:rPr>
                <w:rFonts w:ascii="宋体" w:hAnsi="宋体" w:cs="宋体"/>
                <w:szCs w:val="21"/>
              </w:rPr>
            </w:pPr>
          </w:p>
        </w:tc>
        <w:tc>
          <w:tcPr>
            <w:tcW w:w="1418" w:type="dxa"/>
          </w:tcPr>
          <w:p w14:paraId="24D28C3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0EFA9629">
            <w:pPr>
              <w:tabs>
                <w:tab w:val="left" w:pos="540"/>
              </w:tabs>
              <w:ind w:left="-132" w:leftChars="-64" w:right="-105" w:rightChars="-50" w:hanging="2"/>
              <w:jc w:val="center"/>
              <w:rPr>
                <w:rFonts w:ascii="宋体" w:hAnsi="宋体" w:cs="宋体"/>
                <w:szCs w:val="21"/>
              </w:rPr>
            </w:pPr>
          </w:p>
        </w:tc>
      </w:tr>
    </w:tbl>
    <w:p w14:paraId="0A19D739">
      <w:pPr>
        <w:tabs>
          <w:tab w:val="left" w:pos="4860"/>
          <w:tab w:val="left" w:pos="5400"/>
          <w:tab w:val="left" w:pos="5580"/>
        </w:tabs>
      </w:pPr>
      <w:r>
        <w:rPr>
          <w:rFonts w:hint="eastAsia"/>
        </w:rPr>
        <w:t>说明：</w:t>
      </w:r>
    </w:p>
    <w:p w14:paraId="07586DC9">
      <w:pPr>
        <w:tabs>
          <w:tab w:val="left" w:pos="4860"/>
          <w:tab w:val="left" w:pos="5400"/>
          <w:tab w:val="left" w:pos="5580"/>
        </w:tabs>
        <w:rPr>
          <w:bCs/>
        </w:rPr>
      </w:pPr>
      <w:r>
        <w:rPr>
          <w:rFonts w:hint="eastAsia"/>
          <w:bCs/>
        </w:rPr>
        <w:t>1、投标人应保证本表所填内容真实有效，否则将视为无效投标。</w:t>
      </w:r>
    </w:p>
    <w:p w14:paraId="3472ACB0">
      <w:pPr>
        <w:tabs>
          <w:tab w:val="left" w:pos="4860"/>
          <w:tab w:val="left" w:pos="5400"/>
          <w:tab w:val="left" w:pos="5580"/>
        </w:tabs>
        <w:rPr>
          <w:bCs/>
        </w:rPr>
      </w:pPr>
      <w:r>
        <w:rPr>
          <w:rFonts w:hint="eastAsia"/>
          <w:bCs/>
        </w:rPr>
        <w:t>2、若投标人是生产企业，则填写“生产许可证”；若投标人是经营企业，则填写“经营许可证”。</w:t>
      </w:r>
    </w:p>
    <w:p w14:paraId="096561CC">
      <w:pPr>
        <w:numPr>
          <w:ilvl w:val="255"/>
          <w:numId w:val="0"/>
        </w:numPr>
        <w:tabs>
          <w:tab w:val="left" w:pos="540"/>
        </w:tabs>
        <w:rPr>
          <w:rFonts w:ascii="宋体" w:hAnsi="宋体" w:eastAsia="宋体" w:cs="宋体"/>
          <w:b/>
          <w:sz w:val="24"/>
          <w:lang w:val="en-GB"/>
        </w:rPr>
      </w:pPr>
    </w:p>
    <w:p w14:paraId="17C2FEAD">
      <w:pPr>
        <w:spacing w:line="360" w:lineRule="auto"/>
        <w:rPr>
          <w:rFonts w:eastAsia="宋体"/>
          <w:sz w:val="24"/>
        </w:rPr>
      </w:pPr>
      <w:r>
        <w:rPr>
          <w:rFonts w:eastAsia="宋体"/>
          <w:b/>
          <w:bCs/>
          <w:sz w:val="24"/>
        </w:rPr>
        <w:t>投标人单位名称：</w:t>
      </w:r>
    </w:p>
    <w:p w14:paraId="52E9C21E">
      <w:pPr>
        <w:spacing w:line="360" w:lineRule="auto"/>
        <w:rPr>
          <w:rFonts w:eastAsia="宋体"/>
          <w:b/>
          <w:bCs/>
          <w:sz w:val="24"/>
        </w:rPr>
      </w:pPr>
      <w:r>
        <w:rPr>
          <w:rFonts w:eastAsia="宋体"/>
          <w:b/>
          <w:bCs/>
          <w:sz w:val="24"/>
        </w:rPr>
        <w:t>签发日期：年月日</w:t>
      </w:r>
    </w:p>
    <w:p w14:paraId="4266FA73">
      <w:pPr>
        <w:spacing w:line="360" w:lineRule="auto"/>
        <w:outlineLvl w:val="2"/>
        <w:rPr>
          <w:rFonts w:eastAsia="宋体"/>
          <w:sz w:val="24"/>
        </w:rPr>
      </w:pPr>
      <w:bookmarkStart w:id="91" w:name="_Toc32229"/>
      <w:r>
        <w:rPr>
          <w:rFonts w:eastAsia="宋体"/>
          <w:b/>
          <w:sz w:val="24"/>
        </w:rPr>
        <w:t>（此处加盖投标人单位公章）</w:t>
      </w:r>
      <w:bookmarkEnd w:id="91"/>
    </w:p>
    <w:p w14:paraId="7FF5C352">
      <w:pPr>
        <w:numPr>
          <w:ilvl w:val="255"/>
          <w:numId w:val="0"/>
        </w:numPr>
        <w:tabs>
          <w:tab w:val="left" w:pos="540"/>
        </w:tabs>
        <w:rPr>
          <w:rFonts w:ascii="宋体" w:hAnsi="宋体" w:eastAsia="宋体" w:cs="宋体"/>
          <w:b/>
          <w:sz w:val="24"/>
        </w:rPr>
      </w:pPr>
    </w:p>
    <w:p w14:paraId="25145929">
      <w:pPr>
        <w:numPr>
          <w:ilvl w:val="255"/>
          <w:numId w:val="0"/>
        </w:numPr>
        <w:tabs>
          <w:tab w:val="left" w:pos="540"/>
        </w:tabs>
        <w:rPr>
          <w:rFonts w:ascii="宋体" w:hAnsi="宋体" w:eastAsia="宋体" w:cs="宋体"/>
          <w:b/>
          <w:sz w:val="24"/>
        </w:rPr>
      </w:pPr>
    </w:p>
    <w:p w14:paraId="3DDF9A1A">
      <w:pPr>
        <w:numPr>
          <w:ilvl w:val="255"/>
          <w:numId w:val="0"/>
        </w:numPr>
        <w:tabs>
          <w:tab w:val="left" w:pos="540"/>
        </w:tabs>
        <w:rPr>
          <w:rFonts w:ascii="宋体" w:hAnsi="宋体" w:eastAsia="宋体" w:cs="宋体"/>
          <w:b/>
          <w:sz w:val="24"/>
        </w:rPr>
      </w:pPr>
    </w:p>
    <w:p w14:paraId="5F57A952">
      <w:pPr>
        <w:numPr>
          <w:ilvl w:val="255"/>
          <w:numId w:val="0"/>
        </w:numPr>
        <w:tabs>
          <w:tab w:val="left" w:pos="540"/>
        </w:tabs>
        <w:rPr>
          <w:rFonts w:ascii="宋体" w:hAnsi="宋体" w:eastAsia="宋体" w:cs="宋体"/>
          <w:b/>
          <w:sz w:val="24"/>
        </w:rPr>
      </w:pPr>
    </w:p>
    <w:p w14:paraId="700E0354">
      <w:pPr>
        <w:numPr>
          <w:ilvl w:val="255"/>
          <w:numId w:val="0"/>
        </w:numPr>
        <w:tabs>
          <w:tab w:val="left" w:pos="540"/>
        </w:tabs>
        <w:rPr>
          <w:rFonts w:ascii="宋体" w:hAnsi="宋体" w:eastAsia="宋体" w:cs="宋体"/>
          <w:b/>
          <w:sz w:val="24"/>
        </w:rPr>
      </w:pPr>
    </w:p>
    <w:p w14:paraId="23FFB756">
      <w:pPr>
        <w:numPr>
          <w:ilvl w:val="255"/>
          <w:numId w:val="0"/>
        </w:numPr>
        <w:tabs>
          <w:tab w:val="left" w:pos="540"/>
        </w:tabs>
        <w:rPr>
          <w:rFonts w:ascii="宋体" w:hAnsi="宋体" w:eastAsia="宋体" w:cs="宋体"/>
          <w:b/>
          <w:sz w:val="24"/>
        </w:rPr>
      </w:pPr>
    </w:p>
    <w:p w14:paraId="2ED02518">
      <w:pPr>
        <w:numPr>
          <w:ilvl w:val="255"/>
          <w:numId w:val="0"/>
        </w:numPr>
        <w:tabs>
          <w:tab w:val="left" w:pos="540"/>
        </w:tabs>
        <w:rPr>
          <w:rFonts w:ascii="宋体" w:hAnsi="宋体" w:eastAsia="宋体" w:cs="宋体"/>
          <w:b/>
          <w:sz w:val="24"/>
        </w:rPr>
      </w:pPr>
    </w:p>
    <w:p w14:paraId="5DC451BA">
      <w:pPr>
        <w:numPr>
          <w:ilvl w:val="255"/>
          <w:numId w:val="0"/>
        </w:numPr>
        <w:tabs>
          <w:tab w:val="left" w:pos="540"/>
        </w:tabs>
        <w:rPr>
          <w:rFonts w:ascii="宋体" w:hAnsi="宋体" w:eastAsia="宋体" w:cs="宋体"/>
          <w:b/>
          <w:sz w:val="24"/>
        </w:rPr>
      </w:pPr>
    </w:p>
    <w:p w14:paraId="7F5C333C">
      <w:pPr>
        <w:numPr>
          <w:ilvl w:val="255"/>
          <w:numId w:val="0"/>
        </w:numPr>
        <w:tabs>
          <w:tab w:val="left" w:pos="540"/>
        </w:tabs>
        <w:rPr>
          <w:rFonts w:ascii="宋体" w:hAnsi="宋体" w:eastAsia="宋体" w:cs="宋体"/>
          <w:b/>
          <w:sz w:val="24"/>
        </w:rPr>
      </w:pPr>
    </w:p>
    <w:p w14:paraId="43C9D672">
      <w:pPr>
        <w:numPr>
          <w:ilvl w:val="255"/>
          <w:numId w:val="0"/>
        </w:numPr>
        <w:tabs>
          <w:tab w:val="left" w:pos="540"/>
        </w:tabs>
        <w:rPr>
          <w:rFonts w:ascii="宋体" w:hAnsi="宋体" w:eastAsia="宋体" w:cs="宋体"/>
          <w:b/>
          <w:sz w:val="24"/>
        </w:rPr>
      </w:pPr>
    </w:p>
    <w:p w14:paraId="0EE86526">
      <w:pPr>
        <w:pStyle w:val="29"/>
      </w:pPr>
    </w:p>
    <w:p w14:paraId="5E609523"/>
    <w:p w14:paraId="49D42906">
      <w:pPr>
        <w:pStyle w:val="29"/>
      </w:pPr>
    </w:p>
    <w:p w14:paraId="029B4A68"/>
    <w:p w14:paraId="7E3073C5">
      <w:pPr>
        <w:numPr>
          <w:ilvl w:val="255"/>
          <w:numId w:val="0"/>
        </w:numPr>
        <w:tabs>
          <w:tab w:val="left" w:pos="540"/>
        </w:tabs>
        <w:outlineLvl w:val="2"/>
        <w:rPr>
          <w:rFonts w:ascii="宋体" w:hAnsi="宋体" w:eastAsia="宋体" w:cs="宋体"/>
          <w:b/>
          <w:sz w:val="24"/>
        </w:rPr>
      </w:pPr>
      <w:bookmarkStart w:id="92" w:name="_Toc6371"/>
      <w:r>
        <w:rPr>
          <w:rFonts w:hint="eastAsia" w:ascii="宋体" w:hAnsi="宋体" w:eastAsia="宋体" w:cs="宋体"/>
          <w:b/>
          <w:sz w:val="24"/>
        </w:rPr>
        <w:t>（二）有效业绩</w:t>
      </w:r>
      <w:bookmarkEnd w:id="92"/>
    </w:p>
    <w:p w14:paraId="5A9668B6">
      <w:pPr>
        <w:ind w:firstLine="210" w:firstLineChars="100"/>
        <w:rPr>
          <w:rFonts w:eastAsia="宋体"/>
          <w:szCs w:val="21"/>
        </w:rPr>
      </w:pPr>
      <w:r>
        <w:rPr>
          <w:rFonts w:eastAsia="宋体"/>
          <w:szCs w:val="21"/>
        </w:rPr>
        <w:t>供应商名称：</w:t>
      </w:r>
    </w:p>
    <w:tbl>
      <w:tblPr>
        <w:tblStyle w:val="30"/>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578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2C4FF4A7">
            <w:pPr>
              <w:jc w:val="center"/>
              <w:rPr>
                <w:szCs w:val="21"/>
              </w:rPr>
            </w:pPr>
            <w:r>
              <w:rPr>
                <w:szCs w:val="21"/>
              </w:rPr>
              <w:t>序号</w:t>
            </w:r>
          </w:p>
        </w:tc>
        <w:tc>
          <w:tcPr>
            <w:tcW w:w="1867" w:type="dxa"/>
            <w:noWrap/>
            <w:vAlign w:val="center"/>
          </w:tcPr>
          <w:p w14:paraId="02F2B53D">
            <w:pPr>
              <w:rPr>
                <w:szCs w:val="21"/>
              </w:rPr>
            </w:pPr>
            <w:r>
              <w:rPr>
                <w:szCs w:val="21"/>
              </w:rPr>
              <w:t>采购人</w:t>
            </w:r>
            <w:r>
              <w:rPr>
                <w:rFonts w:hint="eastAsia"/>
                <w:szCs w:val="21"/>
              </w:rPr>
              <w:t>名称</w:t>
            </w:r>
          </w:p>
        </w:tc>
        <w:tc>
          <w:tcPr>
            <w:tcW w:w="1084" w:type="dxa"/>
            <w:noWrap/>
            <w:vAlign w:val="center"/>
          </w:tcPr>
          <w:p w14:paraId="1673C051">
            <w:pPr>
              <w:jc w:val="center"/>
              <w:rPr>
                <w:szCs w:val="21"/>
              </w:rPr>
            </w:pPr>
            <w:r>
              <w:rPr>
                <w:szCs w:val="21"/>
              </w:rPr>
              <w:t>项目名称</w:t>
            </w:r>
          </w:p>
        </w:tc>
        <w:tc>
          <w:tcPr>
            <w:tcW w:w="1742" w:type="dxa"/>
            <w:noWrap/>
            <w:vAlign w:val="center"/>
          </w:tcPr>
          <w:p w14:paraId="7041E515">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869CE0E">
            <w:pPr>
              <w:jc w:val="center"/>
              <w:rPr>
                <w:szCs w:val="21"/>
              </w:rPr>
            </w:pPr>
            <w:r>
              <w:rPr>
                <w:rFonts w:hint="eastAsia"/>
                <w:szCs w:val="21"/>
              </w:rPr>
              <w:t>合同/发票签订时</w:t>
            </w:r>
            <w:r>
              <w:rPr>
                <w:szCs w:val="21"/>
              </w:rPr>
              <w:t>间</w:t>
            </w:r>
          </w:p>
        </w:tc>
        <w:tc>
          <w:tcPr>
            <w:tcW w:w="1141" w:type="dxa"/>
            <w:noWrap/>
            <w:vAlign w:val="center"/>
          </w:tcPr>
          <w:p w14:paraId="339692D3">
            <w:pPr>
              <w:jc w:val="center"/>
              <w:rPr>
                <w:szCs w:val="21"/>
              </w:rPr>
            </w:pPr>
            <w:r>
              <w:rPr>
                <w:szCs w:val="21"/>
              </w:rPr>
              <w:t>联系人</w:t>
            </w:r>
          </w:p>
        </w:tc>
        <w:tc>
          <w:tcPr>
            <w:tcW w:w="1318" w:type="dxa"/>
            <w:noWrap/>
            <w:vAlign w:val="center"/>
          </w:tcPr>
          <w:p w14:paraId="5C2A2F14">
            <w:pPr>
              <w:jc w:val="center"/>
              <w:rPr>
                <w:szCs w:val="21"/>
              </w:rPr>
            </w:pPr>
            <w:r>
              <w:rPr>
                <w:szCs w:val="21"/>
              </w:rPr>
              <w:t>联系电话</w:t>
            </w:r>
          </w:p>
        </w:tc>
      </w:tr>
      <w:tr w14:paraId="63913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1BAB1BA5">
            <w:pPr>
              <w:jc w:val="center"/>
              <w:rPr>
                <w:szCs w:val="21"/>
              </w:rPr>
            </w:pPr>
            <w:r>
              <w:rPr>
                <w:rFonts w:hint="eastAsia"/>
                <w:szCs w:val="21"/>
              </w:rPr>
              <w:t>1</w:t>
            </w:r>
          </w:p>
        </w:tc>
        <w:tc>
          <w:tcPr>
            <w:tcW w:w="1867" w:type="dxa"/>
            <w:noWrap/>
          </w:tcPr>
          <w:p w14:paraId="60CD7EEE">
            <w:pPr>
              <w:rPr>
                <w:szCs w:val="21"/>
              </w:rPr>
            </w:pPr>
          </w:p>
        </w:tc>
        <w:tc>
          <w:tcPr>
            <w:tcW w:w="1084" w:type="dxa"/>
            <w:noWrap/>
          </w:tcPr>
          <w:p w14:paraId="407F9584">
            <w:pPr>
              <w:rPr>
                <w:szCs w:val="21"/>
              </w:rPr>
            </w:pPr>
          </w:p>
        </w:tc>
        <w:tc>
          <w:tcPr>
            <w:tcW w:w="1742" w:type="dxa"/>
            <w:noWrap/>
          </w:tcPr>
          <w:p w14:paraId="58DE289A">
            <w:pPr>
              <w:rPr>
                <w:szCs w:val="21"/>
              </w:rPr>
            </w:pPr>
          </w:p>
        </w:tc>
        <w:tc>
          <w:tcPr>
            <w:tcW w:w="1568" w:type="dxa"/>
            <w:noWrap/>
          </w:tcPr>
          <w:p w14:paraId="5A693F6C">
            <w:pPr>
              <w:rPr>
                <w:szCs w:val="21"/>
              </w:rPr>
            </w:pPr>
          </w:p>
        </w:tc>
        <w:tc>
          <w:tcPr>
            <w:tcW w:w="1141" w:type="dxa"/>
            <w:noWrap/>
          </w:tcPr>
          <w:p w14:paraId="43C8AFEA">
            <w:pPr>
              <w:rPr>
                <w:szCs w:val="21"/>
              </w:rPr>
            </w:pPr>
          </w:p>
        </w:tc>
        <w:tc>
          <w:tcPr>
            <w:tcW w:w="1318" w:type="dxa"/>
            <w:noWrap/>
          </w:tcPr>
          <w:p w14:paraId="49BFE996">
            <w:pPr>
              <w:rPr>
                <w:szCs w:val="21"/>
              </w:rPr>
            </w:pPr>
          </w:p>
        </w:tc>
      </w:tr>
      <w:tr w14:paraId="3BC8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C828E61">
            <w:pPr>
              <w:jc w:val="center"/>
              <w:rPr>
                <w:szCs w:val="21"/>
              </w:rPr>
            </w:pPr>
            <w:r>
              <w:rPr>
                <w:rFonts w:hint="eastAsia"/>
                <w:szCs w:val="21"/>
              </w:rPr>
              <w:t>2</w:t>
            </w:r>
          </w:p>
        </w:tc>
        <w:tc>
          <w:tcPr>
            <w:tcW w:w="1867" w:type="dxa"/>
            <w:noWrap/>
          </w:tcPr>
          <w:p w14:paraId="7E7B68A7">
            <w:pPr>
              <w:rPr>
                <w:szCs w:val="21"/>
              </w:rPr>
            </w:pPr>
          </w:p>
        </w:tc>
        <w:tc>
          <w:tcPr>
            <w:tcW w:w="1084" w:type="dxa"/>
            <w:noWrap/>
          </w:tcPr>
          <w:p w14:paraId="38F4A062">
            <w:pPr>
              <w:rPr>
                <w:szCs w:val="21"/>
              </w:rPr>
            </w:pPr>
          </w:p>
        </w:tc>
        <w:tc>
          <w:tcPr>
            <w:tcW w:w="1742" w:type="dxa"/>
            <w:noWrap/>
          </w:tcPr>
          <w:p w14:paraId="2762E7E8">
            <w:pPr>
              <w:rPr>
                <w:szCs w:val="21"/>
              </w:rPr>
            </w:pPr>
          </w:p>
        </w:tc>
        <w:tc>
          <w:tcPr>
            <w:tcW w:w="1568" w:type="dxa"/>
            <w:noWrap/>
          </w:tcPr>
          <w:p w14:paraId="4737A9FF">
            <w:pPr>
              <w:rPr>
                <w:szCs w:val="21"/>
              </w:rPr>
            </w:pPr>
          </w:p>
        </w:tc>
        <w:tc>
          <w:tcPr>
            <w:tcW w:w="1141" w:type="dxa"/>
            <w:noWrap/>
          </w:tcPr>
          <w:p w14:paraId="0BED6523">
            <w:pPr>
              <w:rPr>
                <w:szCs w:val="21"/>
              </w:rPr>
            </w:pPr>
          </w:p>
        </w:tc>
        <w:tc>
          <w:tcPr>
            <w:tcW w:w="1318" w:type="dxa"/>
            <w:noWrap/>
          </w:tcPr>
          <w:p w14:paraId="7964E71A">
            <w:pPr>
              <w:rPr>
                <w:szCs w:val="21"/>
              </w:rPr>
            </w:pPr>
          </w:p>
        </w:tc>
      </w:tr>
      <w:tr w14:paraId="043B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BC6580B">
            <w:pPr>
              <w:jc w:val="center"/>
              <w:rPr>
                <w:szCs w:val="21"/>
              </w:rPr>
            </w:pPr>
            <w:r>
              <w:rPr>
                <w:rFonts w:hint="eastAsia"/>
                <w:szCs w:val="21"/>
              </w:rPr>
              <w:t>3</w:t>
            </w:r>
          </w:p>
        </w:tc>
        <w:tc>
          <w:tcPr>
            <w:tcW w:w="1867" w:type="dxa"/>
            <w:noWrap/>
          </w:tcPr>
          <w:p w14:paraId="1039C8F2">
            <w:pPr>
              <w:rPr>
                <w:szCs w:val="21"/>
              </w:rPr>
            </w:pPr>
          </w:p>
        </w:tc>
        <w:tc>
          <w:tcPr>
            <w:tcW w:w="1084" w:type="dxa"/>
            <w:noWrap/>
          </w:tcPr>
          <w:p w14:paraId="5495481B">
            <w:pPr>
              <w:rPr>
                <w:szCs w:val="21"/>
              </w:rPr>
            </w:pPr>
          </w:p>
        </w:tc>
        <w:tc>
          <w:tcPr>
            <w:tcW w:w="1742" w:type="dxa"/>
            <w:noWrap/>
          </w:tcPr>
          <w:p w14:paraId="78F9B830">
            <w:pPr>
              <w:rPr>
                <w:szCs w:val="21"/>
              </w:rPr>
            </w:pPr>
          </w:p>
        </w:tc>
        <w:tc>
          <w:tcPr>
            <w:tcW w:w="1568" w:type="dxa"/>
            <w:noWrap/>
          </w:tcPr>
          <w:p w14:paraId="5BB540CF">
            <w:pPr>
              <w:rPr>
                <w:szCs w:val="21"/>
              </w:rPr>
            </w:pPr>
          </w:p>
        </w:tc>
        <w:tc>
          <w:tcPr>
            <w:tcW w:w="1141" w:type="dxa"/>
            <w:noWrap/>
          </w:tcPr>
          <w:p w14:paraId="0AABC494">
            <w:pPr>
              <w:rPr>
                <w:szCs w:val="21"/>
              </w:rPr>
            </w:pPr>
          </w:p>
        </w:tc>
        <w:tc>
          <w:tcPr>
            <w:tcW w:w="1318" w:type="dxa"/>
            <w:noWrap/>
          </w:tcPr>
          <w:p w14:paraId="20F52B96">
            <w:pPr>
              <w:rPr>
                <w:szCs w:val="21"/>
              </w:rPr>
            </w:pPr>
          </w:p>
        </w:tc>
      </w:tr>
      <w:tr w14:paraId="3802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7E272AD">
            <w:pPr>
              <w:jc w:val="center"/>
              <w:rPr>
                <w:szCs w:val="21"/>
              </w:rPr>
            </w:pPr>
            <w:r>
              <w:rPr>
                <w:rFonts w:hint="eastAsia"/>
                <w:szCs w:val="21"/>
              </w:rPr>
              <w:t>4</w:t>
            </w:r>
          </w:p>
        </w:tc>
        <w:tc>
          <w:tcPr>
            <w:tcW w:w="1867" w:type="dxa"/>
            <w:noWrap/>
          </w:tcPr>
          <w:p w14:paraId="0ABE4CD8">
            <w:pPr>
              <w:rPr>
                <w:szCs w:val="21"/>
              </w:rPr>
            </w:pPr>
          </w:p>
        </w:tc>
        <w:tc>
          <w:tcPr>
            <w:tcW w:w="1084" w:type="dxa"/>
            <w:noWrap/>
          </w:tcPr>
          <w:p w14:paraId="387E710E">
            <w:pPr>
              <w:rPr>
                <w:szCs w:val="21"/>
              </w:rPr>
            </w:pPr>
          </w:p>
        </w:tc>
        <w:tc>
          <w:tcPr>
            <w:tcW w:w="1742" w:type="dxa"/>
            <w:noWrap/>
          </w:tcPr>
          <w:p w14:paraId="7EC2FEE7">
            <w:pPr>
              <w:rPr>
                <w:szCs w:val="21"/>
              </w:rPr>
            </w:pPr>
          </w:p>
        </w:tc>
        <w:tc>
          <w:tcPr>
            <w:tcW w:w="1568" w:type="dxa"/>
            <w:noWrap/>
          </w:tcPr>
          <w:p w14:paraId="6C6D1812">
            <w:pPr>
              <w:rPr>
                <w:szCs w:val="21"/>
              </w:rPr>
            </w:pPr>
          </w:p>
        </w:tc>
        <w:tc>
          <w:tcPr>
            <w:tcW w:w="1141" w:type="dxa"/>
            <w:noWrap/>
          </w:tcPr>
          <w:p w14:paraId="10246E69">
            <w:pPr>
              <w:rPr>
                <w:szCs w:val="21"/>
              </w:rPr>
            </w:pPr>
          </w:p>
        </w:tc>
        <w:tc>
          <w:tcPr>
            <w:tcW w:w="1318" w:type="dxa"/>
            <w:noWrap/>
          </w:tcPr>
          <w:p w14:paraId="0E1F617D">
            <w:pPr>
              <w:rPr>
                <w:szCs w:val="21"/>
              </w:rPr>
            </w:pPr>
          </w:p>
        </w:tc>
      </w:tr>
      <w:tr w14:paraId="64DF0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8A0D265">
            <w:pPr>
              <w:rPr>
                <w:szCs w:val="21"/>
              </w:rPr>
            </w:pPr>
          </w:p>
        </w:tc>
        <w:tc>
          <w:tcPr>
            <w:tcW w:w="1867" w:type="dxa"/>
            <w:noWrap/>
          </w:tcPr>
          <w:p w14:paraId="7DFE1FF1">
            <w:pPr>
              <w:rPr>
                <w:szCs w:val="21"/>
              </w:rPr>
            </w:pPr>
          </w:p>
        </w:tc>
        <w:tc>
          <w:tcPr>
            <w:tcW w:w="1084" w:type="dxa"/>
            <w:noWrap/>
          </w:tcPr>
          <w:p w14:paraId="01E935F8">
            <w:pPr>
              <w:rPr>
                <w:szCs w:val="21"/>
              </w:rPr>
            </w:pPr>
          </w:p>
        </w:tc>
        <w:tc>
          <w:tcPr>
            <w:tcW w:w="1742" w:type="dxa"/>
            <w:noWrap/>
          </w:tcPr>
          <w:p w14:paraId="746F6422">
            <w:pPr>
              <w:rPr>
                <w:szCs w:val="21"/>
              </w:rPr>
            </w:pPr>
          </w:p>
        </w:tc>
        <w:tc>
          <w:tcPr>
            <w:tcW w:w="1568" w:type="dxa"/>
            <w:noWrap/>
          </w:tcPr>
          <w:p w14:paraId="0CD0D931">
            <w:pPr>
              <w:rPr>
                <w:szCs w:val="21"/>
              </w:rPr>
            </w:pPr>
          </w:p>
        </w:tc>
        <w:tc>
          <w:tcPr>
            <w:tcW w:w="1141" w:type="dxa"/>
            <w:noWrap/>
          </w:tcPr>
          <w:p w14:paraId="320E667A">
            <w:pPr>
              <w:rPr>
                <w:szCs w:val="21"/>
              </w:rPr>
            </w:pPr>
          </w:p>
        </w:tc>
        <w:tc>
          <w:tcPr>
            <w:tcW w:w="1318" w:type="dxa"/>
            <w:noWrap/>
          </w:tcPr>
          <w:p w14:paraId="0046FE47">
            <w:pPr>
              <w:rPr>
                <w:szCs w:val="21"/>
              </w:rPr>
            </w:pPr>
          </w:p>
        </w:tc>
      </w:tr>
    </w:tbl>
    <w:p w14:paraId="0351EB08"/>
    <w:p w14:paraId="263D629C">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055AD751">
      <w:pPr>
        <w:numPr>
          <w:ilvl w:val="255"/>
          <w:numId w:val="0"/>
        </w:numPr>
        <w:spacing w:line="560" w:lineRule="exact"/>
        <w:ind w:left="420"/>
        <w:rPr>
          <w:rFonts w:eastAsia="宋体"/>
        </w:rPr>
      </w:pPr>
    </w:p>
    <w:p w14:paraId="55FAEDD5"/>
    <w:p w14:paraId="1D559C97">
      <w:pPr>
        <w:spacing w:line="360" w:lineRule="auto"/>
        <w:rPr>
          <w:rFonts w:eastAsia="宋体"/>
          <w:sz w:val="24"/>
        </w:rPr>
      </w:pPr>
      <w:r>
        <w:rPr>
          <w:rFonts w:eastAsia="宋体"/>
          <w:b/>
          <w:bCs/>
          <w:sz w:val="24"/>
        </w:rPr>
        <w:t>投标人单位名称：</w:t>
      </w:r>
    </w:p>
    <w:p w14:paraId="03FD8681">
      <w:pPr>
        <w:spacing w:line="360" w:lineRule="auto"/>
        <w:rPr>
          <w:rFonts w:eastAsia="宋体"/>
          <w:b/>
          <w:bCs/>
          <w:sz w:val="24"/>
        </w:rPr>
      </w:pPr>
      <w:r>
        <w:rPr>
          <w:rFonts w:eastAsia="宋体"/>
          <w:b/>
          <w:bCs/>
          <w:sz w:val="24"/>
        </w:rPr>
        <w:t>签发日期：年月日</w:t>
      </w:r>
    </w:p>
    <w:p w14:paraId="25B4ECFD">
      <w:pPr>
        <w:spacing w:line="360" w:lineRule="auto"/>
        <w:outlineLvl w:val="1"/>
        <w:rPr>
          <w:rFonts w:eastAsia="宋体"/>
          <w:sz w:val="24"/>
        </w:rPr>
      </w:pPr>
      <w:bookmarkStart w:id="93" w:name="_Toc2252"/>
      <w:r>
        <w:rPr>
          <w:rFonts w:eastAsia="宋体"/>
          <w:b/>
          <w:sz w:val="24"/>
        </w:rPr>
        <w:t>（此处加盖投标人单位公章）</w:t>
      </w:r>
      <w:bookmarkEnd w:id="93"/>
    </w:p>
    <w:p w14:paraId="5A5095A3">
      <w:pPr>
        <w:rPr>
          <w:b/>
          <w:bCs/>
        </w:rPr>
      </w:pPr>
    </w:p>
    <w:p w14:paraId="0EBF739C"/>
    <w:p w14:paraId="0D659475"/>
    <w:p w14:paraId="7A4E9CFF">
      <w:pPr>
        <w:pStyle w:val="12"/>
      </w:pPr>
    </w:p>
    <w:p w14:paraId="3AE422E3"/>
    <w:p w14:paraId="206A1328">
      <w:pPr>
        <w:pStyle w:val="12"/>
      </w:pPr>
    </w:p>
    <w:p w14:paraId="0EBC6E7D"/>
    <w:p w14:paraId="47B01EB9">
      <w:pPr>
        <w:pStyle w:val="29"/>
      </w:pPr>
    </w:p>
    <w:p w14:paraId="674E8201"/>
    <w:p w14:paraId="7D7A485E">
      <w:pPr>
        <w:pStyle w:val="29"/>
      </w:pPr>
    </w:p>
    <w:p w14:paraId="185140A0"/>
    <w:p w14:paraId="0E313B2B">
      <w:pPr>
        <w:pStyle w:val="29"/>
      </w:pPr>
    </w:p>
    <w:p w14:paraId="35F83113"/>
    <w:p w14:paraId="7CB6E510">
      <w:pPr>
        <w:pStyle w:val="29"/>
      </w:pPr>
    </w:p>
    <w:p w14:paraId="6830511E"/>
    <w:p w14:paraId="2CF81BB2"/>
    <w:p w14:paraId="187C8C6A">
      <w:pPr>
        <w:pStyle w:val="29"/>
        <w:ind w:firstLine="2249" w:firstLineChars="800"/>
        <w:rPr>
          <w:rFonts w:cstheme="majorBidi"/>
          <w:b/>
          <w:bCs/>
          <w:sz w:val="28"/>
          <w:szCs w:val="28"/>
        </w:rPr>
      </w:pPr>
    </w:p>
    <w:p w14:paraId="64EE30DA">
      <w:pPr>
        <w:pStyle w:val="29"/>
        <w:ind w:firstLine="2249" w:firstLineChars="800"/>
      </w:pPr>
      <w:r>
        <w:rPr>
          <w:rFonts w:hint="eastAsia" w:cstheme="majorBidi"/>
          <w:b/>
          <w:bCs/>
          <w:sz w:val="28"/>
          <w:szCs w:val="28"/>
        </w:rPr>
        <w:t>（★）（三）商务要求响应情况表</w:t>
      </w:r>
    </w:p>
    <w:p w14:paraId="18506A23">
      <w:pPr>
        <w:ind w:firstLine="2520" w:firstLineChars="1200"/>
        <w:rPr>
          <w:rFonts w:ascii="宋体" w:hAnsi="宋体"/>
        </w:rPr>
      </w:pPr>
      <w:r>
        <w:rPr>
          <w:rFonts w:hint="eastAsia" w:ascii="宋体" w:hAnsi="宋体"/>
        </w:rPr>
        <w:t>（★条款不响应或者作非实质性响应将做废标处理）</w:t>
      </w:r>
    </w:p>
    <w:p w14:paraId="1FE017C4">
      <w:pPr>
        <w:pStyle w:val="29"/>
      </w:pPr>
    </w:p>
    <w:p w14:paraId="2C71DBD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2FEA4676">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7EA9339D">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tbl>
      <w:tblPr>
        <w:tblStyle w:val="30"/>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3962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7E61DAFA">
            <w:pPr>
              <w:jc w:val="center"/>
              <w:rPr>
                <w:rFonts w:ascii="宋体" w:hAnsi="宋体" w:eastAsia="宋体" w:cs="宋体"/>
              </w:rPr>
            </w:pPr>
            <w:r>
              <w:rPr>
                <w:rFonts w:ascii="宋体" w:hAnsi="宋体" w:eastAsia="宋体" w:cs="宋体"/>
              </w:rPr>
              <w:t>序号</w:t>
            </w:r>
          </w:p>
        </w:tc>
        <w:tc>
          <w:tcPr>
            <w:tcW w:w="7470" w:type="dxa"/>
            <w:vAlign w:val="center"/>
          </w:tcPr>
          <w:p w14:paraId="3396EF5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2A288D80">
            <w:pPr>
              <w:jc w:val="center"/>
              <w:rPr>
                <w:rFonts w:ascii="宋体" w:hAnsi="宋体" w:eastAsia="宋体" w:cs="宋体"/>
              </w:rPr>
            </w:pPr>
            <w:r>
              <w:rPr>
                <w:rFonts w:hint="eastAsia" w:ascii="宋体" w:hAnsi="宋体" w:eastAsia="宋体" w:cs="宋体"/>
                <w:b/>
                <w:bCs/>
              </w:rPr>
              <w:t>响应情况</w:t>
            </w:r>
          </w:p>
        </w:tc>
      </w:tr>
      <w:tr w14:paraId="50138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1D053D7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7E86752F">
            <w:pPr>
              <w:spacing w:line="560" w:lineRule="exact"/>
            </w:pPr>
            <w:r>
              <w:rPr>
                <w:rFonts w:hint="eastAsia"/>
              </w:rPr>
              <w:t>供货期：签订合同之日起24个月。</w:t>
            </w:r>
          </w:p>
        </w:tc>
        <w:tc>
          <w:tcPr>
            <w:tcW w:w="1074" w:type="dxa"/>
            <w:vAlign w:val="center"/>
          </w:tcPr>
          <w:p w14:paraId="6FCA9154">
            <w:pPr>
              <w:rPr>
                <w:rFonts w:ascii="宋体" w:hAnsi="宋体" w:eastAsia="宋体" w:cs="宋体"/>
              </w:rPr>
            </w:pPr>
          </w:p>
        </w:tc>
      </w:tr>
      <w:tr w14:paraId="5E8E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6AC4673B">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819B164">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E5640BC">
            <w:pPr>
              <w:spacing w:line="276" w:lineRule="auto"/>
              <w:rPr>
                <w:rFonts w:ascii="宋体" w:hAnsi="宋体" w:eastAsia="宋体" w:cs="宋体"/>
                <w:b/>
                <w:sz w:val="24"/>
                <w:szCs w:val="21"/>
              </w:rPr>
            </w:pPr>
          </w:p>
        </w:tc>
      </w:tr>
      <w:tr w14:paraId="13503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07632968">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675390F7">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5FB5A046">
            <w:pPr>
              <w:spacing w:line="276" w:lineRule="auto"/>
              <w:rPr>
                <w:rFonts w:ascii="宋体" w:hAnsi="宋体" w:eastAsia="宋体" w:cs="宋体"/>
                <w:szCs w:val="21"/>
              </w:rPr>
            </w:pPr>
          </w:p>
        </w:tc>
      </w:tr>
      <w:tr w14:paraId="6A460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3049C27">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9D0C053">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4C1170A1">
            <w:pPr>
              <w:spacing w:line="276" w:lineRule="auto"/>
              <w:rPr>
                <w:rFonts w:ascii="宋体" w:hAnsi="宋体" w:eastAsia="宋体" w:cs="宋体"/>
                <w:szCs w:val="21"/>
              </w:rPr>
            </w:pPr>
          </w:p>
        </w:tc>
      </w:tr>
      <w:tr w14:paraId="3B247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4F80B99C">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18D86CDD">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75F2302E">
            <w:pPr>
              <w:spacing w:line="276" w:lineRule="auto"/>
              <w:rPr>
                <w:rFonts w:ascii="宋体" w:hAnsi="宋体" w:eastAsia="宋体" w:cs="宋体"/>
                <w:szCs w:val="21"/>
              </w:rPr>
            </w:pPr>
          </w:p>
        </w:tc>
      </w:tr>
      <w:tr w14:paraId="7090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5A706EF0">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2BBE75E1">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tc>
        <w:tc>
          <w:tcPr>
            <w:tcW w:w="1074" w:type="dxa"/>
          </w:tcPr>
          <w:p w14:paraId="3DA949B2">
            <w:pPr>
              <w:spacing w:line="300" w:lineRule="exact"/>
              <w:ind w:firstLine="630" w:firstLineChars="300"/>
              <w:rPr>
                <w:rFonts w:ascii="宋体" w:hAnsi="宋体" w:eastAsia="宋体" w:cs="宋体"/>
                <w:bCs/>
                <w:szCs w:val="21"/>
              </w:rPr>
            </w:pPr>
          </w:p>
        </w:tc>
      </w:tr>
      <w:tr w14:paraId="4B5A7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0913CC2">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7DCD3E4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297DD668">
            <w:pPr>
              <w:spacing w:line="300" w:lineRule="exact"/>
              <w:ind w:firstLine="630" w:firstLineChars="300"/>
              <w:rPr>
                <w:rFonts w:ascii="宋体" w:hAnsi="宋体" w:eastAsia="宋体" w:cs="宋体"/>
                <w:bCs/>
                <w:szCs w:val="21"/>
              </w:rPr>
            </w:pPr>
          </w:p>
        </w:tc>
      </w:tr>
      <w:tr w14:paraId="07B13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4034278">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5E776159">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448AF530">
            <w:pPr>
              <w:spacing w:line="300" w:lineRule="exact"/>
              <w:ind w:firstLine="630" w:firstLineChars="300"/>
              <w:rPr>
                <w:rFonts w:ascii="宋体" w:hAnsi="宋体" w:eastAsia="宋体" w:cs="宋体"/>
                <w:bCs/>
                <w:szCs w:val="21"/>
              </w:rPr>
            </w:pPr>
          </w:p>
        </w:tc>
      </w:tr>
      <w:tr w14:paraId="78F65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C93D053">
            <w:pPr>
              <w:spacing w:line="276" w:lineRule="auto"/>
              <w:rPr>
                <w:rFonts w:ascii="宋体" w:hAnsi="宋体" w:eastAsia="宋体" w:cs="宋体"/>
                <w:b/>
                <w:sz w:val="24"/>
                <w:szCs w:val="21"/>
                <w:lang w:val="ru-RU"/>
              </w:rPr>
            </w:pPr>
          </w:p>
          <w:p w14:paraId="49B84698">
            <w:pPr>
              <w:spacing w:line="276" w:lineRule="auto"/>
              <w:rPr>
                <w:rFonts w:ascii="宋体" w:hAnsi="宋体" w:eastAsia="宋体" w:cs="宋体"/>
                <w:b/>
                <w:sz w:val="24"/>
                <w:szCs w:val="21"/>
                <w:lang w:val="ru-RU"/>
              </w:rPr>
            </w:pPr>
          </w:p>
          <w:p w14:paraId="4A9BE708">
            <w:pPr>
              <w:spacing w:line="276" w:lineRule="auto"/>
              <w:rPr>
                <w:rFonts w:ascii="宋体" w:hAnsi="宋体" w:eastAsia="宋体" w:cs="宋体"/>
                <w:b/>
                <w:sz w:val="24"/>
                <w:szCs w:val="21"/>
                <w:lang w:val="ru-RU"/>
              </w:rPr>
            </w:pPr>
          </w:p>
          <w:p w14:paraId="551B2526">
            <w:pPr>
              <w:spacing w:line="276" w:lineRule="auto"/>
              <w:rPr>
                <w:rFonts w:ascii="宋体" w:hAnsi="宋体" w:eastAsia="宋体" w:cs="宋体"/>
                <w:b/>
                <w:sz w:val="24"/>
                <w:szCs w:val="21"/>
                <w:lang w:val="ru-RU"/>
              </w:rPr>
            </w:pPr>
          </w:p>
          <w:p w14:paraId="5673595F">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7DC10D9B">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12C6D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0D5195EA">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5295EA57">
            <w:pPr>
              <w:spacing w:line="300" w:lineRule="exact"/>
              <w:ind w:firstLine="630" w:firstLineChars="300"/>
              <w:rPr>
                <w:rFonts w:ascii="宋体" w:hAnsi="宋体" w:eastAsia="宋体" w:cs="宋体"/>
                <w:bCs/>
                <w:szCs w:val="21"/>
              </w:rPr>
            </w:pPr>
          </w:p>
        </w:tc>
      </w:tr>
      <w:tr w14:paraId="4F491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4DD3AE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102AC26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4894CBBE">
            <w:pPr>
              <w:spacing w:line="300" w:lineRule="exact"/>
              <w:ind w:firstLine="630" w:firstLineChars="300"/>
              <w:rPr>
                <w:rFonts w:ascii="宋体" w:hAnsi="宋体" w:eastAsia="宋体" w:cs="宋体"/>
                <w:bCs/>
                <w:szCs w:val="21"/>
              </w:rPr>
            </w:pPr>
          </w:p>
        </w:tc>
      </w:tr>
      <w:tr w14:paraId="093AB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9F74AA8">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3623F38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5F096D7">
            <w:pPr>
              <w:spacing w:line="300" w:lineRule="exact"/>
              <w:ind w:firstLine="630" w:firstLineChars="300"/>
              <w:rPr>
                <w:rFonts w:ascii="宋体" w:hAnsi="宋体" w:eastAsia="宋体" w:cs="宋体"/>
                <w:bCs/>
                <w:szCs w:val="21"/>
              </w:rPr>
            </w:pPr>
          </w:p>
        </w:tc>
      </w:tr>
      <w:tr w14:paraId="48AED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B72D67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2536904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7B7EF21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20B9EB3">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2D9C86BA">
            <w:pPr>
              <w:pStyle w:val="2"/>
              <w:ind w:left="0" w:leftChars="0" w:firstLine="0" w:firstLineChars="0"/>
              <w:rPr>
                <w:lang w:val="ru-RU"/>
              </w:rPr>
            </w:pPr>
            <w:r>
              <w:rPr>
                <w:rFonts w:hint="eastAsia"/>
                <w:lang w:val="ru-RU" w:eastAsia="zh-CN"/>
              </w:rPr>
              <w:t>（</w:t>
            </w:r>
            <w:r>
              <w:rPr>
                <w:rFonts w:hint="eastAsia"/>
                <w:lang w:val="en-US" w:eastAsia="zh-CN"/>
              </w:rPr>
              <w:t>3</w:t>
            </w:r>
            <w:r>
              <w:rPr>
                <w:rFonts w:hint="eastAsia"/>
                <w:lang w:val="ru-RU" w:eastAsia="zh-CN"/>
              </w:rPr>
              <w:t>）</w:t>
            </w:r>
            <w:r>
              <w:rPr>
                <w:rFonts w:hint="eastAsia"/>
                <w:highlight w:val="yellow"/>
                <w:lang w:val="ru-RU"/>
              </w:rPr>
              <w:t>报价要求：最终报价不得高于深圳市阳光平台三色九段加权平均值价格。</w:t>
            </w:r>
          </w:p>
          <w:p w14:paraId="3DFC379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rPr>
              <w:t>）报价币种为人民币。</w:t>
            </w:r>
          </w:p>
        </w:tc>
        <w:tc>
          <w:tcPr>
            <w:tcW w:w="1074" w:type="dxa"/>
          </w:tcPr>
          <w:p w14:paraId="3378DEDD">
            <w:pPr>
              <w:spacing w:line="300" w:lineRule="exact"/>
              <w:ind w:firstLine="630" w:firstLineChars="300"/>
              <w:rPr>
                <w:rFonts w:ascii="宋体" w:hAnsi="宋体" w:eastAsia="宋体" w:cs="宋体"/>
                <w:bCs/>
                <w:szCs w:val="21"/>
              </w:rPr>
            </w:pPr>
          </w:p>
        </w:tc>
      </w:tr>
      <w:tr w14:paraId="4E498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29D38E">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64D70D2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340B15E8">
            <w:pPr>
              <w:spacing w:line="300" w:lineRule="exact"/>
              <w:ind w:firstLine="630" w:firstLineChars="300"/>
              <w:rPr>
                <w:rFonts w:ascii="宋体" w:hAnsi="宋体" w:eastAsia="宋体" w:cs="宋体"/>
                <w:bCs/>
                <w:szCs w:val="21"/>
              </w:rPr>
            </w:pPr>
          </w:p>
        </w:tc>
      </w:tr>
    </w:tbl>
    <w:p w14:paraId="2193D56C">
      <w:pPr>
        <w:pStyle w:val="12"/>
      </w:pPr>
    </w:p>
    <w:p w14:paraId="153166A1"/>
    <w:p w14:paraId="509028D7">
      <w:pPr>
        <w:pStyle w:val="29"/>
      </w:pPr>
    </w:p>
    <w:p w14:paraId="1AF48AF0"/>
    <w:p w14:paraId="74E586CB">
      <w:pPr>
        <w:pStyle w:val="29"/>
      </w:pPr>
    </w:p>
    <w:p w14:paraId="1A6FF8F6"/>
    <w:p w14:paraId="606FE33E">
      <w:pPr>
        <w:pStyle w:val="29"/>
      </w:pPr>
    </w:p>
    <w:p w14:paraId="4DAF37F5"/>
    <w:p w14:paraId="15815F28">
      <w:pPr>
        <w:pStyle w:val="29"/>
      </w:pPr>
    </w:p>
    <w:p w14:paraId="7773C551"/>
    <w:p w14:paraId="204A14D3">
      <w:pPr>
        <w:pStyle w:val="29"/>
      </w:pPr>
    </w:p>
    <w:p w14:paraId="6DFBB25E"/>
    <w:p w14:paraId="41B2CFD5">
      <w:pPr>
        <w:pStyle w:val="29"/>
      </w:pPr>
    </w:p>
    <w:p w14:paraId="0E3FB8B4"/>
    <w:p w14:paraId="4FAC5C17">
      <w:pPr>
        <w:pStyle w:val="29"/>
      </w:pPr>
    </w:p>
    <w:p w14:paraId="33104788"/>
    <w:p w14:paraId="6A89FA63">
      <w:pPr>
        <w:pStyle w:val="29"/>
      </w:pPr>
    </w:p>
    <w:p w14:paraId="0B0F8051"/>
    <w:p w14:paraId="4357823D">
      <w:pPr>
        <w:pStyle w:val="7"/>
        <w:spacing w:before="120" w:after="120"/>
        <w:ind w:left="-1" w:leftChars="-1" w:hanging="1"/>
        <w:jc w:val="center"/>
        <w:rPr>
          <w:rFonts w:ascii="方正小标宋_GBK" w:eastAsia="方正小标宋_GBK" w:hAnsiTheme="minorEastAsia"/>
          <w:b w:val="0"/>
          <w:bCs w:val="0"/>
          <w:sz w:val="32"/>
          <w:szCs w:val="32"/>
        </w:rPr>
      </w:pPr>
      <w:bookmarkStart w:id="94" w:name="_Toc12311"/>
      <w:bookmarkStart w:id="95" w:name="_Hlk126913563"/>
      <w:bookmarkStart w:id="96" w:name="_Hlk126044986"/>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bookmarkEnd w:id="94"/>
    </w:p>
    <w:p w14:paraId="6DCB1847"/>
    <w:bookmarkEnd w:id="95"/>
    <w:bookmarkEnd w:id="96"/>
    <w:p w14:paraId="1AE5739F">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A61B7A9">
      <w:pPr>
        <w:pStyle w:val="29"/>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7889DFED">
      <w:pPr>
        <w:pStyle w:val="8"/>
      </w:pPr>
    </w:p>
    <w:p w14:paraId="338E7EF9">
      <w:pPr>
        <w:spacing w:line="360" w:lineRule="auto"/>
        <w:ind w:left="420"/>
        <w:rPr>
          <w:rFonts w:ascii="宋体" w:hAnsi="宋体"/>
        </w:rPr>
      </w:pPr>
      <w:r>
        <w:rPr>
          <w:rFonts w:hint="eastAsia" w:ascii="宋体" w:hAnsi="宋体"/>
        </w:rPr>
        <w:t>1、对投标产品的整体描述（包括采用文字、表格等形式）</w:t>
      </w:r>
    </w:p>
    <w:p w14:paraId="27102664">
      <w:pPr>
        <w:spacing w:line="360" w:lineRule="auto"/>
        <w:ind w:left="420"/>
        <w:rPr>
          <w:rFonts w:ascii="宋体" w:hAnsi="宋体"/>
        </w:rPr>
      </w:pPr>
      <w:r>
        <w:rPr>
          <w:rFonts w:hint="eastAsia" w:ascii="宋体" w:hAnsi="宋体"/>
        </w:rPr>
        <w:t>2、投标产品采用的技术标准</w:t>
      </w:r>
    </w:p>
    <w:p w14:paraId="158E0F4A">
      <w:pPr>
        <w:spacing w:line="360" w:lineRule="auto"/>
        <w:ind w:left="420"/>
        <w:rPr>
          <w:rFonts w:ascii="宋体" w:hAnsi="宋体"/>
        </w:rPr>
      </w:pPr>
      <w:r>
        <w:rPr>
          <w:rFonts w:hint="eastAsia" w:ascii="宋体" w:hAnsi="宋体"/>
        </w:rPr>
        <w:t>3、投标产品的性能特点（包括新技术、新工艺、新材料的应用等）</w:t>
      </w:r>
    </w:p>
    <w:p w14:paraId="6547D82C">
      <w:pPr>
        <w:spacing w:line="360" w:lineRule="auto"/>
        <w:ind w:left="420"/>
        <w:rPr>
          <w:rFonts w:ascii="宋体" w:hAnsi="宋体"/>
        </w:rPr>
      </w:pPr>
      <w:r>
        <w:rPr>
          <w:rFonts w:hint="eastAsia" w:ascii="宋体" w:hAnsi="宋体"/>
        </w:rPr>
        <w:t>4、投标产品的外形尺寸图、成品的彩色图样等</w:t>
      </w:r>
    </w:p>
    <w:p w14:paraId="144B7CFD">
      <w:pPr>
        <w:spacing w:line="360" w:lineRule="auto"/>
        <w:ind w:left="420"/>
        <w:rPr>
          <w:rFonts w:ascii="宋体" w:hAnsi="宋体"/>
        </w:rPr>
      </w:pPr>
      <w:r>
        <w:rPr>
          <w:rFonts w:hint="eastAsia" w:ascii="宋体" w:hAnsi="宋体"/>
        </w:rPr>
        <w:t>5、投标产品的说明书等</w:t>
      </w:r>
    </w:p>
    <w:p w14:paraId="497D30C0">
      <w:pPr>
        <w:spacing w:line="360" w:lineRule="auto"/>
        <w:ind w:left="420"/>
        <w:rPr>
          <w:rFonts w:ascii="宋体" w:hAnsi="宋体"/>
        </w:rPr>
      </w:pPr>
      <w:r>
        <w:rPr>
          <w:rFonts w:hint="eastAsia" w:ascii="宋体" w:hAnsi="宋体"/>
        </w:rPr>
        <w:t>6、其它</w:t>
      </w:r>
    </w:p>
    <w:p w14:paraId="08802BDE">
      <w:pPr>
        <w:adjustRightInd w:val="0"/>
        <w:snapToGrid w:val="0"/>
        <w:spacing w:line="300" w:lineRule="auto"/>
        <w:rPr>
          <w:snapToGrid w:val="0"/>
          <w:kern w:val="0"/>
        </w:rPr>
      </w:pPr>
    </w:p>
    <w:p w14:paraId="6E7F685C">
      <w:pPr>
        <w:adjustRightInd w:val="0"/>
        <w:snapToGrid w:val="0"/>
        <w:spacing w:line="300" w:lineRule="auto"/>
        <w:rPr>
          <w:snapToGrid w:val="0"/>
          <w:kern w:val="0"/>
        </w:rPr>
      </w:pPr>
    </w:p>
    <w:p w14:paraId="71304753">
      <w:pPr>
        <w:adjustRightInd w:val="0"/>
        <w:snapToGrid w:val="0"/>
        <w:spacing w:line="300" w:lineRule="auto"/>
        <w:rPr>
          <w:snapToGrid w:val="0"/>
          <w:kern w:val="0"/>
        </w:rPr>
      </w:pPr>
    </w:p>
    <w:p w14:paraId="186B80A1">
      <w:pPr>
        <w:adjustRightInd w:val="0"/>
        <w:snapToGrid w:val="0"/>
        <w:spacing w:line="300" w:lineRule="auto"/>
        <w:rPr>
          <w:snapToGrid w:val="0"/>
          <w:kern w:val="0"/>
        </w:rPr>
      </w:pPr>
      <w:r>
        <w:rPr>
          <w:rFonts w:hint="eastAsia"/>
          <w:snapToGrid w:val="0"/>
          <w:kern w:val="0"/>
        </w:rPr>
        <w:t>投标人单位：（盖章）</w:t>
      </w:r>
    </w:p>
    <w:p w14:paraId="6BF4CF9B">
      <w:pPr>
        <w:adjustRightInd w:val="0"/>
        <w:snapToGrid w:val="0"/>
        <w:spacing w:line="300" w:lineRule="auto"/>
        <w:rPr>
          <w:snapToGrid w:val="0"/>
          <w:kern w:val="0"/>
        </w:rPr>
      </w:pPr>
      <w:r>
        <w:rPr>
          <w:rFonts w:hint="eastAsia"/>
          <w:snapToGrid w:val="0"/>
          <w:kern w:val="0"/>
        </w:rPr>
        <w:t>法定代表人或授权代表：（签字）</w:t>
      </w:r>
    </w:p>
    <w:p w14:paraId="53273375">
      <w:pPr>
        <w:wordWrap w:val="0"/>
        <w:adjustRightInd w:val="0"/>
        <w:snapToGrid w:val="0"/>
        <w:spacing w:line="300" w:lineRule="auto"/>
        <w:ind w:right="420"/>
        <w:rPr>
          <w:snapToGrid w:val="0"/>
          <w:kern w:val="0"/>
        </w:rPr>
      </w:pPr>
      <w:r>
        <w:rPr>
          <w:rFonts w:hint="eastAsia"/>
          <w:snapToGrid w:val="0"/>
          <w:kern w:val="0"/>
        </w:rPr>
        <w:t>年    月   日</w:t>
      </w:r>
    </w:p>
    <w:p w14:paraId="598725E6">
      <w:pPr>
        <w:widowControl/>
        <w:jc w:val="left"/>
      </w:pPr>
    </w:p>
    <w:sectPr>
      <w:footerReference r:id="rId5"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ED6C052-C3BD-4C21-86A4-1717CCB73DB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6FFC3D0A-D095-4B33-AF72-412DFD76901F}"/>
  </w:font>
  <w:font w:name="Cambria">
    <w:panose1 w:val="02040503050406030204"/>
    <w:charset w:val="00"/>
    <w:family w:val="roman"/>
    <w:pitch w:val="default"/>
    <w:sig w:usb0="E00006FF" w:usb1="420024FF" w:usb2="02000000" w:usb3="00000000" w:csb0="2000019F"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embedRegular r:id="rId3" w:fontKey="{1C9EAE98-3D21-4129-851D-7F9488BBF9B8}"/>
  </w:font>
  <w:font w:name="隶书">
    <w:altName w:val="微软雅黑"/>
    <w:panose1 w:val="02010509060101010101"/>
    <w:charset w:val="86"/>
    <w:family w:val="modern"/>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95C09B97-62F7-4EBD-BB07-B4E28AC7C005}"/>
  </w:font>
  <w:font w:name="华文中宋">
    <w:panose1 w:val="02010600040101010101"/>
    <w:charset w:val="86"/>
    <w:family w:val="auto"/>
    <w:pitch w:val="default"/>
    <w:sig w:usb0="00000287" w:usb1="080F0000" w:usb2="00000000" w:usb3="00000000" w:csb0="0004009F" w:csb1="DFD70000"/>
    <w:embedRegular r:id="rId5" w:fontKey="{DEF416CA-AD59-407E-8FF6-EB5CAB1346FA}"/>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5175602B-94CE-4924-987A-1ED07310DEB0}"/>
  </w:font>
  <w:font w:name="仿宋">
    <w:panose1 w:val="02010609060101010101"/>
    <w:charset w:val="86"/>
    <w:family w:val="modern"/>
    <w:pitch w:val="default"/>
    <w:sig w:usb0="800002BF" w:usb1="38CF7CFA" w:usb2="00000016" w:usb3="00000000" w:csb0="00040001" w:csb1="00000000"/>
    <w:embedRegular r:id="rId7" w:fontKey="{0169F10F-2F90-4F41-A419-FA8421750838}"/>
  </w:font>
  <w:font w:name="方正小标宋_GBK">
    <w:panose1 w:val="02000000000000000000"/>
    <w:charset w:val="86"/>
    <w:family w:val="script"/>
    <w:pitch w:val="default"/>
    <w:sig w:usb0="A00002BF" w:usb1="38CF7CFA" w:usb2="00082016" w:usb3="00000000" w:csb0="00040001" w:csb1="00000000"/>
    <w:embedRegular r:id="rId8" w:fontKey="{59328251-29AB-460D-BC3B-4D0D1A849B98}"/>
  </w:font>
  <w:font w:name="WPSEMBED2">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57C03">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76A4E">
    <w:pPr>
      <w:pStyle w:val="20"/>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42F3A4BD">
                              <w:pPr>
                                <w:pStyle w:val="20"/>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42F3A4BD">
                        <w:pPr>
                          <w:pStyle w:val="20"/>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9"/>
                    </w:pPr>
                  </w:p>
                </w:txbxContent>
              </v:textbox>
            </v:shape>
          </w:pict>
        </mc:Fallback>
      </mc:AlternateContent>
    </w:r>
  </w:p>
  <w:p w14:paraId="0383C886">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BF4E5">
    <w:pPr>
      <w:pStyle w:val="20"/>
      <w:jc w:val="center"/>
    </w:pPr>
    <w:r>
      <w:fldChar w:fldCharType="begin"/>
    </w:r>
    <w:r>
      <w:instrText xml:space="preserve">PAGE   \* MERGEFORMAT</w:instrText>
    </w:r>
    <w:r>
      <w:fldChar w:fldCharType="separate"/>
    </w:r>
    <w:r>
      <w:rPr>
        <w:lang w:val="zh-CN"/>
      </w:rPr>
      <w:t>17</w:t>
    </w:r>
    <w:r>
      <w:rPr>
        <w:lang w:val="zh-CN"/>
      </w:rPr>
      <w:fldChar w:fldCharType="end"/>
    </w:r>
  </w:p>
  <w:p w14:paraId="5F6B4921">
    <w:pPr>
      <w:pStyle w:val="2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7">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8">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9">
    <w:nsid w:val="F67E662B"/>
    <w:multiLevelType w:val="singleLevel"/>
    <w:tmpl w:val="F67E662B"/>
    <w:lvl w:ilvl="0" w:tentative="0">
      <w:start w:val="2"/>
      <w:numFmt w:val="chineseCounting"/>
      <w:suff w:val="space"/>
      <w:lvlText w:val="第%1部分"/>
      <w:lvlJc w:val="left"/>
      <w:rPr>
        <w:rFonts w:hint="eastAsia"/>
      </w:rPr>
    </w:lvl>
  </w:abstractNum>
  <w:abstractNum w:abstractNumId="10">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2">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3">
    <w:nsid w:val="1B4CD236"/>
    <w:multiLevelType w:val="singleLevel"/>
    <w:tmpl w:val="1B4CD236"/>
    <w:lvl w:ilvl="0" w:tentative="0">
      <w:start w:val="6"/>
      <w:numFmt w:val="chineseCounting"/>
      <w:suff w:val="space"/>
      <w:lvlText w:val="第%1章"/>
      <w:lvlJc w:val="left"/>
      <w:rPr>
        <w:rFonts w:hint="eastAsia"/>
      </w:rPr>
    </w:lvl>
  </w:abstractNum>
  <w:abstractNum w:abstractNumId="14">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5">
    <w:nsid w:val="3DF4FAB0"/>
    <w:multiLevelType w:val="singleLevel"/>
    <w:tmpl w:val="3DF4FAB0"/>
    <w:lvl w:ilvl="0" w:tentative="0">
      <w:start w:val="1"/>
      <w:numFmt w:val="decimal"/>
      <w:lvlText w:val="(%1)"/>
      <w:lvlJc w:val="left"/>
      <w:pPr>
        <w:ind w:left="425" w:hanging="425"/>
      </w:pPr>
      <w:rPr>
        <w:rFonts w:hint="default"/>
      </w:rPr>
    </w:lvl>
  </w:abstractNum>
  <w:abstractNum w:abstractNumId="16">
    <w:nsid w:val="3FF444C8"/>
    <w:multiLevelType w:val="multilevel"/>
    <w:tmpl w:val="3FF444C8"/>
    <w:lvl w:ilvl="0" w:tentative="0">
      <w:start w:val="1"/>
      <w:numFmt w:val="chineseCount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4588B6C0"/>
    <w:multiLevelType w:val="singleLevel"/>
    <w:tmpl w:val="4588B6C0"/>
    <w:lvl w:ilvl="0" w:tentative="0">
      <w:start w:val="1"/>
      <w:numFmt w:val="decimal"/>
      <w:suff w:val="nothing"/>
      <w:lvlText w:val="（%1）"/>
      <w:lvlJc w:val="left"/>
      <w:pPr>
        <w:ind w:left="630"/>
      </w:pPr>
    </w:lvl>
  </w:abstractNum>
  <w:abstractNum w:abstractNumId="18">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0">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1">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2">
    <w:nsid w:val="77D5EEE3"/>
    <w:multiLevelType w:val="singleLevel"/>
    <w:tmpl w:val="77D5EEE3"/>
    <w:lvl w:ilvl="0" w:tentative="0">
      <w:start w:val="1"/>
      <w:numFmt w:val="decimal"/>
      <w:lvlText w:val="(%1)"/>
      <w:lvlJc w:val="left"/>
      <w:pPr>
        <w:ind w:left="425" w:hanging="425"/>
      </w:pPr>
      <w:rPr>
        <w:rFonts w:hint="default"/>
      </w:rPr>
    </w:lvl>
  </w:abstractNum>
  <w:num w:numId="1">
    <w:abstractNumId w:val="21"/>
  </w:num>
  <w:num w:numId="2">
    <w:abstractNumId w:val="1"/>
  </w:num>
  <w:num w:numId="3">
    <w:abstractNumId w:val="12"/>
  </w:num>
  <w:num w:numId="4">
    <w:abstractNumId w:val="6"/>
  </w:num>
  <w:num w:numId="5">
    <w:abstractNumId w:val="14"/>
  </w:num>
  <w:num w:numId="6">
    <w:abstractNumId w:val="8"/>
  </w:num>
  <w:num w:numId="7">
    <w:abstractNumId w:val="9"/>
  </w:num>
  <w:num w:numId="8">
    <w:abstractNumId w:val="19"/>
  </w:num>
  <w:num w:numId="9">
    <w:abstractNumId w:val="18"/>
  </w:num>
  <w:num w:numId="10">
    <w:abstractNumId w:val="2"/>
  </w:num>
  <w:num w:numId="11">
    <w:abstractNumId w:val="15"/>
  </w:num>
  <w:num w:numId="12">
    <w:abstractNumId w:val="10"/>
  </w:num>
  <w:num w:numId="13">
    <w:abstractNumId w:val="22"/>
  </w:num>
  <w:num w:numId="14">
    <w:abstractNumId w:val="13"/>
  </w:num>
  <w:num w:numId="15">
    <w:abstractNumId w:val="17"/>
  </w:num>
  <w:num w:numId="16">
    <w:abstractNumId w:val="4"/>
  </w:num>
  <w:num w:numId="17">
    <w:abstractNumId w:val="16"/>
  </w:num>
  <w:num w:numId="18">
    <w:abstractNumId w:val="7"/>
  </w:num>
  <w:num w:numId="19">
    <w:abstractNumId w:val="5"/>
  </w:num>
  <w:num w:numId="20">
    <w:abstractNumId w:val="1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0ZmQyNjRmZWVkYTVjNTU3NjgzM2Y0NDY1YmI4NzM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2E5"/>
    <w:rsid w:val="00051C7D"/>
    <w:rsid w:val="00052DEB"/>
    <w:rsid w:val="00052E97"/>
    <w:rsid w:val="00053B3D"/>
    <w:rsid w:val="00054066"/>
    <w:rsid w:val="00055455"/>
    <w:rsid w:val="00056539"/>
    <w:rsid w:val="00056FB9"/>
    <w:rsid w:val="00057EF9"/>
    <w:rsid w:val="000605BD"/>
    <w:rsid w:val="00060749"/>
    <w:rsid w:val="00060B15"/>
    <w:rsid w:val="00062547"/>
    <w:rsid w:val="000643F5"/>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EAE"/>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0667"/>
    <w:rsid w:val="000F2427"/>
    <w:rsid w:val="000F34AE"/>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0D9"/>
    <w:rsid w:val="00115D4B"/>
    <w:rsid w:val="001161E2"/>
    <w:rsid w:val="0011741A"/>
    <w:rsid w:val="001219C8"/>
    <w:rsid w:val="00123D00"/>
    <w:rsid w:val="0012636A"/>
    <w:rsid w:val="00127AF5"/>
    <w:rsid w:val="001313AE"/>
    <w:rsid w:val="001315CF"/>
    <w:rsid w:val="001334AF"/>
    <w:rsid w:val="00135BFD"/>
    <w:rsid w:val="00141495"/>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0E93"/>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2FAA"/>
    <w:rsid w:val="001947F4"/>
    <w:rsid w:val="001955B6"/>
    <w:rsid w:val="001A0EE3"/>
    <w:rsid w:val="001A2D58"/>
    <w:rsid w:val="001A488C"/>
    <w:rsid w:val="001A7F7C"/>
    <w:rsid w:val="001B0D18"/>
    <w:rsid w:val="001B126B"/>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4AF1"/>
    <w:rsid w:val="001D622D"/>
    <w:rsid w:val="001D69A7"/>
    <w:rsid w:val="001E14C9"/>
    <w:rsid w:val="001E27D2"/>
    <w:rsid w:val="001E3D1F"/>
    <w:rsid w:val="001E43E8"/>
    <w:rsid w:val="001E5412"/>
    <w:rsid w:val="001E5DBF"/>
    <w:rsid w:val="001E7418"/>
    <w:rsid w:val="001F0D0D"/>
    <w:rsid w:val="001F1200"/>
    <w:rsid w:val="001F1A4A"/>
    <w:rsid w:val="001F1D26"/>
    <w:rsid w:val="001F3D9C"/>
    <w:rsid w:val="001F4643"/>
    <w:rsid w:val="001F52EA"/>
    <w:rsid w:val="001F74EC"/>
    <w:rsid w:val="00203DF9"/>
    <w:rsid w:val="002046FB"/>
    <w:rsid w:val="00204760"/>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A76"/>
    <w:rsid w:val="00251F03"/>
    <w:rsid w:val="0025276D"/>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3865"/>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15EC"/>
    <w:rsid w:val="002C251E"/>
    <w:rsid w:val="002C2777"/>
    <w:rsid w:val="002C3D92"/>
    <w:rsid w:val="002C3ED1"/>
    <w:rsid w:val="002C432B"/>
    <w:rsid w:val="002C46CD"/>
    <w:rsid w:val="002C4EEE"/>
    <w:rsid w:val="002C5DCE"/>
    <w:rsid w:val="002C66D3"/>
    <w:rsid w:val="002C7D11"/>
    <w:rsid w:val="002D0E39"/>
    <w:rsid w:val="002D11CB"/>
    <w:rsid w:val="002D244F"/>
    <w:rsid w:val="002D5BBA"/>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126F"/>
    <w:rsid w:val="00343734"/>
    <w:rsid w:val="003440DF"/>
    <w:rsid w:val="00345D13"/>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5A9"/>
    <w:rsid w:val="00367A6A"/>
    <w:rsid w:val="00367B6B"/>
    <w:rsid w:val="00367EAB"/>
    <w:rsid w:val="00371140"/>
    <w:rsid w:val="003716F9"/>
    <w:rsid w:val="00371AC6"/>
    <w:rsid w:val="003735FD"/>
    <w:rsid w:val="00374389"/>
    <w:rsid w:val="0037522D"/>
    <w:rsid w:val="003773B3"/>
    <w:rsid w:val="0038061F"/>
    <w:rsid w:val="00381C04"/>
    <w:rsid w:val="00383B34"/>
    <w:rsid w:val="003843AA"/>
    <w:rsid w:val="00387A52"/>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23E"/>
    <w:rsid w:val="003F4523"/>
    <w:rsid w:val="003F5B76"/>
    <w:rsid w:val="003F649B"/>
    <w:rsid w:val="003F74EA"/>
    <w:rsid w:val="00402041"/>
    <w:rsid w:val="0040398B"/>
    <w:rsid w:val="00405067"/>
    <w:rsid w:val="00405825"/>
    <w:rsid w:val="004058D2"/>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0F5B"/>
    <w:rsid w:val="00441E01"/>
    <w:rsid w:val="004423A9"/>
    <w:rsid w:val="00442619"/>
    <w:rsid w:val="00443000"/>
    <w:rsid w:val="0044300D"/>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66DEC"/>
    <w:rsid w:val="004702D0"/>
    <w:rsid w:val="004705EE"/>
    <w:rsid w:val="004729AC"/>
    <w:rsid w:val="00474480"/>
    <w:rsid w:val="004754AD"/>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675F"/>
    <w:rsid w:val="00497218"/>
    <w:rsid w:val="004973CA"/>
    <w:rsid w:val="004A0640"/>
    <w:rsid w:val="004A09C6"/>
    <w:rsid w:val="004A1410"/>
    <w:rsid w:val="004A2482"/>
    <w:rsid w:val="004A48D3"/>
    <w:rsid w:val="004A6E27"/>
    <w:rsid w:val="004A7CB0"/>
    <w:rsid w:val="004A7DC3"/>
    <w:rsid w:val="004A7FE2"/>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D7CAE"/>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0E4E"/>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098"/>
    <w:rsid w:val="00573426"/>
    <w:rsid w:val="0057381A"/>
    <w:rsid w:val="00574205"/>
    <w:rsid w:val="00577E31"/>
    <w:rsid w:val="005810AF"/>
    <w:rsid w:val="00581A16"/>
    <w:rsid w:val="00581A21"/>
    <w:rsid w:val="00583949"/>
    <w:rsid w:val="005841AB"/>
    <w:rsid w:val="0058456B"/>
    <w:rsid w:val="00586F01"/>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2940"/>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27DC5"/>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131"/>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3DC7"/>
    <w:rsid w:val="006F41A9"/>
    <w:rsid w:val="006F4290"/>
    <w:rsid w:val="006F5B58"/>
    <w:rsid w:val="006F7577"/>
    <w:rsid w:val="00702BBB"/>
    <w:rsid w:val="0070301F"/>
    <w:rsid w:val="007044B9"/>
    <w:rsid w:val="00704EB5"/>
    <w:rsid w:val="00705F60"/>
    <w:rsid w:val="00707197"/>
    <w:rsid w:val="007111B3"/>
    <w:rsid w:val="00712C18"/>
    <w:rsid w:val="00716E59"/>
    <w:rsid w:val="00720586"/>
    <w:rsid w:val="007206F3"/>
    <w:rsid w:val="0072252F"/>
    <w:rsid w:val="00722791"/>
    <w:rsid w:val="00723F1A"/>
    <w:rsid w:val="00724FD7"/>
    <w:rsid w:val="00726709"/>
    <w:rsid w:val="0072689D"/>
    <w:rsid w:val="007273CD"/>
    <w:rsid w:val="00730F58"/>
    <w:rsid w:val="00732168"/>
    <w:rsid w:val="007333B2"/>
    <w:rsid w:val="00733ADB"/>
    <w:rsid w:val="00735A40"/>
    <w:rsid w:val="00737B03"/>
    <w:rsid w:val="00737C68"/>
    <w:rsid w:val="00740847"/>
    <w:rsid w:val="00741AF6"/>
    <w:rsid w:val="007429E2"/>
    <w:rsid w:val="00742D51"/>
    <w:rsid w:val="00745859"/>
    <w:rsid w:val="00745C87"/>
    <w:rsid w:val="007468BA"/>
    <w:rsid w:val="007514DB"/>
    <w:rsid w:val="00752077"/>
    <w:rsid w:val="00752FE8"/>
    <w:rsid w:val="00753B9A"/>
    <w:rsid w:val="007541DC"/>
    <w:rsid w:val="007560DF"/>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A4A"/>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4FB7"/>
    <w:rsid w:val="007B6993"/>
    <w:rsid w:val="007B740F"/>
    <w:rsid w:val="007C0AB1"/>
    <w:rsid w:val="007C2389"/>
    <w:rsid w:val="007C5DB1"/>
    <w:rsid w:val="007C5F72"/>
    <w:rsid w:val="007C6DCC"/>
    <w:rsid w:val="007C7412"/>
    <w:rsid w:val="007C7688"/>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18AB"/>
    <w:rsid w:val="00854BFD"/>
    <w:rsid w:val="00857715"/>
    <w:rsid w:val="00857FF4"/>
    <w:rsid w:val="0086101E"/>
    <w:rsid w:val="008625B9"/>
    <w:rsid w:val="008629F0"/>
    <w:rsid w:val="0086379F"/>
    <w:rsid w:val="0086589F"/>
    <w:rsid w:val="0086596C"/>
    <w:rsid w:val="008665B1"/>
    <w:rsid w:val="00866BD5"/>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5623"/>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5F25"/>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3A53"/>
    <w:rsid w:val="009D4BD8"/>
    <w:rsid w:val="009D4D3A"/>
    <w:rsid w:val="009D6793"/>
    <w:rsid w:val="009D6F32"/>
    <w:rsid w:val="009D738E"/>
    <w:rsid w:val="009D7BB1"/>
    <w:rsid w:val="009E057C"/>
    <w:rsid w:val="009E0A4E"/>
    <w:rsid w:val="009E2729"/>
    <w:rsid w:val="009E5347"/>
    <w:rsid w:val="009E64D7"/>
    <w:rsid w:val="009F0ACF"/>
    <w:rsid w:val="009F1EA6"/>
    <w:rsid w:val="009F3996"/>
    <w:rsid w:val="009F4B52"/>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4882"/>
    <w:rsid w:val="00A26548"/>
    <w:rsid w:val="00A31475"/>
    <w:rsid w:val="00A33ECC"/>
    <w:rsid w:val="00A34661"/>
    <w:rsid w:val="00A36E14"/>
    <w:rsid w:val="00A41C32"/>
    <w:rsid w:val="00A4287E"/>
    <w:rsid w:val="00A44316"/>
    <w:rsid w:val="00A448BB"/>
    <w:rsid w:val="00A463D5"/>
    <w:rsid w:val="00A47266"/>
    <w:rsid w:val="00A54155"/>
    <w:rsid w:val="00A57194"/>
    <w:rsid w:val="00A61D41"/>
    <w:rsid w:val="00A621C9"/>
    <w:rsid w:val="00A627F5"/>
    <w:rsid w:val="00A6313A"/>
    <w:rsid w:val="00A652BF"/>
    <w:rsid w:val="00A660C8"/>
    <w:rsid w:val="00A67338"/>
    <w:rsid w:val="00A67FF1"/>
    <w:rsid w:val="00A71838"/>
    <w:rsid w:val="00A744E1"/>
    <w:rsid w:val="00A75C67"/>
    <w:rsid w:val="00A80DB5"/>
    <w:rsid w:val="00A8194A"/>
    <w:rsid w:val="00A868BF"/>
    <w:rsid w:val="00A9159F"/>
    <w:rsid w:val="00A92413"/>
    <w:rsid w:val="00A92D67"/>
    <w:rsid w:val="00A93012"/>
    <w:rsid w:val="00A94259"/>
    <w:rsid w:val="00A971E5"/>
    <w:rsid w:val="00AA113F"/>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13CF"/>
    <w:rsid w:val="00AE218A"/>
    <w:rsid w:val="00AE3630"/>
    <w:rsid w:val="00AE3E71"/>
    <w:rsid w:val="00AE41F1"/>
    <w:rsid w:val="00AE45C4"/>
    <w:rsid w:val="00AE628D"/>
    <w:rsid w:val="00AE6783"/>
    <w:rsid w:val="00AE740D"/>
    <w:rsid w:val="00AF1319"/>
    <w:rsid w:val="00AF1A44"/>
    <w:rsid w:val="00AF1C41"/>
    <w:rsid w:val="00AF22CF"/>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2ABD"/>
    <w:rsid w:val="00B13EB6"/>
    <w:rsid w:val="00B143B0"/>
    <w:rsid w:val="00B2104F"/>
    <w:rsid w:val="00B215F6"/>
    <w:rsid w:val="00B22B4B"/>
    <w:rsid w:val="00B22DF8"/>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609A"/>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76B6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1CE8"/>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51F"/>
    <w:rsid w:val="00C04ED4"/>
    <w:rsid w:val="00C05E65"/>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621C"/>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975B2"/>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685"/>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36CB7"/>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C10"/>
    <w:rsid w:val="00D85FA3"/>
    <w:rsid w:val="00D86DFB"/>
    <w:rsid w:val="00D90072"/>
    <w:rsid w:val="00D911FD"/>
    <w:rsid w:val="00D92692"/>
    <w:rsid w:val="00D946F1"/>
    <w:rsid w:val="00D968D5"/>
    <w:rsid w:val="00D96FDD"/>
    <w:rsid w:val="00D971F9"/>
    <w:rsid w:val="00DA064F"/>
    <w:rsid w:val="00DA4080"/>
    <w:rsid w:val="00DA43E2"/>
    <w:rsid w:val="00DA4C76"/>
    <w:rsid w:val="00DA54F1"/>
    <w:rsid w:val="00DA5A55"/>
    <w:rsid w:val="00DA5FED"/>
    <w:rsid w:val="00DA6EFB"/>
    <w:rsid w:val="00DB1FA2"/>
    <w:rsid w:val="00DB37EA"/>
    <w:rsid w:val="00DB3F94"/>
    <w:rsid w:val="00DB4876"/>
    <w:rsid w:val="00DB5110"/>
    <w:rsid w:val="00DB70D7"/>
    <w:rsid w:val="00DB7FA5"/>
    <w:rsid w:val="00DC1D62"/>
    <w:rsid w:val="00DC1F5F"/>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46EF"/>
    <w:rsid w:val="00DF5108"/>
    <w:rsid w:val="00DF57E2"/>
    <w:rsid w:val="00DF68E4"/>
    <w:rsid w:val="00DF724D"/>
    <w:rsid w:val="00DF7A24"/>
    <w:rsid w:val="00DF7EB9"/>
    <w:rsid w:val="00E01C53"/>
    <w:rsid w:val="00E03589"/>
    <w:rsid w:val="00E04502"/>
    <w:rsid w:val="00E06170"/>
    <w:rsid w:val="00E066B5"/>
    <w:rsid w:val="00E06A72"/>
    <w:rsid w:val="00E07935"/>
    <w:rsid w:val="00E10248"/>
    <w:rsid w:val="00E12589"/>
    <w:rsid w:val="00E14A74"/>
    <w:rsid w:val="00E16F51"/>
    <w:rsid w:val="00E200F0"/>
    <w:rsid w:val="00E20C3D"/>
    <w:rsid w:val="00E22119"/>
    <w:rsid w:val="00E24DCB"/>
    <w:rsid w:val="00E26528"/>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5374"/>
    <w:rsid w:val="00EC6280"/>
    <w:rsid w:val="00ED06E6"/>
    <w:rsid w:val="00ED0FE7"/>
    <w:rsid w:val="00ED101C"/>
    <w:rsid w:val="00ED160F"/>
    <w:rsid w:val="00ED188B"/>
    <w:rsid w:val="00ED2758"/>
    <w:rsid w:val="00ED32C0"/>
    <w:rsid w:val="00ED38C1"/>
    <w:rsid w:val="00ED3CD6"/>
    <w:rsid w:val="00ED4502"/>
    <w:rsid w:val="00ED4E62"/>
    <w:rsid w:val="00ED6599"/>
    <w:rsid w:val="00EE011C"/>
    <w:rsid w:val="00EE0313"/>
    <w:rsid w:val="00EE3AFD"/>
    <w:rsid w:val="00EE3EBE"/>
    <w:rsid w:val="00EE6E8D"/>
    <w:rsid w:val="00EE7552"/>
    <w:rsid w:val="00EF13E4"/>
    <w:rsid w:val="00EF2261"/>
    <w:rsid w:val="00EF2D73"/>
    <w:rsid w:val="00EF6B5C"/>
    <w:rsid w:val="00EF7762"/>
    <w:rsid w:val="00F007EA"/>
    <w:rsid w:val="00F007F0"/>
    <w:rsid w:val="00F01216"/>
    <w:rsid w:val="00F03DCF"/>
    <w:rsid w:val="00F048DD"/>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39B9"/>
    <w:rsid w:val="00F741CA"/>
    <w:rsid w:val="00F745C2"/>
    <w:rsid w:val="00F74D82"/>
    <w:rsid w:val="00F76637"/>
    <w:rsid w:val="00F7666B"/>
    <w:rsid w:val="00F81B17"/>
    <w:rsid w:val="00F84922"/>
    <w:rsid w:val="00F90ADD"/>
    <w:rsid w:val="00F92CFD"/>
    <w:rsid w:val="00F93364"/>
    <w:rsid w:val="00F93F44"/>
    <w:rsid w:val="00F95745"/>
    <w:rsid w:val="00F96B49"/>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E78B6"/>
    <w:rsid w:val="00FF3319"/>
    <w:rsid w:val="00FF3442"/>
    <w:rsid w:val="00FF471C"/>
    <w:rsid w:val="00FF49EE"/>
    <w:rsid w:val="00FF5B99"/>
    <w:rsid w:val="00FF5DD2"/>
    <w:rsid w:val="00FF68E1"/>
    <w:rsid w:val="01057275"/>
    <w:rsid w:val="02430D13"/>
    <w:rsid w:val="034F5608"/>
    <w:rsid w:val="035565DF"/>
    <w:rsid w:val="03BD1657"/>
    <w:rsid w:val="04C31787"/>
    <w:rsid w:val="05AC5740"/>
    <w:rsid w:val="05F17CC7"/>
    <w:rsid w:val="06141287"/>
    <w:rsid w:val="066426AB"/>
    <w:rsid w:val="06D6606E"/>
    <w:rsid w:val="0722284A"/>
    <w:rsid w:val="074D1B24"/>
    <w:rsid w:val="076C043D"/>
    <w:rsid w:val="077C6018"/>
    <w:rsid w:val="07A05F2C"/>
    <w:rsid w:val="08403A7A"/>
    <w:rsid w:val="085546C8"/>
    <w:rsid w:val="08676DA3"/>
    <w:rsid w:val="086C7AD9"/>
    <w:rsid w:val="08F105C3"/>
    <w:rsid w:val="08F7273B"/>
    <w:rsid w:val="09491AC5"/>
    <w:rsid w:val="095847F4"/>
    <w:rsid w:val="09836074"/>
    <w:rsid w:val="099212CA"/>
    <w:rsid w:val="09FA4319"/>
    <w:rsid w:val="0A263C68"/>
    <w:rsid w:val="0A5667CD"/>
    <w:rsid w:val="0AD35BED"/>
    <w:rsid w:val="0B113C33"/>
    <w:rsid w:val="0B262E10"/>
    <w:rsid w:val="0B550CF8"/>
    <w:rsid w:val="0B802691"/>
    <w:rsid w:val="0BCE3FEB"/>
    <w:rsid w:val="0BE95409"/>
    <w:rsid w:val="0CF52F5E"/>
    <w:rsid w:val="0FAD08ED"/>
    <w:rsid w:val="109A5EF0"/>
    <w:rsid w:val="10A23C41"/>
    <w:rsid w:val="10DC7269"/>
    <w:rsid w:val="117575D2"/>
    <w:rsid w:val="119E3AF5"/>
    <w:rsid w:val="12352795"/>
    <w:rsid w:val="13153225"/>
    <w:rsid w:val="14175BB0"/>
    <w:rsid w:val="14922FE9"/>
    <w:rsid w:val="14F930FD"/>
    <w:rsid w:val="15180BA4"/>
    <w:rsid w:val="1542409B"/>
    <w:rsid w:val="1566146B"/>
    <w:rsid w:val="15DC43E5"/>
    <w:rsid w:val="16503E5D"/>
    <w:rsid w:val="16714F7E"/>
    <w:rsid w:val="168953AB"/>
    <w:rsid w:val="17B0123E"/>
    <w:rsid w:val="181C32D5"/>
    <w:rsid w:val="188340A0"/>
    <w:rsid w:val="18C84236"/>
    <w:rsid w:val="18CA2E04"/>
    <w:rsid w:val="190B1E92"/>
    <w:rsid w:val="19285BF1"/>
    <w:rsid w:val="1989001D"/>
    <w:rsid w:val="1AB44CDE"/>
    <w:rsid w:val="1ADD2A98"/>
    <w:rsid w:val="1AF94279"/>
    <w:rsid w:val="1B7B2B10"/>
    <w:rsid w:val="1C1373E3"/>
    <w:rsid w:val="1D471F18"/>
    <w:rsid w:val="1E324BDA"/>
    <w:rsid w:val="1EAB60A6"/>
    <w:rsid w:val="1EAE474B"/>
    <w:rsid w:val="1F1B41F1"/>
    <w:rsid w:val="1F900157"/>
    <w:rsid w:val="1F9F0833"/>
    <w:rsid w:val="20542D6C"/>
    <w:rsid w:val="20B25CBE"/>
    <w:rsid w:val="22221D49"/>
    <w:rsid w:val="222F1E4B"/>
    <w:rsid w:val="22635651"/>
    <w:rsid w:val="227616EA"/>
    <w:rsid w:val="2367560F"/>
    <w:rsid w:val="2412645F"/>
    <w:rsid w:val="2435301D"/>
    <w:rsid w:val="24B05A43"/>
    <w:rsid w:val="25335A76"/>
    <w:rsid w:val="257965BE"/>
    <w:rsid w:val="25897742"/>
    <w:rsid w:val="263F63D5"/>
    <w:rsid w:val="268272ED"/>
    <w:rsid w:val="26A86584"/>
    <w:rsid w:val="273E0B94"/>
    <w:rsid w:val="27F65DCE"/>
    <w:rsid w:val="281B3EE1"/>
    <w:rsid w:val="28BA74E7"/>
    <w:rsid w:val="291F7AF0"/>
    <w:rsid w:val="298B4180"/>
    <w:rsid w:val="29C11B85"/>
    <w:rsid w:val="29C42F93"/>
    <w:rsid w:val="2A005F31"/>
    <w:rsid w:val="2A9D615B"/>
    <w:rsid w:val="2AE65E55"/>
    <w:rsid w:val="2AE80DE9"/>
    <w:rsid w:val="2B3A3C06"/>
    <w:rsid w:val="2B7B2CD7"/>
    <w:rsid w:val="2BBE4A09"/>
    <w:rsid w:val="2C7F577D"/>
    <w:rsid w:val="2C916CE1"/>
    <w:rsid w:val="2CB1759A"/>
    <w:rsid w:val="2CB573F1"/>
    <w:rsid w:val="2D517119"/>
    <w:rsid w:val="2DF5037E"/>
    <w:rsid w:val="2E1F29F2"/>
    <w:rsid w:val="2ED962FD"/>
    <w:rsid w:val="2EF75A9F"/>
    <w:rsid w:val="2FA22E86"/>
    <w:rsid w:val="30636F6F"/>
    <w:rsid w:val="308D7267"/>
    <w:rsid w:val="309A28A5"/>
    <w:rsid w:val="309B7B37"/>
    <w:rsid w:val="31CA56EC"/>
    <w:rsid w:val="31EE248D"/>
    <w:rsid w:val="323C65A7"/>
    <w:rsid w:val="33097BA0"/>
    <w:rsid w:val="33346566"/>
    <w:rsid w:val="340B487E"/>
    <w:rsid w:val="343504CB"/>
    <w:rsid w:val="34876E3B"/>
    <w:rsid w:val="34B7733E"/>
    <w:rsid w:val="34D53509"/>
    <w:rsid w:val="34DB5F91"/>
    <w:rsid w:val="35A4296B"/>
    <w:rsid w:val="35AF70D3"/>
    <w:rsid w:val="364452A8"/>
    <w:rsid w:val="3676199F"/>
    <w:rsid w:val="36DB2EFD"/>
    <w:rsid w:val="37295B73"/>
    <w:rsid w:val="379773BF"/>
    <w:rsid w:val="37BA2B92"/>
    <w:rsid w:val="37C05C78"/>
    <w:rsid w:val="3A736BBC"/>
    <w:rsid w:val="3AC4797F"/>
    <w:rsid w:val="3B0F15A5"/>
    <w:rsid w:val="3B83690E"/>
    <w:rsid w:val="3BED574A"/>
    <w:rsid w:val="3C6102AB"/>
    <w:rsid w:val="3D222D3E"/>
    <w:rsid w:val="3D5460D2"/>
    <w:rsid w:val="3ED97D05"/>
    <w:rsid w:val="3EF21FA7"/>
    <w:rsid w:val="3F3423F7"/>
    <w:rsid w:val="3F8C0AD9"/>
    <w:rsid w:val="3FD414E4"/>
    <w:rsid w:val="3FED5CCD"/>
    <w:rsid w:val="400D4BB3"/>
    <w:rsid w:val="405820D4"/>
    <w:rsid w:val="416D6A0E"/>
    <w:rsid w:val="417D1DC2"/>
    <w:rsid w:val="41DD4E00"/>
    <w:rsid w:val="435A5C35"/>
    <w:rsid w:val="44184095"/>
    <w:rsid w:val="448F0A51"/>
    <w:rsid w:val="44E87A7E"/>
    <w:rsid w:val="456D0411"/>
    <w:rsid w:val="45D73ADC"/>
    <w:rsid w:val="46587C56"/>
    <w:rsid w:val="46756E72"/>
    <w:rsid w:val="46813D02"/>
    <w:rsid w:val="46C74C90"/>
    <w:rsid w:val="46EA336A"/>
    <w:rsid w:val="4732450F"/>
    <w:rsid w:val="474A1318"/>
    <w:rsid w:val="47DD64EB"/>
    <w:rsid w:val="488E4926"/>
    <w:rsid w:val="48C125FB"/>
    <w:rsid w:val="498F35C1"/>
    <w:rsid w:val="4A0A5CC7"/>
    <w:rsid w:val="4A307253"/>
    <w:rsid w:val="4A6C0158"/>
    <w:rsid w:val="4AB41B33"/>
    <w:rsid w:val="4B0B5394"/>
    <w:rsid w:val="4B59602E"/>
    <w:rsid w:val="4CBB3066"/>
    <w:rsid w:val="4D2C345F"/>
    <w:rsid w:val="4D473FEB"/>
    <w:rsid w:val="4EF852D8"/>
    <w:rsid w:val="4F476795"/>
    <w:rsid w:val="4F6008F2"/>
    <w:rsid w:val="4F6260FB"/>
    <w:rsid w:val="4F7D3946"/>
    <w:rsid w:val="4FC4345D"/>
    <w:rsid w:val="4FDF1192"/>
    <w:rsid w:val="4FF0236A"/>
    <w:rsid w:val="50637FC5"/>
    <w:rsid w:val="50BC39B4"/>
    <w:rsid w:val="50C56D57"/>
    <w:rsid w:val="50DC0201"/>
    <w:rsid w:val="51181B78"/>
    <w:rsid w:val="512C7CC3"/>
    <w:rsid w:val="52267F1C"/>
    <w:rsid w:val="52D84B3B"/>
    <w:rsid w:val="52DC6E02"/>
    <w:rsid w:val="52EB37B7"/>
    <w:rsid w:val="532D1418"/>
    <w:rsid w:val="53476745"/>
    <w:rsid w:val="5359798D"/>
    <w:rsid w:val="53844041"/>
    <w:rsid w:val="53E265AD"/>
    <w:rsid w:val="55AB69B1"/>
    <w:rsid w:val="55BA07E5"/>
    <w:rsid w:val="55C656E6"/>
    <w:rsid w:val="55D87B28"/>
    <w:rsid w:val="573E4B0A"/>
    <w:rsid w:val="57ED67F5"/>
    <w:rsid w:val="58365C18"/>
    <w:rsid w:val="589B7282"/>
    <w:rsid w:val="592E63F2"/>
    <w:rsid w:val="59462FFB"/>
    <w:rsid w:val="59D20454"/>
    <w:rsid w:val="5A3D00C8"/>
    <w:rsid w:val="5AC3366B"/>
    <w:rsid w:val="5AFA409D"/>
    <w:rsid w:val="5B154209"/>
    <w:rsid w:val="5B6B4F9B"/>
    <w:rsid w:val="5BED33EA"/>
    <w:rsid w:val="5C8508F0"/>
    <w:rsid w:val="5DDB6737"/>
    <w:rsid w:val="5E0B1060"/>
    <w:rsid w:val="5EED3477"/>
    <w:rsid w:val="5F2E6A0B"/>
    <w:rsid w:val="5FEA46E0"/>
    <w:rsid w:val="5FEE1524"/>
    <w:rsid w:val="6001450E"/>
    <w:rsid w:val="6005031D"/>
    <w:rsid w:val="601E789F"/>
    <w:rsid w:val="60FE4811"/>
    <w:rsid w:val="61B614D7"/>
    <w:rsid w:val="61C90448"/>
    <w:rsid w:val="62032444"/>
    <w:rsid w:val="62131CA2"/>
    <w:rsid w:val="62254213"/>
    <w:rsid w:val="627B3857"/>
    <w:rsid w:val="62EF4D77"/>
    <w:rsid w:val="630006BE"/>
    <w:rsid w:val="63147DC8"/>
    <w:rsid w:val="63195E00"/>
    <w:rsid w:val="63473BF7"/>
    <w:rsid w:val="63670099"/>
    <w:rsid w:val="63907C20"/>
    <w:rsid w:val="63927568"/>
    <w:rsid w:val="63B374DF"/>
    <w:rsid w:val="63BD55FE"/>
    <w:rsid w:val="651915C4"/>
    <w:rsid w:val="6562740E"/>
    <w:rsid w:val="65F00D0C"/>
    <w:rsid w:val="65F93378"/>
    <w:rsid w:val="660A4DD7"/>
    <w:rsid w:val="669A773D"/>
    <w:rsid w:val="676E069F"/>
    <w:rsid w:val="67714DB8"/>
    <w:rsid w:val="677E3D99"/>
    <w:rsid w:val="67A47116"/>
    <w:rsid w:val="68A40BAF"/>
    <w:rsid w:val="68E36170"/>
    <w:rsid w:val="68E62362"/>
    <w:rsid w:val="6911005B"/>
    <w:rsid w:val="693E3CEF"/>
    <w:rsid w:val="69F6673E"/>
    <w:rsid w:val="6A480FCB"/>
    <w:rsid w:val="6A64428D"/>
    <w:rsid w:val="6A8F3D70"/>
    <w:rsid w:val="6B99622E"/>
    <w:rsid w:val="6BCF7654"/>
    <w:rsid w:val="6C1F1AD0"/>
    <w:rsid w:val="6C3111FA"/>
    <w:rsid w:val="6C595CFA"/>
    <w:rsid w:val="6CC61070"/>
    <w:rsid w:val="6CE25242"/>
    <w:rsid w:val="6D1435FC"/>
    <w:rsid w:val="6D325640"/>
    <w:rsid w:val="6DB00317"/>
    <w:rsid w:val="6DB30807"/>
    <w:rsid w:val="6DC009DD"/>
    <w:rsid w:val="6DCE3893"/>
    <w:rsid w:val="6E0031F1"/>
    <w:rsid w:val="6E0077C5"/>
    <w:rsid w:val="6E1B45FE"/>
    <w:rsid w:val="6E495C1B"/>
    <w:rsid w:val="6E504430"/>
    <w:rsid w:val="6E5B59D0"/>
    <w:rsid w:val="6E9758D2"/>
    <w:rsid w:val="710D3D1B"/>
    <w:rsid w:val="711B37E9"/>
    <w:rsid w:val="718A77F9"/>
    <w:rsid w:val="71C254BD"/>
    <w:rsid w:val="72A0767C"/>
    <w:rsid w:val="72CD4903"/>
    <w:rsid w:val="730C5665"/>
    <w:rsid w:val="732D33F2"/>
    <w:rsid w:val="738C75AC"/>
    <w:rsid w:val="73E831D5"/>
    <w:rsid w:val="74B925FE"/>
    <w:rsid w:val="74FE731B"/>
    <w:rsid w:val="753955B3"/>
    <w:rsid w:val="7542758E"/>
    <w:rsid w:val="75886FA4"/>
    <w:rsid w:val="758F5A57"/>
    <w:rsid w:val="75AD3D2D"/>
    <w:rsid w:val="76207CBA"/>
    <w:rsid w:val="765B28EF"/>
    <w:rsid w:val="77B03253"/>
    <w:rsid w:val="77D01FB6"/>
    <w:rsid w:val="78054170"/>
    <w:rsid w:val="782A6295"/>
    <w:rsid w:val="782E689B"/>
    <w:rsid w:val="784D29BC"/>
    <w:rsid w:val="78913205"/>
    <w:rsid w:val="78F7341F"/>
    <w:rsid w:val="79845204"/>
    <w:rsid w:val="79940985"/>
    <w:rsid w:val="79DE04A6"/>
    <w:rsid w:val="79E629C5"/>
    <w:rsid w:val="7A3149A7"/>
    <w:rsid w:val="7A6D2811"/>
    <w:rsid w:val="7AC671D8"/>
    <w:rsid w:val="7C2B4657"/>
    <w:rsid w:val="7CD30F7E"/>
    <w:rsid w:val="7D136079"/>
    <w:rsid w:val="7D553689"/>
    <w:rsid w:val="7D9628D3"/>
    <w:rsid w:val="7DC14F90"/>
    <w:rsid w:val="7DFD696E"/>
    <w:rsid w:val="7EC83F4F"/>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4"/>
    <w:qFormat/>
    <w:locked/>
    <w:uiPriority w:val="0"/>
    <w:pPr>
      <w:spacing w:before="260" w:after="260" w:line="416" w:lineRule="auto"/>
      <w:outlineLvl w:val="2"/>
    </w:pPr>
    <w:rPr>
      <w:rFonts w:eastAsia="宋体"/>
      <w:sz w:val="32"/>
      <w:szCs w:val="32"/>
    </w:rPr>
  </w:style>
  <w:style w:type="paragraph" w:styleId="6">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2">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styleId="8">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9">
    <w:name w:val="Document Map"/>
    <w:basedOn w:val="1"/>
    <w:link w:val="61"/>
    <w:semiHidden/>
    <w:qFormat/>
    <w:uiPriority w:val="0"/>
    <w:pPr>
      <w:shd w:val="clear" w:color="auto" w:fill="000080"/>
    </w:pPr>
    <w:rPr>
      <w:rFonts w:eastAsia="宋体"/>
    </w:rPr>
  </w:style>
  <w:style w:type="paragraph" w:styleId="10">
    <w:name w:val="annotation text"/>
    <w:basedOn w:val="1"/>
    <w:link w:val="47"/>
    <w:qFormat/>
    <w:uiPriority w:val="0"/>
    <w:pPr>
      <w:jc w:val="left"/>
    </w:pPr>
    <w:rPr>
      <w:rFonts w:ascii="Calibri" w:hAnsi="Calibri"/>
      <w:szCs w:val="20"/>
    </w:rPr>
  </w:style>
  <w:style w:type="paragraph" w:styleId="11">
    <w:name w:val="Body Text 3"/>
    <w:basedOn w:val="1"/>
    <w:link w:val="69"/>
    <w:qFormat/>
    <w:uiPriority w:val="0"/>
    <w:pPr>
      <w:spacing w:after="120"/>
    </w:pPr>
    <w:rPr>
      <w:rFonts w:eastAsia="宋体"/>
      <w:sz w:val="16"/>
      <w:szCs w:val="16"/>
    </w:rPr>
  </w:style>
  <w:style w:type="paragraph" w:styleId="12">
    <w:name w:val="Body Text"/>
    <w:basedOn w:val="1"/>
    <w:next w:val="1"/>
    <w:link w:val="65"/>
    <w:qFormat/>
    <w:uiPriority w:val="0"/>
    <w:pPr>
      <w:spacing w:after="120"/>
    </w:pPr>
    <w:rPr>
      <w:rFonts w:eastAsia="宋体"/>
    </w:rPr>
  </w:style>
  <w:style w:type="paragraph" w:styleId="13">
    <w:name w:val="Body Text Indent"/>
    <w:basedOn w:val="1"/>
    <w:next w:val="14"/>
    <w:qFormat/>
    <w:uiPriority w:val="0"/>
    <w:pPr>
      <w:spacing w:line="560" w:lineRule="exact"/>
      <w:ind w:left="300"/>
    </w:pPr>
    <w:rPr>
      <w:sz w:val="24"/>
    </w:rPr>
  </w:style>
  <w:style w:type="paragraph" w:styleId="14">
    <w:name w:val="envelope return"/>
    <w:basedOn w:val="1"/>
    <w:qFormat/>
    <w:uiPriority w:val="99"/>
    <w:pPr>
      <w:snapToGrid w:val="0"/>
    </w:pPr>
    <w:rPr>
      <w:rFonts w:ascii="Arial" w:hAnsi="Arial"/>
    </w:rPr>
  </w:style>
  <w:style w:type="paragraph" w:styleId="15">
    <w:name w:val="toc 3"/>
    <w:basedOn w:val="1"/>
    <w:next w:val="1"/>
    <w:qFormat/>
    <w:locked/>
    <w:uiPriority w:val="39"/>
    <w:pPr>
      <w:ind w:left="840" w:leftChars="400"/>
    </w:pPr>
    <w:rPr>
      <w:rFonts w:eastAsia="宋体"/>
    </w:rPr>
  </w:style>
  <w:style w:type="paragraph" w:styleId="16">
    <w:name w:val="Plain Text"/>
    <w:basedOn w:val="1"/>
    <w:link w:val="37"/>
    <w:qFormat/>
    <w:uiPriority w:val="0"/>
    <w:rPr>
      <w:rFonts w:ascii="宋体" w:hAnsi="Courier New"/>
      <w:szCs w:val="20"/>
    </w:rPr>
  </w:style>
  <w:style w:type="paragraph" w:styleId="17">
    <w:name w:val="toc 8"/>
    <w:basedOn w:val="1"/>
    <w:next w:val="1"/>
    <w:qFormat/>
    <w:locked/>
    <w:uiPriority w:val="0"/>
    <w:pPr>
      <w:ind w:left="2940" w:leftChars="1400"/>
    </w:pPr>
  </w:style>
  <w:style w:type="paragraph" w:styleId="18">
    <w:name w:val="Date"/>
    <w:basedOn w:val="1"/>
    <w:next w:val="1"/>
    <w:link w:val="77"/>
    <w:semiHidden/>
    <w:unhideWhenUsed/>
    <w:qFormat/>
    <w:uiPriority w:val="99"/>
    <w:pPr>
      <w:ind w:left="100" w:leftChars="2500"/>
    </w:pPr>
  </w:style>
  <w:style w:type="paragraph" w:styleId="19">
    <w:name w:val="Balloon Text"/>
    <w:basedOn w:val="1"/>
    <w:link w:val="55"/>
    <w:semiHidden/>
    <w:unhideWhenUsed/>
    <w:qFormat/>
    <w:uiPriority w:val="99"/>
    <w:rPr>
      <w:sz w:val="18"/>
      <w:szCs w:val="18"/>
    </w:rPr>
  </w:style>
  <w:style w:type="paragraph" w:styleId="20">
    <w:name w:val="footer"/>
    <w:basedOn w:val="1"/>
    <w:link w:val="41"/>
    <w:qFormat/>
    <w:uiPriority w:val="99"/>
    <w:pPr>
      <w:tabs>
        <w:tab w:val="center" w:pos="4153"/>
        <w:tab w:val="right" w:pos="8306"/>
      </w:tabs>
      <w:snapToGrid w:val="0"/>
      <w:jc w:val="left"/>
    </w:pPr>
    <w:rPr>
      <w:sz w:val="18"/>
      <w:szCs w:val="18"/>
    </w:rPr>
  </w:style>
  <w:style w:type="paragraph" w:styleId="21">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locked/>
    <w:uiPriority w:val="39"/>
    <w:rPr>
      <w:rFonts w:eastAsia="宋体"/>
    </w:rPr>
  </w:style>
  <w:style w:type="paragraph" w:styleId="23">
    <w:name w:val="index heading"/>
    <w:basedOn w:val="1"/>
    <w:next w:val="24"/>
    <w:qFormat/>
    <w:uiPriority w:val="0"/>
    <w:rPr>
      <w:rFonts w:eastAsia="宋体"/>
      <w:szCs w:val="20"/>
    </w:rPr>
  </w:style>
  <w:style w:type="paragraph" w:styleId="24">
    <w:name w:val="index 1"/>
    <w:basedOn w:val="1"/>
    <w:next w:val="1"/>
    <w:semiHidden/>
    <w:unhideWhenUsed/>
    <w:qFormat/>
    <w:uiPriority w:val="99"/>
  </w:style>
  <w:style w:type="paragraph" w:styleId="25">
    <w:name w:val="toc 2"/>
    <w:basedOn w:val="1"/>
    <w:next w:val="1"/>
    <w:qFormat/>
    <w:locked/>
    <w:uiPriority w:val="39"/>
    <w:pPr>
      <w:ind w:left="420" w:leftChars="200"/>
    </w:pPr>
    <w:rPr>
      <w:rFonts w:eastAsia="宋体"/>
    </w:rPr>
  </w:style>
  <w:style w:type="paragraph" w:styleId="26">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7">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8">
    <w:name w:val="annotation subject"/>
    <w:basedOn w:val="10"/>
    <w:next w:val="10"/>
    <w:link w:val="71"/>
    <w:semiHidden/>
    <w:unhideWhenUsed/>
    <w:qFormat/>
    <w:uiPriority w:val="99"/>
    <w:rPr>
      <w:rFonts w:ascii="Times New Roman" w:hAnsi="Times New Roman"/>
      <w:b/>
      <w:bCs/>
      <w:szCs w:val="24"/>
    </w:rPr>
  </w:style>
  <w:style w:type="paragraph" w:styleId="29">
    <w:name w:val="Body Text First Indent 2"/>
    <w:basedOn w:val="13"/>
    <w:next w:val="1"/>
    <w:qFormat/>
    <w:uiPriority w:val="0"/>
    <w:pPr>
      <w:ind w:firstLine="420" w:firstLineChars="200"/>
    </w:pPr>
    <w:rPr>
      <w:sz w:val="21"/>
    </w:rPr>
  </w:style>
  <w:style w:type="table" w:styleId="31">
    <w:name w:val="Table Grid"/>
    <w:basedOn w:val="30"/>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3">
    <w:name w:val="page number"/>
    <w:basedOn w:val="32"/>
    <w:qFormat/>
    <w:uiPriority w:val="0"/>
  </w:style>
  <w:style w:type="character" w:styleId="34">
    <w:name w:val="Emphasis"/>
    <w:qFormat/>
    <w:locked/>
    <w:uiPriority w:val="0"/>
    <w:rPr>
      <w:i/>
      <w:iCs/>
    </w:rPr>
  </w:style>
  <w:style w:type="character" w:styleId="35">
    <w:name w:val="Hyperlink"/>
    <w:qFormat/>
    <w:uiPriority w:val="99"/>
    <w:rPr>
      <w:color w:val="0000FF"/>
      <w:u w:val="single"/>
    </w:rPr>
  </w:style>
  <w:style w:type="character" w:styleId="36">
    <w:name w:val="annotation reference"/>
    <w:basedOn w:val="32"/>
    <w:semiHidden/>
    <w:unhideWhenUsed/>
    <w:qFormat/>
    <w:uiPriority w:val="99"/>
    <w:rPr>
      <w:sz w:val="21"/>
      <w:szCs w:val="21"/>
    </w:rPr>
  </w:style>
  <w:style w:type="character" w:customStyle="1" w:styleId="37">
    <w:name w:val="纯文本 Char"/>
    <w:basedOn w:val="32"/>
    <w:link w:val="16"/>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2"/>
    <w:link w:val="21"/>
    <w:qFormat/>
    <w:locked/>
    <w:uiPriority w:val="99"/>
    <w:rPr>
      <w:rFonts w:ascii="Times New Roman" w:hAnsi="Times New Roman" w:eastAsia="宋体" w:cs="Times New Roman"/>
      <w:sz w:val="18"/>
      <w:szCs w:val="18"/>
    </w:rPr>
  </w:style>
  <w:style w:type="character" w:customStyle="1" w:styleId="41">
    <w:name w:val="页脚 Char"/>
    <w:basedOn w:val="32"/>
    <w:link w:val="20"/>
    <w:qFormat/>
    <w:locked/>
    <w:uiPriority w:val="99"/>
    <w:rPr>
      <w:rFonts w:ascii="Times New Roman" w:hAnsi="Times New Roman" w:eastAsia="宋体" w:cs="Times New Roman"/>
      <w:sz w:val="18"/>
      <w:szCs w:val="18"/>
    </w:rPr>
  </w:style>
  <w:style w:type="paragraph" w:customStyle="1" w:styleId="42">
    <w:name w:val="样式1"/>
    <w:basedOn w:val="20"/>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2"/>
    <w:link w:val="10"/>
    <w:semiHidden/>
    <w:qFormat/>
    <w:uiPriority w:val="99"/>
    <w:rPr>
      <w:rFonts w:ascii="Times New Roman" w:hAnsi="Times New Roman"/>
      <w:kern w:val="2"/>
      <w:sz w:val="21"/>
      <w:szCs w:val="24"/>
    </w:rPr>
  </w:style>
  <w:style w:type="character" w:customStyle="1" w:styleId="48">
    <w:name w:val="标题 1 Char"/>
    <w:basedOn w:val="32"/>
    <w:link w:val="3"/>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2"/>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2"/>
    <w:link w:val="8"/>
    <w:qFormat/>
    <w:uiPriority w:val="0"/>
    <w:rPr>
      <w:rFonts w:ascii="Times New Roman" w:hAnsi="Times New Roman" w:eastAsia="宋体"/>
      <w:kern w:val="2"/>
      <w:sz w:val="24"/>
    </w:rPr>
  </w:style>
  <w:style w:type="character" w:customStyle="1" w:styleId="53">
    <w:name w:val="标题 2 Char"/>
    <w:basedOn w:val="32"/>
    <w:link w:val="4"/>
    <w:qFormat/>
    <w:uiPriority w:val="9"/>
    <w:rPr>
      <w:rFonts w:asciiTheme="majorHAnsi" w:hAnsiTheme="majorHAnsi" w:eastAsiaTheme="majorEastAsia" w:cstheme="majorBidi"/>
      <w:b/>
      <w:bCs/>
      <w:kern w:val="2"/>
      <w:sz w:val="32"/>
      <w:szCs w:val="32"/>
    </w:rPr>
  </w:style>
  <w:style w:type="character" w:customStyle="1" w:styleId="54">
    <w:name w:val="标题 3 Char"/>
    <w:basedOn w:val="32"/>
    <w:link w:val="5"/>
    <w:qFormat/>
    <w:uiPriority w:val="0"/>
    <w:rPr>
      <w:rFonts w:ascii="Times New Roman" w:hAnsi="Times New Roman" w:eastAsia="宋体"/>
      <w:b/>
      <w:bCs/>
      <w:kern w:val="2"/>
      <w:sz w:val="32"/>
      <w:szCs w:val="32"/>
    </w:rPr>
  </w:style>
  <w:style w:type="character" w:customStyle="1" w:styleId="55">
    <w:name w:val="批注框文本 Char"/>
    <w:basedOn w:val="32"/>
    <w:link w:val="19"/>
    <w:semiHidden/>
    <w:qFormat/>
    <w:uiPriority w:val="99"/>
    <w:rPr>
      <w:rFonts w:ascii="Times New Roman" w:hAnsi="Times New Roman"/>
      <w:kern w:val="2"/>
      <w:sz w:val="18"/>
      <w:szCs w:val="18"/>
    </w:rPr>
  </w:style>
  <w:style w:type="character" w:customStyle="1" w:styleId="56">
    <w:name w:val="标题 4 Char"/>
    <w:basedOn w:val="32"/>
    <w:link w:val="6"/>
    <w:qFormat/>
    <w:uiPriority w:val="0"/>
    <w:rPr>
      <w:rFonts w:ascii="Arial" w:hAnsi="Arial" w:eastAsia="黑体"/>
      <w:b/>
      <w:bCs/>
      <w:kern w:val="2"/>
      <w:sz w:val="28"/>
      <w:szCs w:val="28"/>
    </w:rPr>
  </w:style>
  <w:style w:type="character" w:customStyle="1" w:styleId="57">
    <w:name w:val="font11"/>
    <w:basedOn w:val="32"/>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2"/>
    <w:qFormat/>
    <w:uiPriority w:val="0"/>
    <w:rPr>
      <w:rFonts w:hint="eastAsia" w:ascii="宋体" w:hAnsi="宋体" w:eastAsia="宋体" w:cs="宋体"/>
      <w:color w:val="000000"/>
      <w:sz w:val="21"/>
      <w:szCs w:val="21"/>
      <w:u w:val="none"/>
    </w:rPr>
  </w:style>
  <w:style w:type="character" w:customStyle="1" w:styleId="61">
    <w:name w:val="文档结构图 Char"/>
    <w:basedOn w:val="32"/>
    <w:link w:val="9"/>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2"/>
    <w:link w:val="27"/>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2"/>
    <w:link w:val="12"/>
    <w:qFormat/>
    <w:uiPriority w:val="0"/>
    <w:rPr>
      <w:kern w:val="2"/>
      <w:sz w:val="21"/>
      <w:szCs w:val="24"/>
    </w:rPr>
  </w:style>
  <w:style w:type="paragraph" w:customStyle="1" w:styleId="66">
    <w:name w:val="TOC 标题1"/>
    <w:basedOn w:val="3"/>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2"/>
    <w:link w:val="11"/>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8"/>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2"/>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2"/>
    <w:link w:val="18"/>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WPSOffice手动目录 1"/>
    <w:qFormat/>
    <w:uiPriority w:val="0"/>
    <w:rPr>
      <w:rFonts w:ascii="Times New Roman" w:hAnsi="Times New Roman" w:eastAsia="宋体" w:cs="Times New Roman"/>
      <w:lang w:val="en-US" w:eastAsia="zh-CN" w:bidi="ar-SA"/>
    </w:rPr>
  </w:style>
  <w:style w:type="paragraph" w:customStyle="1" w:styleId="8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82">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83">
    <w:name w:val="font01"/>
    <w:basedOn w:val="32"/>
    <w:qFormat/>
    <w:uiPriority w:val="0"/>
    <w:rPr>
      <w:rFonts w:hint="eastAsia" w:ascii="宋体" w:hAnsi="宋体" w:eastAsia="宋体" w:cs="宋体"/>
      <w:color w:val="000000"/>
      <w:sz w:val="22"/>
      <w:szCs w:val="22"/>
      <w:u w:val="none"/>
    </w:rPr>
  </w:style>
  <w:style w:type="character" w:customStyle="1" w:styleId="84">
    <w:name w:val="font31"/>
    <w:basedOn w:val="32"/>
    <w:qFormat/>
    <w:uiPriority w:val="0"/>
    <w:rPr>
      <w:rFonts w:hint="eastAsia" w:ascii="宋体" w:hAnsi="宋体" w:eastAsia="宋体" w:cs="宋体"/>
      <w:color w:val="FF0000"/>
      <w:sz w:val="22"/>
      <w:szCs w:val="22"/>
      <w:u w:val="none"/>
    </w:rPr>
  </w:style>
  <w:style w:type="character" w:customStyle="1" w:styleId="85">
    <w:name w:val="font41"/>
    <w:basedOn w:val="32"/>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49</Pages>
  <Words>17609</Words>
  <Characters>18479</Characters>
  <Lines>38</Lines>
  <Paragraphs>65</Paragraphs>
  <TotalTime>1</TotalTime>
  <ScaleCrop>false</ScaleCrop>
  <LinksUpToDate>false</LinksUpToDate>
  <CharactersWithSpaces>19122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熊颖</cp:lastModifiedBy>
  <cp:lastPrinted>2024-06-26T10:51:00Z</cp:lastPrinted>
  <dcterms:modified xsi:type="dcterms:W3CDTF">2026-04-22T02:26:24Z</dcterms:modified>
  <cp:revision>126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9243617C06DE4FC2A9872AC6A50CBAF7_13</vt:lpwstr>
  </property>
  <property fmtid="{D5CDD505-2E9C-101B-9397-08002B2CF9AE}" pid="4" name="KSOTemplateDocerSaveRecord">
    <vt:lpwstr>eyJoZGlkIjoiNTY5OGNjNGRmMTZhNjg4ZjRiNjMyZTk5NTVmMTVkYWQiLCJ1c2VySWQiOiIxNjgzMTUzODczIn0=</vt:lpwstr>
  </property>
</Properties>
</file>