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88"/>
        <w:gridCol w:w="2709"/>
        <w:gridCol w:w="4257"/>
        <w:gridCol w:w="2584"/>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lang w:eastAsia="zh-CN"/>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w:t>
            </w:r>
            <w:r>
              <w:rPr>
                <w:rFonts w:hint="eastAsia" w:eastAsia="宋体"/>
                <w:b/>
                <w:color w:val="000000"/>
                <w:sz w:val="30"/>
                <w:szCs w:val="30"/>
                <w:lang w:eastAsia="zh-CN"/>
              </w:rPr>
              <w:t>第</w:t>
            </w:r>
            <w:r>
              <w:rPr>
                <w:rFonts w:hint="eastAsia" w:eastAsia="宋体"/>
                <w:b/>
                <w:color w:val="000000"/>
                <w:sz w:val="30"/>
                <w:szCs w:val="30"/>
                <w:lang w:val="en-US" w:eastAsia="zh-CN"/>
              </w:rPr>
              <w:t>16</w:t>
            </w:r>
            <w:r>
              <w:rPr>
                <w:rFonts w:hint="eastAsia" w:eastAsia="宋体"/>
                <w:b/>
                <w:color w:val="000000"/>
                <w:sz w:val="30"/>
                <w:szCs w:val="30"/>
                <w:lang w:eastAsia="zh-CN"/>
              </w:rPr>
              <w:t>期</w:t>
            </w:r>
            <w:r>
              <w:rPr>
                <w:rFonts w:hint="eastAsia" w:eastAsia="宋体"/>
                <w:b/>
                <w:color w:val="000000"/>
                <w:sz w:val="30"/>
                <w:szCs w:val="30"/>
              </w:rPr>
              <w:t>医用耗材</w:t>
            </w:r>
          </w:p>
        </w:tc>
      </w:tr>
      <w:tr w14:paraId="3C3781CA">
        <w:tblPrEx>
          <w:tblCellMar>
            <w:top w:w="0" w:type="dxa"/>
            <w:left w:w="108" w:type="dxa"/>
            <w:bottom w:w="0" w:type="dxa"/>
            <w:right w:w="108" w:type="dxa"/>
          </w:tblCellMar>
        </w:tblPrEx>
        <w:trPr>
          <w:trHeight w:val="452"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3"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9"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61"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23"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ZCB2026-HC16-103</w:t>
            </w:r>
          </w:p>
        </w:tc>
        <w:tc>
          <w:tcPr>
            <w:tcW w:w="2079" w:type="pct"/>
            <w:tcBorders>
              <w:top w:val="single" w:color="auto" w:sz="4" w:space="0"/>
              <w:left w:val="nil"/>
              <w:bottom w:val="single" w:color="auto" w:sz="4" w:space="0"/>
              <w:right w:val="single" w:color="auto" w:sz="4" w:space="0"/>
            </w:tcBorders>
            <w:shd w:val="clear" w:color="auto" w:fill="auto"/>
            <w:vAlign w:val="center"/>
          </w:tcPr>
          <w:p w14:paraId="51A1B16F">
            <w:pPr>
              <w:jc w:val="center"/>
              <w:rPr>
                <w:rFonts w:hint="eastAsia" w:eastAsia="宋体"/>
                <w:color w:val="000000"/>
                <w:sz w:val="22"/>
                <w:lang w:val="en-US" w:eastAsia="zh-CN"/>
              </w:rPr>
            </w:pPr>
            <w:r>
              <w:rPr>
                <w:rFonts w:hint="eastAsia" w:eastAsia="宋体"/>
                <w:color w:val="000000"/>
                <w:sz w:val="22"/>
                <w:lang w:val="en-US" w:eastAsia="zh-CN"/>
              </w:rPr>
              <w:t>一次性使用喉罩气管插管</w:t>
            </w:r>
          </w:p>
        </w:tc>
        <w:tc>
          <w:tcPr>
            <w:tcW w:w="1261"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eastAsia" w:eastAsia="宋体"/>
                <w:color w:val="000000"/>
                <w:sz w:val="22"/>
                <w:lang w:val="en-US" w:eastAsia="zh-CN"/>
              </w:rPr>
              <w:t>麻醉科</w:t>
            </w:r>
          </w:p>
        </w:tc>
      </w:tr>
      <w:tr w14:paraId="76B6B453">
        <w:tblPrEx>
          <w:tblCellMar>
            <w:top w:w="0" w:type="dxa"/>
            <w:left w:w="108" w:type="dxa"/>
            <w:bottom w:w="0" w:type="dxa"/>
            <w:right w:w="108" w:type="dxa"/>
          </w:tblCellMar>
        </w:tblPrEx>
        <w:trPr>
          <w:trHeight w:val="460" w:hRule="atLeast"/>
        </w:trPr>
        <w:tc>
          <w:tcPr>
            <w:tcW w:w="336"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23"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lang w:val="en-US" w:eastAsia="zh-CN"/>
              </w:rPr>
              <w:t>ZCB2026-HC16-104</w:t>
            </w:r>
          </w:p>
        </w:tc>
        <w:tc>
          <w:tcPr>
            <w:tcW w:w="2079" w:type="pct"/>
            <w:tcBorders>
              <w:top w:val="single" w:color="auto" w:sz="4" w:space="0"/>
              <w:left w:val="nil"/>
              <w:bottom w:val="single" w:color="auto" w:sz="4" w:space="0"/>
              <w:right w:val="single" w:color="auto" w:sz="4" w:space="0"/>
            </w:tcBorders>
            <w:shd w:val="clear" w:color="auto" w:fill="auto"/>
            <w:vAlign w:val="center"/>
          </w:tcPr>
          <w:p w14:paraId="6AF87F5C">
            <w:pPr>
              <w:jc w:val="center"/>
              <w:rPr>
                <w:rFonts w:hint="eastAsia" w:eastAsia="宋体"/>
                <w:color w:val="000000"/>
                <w:sz w:val="22"/>
                <w:lang w:val="en-US" w:eastAsia="zh-CN"/>
              </w:rPr>
            </w:pPr>
            <w:r>
              <w:rPr>
                <w:rFonts w:hint="eastAsia" w:eastAsia="宋体"/>
                <w:color w:val="000000"/>
                <w:sz w:val="22"/>
                <w:lang w:val="en-US" w:eastAsia="zh-CN"/>
              </w:rPr>
              <w:t>一次性肠内营养供应管路</w:t>
            </w:r>
          </w:p>
        </w:tc>
        <w:tc>
          <w:tcPr>
            <w:tcW w:w="1261"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lang w:val="en-US" w:eastAsia="zh-CN"/>
              </w:rPr>
            </w:pPr>
            <w:r>
              <w:rPr>
                <w:rFonts w:hint="eastAsia" w:eastAsia="宋体"/>
                <w:color w:val="000000"/>
                <w:sz w:val="22"/>
                <w:lang w:val="en-US" w:eastAsia="zh-CN"/>
              </w:rPr>
              <w:t>重症医学科</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r>
        <w:rPr>
          <w:rFonts w:hint="eastAsia" w:ascii="黑体" w:hAnsi="黑体" w:eastAsia="黑体" w:cs="黑体"/>
          <w:sz w:val="30"/>
          <w:szCs w:val="30"/>
          <w:lang w:val="en-US" w:eastAsia="zh-CN"/>
        </w:rPr>
        <w:t>4</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lang w:eastAsia="zh-CN"/>
        </w:rPr>
        <w:t>2026年第</w:t>
      </w:r>
      <w:r>
        <w:rPr>
          <w:rFonts w:hint="eastAsia" w:ascii="方正小标宋简体" w:hAnsi="方正小标宋简体" w:eastAsia="方正小标宋简体" w:cs="方正小标宋简体"/>
          <w:sz w:val="44"/>
          <w:szCs w:val="44"/>
          <w:lang w:val="en-US" w:eastAsia="zh-CN"/>
        </w:rPr>
        <w:t>16</w:t>
      </w:r>
      <w:r>
        <w:rPr>
          <w:rFonts w:hint="eastAsia" w:ascii="方正小标宋简体" w:hAnsi="方正小标宋简体" w:eastAsia="方正小标宋简体" w:cs="方正小标宋简体"/>
          <w:sz w:val="44"/>
          <w:szCs w:val="44"/>
          <w:lang w:eastAsia="zh-CN"/>
        </w:rPr>
        <w:t>期医用耗材</w:t>
      </w:r>
      <w:r>
        <w:rPr>
          <w:rFonts w:hint="eastAsia" w:ascii="方正小标宋简体" w:hAnsi="方正小标宋简体" w:eastAsia="方正小标宋简体" w:cs="方正小标宋简体"/>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2026年第</w:t>
      </w:r>
      <w:r>
        <w:rPr>
          <w:rFonts w:hint="eastAsia" w:ascii="Tahoma" w:hAnsi="Tahoma" w:cs="宋体"/>
          <w:kern w:val="0"/>
          <w:szCs w:val="21"/>
          <w:lang w:val="en-US" w:eastAsia="zh-CN"/>
        </w:rPr>
        <w:t>16</w:t>
      </w:r>
      <w:r>
        <w:rPr>
          <w:rFonts w:hint="eastAsia" w:ascii="Tahoma" w:hAnsi="Tahoma" w:cs="宋体"/>
          <w:kern w:val="0"/>
          <w:szCs w:val="21"/>
          <w:lang w:eastAsia="zh-CN"/>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23</w:t>
      </w:r>
      <w:r>
        <w:rPr>
          <w:rFonts w:hint="eastAsia" w:ascii="Times New Roman" w:hAnsi="Times New Roman" w:cs="Times New Roman"/>
          <w:color w:val="000000"/>
          <w:szCs w:val="21"/>
          <w:highlight w:val="yellow"/>
          <w:lang w:val="en-US" w:eastAsia="zh-CN"/>
        </w:rPr>
        <w:t>日至202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29</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17：</w:t>
      </w:r>
      <w:r>
        <w:rPr>
          <w:rFonts w:hint="eastAsia" w:ascii="Times New Roman" w:hAnsi="Times New Roman" w:cs="Times New Roman"/>
          <w:color w:val="000000"/>
          <w:szCs w:val="21"/>
          <w:highlight w:val="yellow"/>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000000"/>
          <w:szCs w:val="21"/>
          <w:highlight w:val="non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w:t>
      </w:r>
      <w:r>
        <w:rPr>
          <w:rFonts w:hint="eastAsia" w:ascii="宋体" w:hAnsi="宋体" w:cs="宋体"/>
          <w:b/>
          <w:color w:val="000000"/>
          <w:szCs w:val="21"/>
          <w:lang w:val="en-US" w:eastAsia="zh-CN"/>
        </w:rPr>
        <w:t>批项目</w:t>
      </w:r>
      <w:r>
        <w:rPr>
          <w:rFonts w:hint="eastAsia" w:ascii="宋体" w:hAnsi="宋体" w:cs="宋体"/>
          <w:b/>
          <w:color w:val="000000"/>
          <w:szCs w:val="21"/>
        </w:rPr>
        <w:t>共</w:t>
      </w:r>
      <w:r>
        <w:rPr>
          <w:rFonts w:hint="eastAsia" w:ascii="宋体" w:hAnsi="宋体" w:cs="宋体"/>
          <w:b/>
          <w:color w:val="000000"/>
          <w:szCs w:val="21"/>
          <w:lang w:val="en-US" w:eastAsia="zh-CN"/>
        </w:rPr>
        <w:t>2</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u w:val="single"/>
        </w:rPr>
      </w:pPr>
      <w:r>
        <w:rPr>
          <w:rFonts w:hint="eastAsia" w:ascii="Tahoma" w:hAnsi="Tahoma" w:cs="宋体"/>
          <w:b/>
          <w:bCs/>
          <w:kern w:val="0"/>
          <w:szCs w:val="21"/>
        </w:rPr>
        <w:t>开标时间和地点：</w:t>
      </w:r>
      <w:r>
        <w:rPr>
          <w:rFonts w:hint="eastAsia" w:ascii="Tahoma" w:hAnsi="Tahoma" w:cs="宋体"/>
          <w:b/>
          <w:bCs/>
          <w:kern w:val="0"/>
          <w:szCs w:val="21"/>
          <w:lang w:val="en-US" w:eastAsia="zh-CN"/>
        </w:rPr>
        <w:t>2026年5月9日14点30分</w:t>
      </w:r>
      <w:r>
        <w:rPr>
          <w:rFonts w:hint="eastAsia" w:ascii="Tahoma" w:hAnsi="Tahoma" w:cs="宋体"/>
          <w:b/>
          <w:bCs/>
          <w:kern w:val="0"/>
          <w:szCs w:val="21"/>
          <w:u w:val="single"/>
          <w:lang w:val="en-US" w:eastAsia="zh-CN"/>
        </w:rPr>
        <w:t>，</w:t>
      </w:r>
      <w:r>
        <w:rPr>
          <w:rFonts w:hint="eastAsia" w:ascii="Tahoma" w:hAnsi="Tahoma" w:cs="宋体"/>
          <w:b/>
          <w:bCs/>
          <w:kern w:val="0"/>
          <w:szCs w:val="21"/>
          <w:u w:val="single"/>
        </w:rPr>
        <w:t>福田区福华路92号福星北小区中山大学附属第八医院</w:t>
      </w:r>
      <w:r>
        <w:rPr>
          <w:rFonts w:hint="eastAsia" w:ascii="Tahoma" w:hAnsi="Tahoma" w:cs="宋体"/>
          <w:b/>
          <w:bCs/>
          <w:kern w:val="0"/>
          <w:szCs w:val="21"/>
          <w:u w:val="single"/>
          <w:lang w:eastAsia="zh-CN"/>
        </w:rPr>
        <w:t>（</w:t>
      </w:r>
      <w:r>
        <w:rPr>
          <w:rFonts w:hint="eastAsia" w:ascii="Tahoma" w:hAnsi="Tahoma" w:cs="宋体"/>
          <w:b/>
          <w:bCs/>
          <w:kern w:val="0"/>
          <w:szCs w:val="21"/>
          <w:u w:val="single"/>
        </w:rPr>
        <w:t>深圳福田</w:t>
      </w:r>
      <w:r>
        <w:rPr>
          <w:rFonts w:hint="eastAsia" w:ascii="Tahoma" w:hAnsi="Tahoma" w:cs="宋体"/>
          <w:b/>
          <w:bCs/>
          <w:kern w:val="0"/>
          <w:szCs w:val="21"/>
          <w:u w:val="single"/>
          <w:lang w:eastAsia="zh-CN"/>
        </w:rPr>
        <w:t>）</w:t>
      </w:r>
      <w:r>
        <w:rPr>
          <w:rFonts w:hint="eastAsia" w:ascii="Tahoma" w:hAnsi="Tahoma" w:cs="宋体"/>
          <w:b/>
          <w:bCs/>
          <w:kern w:val="0"/>
          <w:szCs w:val="21"/>
          <w:u w:val="single"/>
        </w:rPr>
        <w:t>行政楼</w:t>
      </w:r>
      <w:r>
        <w:rPr>
          <w:rFonts w:hint="eastAsia" w:ascii="Tahoma" w:hAnsi="Tahoma" w:cs="宋体"/>
          <w:b/>
          <w:bCs/>
          <w:kern w:val="0"/>
          <w:szCs w:val="21"/>
          <w:u w:val="single"/>
          <w:lang w:val="en-US" w:eastAsia="zh-CN"/>
        </w:rPr>
        <w:t>3</w:t>
      </w:r>
      <w:r>
        <w:rPr>
          <w:rFonts w:hint="eastAsia" w:ascii="Tahoma" w:hAnsi="Tahoma" w:cs="宋体"/>
          <w:b/>
          <w:bCs/>
          <w:kern w:val="0"/>
          <w:szCs w:val="21"/>
          <w:u w:val="single"/>
        </w:rPr>
        <w:t xml:space="preserve">07会议室 </w:t>
      </w:r>
      <w:r>
        <w:rPr>
          <w:rFonts w:hint="eastAsia" w:ascii="宋体" w:hAnsi="宋体" w:eastAsia="宋体" w:cs="宋体"/>
          <w:color w:val="000000"/>
          <w:sz w:val="20"/>
          <w:szCs w:val="20"/>
          <w:u w:val="single"/>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950"/>
        <w:gridCol w:w="1075"/>
        <w:gridCol w:w="1429"/>
        <w:gridCol w:w="2207"/>
        <w:gridCol w:w="739"/>
        <w:gridCol w:w="1235"/>
        <w:gridCol w:w="740"/>
        <w:gridCol w:w="1847"/>
      </w:tblGrid>
      <w:tr w14:paraId="1646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jc w:val="center"/>
        </w:trPr>
        <w:tc>
          <w:tcPr>
            <w:tcW w:w="193" w:type="pct"/>
            <w:vAlign w:val="center"/>
          </w:tcPr>
          <w:p w14:paraId="3CA3E3D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46" w:type="pct"/>
            <w:vAlign w:val="center"/>
          </w:tcPr>
          <w:p w14:paraId="44F0C7E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05" w:type="pct"/>
            <w:vAlign w:val="center"/>
          </w:tcPr>
          <w:p w14:paraId="273D15A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71" w:type="pct"/>
            <w:vAlign w:val="center"/>
          </w:tcPr>
          <w:p w14:paraId="6064EB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037" w:type="pct"/>
            <w:vAlign w:val="center"/>
          </w:tcPr>
          <w:p w14:paraId="60335EDE">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47" w:type="pct"/>
            <w:vAlign w:val="center"/>
          </w:tcPr>
          <w:p w14:paraId="129B096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80" w:type="pct"/>
            <w:vAlign w:val="center"/>
          </w:tcPr>
          <w:p w14:paraId="58B2E7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47" w:type="pct"/>
            <w:vAlign w:val="center"/>
          </w:tcPr>
          <w:p w14:paraId="23C9C52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68" w:type="pct"/>
            <w:vAlign w:val="center"/>
          </w:tcPr>
          <w:p w14:paraId="790DC0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435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93" w:type="pct"/>
            <w:vAlign w:val="center"/>
          </w:tcPr>
          <w:p w14:paraId="688DD5A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46" w:type="pct"/>
            <w:shd w:val="clear" w:color="auto" w:fill="auto"/>
            <w:vAlign w:val="center"/>
          </w:tcPr>
          <w:p w14:paraId="13A287C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ZCB2026-HC16- 103</w:t>
            </w:r>
          </w:p>
        </w:tc>
        <w:tc>
          <w:tcPr>
            <w:tcW w:w="505" w:type="pct"/>
            <w:shd w:val="clear" w:color="auto" w:fill="auto"/>
            <w:vAlign w:val="center"/>
          </w:tcPr>
          <w:p w14:paraId="096BE92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一次性使用喉罩气管插管</w:t>
            </w:r>
          </w:p>
        </w:tc>
        <w:tc>
          <w:tcPr>
            <w:tcW w:w="671" w:type="pct"/>
            <w:shd w:val="clear" w:color="auto" w:fill="auto"/>
            <w:vAlign w:val="center"/>
          </w:tcPr>
          <w:p w14:paraId="528CCB1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100-235</w:t>
            </w:r>
          </w:p>
        </w:tc>
        <w:tc>
          <w:tcPr>
            <w:tcW w:w="1037" w:type="pct"/>
            <w:shd w:val="clear" w:color="auto" w:fill="auto"/>
            <w:vAlign w:val="center"/>
          </w:tcPr>
          <w:p w14:paraId="66039286">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规格齐全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适配成人 / 小儿，气囊密封良好无漏氣，管体顺滑柔韧，无菌独立包装</w:t>
            </w:r>
          </w:p>
        </w:tc>
        <w:tc>
          <w:tcPr>
            <w:tcW w:w="347" w:type="pct"/>
            <w:shd w:val="clear" w:color="auto" w:fill="auto"/>
            <w:vAlign w:val="center"/>
          </w:tcPr>
          <w:p w14:paraId="3BE2CFEE">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rPr>
              <w:t>国产</w:t>
            </w:r>
          </w:p>
        </w:tc>
        <w:tc>
          <w:tcPr>
            <w:tcW w:w="580" w:type="pct"/>
            <w:vAlign w:val="center"/>
          </w:tcPr>
          <w:p w14:paraId="71EBE22C">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347" w:type="pct"/>
            <w:shd w:val="clear" w:color="auto" w:fill="auto"/>
            <w:vAlign w:val="center"/>
          </w:tcPr>
          <w:p w14:paraId="5A9FBA2F">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麻醉科</w:t>
            </w:r>
          </w:p>
        </w:tc>
        <w:tc>
          <w:tcPr>
            <w:tcW w:w="868" w:type="pct"/>
            <w:vAlign w:val="center"/>
          </w:tcPr>
          <w:p w14:paraId="7738669A">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开标时请携带规格为3.0#（单腔普通型）、4.0#（单腔普通型）的产品样品，此样品为综合评分的一部分</w:t>
            </w:r>
          </w:p>
        </w:tc>
      </w:tr>
      <w:tr w14:paraId="1590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93" w:type="pct"/>
            <w:vAlign w:val="center"/>
          </w:tcPr>
          <w:p w14:paraId="428731D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46" w:type="pct"/>
            <w:shd w:val="clear" w:color="auto" w:fill="auto"/>
            <w:vAlign w:val="center"/>
          </w:tcPr>
          <w:p w14:paraId="3991713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ZCB2026-HC16- 104</w:t>
            </w:r>
          </w:p>
        </w:tc>
        <w:tc>
          <w:tcPr>
            <w:tcW w:w="505" w:type="pct"/>
            <w:shd w:val="clear" w:color="auto" w:fill="auto"/>
            <w:vAlign w:val="center"/>
          </w:tcPr>
          <w:p w14:paraId="7ECB4870">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一次性肠内营养供应管路</w:t>
            </w:r>
          </w:p>
        </w:tc>
        <w:tc>
          <w:tcPr>
            <w:tcW w:w="671" w:type="pct"/>
            <w:shd w:val="clear" w:color="auto" w:fill="auto"/>
            <w:vAlign w:val="center"/>
          </w:tcPr>
          <w:p w14:paraId="68A889E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15</w:t>
            </w:r>
          </w:p>
        </w:tc>
        <w:tc>
          <w:tcPr>
            <w:tcW w:w="1037" w:type="pct"/>
            <w:shd w:val="clear" w:color="auto" w:fill="auto"/>
            <w:vAlign w:val="center"/>
          </w:tcPr>
          <w:p w14:paraId="2CAA61B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在用的</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佰通Link-06-1营养泵配套使用，供人体肠内营养液输送用</w:t>
            </w:r>
          </w:p>
        </w:tc>
        <w:tc>
          <w:tcPr>
            <w:tcW w:w="347" w:type="pct"/>
            <w:shd w:val="clear" w:color="auto" w:fill="auto"/>
            <w:vAlign w:val="center"/>
          </w:tcPr>
          <w:p w14:paraId="310C434C">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rPr>
              <w:t>国产</w:t>
            </w:r>
          </w:p>
        </w:tc>
        <w:tc>
          <w:tcPr>
            <w:tcW w:w="580" w:type="pct"/>
            <w:vAlign w:val="center"/>
          </w:tcPr>
          <w:p w14:paraId="332D94D0">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347" w:type="pct"/>
            <w:shd w:val="clear" w:color="auto" w:fill="auto"/>
            <w:vAlign w:val="center"/>
          </w:tcPr>
          <w:p w14:paraId="55AC57E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重症医学科</w:t>
            </w:r>
          </w:p>
        </w:tc>
        <w:tc>
          <w:tcPr>
            <w:tcW w:w="868" w:type="pct"/>
            <w:vAlign w:val="center"/>
          </w:tcPr>
          <w:p w14:paraId="1ADF74B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附件4：2026年第16期医用耗材原在库目录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339DA11A">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eastAsia="zh-CN"/>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lang w:eastAsia="zh-CN"/>
        </w:rPr>
        <w:t>年</w:t>
      </w:r>
      <w:r>
        <w:rPr>
          <w:rFonts w:hint="eastAsia" w:ascii="Tahoma" w:hAnsi="Tahoma" w:cs="Tahoma"/>
          <w:color w:val="FF0000"/>
          <w:kern w:val="0"/>
          <w:szCs w:val="21"/>
          <w:lang w:val="en-US" w:eastAsia="zh-CN"/>
        </w:rPr>
        <w:t>4月22日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党办通〔2026〕33号（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二</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w:t>
      </w:r>
      <w:bookmarkStart w:id="30" w:name="_GoBack"/>
      <w:r>
        <w:rPr>
          <w:rFonts w:hint="eastAsia" w:ascii="宋体" w:hAnsi="宋体" w:eastAsia="宋体" w:cs="宋体"/>
          <w:color w:val="000000" w:themeColor="text1"/>
          <w:kern w:val="0"/>
          <w:sz w:val="24"/>
          <w:highlight w:val="none"/>
          <w:lang w:val="en-US" w:eastAsia="zh-CN"/>
          <w14:textFill>
            <w14:solidFill>
              <w14:schemeClr w14:val="tx1"/>
            </w14:solidFill>
          </w14:textFill>
        </w:rPr>
        <w:t>协议到期</w:t>
      </w:r>
      <w:bookmarkEnd w:id="30"/>
      <w:r>
        <w:rPr>
          <w:rFonts w:hint="eastAsia" w:ascii="宋体" w:hAnsi="宋体" w:eastAsia="宋体" w:cs="宋体"/>
          <w:color w:val="000000" w:themeColor="text1"/>
          <w:kern w:val="0"/>
          <w:sz w:val="24"/>
          <w:highlight w:val="none"/>
          <w:lang w:val="en-US" w:eastAsia="zh-CN"/>
          <w14:textFill>
            <w14:solidFill>
              <w14:schemeClr w14:val="tx1"/>
            </w14:solidFill>
          </w14:textFill>
        </w:rPr>
        <w:t>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1"/>
        <w:gridCol w:w="950"/>
        <w:gridCol w:w="1075"/>
        <w:gridCol w:w="1429"/>
        <w:gridCol w:w="2207"/>
        <w:gridCol w:w="739"/>
        <w:gridCol w:w="1235"/>
        <w:gridCol w:w="740"/>
        <w:gridCol w:w="1847"/>
      </w:tblGrid>
      <w:tr w14:paraId="0B475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93" w:type="pct"/>
            <w:vAlign w:val="center"/>
          </w:tcPr>
          <w:p w14:paraId="220D0DF4">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46" w:type="pct"/>
            <w:vAlign w:val="center"/>
          </w:tcPr>
          <w:p w14:paraId="427FE41E">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05" w:type="pct"/>
            <w:vAlign w:val="center"/>
          </w:tcPr>
          <w:p w14:paraId="3EBE3A2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671" w:type="pct"/>
            <w:vAlign w:val="center"/>
          </w:tcPr>
          <w:p w14:paraId="33B035F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037" w:type="pct"/>
            <w:vAlign w:val="center"/>
          </w:tcPr>
          <w:p w14:paraId="762F9919">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47" w:type="pct"/>
            <w:vAlign w:val="center"/>
          </w:tcPr>
          <w:p w14:paraId="63241449">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80" w:type="pct"/>
            <w:vAlign w:val="center"/>
          </w:tcPr>
          <w:p w14:paraId="402345D2">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347" w:type="pct"/>
            <w:vAlign w:val="center"/>
          </w:tcPr>
          <w:p w14:paraId="34ADB047">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868" w:type="pct"/>
            <w:vAlign w:val="center"/>
          </w:tcPr>
          <w:p w14:paraId="077C8ED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2E9E8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jc w:val="center"/>
        </w:trPr>
        <w:tc>
          <w:tcPr>
            <w:tcW w:w="193" w:type="pct"/>
            <w:vAlign w:val="center"/>
          </w:tcPr>
          <w:p w14:paraId="4C9019C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46" w:type="pct"/>
            <w:shd w:val="clear" w:color="auto" w:fill="auto"/>
            <w:vAlign w:val="center"/>
          </w:tcPr>
          <w:p w14:paraId="171C0D02">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ZCB2026-HC16- 103</w:t>
            </w:r>
          </w:p>
        </w:tc>
        <w:tc>
          <w:tcPr>
            <w:tcW w:w="505" w:type="pct"/>
            <w:shd w:val="clear" w:color="auto" w:fill="auto"/>
            <w:vAlign w:val="center"/>
          </w:tcPr>
          <w:p w14:paraId="064CBF01">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一次性使用喉罩气管插管</w:t>
            </w:r>
          </w:p>
        </w:tc>
        <w:tc>
          <w:tcPr>
            <w:tcW w:w="671" w:type="pct"/>
            <w:shd w:val="clear" w:color="auto" w:fill="auto"/>
            <w:vAlign w:val="center"/>
          </w:tcPr>
          <w:p w14:paraId="5C37AFC8">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100-235</w:t>
            </w:r>
          </w:p>
        </w:tc>
        <w:tc>
          <w:tcPr>
            <w:tcW w:w="1037" w:type="pct"/>
            <w:shd w:val="clear" w:color="auto" w:fill="auto"/>
            <w:vAlign w:val="center"/>
          </w:tcPr>
          <w:p w14:paraId="3C330DCB">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规格齐全</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适配成人 / 小儿，气囊密封良好无漏氣，管体顺滑柔韧，无菌独立包装</w:t>
            </w:r>
          </w:p>
        </w:tc>
        <w:tc>
          <w:tcPr>
            <w:tcW w:w="347" w:type="pct"/>
            <w:shd w:val="clear" w:color="auto" w:fill="auto"/>
            <w:vAlign w:val="center"/>
          </w:tcPr>
          <w:p w14:paraId="7F62E2D5">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rPr>
              <w:t>国产</w:t>
            </w:r>
          </w:p>
        </w:tc>
        <w:tc>
          <w:tcPr>
            <w:tcW w:w="580" w:type="pct"/>
            <w:vAlign w:val="center"/>
          </w:tcPr>
          <w:p w14:paraId="64A0AB25">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347" w:type="pct"/>
            <w:shd w:val="clear" w:color="auto" w:fill="auto"/>
            <w:vAlign w:val="center"/>
          </w:tcPr>
          <w:p w14:paraId="1933F389">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麻醉科</w:t>
            </w:r>
          </w:p>
        </w:tc>
        <w:tc>
          <w:tcPr>
            <w:tcW w:w="868" w:type="pct"/>
            <w:vAlign w:val="center"/>
          </w:tcPr>
          <w:p w14:paraId="076108E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开标时请携带规格为3.0#（单腔普通型）、4.0#（单腔普通型）的产品样品，此样品为综合评分的一部分</w:t>
            </w:r>
          </w:p>
        </w:tc>
      </w:tr>
      <w:tr w14:paraId="42CB0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3" w:hRule="atLeast"/>
          <w:jc w:val="center"/>
        </w:trPr>
        <w:tc>
          <w:tcPr>
            <w:tcW w:w="193" w:type="pct"/>
            <w:vAlign w:val="center"/>
          </w:tcPr>
          <w:p w14:paraId="4D0550B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46" w:type="pct"/>
            <w:shd w:val="clear" w:color="auto" w:fill="auto"/>
            <w:vAlign w:val="center"/>
          </w:tcPr>
          <w:p w14:paraId="40C393B6">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ZCB2026-HC16- 104</w:t>
            </w:r>
          </w:p>
        </w:tc>
        <w:tc>
          <w:tcPr>
            <w:tcW w:w="505" w:type="pct"/>
            <w:shd w:val="clear" w:color="auto" w:fill="auto"/>
            <w:vAlign w:val="center"/>
          </w:tcPr>
          <w:p w14:paraId="14B88137">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一次性肠内营养供应管路</w:t>
            </w:r>
          </w:p>
        </w:tc>
        <w:tc>
          <w:tcPr>
            <w:tcW w:w="671" w:type="pct"/>
            <w:shd w:val="clear" w:color="auto" w:fill="auto"/>
            <w:vAlign w:val="center"/>
          </w:tcPr>
          <w:p w14:paraId="76530D4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15</w:t>
            </w:r>
          </w:p>
        </w:tc>
        <w:tc>
          <w:tcPr>
            <w:tcW w:w="1037" w:type="pct"/>
            <w:shd w:val="clear" w:color="auto" w:fill="auto"/>
            <w:vAlign w:val="center"/>
          </w:tcPr>
          <w:p w14:paraId="2CB4406D">
            <w:pPr>
              <w:widowControl/>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在用的</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佰通Link-06-1营养泵配套使用，供人体肠内营养液输送用</w:t>
            </w:r>
          </w:p>
        </w:tc>
        <w:tc>
          <w:tcPr>
            <w:tcW w:w="347" w:type="pct"/>
            <w:shd w:val="clear" w:color="auto" w:fill="auto"/>
            <w:vAlign w:val="center"/>
          </w:tcPr>
          <w:p w14:paraId="2577B5EF">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kern w:val="0"/>
                <w:sz w:val="20"/>
                <w:szCs w:val="20"/>
              </w:rPr>
              <w:t>国产</w:t>
            </w:r>
          </w:p>
        </w:tc>
        <w:tc>
          <w:tcPr>
            <w:tcW w:w="580" w:type="pct"/>
            <w:vAlign w:val="center"/>
          </w:tcPr>
          <w:p w14:paraId="61E6FC13">
            <w:pPr>
              <w:widowControl/>
              <w:ind w:firstLine="200" w:firstLineChars="100"/>
              <w:jc w:val="both"/>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347" w:type="pct"/>
            <w:shd w:val="clear" w:color="auto" w:fill="auto"/>
            <w:vAlign w:val="center"/>
          </w:tcPr>
          <w:p w14:paraId="7A25601D">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重症医学科</w:t>
            </w:r>
          </w:p>
        </w:tc>
        <w:tc>
          <w:tcPr>
            <w:tcW w:w="868" w:type="pct"/>
            <w:vAlign w:val="center"/>
          </w:tcPr>
          <w:p w14:paraId="4645BC29">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5</w:t>
            </w:r>
            <w:r>
              <w:rPr>
                <w:rFonts w:hint="eastAsia"/>
              </w:rPr>
              <w:t>年</w:t>
            </w:r>
            <w:r>
              <w:rPr>
                <w:rFonts w:hint="eastAsia"/>
                <w:lang w:val="en-US" w:eastAsia="zh-CN"/>
              </w:rPr>
              <w:t>4</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100052408"/>
      <w:bookmarkStart w:id="12" w:name="_Toc73517679"/>
      <w:bookmarkStart w:id="13" w:name="_Toc73521586"/>
      <w:bookmarkStart w:id="14" w:name="_Toc73518157"/>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7680"/>
      <w:bookmarkStart w:id="18" w:name="_Toc73518158"/>
      <w:bookmarkStart w:id="19" w:name="_Toc73521587"/>
      <w:bookmarkStart w:id="20" w:name="_Toc73521675"/>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677"/>
      <w:bookmarkStart w:id="22" w:name="_Toc73518160"/>
      <w:bookmarkStart w:id="23" w:name="_Toc73517682"/>
      <w:bookmarkStart w:id="24" w:name="_Toc73521589"/>
      <w:bookmarkStart w:id="25" w:name="_Toc100052410"/>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w:t>
            </w:r>
            <w:r>
              <w:rPr>
                <w:rFonts w:hint="eastAsia" w:eastAsia="仿宋_GB2312"/>
                <w:b/>
                <w:sz w:val="32"/>
                <w:lang w:val="en-US" w:eastAsia="zh-CN"/>
              </w:rPr>
              <w:t>6</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0A28CB6">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07312ADE-BFD1-4671-A391-F43F3AB4CA90}"/>
  </w:font>
  <w:font w:name="黑体">
    <w:panose1 w:val="02010609060101010101"/>
    <w:charset w:val="86"/>
    <w:family w:val="auto"/>
    <w:pitch w:val="default"/>
    <w:sig w:usb0="800002BF" w:usb1="38CF7CFA" w:usb2="00000016" w:usb3="00000000" w:csb0="00040001" w:csb1="00000000"/>
    <w:embedRegular r:id="rId2" w:fontKey="{C1B0917B-DF2F-4937-8C09-BC7BBC74F4B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764E144-5D1E-4C99-BC98-B2E73B379A06}"/>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4AAAFC6E-3A89-4C83-8A8D-4229BE496A5E}"/>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3FFF78E9-7E3F-43BA-A154-C04135FF95A3}"/>
  </w:font>
  <w:font w:name="华文中宋">
    <w:panose1 w:val="02010600040101010101"/>
    <w:charset w:val="86"/>
    <w:family w:val="auto"/>
    <w:pitch w:val="default"/>
    <w:sig w:usb0="00000287" w:usb1="080F0000" w:usb2="00000000" w:usb3="00000000" w:csb0="0004009F" w:csb1="DFD70000"/>
    <w:embedRegular r:id="rId6" w:fontKey="{F12E9B73-5B1A-4C3F-A36F-F3E482D2A63C}"/>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4BDE85A1-0E19-4423-8CD7-BBCCBAD9B02A}"/>
  </w:font>
  <w:font w:name="方正小标宋简体">
    <w:panose1 w:val="02000000000000000000"/>
    <w:charset w:val="86"/>
    <w:family w:val="auto"/>
    <w:pitch w:val="default"/>
    <w:sig w:usb0="00000001" w:usb1="080E0000" w:usb2="00000000" w:usb3="00000000" w:csb0="00040000" w:csb1="00000000"/>
    <w:embedRegular r:id="rId8" w:fontKey="{8C7EDB4A-34A2-46BC-A885-593143A5BE48}"/>
  </w:font>
  <w:font w:name="仿宋">
    <w:panose1 w:val="02010609060101010101"/>
    <w:charset w:val="86"/>
    <w:family w:val="modern"/>
    <w:pitch w:val="default"/>
    <w:sig w:usb0="800002BF" w:usb1="38CF7CFA" w:usb2="00000016" w:usb3="00000000" w:csb0="00040001" w:csb1="00000000"/>
    <w:embedRegular r:id="rId9" w:fontKey="{6F6FA133-5038-49F5-A2F9-384C66AF3C15}"/>
  </w:font>
  <w:font w:name="方正小标宋_GBK">
    <w:panose1 w:val="02000000000000000000"/>
    <w:charset w:val="86"/>
    <w:family w:val="script"/>
    <w:pitch w:val="default"/>
    <w:sig w:usb0="A00002BF" w:usb1="38CF7CFA" w:usb2="00082016" w:usb3="00000000" w:csb0="00040001" w:csb1="00000000"/>
    <w:embedRegular r:id="rId10" w:fontKey="{BF9B52D0-AE99-4E4F-8F58-31DDC29C5E68}"/>
  </w:font>
  <w:font w:name="WPSEMBED1">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3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B60B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2661E94"/>
    <w:rsid w:val="02D2752A"/>
    <w:rsid w:val="030A6CC4"/>
    <w:rsid w:val="030E2569"/>
    <w:rsid w:val="036F6B27"/>
    <w:rsid w:val="03BD1657"/>
    <w:rsid w:val="04C609C8"/>
    <w:rsid w:val="04CE3D21"/>
    <w:rsid w:val="04E35A1E"/>
    <w:rsid w:val="05715D6E"/>
    <w:rsid w:val="057523EE"/>
    <w:rsid w:val="05850883"/>
    <w:rsid w:val="05AC5740"/>
    <w:rsid w:val="062A4F87"/>
    <w:rsid w:val="066426AB"/>
    <w:rsid w:val="06CE7C54"/>
    <w:rsid w:val="070C6AB3"/>
    <w:rsid w:val="0722284A"/>
    <w:rsid w:val="072458B8"/>
    <w:rsid w:val="07320597"/>
    <w:rsid w:val="07683527"/>
    <w:rsid w:val="079B25E0"/>
    <w:rsid w:val="07A05F2C"/>
    <w:rsid w:val="08403A7A"/>
    <w:rsid w:val="085546C8"/>
    <w:rsid w:val="08C9422C"/>
    <w:rsid w:val="08EE6740"/>
    <w:rsid w:val="09181A0E"/>
    <w:rsid w:val="09303623"/>
    <w:rsid w:val="09491AC5"/>
    <w:rsid w:val="0963712E"/>
    <w:rsid w:val="09FA4319"/>
    <w:rsid w:val="0A012879"/>
    <w:rsid w:val="0A243FBF"/>
    <w:rsid w:val="0A263C68"/>
    <w:rsid w:val="0A2F0DBE"/>
    <w:rsid w:val="0A5667CD"/>
    <w:rsid w:val="0AFD710E"/>
    <w:rsid w:val="0B4A6058"/>
    <w:rsid w:val="0B512C73"/>
    <w:rsid w:val="0B677C63"/>
    <w:rsid w:val="0B791848"/>
    <w:rsid w:val="0BE95409"/>
    <w:rsid w:val="0C197A76"/>
    <w:rsid w:val="0C4F1BEB"/>
    <w:rsid w:val="0C69274A"/>
    <w:rsid w:val="0C9B1CCF"/>
    <w:rsid w:val="0CB57F62"/>
    <w:rsid w:val="0CC558CE"/>
    <w:rsid w:val="0CCE2622"/>
    <w:rsid w:val="0CD563F7"/>
    <w:rsid w:val="0D240982"/>
    <w:rsid w:val="0D7C07BE"/>
    <w:rsid w:val="0E085C48"/>
    <w:rsid w:val="0EBB3AA4"/>
    <w:rsid w:val="0FAD08ED"/>
    <w:rsid w:val="0FC224C3"/>
    <w:rsid w:val="100D0676"/>
    <w:rsid w:val="1021389E"/>
    <w:rsid w:val="106F34D8"/>
    <w:rsid w:val="108F0808"/>
    <w:rsid w:val="10A23C41"/>
    <w:rsid w:val="10B42FE9"/>
    <w:rsid w:val="10C064F5"/>
    <w:rsid w:val="11113C16"/>
    <w:rsid w:val="119A47CB"/>
    <w:rsid w:val="11EE155E"/>
    <w:rsid w:val="120732E1"/>
    <w:rsid w:val="12B66C1C"/>
    <w:rsid w:val="136C6BDF"/>
    <w:rsid w:val="13713171"/>
    <w:rsid w:val="13904FC3"/>
    <w:rsid w:val="13A63ACA"/>
    <w:rsid w:val="13C24A51"/>
    <w:rsid w:val="140B464A"/>
    <w:rsid w:val="14175BB0"/>
    <w:rsid w:val="14554229"/>
    <w:rsid w:val="14882CBA"/>
    <w:rsid w:val="14922FE9"/>
    <w:rsid w:val="14A34882"/>
    <w:rsid w:val="14A44FB8"/>
    <w:rsid w:val="14E75DFB"/>
    <w:rsid w:val="14EE3866"/>
    <w:rsid w:val="15180BA4"/>
    <w:rsid w:val="15420113"/>
    <w:rsid w:val="15D849FF"/>
    <w:rsid w:val="15DC43E5"/>
    <w:rsid w:val="15EA1883"/>
    <w:rsid w:val="16503E5D"/>
    <w:rsid w:val="16714F7E"/>
    <w:rsid w:val="16BA5DAD"/>
    <w:rsid w:val="16D5721C"/>
    <w:rsid w:val="16DA42D5"/>
    <w:rsid w:val="16F969DB"/>
    <w:rsid w:val="171A032B"/>
    <w:rsid w:val="17324FA7"/>
    <w:rsid w:val="18510A99"/>
    <w:rsid w:val="188340A0"/>
    <w:rsid w:val="18C84236"/>
    <w:rsid w:val="190B1E92"/>
    <w:rsid w:val="190E52BA"/>
    <w:rsid w:val="19285BF1"/>
    <w:rsid w:val="19A23C56"/>
    <w:rsid w:val="19B61E14"/>
    <w:rsid w:val="19E93F2E"/>
    <w:rsid w:val="19EA176D"/>
    <w:rsid w:val="19EE77E2"/>
    <w:rsid w:val="1A0231EB"/>
    <w:rsid w:val="1A845156"/>
    <w:rsid w:val="1AD41093"/>
    <w:rsid w:val="1AF94279"/>
    <w:rsid w:val="1B46065D"/>
    <w:rsid w:val="1B4D5F47"/>
    <w:rsid w:val="1BAB2FDC"/>
    <w:rsid w:val="1C6360EC"/>
    <w:rsid w:val="1CEC2B3E"/>
    <w:rsid w:val="1D0535E1"/>
    <w:rsid w:val="1D122527"/>
    <w:rsid w:val="1D471F18"/>
    <w:rsid w:val="1DA430AA"/>
    <w:rsid w:val="1E141DF9"/>
    <w:rsid w:val="1EAB60A6"/>
    <w:rsid w:val="1EAE474B"/>
    <w:rsid w:val="1EE76CC2"/>
    <w:rsid w:val="1F1B41F1"/>
    <w:rsid w:val="1F2760B0"/>
    <w:rsid w:val="1F980D5B"/>
    <w:rsid w:val="1F9F0833"/>
    <w:rsid w:val="1FB5190D"/>
    <w:rsid w:val="1FFB05D4"/>
    <w:rsid w:val="1FFE32B4"/>
    <w:rsid w:val="20B25CBE"/>
    <w:rsid w:val="20D81D57"/>
    <w:rsid w:val="217F21D3"/>
    <w:rsid w:val="21951A7A"/>
    <w:rsid w:val="21C127EB"/>
    <w:rsid w:val="21DC5877"/>
    <w:rsid w:val="21F55351"/>
    <w:rsid w:val="22327245"/>
    <w:rsid w:val="227616EA"/>
    <w:rsid w:val="22A243CB"/>
    <w:rsid w:val="23AF490C"/>
    <w:rsid w:val="23E206E4"/>
    <w:rsid w:val="241F1A4B"/>
    <w:rsid w:val="24442CF2"/>
    <w:rsid w:val="249E5BD9"/>
    <w:rsid w:val="24B05A43"/>
    <w:rsid w:val="251F58B8"/>
    <w:rsid w:val="25335A76"/>
    <w:rsid w:val="257965BE"/>
    <w:rsid w:val="25897742"/>
    <w:rsid w:val="258E50DA"/>
    <w:rsid w:val="25AC5565"/>
    <w:rsid w:val="25B85CB3"/>
    <w:rsid w:val="26013AFE"/>
    <w:rsid w:val="262A4E03"/>
    <w:rsid w:val="26CD4B45"/>
    <w:rsid w:val="274E2D73"/>
    <w:rsid w:val="27565784"/>
    <w:rsid w:val="277677B1"/>
    <w:rsid w:val="27AB0837"/>
    <w:rsid w:val="281B3EE1"/>
    <w:rsid w:val="283C2E70"/>
    <w:rsid w:val="28700A17"/>
    <w:rsid w:val="29262F95"/>
    <w:rsid w:val="292C4690"/>
    <w:rsid w:val="296A3769"/>
    <w:rsid w:val="29B33674"/>
    <w:rsid w:val="2A04596B"/>
    <w:rsid w:val="2A1E2AB2"/>
    <w:rsid w:val="2A29419B"/>
    <w:rsid w:val="2A7D4161"/>
    <w:rsid w:val="2A8940C2"/>
    <w:rsid w:val="2BB37401"/>
    <w:rsid w:val="2BBE4A09"/>
    <w:rsid w:val="2C4E4E7B"/>
    <w:rsid w:val="2D305785"/>
    <w:rsid w:val="2DDB2E87"/>
    <w:rsid w:val="2DF5037E"/>
    <w:rsid w:val="2EBE628C"/>
    <w:rsid w:val="2FA22E86"/>
    <w:rsid w:val="2FEC137B"/>
    <w:rsid w:val="30E42053"/>
    <w:rsid w:val="310D5099"/>
    <w:rsid w:val="31321010"/>
    <w:rsid w:val="315076E8"/>
    <w:rsid w:val="3162492F"/>
    <w:rsid w:val="31AF0359"/>
    <w:rsid w:val="31EE248D"/>
    <w:rsid w:val="3216453B"/>
    <w:rsid w:val="324D05C0"/>
    <w:rsid w:val="33097BA0"/>
    <w:rsid w:val="33126195"/>
    <w:rsid w:val="33833DA5"/>
    <w:rsid w:val="340B487E"/>
    <w:rsid w:val="3435692C"/>
    <w:rsid w:val="34627E5E"/>
    <w:rsid w:val="34876E3B"/>
    <w:rsid w:val="34D53509"/>
    <w:rsid w:val="35974E7C"/>
    <w:rsid w:val="359F045A"/>
    <w:rsid w:val="362F5B1E"/>
    <w:rsid w:val="36607729"/>
    <w:rsid w:val="36DB2EFD"/>
    <w:rsid w:val="37295B73"/>
    <w:rsid w:val="373E02C1"/>
    <w:rsid w:val="37781747"/>
    <w:rsid w:val="37B2533F"/>
    <w:rsid w:val="37B27395"/>
    <w:rsid w:val="37F23808"/>
    <w:rsid w:val="37FA4B2D"/>
    <w:rsid w:val="38273E27"/>
    <w:rsid w:val="383107CC"/>
    <w:rsid w:val="38AA4085"/>
    <w:rsid w:val="38DD5D05"/>
    <w:rsid w:val="39363BE6"/>
    <w:rsid w:val="3988482D"/>
    <w:rsid w:val="399D0437"/>
    <w:rsid w:val="3A736BBC"/>
    <w:rsid w:val="3AA52CC3"/>
    <w:rsid w:val="3B7E6DB2"/>
    <w:rsid w:val="3B83690E"/>
    <w:rsid w:val="3C241E9D"/>
    <w:rsid w:val="3C355E58"/>
    <w:rsid w:val="3C594CA6"/>
    <w:rsid w:val="3C7C75E3"/>
    <w:rsid w:val="3CA01A83"/>
    <w:rsid w:val="3CFF2D9A"/>
    <w:rsid w:val="3D0D4208"/>
    <w:rsid w:val="3D186F6A"/>
    <w:rsid w:val="3D22593A"/>
    <w:rsid w:val="3D5460D2"/>
    <w:rsid w:val="3D8D000C"/>
    <w:rsid w:val="3DEB2C72"/>
    <w:rsid w:val="3E237E24"/>
    <w:rsid w:val="3E4D1237"/>
    <w:rsid w:val="3E9F68DA"/>
    <w:rsid w:val="3F2B286B"/>
    <w:rsid w:val="3F446ADE"/>
    <w:rsid w:val="3FED5CCD"/>
    <w:rsid w:val="400D4BB3"/>
    <w:rsid w:val="403C750D"/>
    <w:rsid w:val="408221E1"/>
    <w:rsid w:val="40CF687B"/>
    <w:rsid w:val="40F07657"/>
    <w:rsid w:val="416D6A0E"/>
    <w:rsid w:val="417D1DC2"/>
    <w:rsid w:val="42AE24C0"/>
    <w:rsid w:val="430B1690"/>
    <w:rsid w:val="43B4696F"/>
    <w:rsid w:val="43E443EC"/>
    <w:rsid w:val="446B68BB"/>
    <w:rsid w:val="446C2633"/>
    <w:rsid w:val="44CF7374"/>
    <w:rsid w:val="44E42F3B"/>
    <w:rsid w:val="45483C92"/>
    <w:rsid w:val="456C064C"/>
    <w:rsid w:val="459E0642"/>
    <w:rsid w:val="45BB73CE"/>
    <w:rsid w:val="45C06792"/>
    <w:rsid w:val="45F33725"/>
    <w:rsid w:val="45FA003E"/>
    <w:rsid w:val="45FB24E5"/>
    <w:rsid w:val="46756E72"/>
    <w:rsid w:val="46813D02"/>
    <w:rsid w:val="473A07C7"/>
    <w:rsid w:val="474A1318"/>
    <w:rsid w:val="47612B80"/>
    <w:rsid w:val="479D404E"/>
    <w:rsid w:val="4923137F"/>
    <w:rsid w:val="492B03C7"/>
    <w:rsid w:val="4963275E"/>
    <w:rsid w:val="497C12F8"/>
    <w:rsid w:val="498F35C1"/>
    <w:rsid w:val="49A25C2B"/>
    <w:rsid w:val="49C10D2B"/>
    <w:rsid w:val="49C12AD9"/>
    <w:rsid w:val="49E45F97"/>
    <w:rsid w:val="49F11610"/>
    <w:rsid w:val="49F54B22"/>
    <w:rsid w:val="4A0A5CC7"/>
    <w:rsid w:val="4A307253"/>
    <w:rsid w:val="4A6C0158"/>
    <w:rsid w:val="4A764B44"/>
    <w:rsid w:val="4AA94FD6"/>
    <w:rsid w:val="4AB41B33"/>
    <w:rsid w:val="4B2C1DFE"/>
    <w:rsid w:val="4B6824FD"/>
    <w:rsid w:val="4B7D6F91"/>
    <w:rsid w:val="4BDF11B3"/>
    <w:rsid w:val="4C800A2A"/>
    <w:rsid w:val="4CBB3066"/>
    <w:rsid w:val="4CD51A8F"/>
    <w:rsid w:val="4D2717ED"/>
    <w:rsid w:val="4D473FEB"/>
    <w:rsid w:val="4D537CF5"/>
    <w:rsid w:val="4D66253B"/>
    <w:rsid w:val="4D69758C"/>
    <w:rsid w:val="4D942511"/>
    <w:rsid w:val="4DAC584E"/>
    <w:rsid w:val="4DBA7F6B"/>
    <w:rsid w:val="4E217FEA"/>
    <w:rsid w:val="4E3E74CF"/>
    <w:rsid w:val="4E4F6905"/>
    <w:rsid w:val="4EF852D8"/>
    <w:rsid w:val="4F012557"/>
    <w:rsid w:val="4F3D70A6"/>
    <w:rsid w:val="4FCD667C"/>
    <w:rsid w:val="4FDF1192"/>
    <w:rsid w:val="4FFD7D60"/>
    <w:rsid w:val="50453910"/>
    <w:rsid w:val="505226DD"/>
    <w:rsid w:val="50637FC5"/>
    <w:rsid w:val="50BC39B4"/>
    <w:rsid w:val="50C56D57"/>
    <w:rsid w:val="520619D1"/>
    <w:rsid w:val="52770955"/>
    <w:rsid w:val="52EB37B7"/>
    <w:rsid w:val="53281FE3"/>
    <w:rsid w:val="532D1418"/>
    <w:rsid w:val="5359798D"/>
    <w:rsid w:val="53607807"/>
    <w:rsid w:val="537457C4"/>
    <w:rsid w:val="53844041"/>
    <w:rsid w:val="53E00E11"/>
    <w:rsid w:val="53F0286B"/>
    <w:rsid w:val="550310E3"/>
    <w:rsid w:val="551B3CCD"/>
    <w:rsid w:val="55631BDD"/>
    <w:rsid w:val="5577489C"/>
    <w:rsid w:val="55AE5F67"/>
    <w:rsid w:val="55BA07E5"/>
    <w:rsid w:val="55E9653E"/>
    <w:rsid w:val="562543F0"/>
    <w:rsid w:val="56B034E6"/>
    <w:rsid w:val="56CF2CD9"/>
    <w:rsid w:val="57177BE7"/>
    <w:rsid w:val="573E4B0A"/>
    <w:rsid w:val="577E687E"/>
    <w:rsid w:val="57E119D2"/>
    <w:rsid w:val="57ED67F5"/>
    <w:rsid w:val="57F15209"/>
    <w:rsid w:val="58254B7B"/>
    <w:rsid w:val="58501BF8"/>
    <w:rsid w:val="588D13BE"/>
    <w:rsid w:val="58C252AC"/>
    <w:rsid w:val="58D2142B"/>
    <w:rsid w:val="58E024C3"/>
    <w:rsid w:val="592E63F2"/>
    <w:rsid w:val="59462FFB"/>
    <w:rsid w:val="5991071A"/>
    <w:rsid w:val="59F44805"/>
    <w:rsid w:val="59F6057D"/>
    <w:rsid w:val="5A292701"/>
    <w:rsid w:val="5AA75D1B"/>
    <w:rsid w:val="5AC3366B"/>
    <w:rsid w:val="5AD869DE"/>
    <w:rsid w:val="5AFB10E6"/>
    <w:rsid w:val="5B0248D7"/>
    <w:rsid w:val="5B546834"/>
    <w:rsid w:val="5B5515FE"/>
    <w:rsid w:val="5BDA3C8D"/>
    <w:rsid w:val="5C3E7FB9"/>
    <w:rsid w:val="5C467E02"/>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60121E89"/>
    <w:rsid w:val="606721D5"/>
    <w:rsid w:val="60A02DED"/>
    <w:rsid w:val="60C42704"/>
    <w:rsid w:val="60FE4811"/>
    <w:rsid w:val="614D1FB2"/>
    <w:rsid w:val="61DB5207"/>
    <w:rsid w:val="61F44F53"/>
    <w:rsid w:val="625B3C89"/>
    <w:rsid w:val="627B3857"/>
    <w:rsid w:val="62DC368C"/>
    <w:rsid w:val="62EF4D77"/>
    <w:rsid w:val="63147DC8"/>
    <w:rsid w:val="63181564"/>
    <w:rsid w:val="63195E00"/>
    <w:rsid w:val="634F19A6"/>
    <w:rsid w:val="638C40E3"/>
    <w:rsid w:val="63E1404C"/>
    <w:rsid w:val="64041AE8"/>
    <w:rsid w:val="64460610"/>
    <w:rsid w:val="64990483"/>
    <w:rsid w:val="64B259E8"/>
    <w:rsid w:val="64D91F61"/>
    <w:rsid w:val="651915C4"/>
    <w:rsid w:val="655F52A6"/>
    <w:rsid w:val="65F00D0C"/>
    <w:rsid w:val="66001E51"/>
    <w:rsid w:val="660A4DD7"/>
    <w:rsid w:val="662326FA"/>
    <w:rsid w:val="665713E0"/>
    <w:rsid w:val="66CE6580"/>
    <w:rsid w:val="66E83523"/>
    <w:rsid w:val="67292C52"/>
    <w:rsid w:val="67714DB8"/>
    <w:rsid w:val="677E3D99"/>
    <w:rsid w:val="679747C8"/>
    <w:rsid w:val="67BA3663"/>
    <w:rsid w:val="682503E0"/>
    <w:rsid w:val="685079F2"/>
    <w:rsid w:val="68C53665"/>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4B2536"/>
    <w:rsid w:val="6D967F6B"/>
    <w:rsid w:val="6DC009DD"/>
    <w:rsid w:val="6E5A5127"/>
    <w:rsid w:val="6E5B59D0"/>
    <w:rsid w:val="6E843F52"/>
    <w:rsid w:val="6E9758D2"/>
    <w:rsid w:val="6F046E40"/>
    <w:rsid w:val="6F3C1C7C"/>
    <w:rsid w:val="6FA0300D"/>
    <w:rsid w:val="6FB631EC"/>
    <w:rsid w:val="70380052"/>
    <w:rsid w:val="710D3D1B"/>
    <w:rsid w:val="714B51FB"/>
    <w:rsid w:val="71A36DE5"/>
    <w:rsid w:val="71BB14B3"/>
    <w:rsid w:val="727644F9"/>
    <w:rsid w:val="739E2EA0"/>
    <w:rsid w:val="73B56776"/>
    <w:rsid w:val="73C440FA"/>
    <w:rsid w:val="74511255"/>
    <w:rsid w:val="74766D2B"/>
    <w:rsid w:val="74B925FE"/>
    <w:rsid w:val="74BB4498"/>
    <w:rsid w:val="74E7523A"/>
    <w:rsid w:val="75306BE1"/>
    <w:rsid w:val="753F5076"/>
    <w:rsid w:val="7542758E"/>
    <w:rsid w:val="75610B49"/>
    <w:rsid w:val="75886FA4"/>
    <w:rsid w:val="75AD3D2D"/>
    <w:rsid w:val="75BD19C2"/>
    <w:rsid w:val="76425C5A"/>
    <w:rsid w:val="767E397C"/>
    <w:rsid w:val="76C021E7"/>
    <w:rsid w:val="77560455"/>
    <w:rsid w:val="77A613DD"/>
    <w:rsid w:val="77F75794"/>
    <w:rsid w:val="78236896"/>
    <w:rsid w:val="784D29BC"/>
    <w:rsid w:val="791138AD"/>
    <w:rsid w:val="793D18CD"/>
    <w:rsid w:val="7956298E"/>
    <w:rsid w:val="79845204"/>
    <w:rsid w:val="79940985"/>
    <w:rsid w:val="79DB6BB0"/>
    <w:rsid w:val="79DE04A6"/>
    <w:rsid w:val="79E629C5"/>
    <w:rsid w:val="7A993117"/>
    <w:rsid w:val="7A9D4552"/>
    <w:rsid w:val="7B41150C"/>
    <w:rsid w:val="7BC260B9"/>
    <w:rsid w:val="7BD04C7A"/>
    <w:rsid w:val="7BF37F79"/>
    <w:rsid w:val="7C5E2286"/>
    <w:rsid w:val="7C7E1687"/>
    <w:rsid w:val="7CA36E25"/>
    <w:rsid w:val="7CD30F7E"/>
    <w:rsid w:val="7D6B4FCC"/>
    <w:rsid w:val="7D9628D3"/>
    <w:rsid w:val="7E1E74CB"/>
    <w:rsid w:val="7E9F4271"/>
    <w:rsid w:val="7EF202FF"/>
    <w:rsid w:val="7F0F7867"/>
    <w:rsid w:val="7F4B611D"/>
    <w:rsid w:val="7F5C008E"/>
    <w:rsid w:val="7F6D1B1C"/>
    <w:rsid w:val="7F6F0306"/>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5096</Words>
  <Characters>5397</Characters>
  <Lines>212</Lines>
  <Paragraphs>59</Paragraphs>
  <TotalTime>7</TotalTime>
  <ScaleCrop>false</ScaleCrop>
  <LinksUpToDate>false</LinksUpToDate>
  <CharactersWithSpaces>5430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熊颖</cp:lastModifiedBy>
  <cp:lastPrinted>2024-07-02T09:37:00Z</cp:lastPrinted>
  <dcterms:modified xsi:type="dcterms:W3CDTF">2026-04-22T02:26:21Z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009FA3B170CE49EA8741C46267700EF5_13</vt:lpwstr>
  </property>
  <property fmtid="{D5CDD505-2E9C-101B-9397-08002B2CF9AE}" pid="4" name="KSOTemplateDocerSaveRecord">
    <vt:lpwstr>eyJoZGlkIjoiNTY5OGNjNGRmMTZhNjg4ZjRiNjMyZTk5NTVmMTVkYWQiLCJ1c2VySWQiOiIxNjgzMTUzODczIn0=</vt:lpwstr>
  </property>
</Properties>
</file>