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C210C">
      <w:pPr>
        <w:spacing w:line="64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中山大学附属第八医院货物类</w:t>
      </w:r>
    </w:p>
    <w:p w14:paraId="064B9F5C">
      <w:pPr>
        <w:spacing w:line="64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招标需求</w:t>
      </w:r>
    </w:p>
    <w:p w14:paraId="7F7D4769">
      <w:pPr>
        <w:spacing w:line="540" w:lineRule="exact"/>
        <w:ind w:firstLine="360" w:firstLineChars="100"/>
        <w:jc w:val="center"/>
        <w:rPr>
          <w:rFonts w:ascii="方正小标宋简体" w:hAnsi="方正小标宋简体" w:eastAsia="方正小标宋简体" w:cs="方正小标宋简体"/>
          <w:sz w:val="36"/>
          <w:szCs w:val="36"/>
          <w:highlight w:val="none"/>
        </w:rPr>
      </w:pPr>
    </w:p>
    <w:p w14:paraId="77996D22">
      <w:pPr>
        <w:spacing w:line="540" w:lineRule="exact"/>
        <w:ind w:firstLine="360" w:firstLineChars="100"/>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第一部分 项目基本要求</w:t>
      </w:r>
    </w:p>
    <w:p w14:paraId="24640080">
      <w:pPr>
        <w:widowControl/>
        <w:spacing w:before="100" w:beforeAutospacing="1" w:after="100" w:afterAutospacing="1" w:line="360" w:lineRule="auto"/>
        <w:ind w:firstLine="480" w:firstLineChars="200"/>
        <w:rPr>
          <w:rFonts w:hint="eastAsia" w:ascii="方正小标宋简体" w:hAnsi="方正小标宋简体" w:eastAsia="方正小标宋简体" w:cs="方正小标宋简体"/>
          <w:b w:val="0"/>
          <w:bCs w:val="0"/>
          <w:kern w:val="0"/>
          <w:sz w:val="24"/>
          <w:szCs w:val="24"/>
          <w:highlight w:val="none"/>
          <w:lang w:eastAsia="zh-CN"/>
        </w:rPr>
      </w:pPr>
      <w:r>
        <w:rPr>
          <w:rFonts w:hint="eastAsia" w:ascii="方正小标宋简体" w:hAnsi="方正小标宋简体" w:eastAsia="方正小标宋简体" w:cs="方正小标宋简体"/>
          <w:b w:val="0"/>
          <w:bCs w:val="0"/>
          <w:sz w:val="24"/>
          <w:szCs w:val="24"/>
          <w:highlight w:val="none"/>
          <w:shd w:val="clear" w:color="auto" w:fill="FFFFFF"/>
        </w:rPr>
        <w:t>一、项目基本</w:t>
      </w:r>
      <w:r>
        <w:rPr>
          <w:rFonts w:hint="eastAsia" w:ascii="方正小标宋简体" w:hAnsi="方正小标宋简体" w:eastAsia="方正小标宋简体" w:cs="方正小标宋简体"/>
          <w:b w:val="0"/>
          <w:bCs w:val="0"/>
          <w:sz w:val="24"/>
          <w:szCs w:val="24"/>
          <w:highlight w:val="none"/>
          <w:shd w:val="clear" w:color="auto" w:fill="FFFFFF"/>
          <w:lang w:eastAsia="zh-CN"/>
        </w:rPr>
        <w:t>信息</w:t>
      </w:r>
    </w:p>
    <w:p w14:paraId="3859F2AA">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采购项目名称：</w:t>
      </w:r>
      <w:r>
        <w:rPr>
          <w:rFonts w:hint="eastAsia" w:ascii="宋体" w:hAnsi="宋体" w:eastAsia="宋体" w:cs="宋体"/>
          <w:bCs/>
          <w:sz w:val="24"/>
          <w:szCs w:val="24"/>
          <w:highlight w:val="none"/>
          <w:lang w:eastAsia="zh-CN"/>
        </w:rPr>
        <w:t>生姜</w:t>
      </w:r>
      <w:r>
        <w:rPr>
          <w:rFonts w:hint="eastAsia" w:ascii="宋体" w:hAnsi="宋体" w:eastAsia="宋体" w:cs="宋体"/>
          <w:sz w:val="24"/>
          <w:szCs w:val="24"/>
          <w:highlight w:val="none"/>
          <w:lang w:val="en-US" w:eastAsia="zh-CN"/>
        </w:rPr>
        <w:t>协议供应商采购</w:t>
      </w:r>
    </w:p>
    <w:p w14:paraId="665FCFBE">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43万元</w:t>
      </w:r>
    </w:p>
    <w:p w14:paraId="6D8FCEF2">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43万元</w:t>
      </w:r>
    </w:p>
    <w:p w14:paraId="1986E2E2">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采购需求：</w:t>
      </w:r>
    </w:p>
    <w:tbl>
      <w:tblPr>
        <w:tblStyle w:val="13"/>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1125"/>
        <w:gridCol w:w="3090"/>
        <w:gridCol w:w="2574"/>
      </w:tblGrid>
      <w:tr w14:paraId="61D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508" w:type="dxa"/>
            <w:shd w:val="clear" w:color="auto" w:fill="EEECE1"/>
            <w:vAlign w:val="center"/>
          </w:tcPr>
          <w:p w14:paraId="050EF05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1125" w:type="dxa"/>
            <w:shd w:val="clear" w:color="auto" w:fill="EEECE1"/>
            <w:vAlign w:val="center"/>
          </w:tcPr>
          <w:p w14:paraId="723C4E78">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3090" w:type="dxa"/>
            <w:shd w:val="clear" w:color="auto" w:fill="EEECE1"/>
            <w:vAlign w:val="center"/>
          </w:tcPr>
          <w:p w14:paraId="306AAA6F">
            <w:pPr>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简要技术需求</w:t>
            </w:r>
          </w:p>
        </w:tc>
        <w:tc>
          <w:tcPr>
            <w:tcW w:w="2574" w:type="dxa"/>
            <w:shd w:val="clear" w:color="auto" w:fill="EEECE1"/>
            <w:vAlign w:val="center"/>
          </w:tcPr>
          <w:p w14:paraId="0C589A55">
            <w:pPr>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r>
      <w:tr w14:paraId="403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2508" w:type="dxa"/>
            <w:vAlign w:val="center"/>
          </w:tcPr>
          <w:p w14:paraId="393E4ECD">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生姜</w:t>
            </w:r>
            <w:r>
              <w:rPr>
                <w:rFonts w:hint="eastAsia" w:ascii="宋体" w:hAnsi="宋体" w:eastAsia="宋体" w:cs="宋体"/>
                <w:sz w:val="24"/>
                <w:szCs w:val="24"/>
                <w:highlight w:val="none"/>
                <w:lang w:val="en-US" w:eastAsia="zh-CN"/>
              </w:rPr>
              <w:t>协议供应商采购</w:t>
            </w:r>
          </w:p>
        </w:tc>
        <w:tc>
          <w:tcPr>
            <w:tcW w:w="1125" w:type="dxa"/>
            <w:vAlign w:val="center"/>
          </w:tcPr>
          <w:p w14:paraId="604F1EDB">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1家</w:t>
            </w:r>
          </w:p>
        </w:tc>
        <w:tc>
          <w:tcPr>
            <w:tcW w:w="3090" w:type="dxa"/>
            <w:vAlign w:val="center"/>
          </w:tcPr>
          <w:p w14:paraId="46A74F44">
            <w:pPr>
              <w:pStyle w:val="20"/>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详见采购项目内容</w:t>
            </w:r>
          </w:p>
        </w:tc>
        <w:tc>
          <w:tcPr>
            <w:tcW w:w="2574" w:type="dxa"/>
            <w:vAlign w:val="center"/>
          </w:tcPr>
          <w:p w14:paraId="3B77E78D">
            <w:pPr>
              <w:pStyle w:val="20"/>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货物类</w:t>
            </w:r>
          </w:p>
        </w:tc>
      </w:tr>
    </w:tbl>
    <w:p w14:paraId="19AB750E">
      <w:pPr>
        <w:numPr>
          <w:ilvl w:val="0"/>
          <w:numId w:val="0"/>
        </w:numPr>
        <w:tabs>
          <w:tab w:val="left" w:pos="567"/>
        </w:tabs>
        <w:adjustRightInd w:val="0"/>
        <w:snapToGrid w:val="0"/>
        <w:spacing w:line="360" w:lineRule="auto"/>
        <w:ind w:left="400" w:leftChars="0"/>
        <w:rPr>
          <w:color w:val="000000"/>
          <w:kern w:val="0"/>
          <w:sz w:val="24"/>
          <w:szCs w:val="22"/>
          <w:highlight w:val="none"/>
        </w:rPr>
      </w:pPr>
    </w:p>
    <w:p w14:paraId="59F05F5E">
      <w:pPr>
        <w:numPr>
          <w:ilvl w:val="0"/>
          <w:numId w:val="1"/>
        </w:numPr>
        <w:tabs>
          <w:tab w:val="left" w:pos="567"/>
        </w:tabs>
        <w:adjustRightInd w:val="0"/>
        <w:snapToGrid w:val="0"/>
        <w:spacing w:line="360" w:lineRule="auto"/>
        <w:ind w:left="0" w:leftChars="0" w:firstLine="400" w:firstLineChars="0"/>
        <w:rPr>
          <w:color w:val="000000"/>
          <w:kern w:val="0"/>
          <w:sz w:val="24"/>
          <w:szCs w:val="22"/>
          <w:highlight w:val="none"/>
        </w:rPr>
      </w:pPr>
      <w:r>
        <w:rPr>
          <w:rFonts w:hint="eastAsia" w:ascii="宋体" w:hAnsi="宋体" w:eastAsia="宋体" w:cs="宋体"/>
          <w:sz w:val="24"/>
          <w:szCs w:val="24"/>
          <w:highlight w:val="none"/>
          <w:lang w:val="en-US" w:eastAsia="zh-CN"/>
        </w:rPr>
        <w:t>协议</w:t>
      </w:r>
      <w:r>
        <w:rPr>
          <w:rFonts w:hint="eastAsia" w:ascii="宋体" w:hAnsi="宋体" w:eastAsia="宋体" w:cs="宋体"/>
          <w:sz w:val="24"/>
          <w:szCs w:val="24"/>
          <w:highlight w:val="none"/>
        </w:rPr>
        <w:t>期限：</w:t>
      </w:r>
      <w:r>
        <w:rPr>
          <w:rFonts w:hint="eastAsia" w:eastAsia="宋体"/>
          <w:b w:val="0"/>
          <w:bCs w:val="0"/>
          <w:sz w:val="24"/>
          <w:highlight w:val="none"/>
          <w:lang w:val="en-US" w:eastAsia="zh-CN"/>
        </w:rPr>
        <w:t>本项目合同期限为一年，期满后，采购人可根据中标人履约情况确定合同期限是否延长，但最长不超过两年，第一年为本次项目的中标服务期限，合同一年一签。</w:t>
      </w:r>
    </w:p>
    <w:p w14:paraId="4BCA3438">
      <w:pPr>
        <w:widowControl/>
        <w:numPr>
          <w:ilvl w:val="0"/>
          <w:numId w:val="2"/>
        </w:numPr>
        <w:spacing w:before="100" w:beforeAutospacing="1" w:after="100" w:afterAutospacing="1" w:line="360" w:lineRule="auto"/>
        <w:ind w:left="420" w:leftChars="200"/>
        <w:rPr>
          <w:rFonts w:hint="eastAsia" w:ascii="宋体" w:hAnsi="宋体" w:eastAsia="宋体" w:cs="宋体"/>
          <w:sz w:val="24"/>
          <w:szCs w:val="24"/>
          <w:highlight w:val="none"/>
        </w:rPr>
      </w:pPr>
      <w:r>
        <w:rPr>
          <w:rFonts w:hint="eastAsia" w:ascii="方正小标宋简体" w:hAnsi="方正小标宋简体" w:eastAsia="方正小标宋简体" w:cs="方正小标宋简体"/>
          <w:b w:val="0"/>
          <w:bCs w:val="0"/>
          <w:sz w:val="24"/>
          <w:szCs w:val="24"/>
          <w:highlight w:val="none"/>
          <w:shd w:val="clear" w:color="auto" w:fill="FFFFFF"/>
        </w:rPr>
        <w:t>投标人资格要求</w:t>
      </w:r>
    </w:p>
    <w:p w14:paraId="54B7FC5E">
      <w:pPr>
        <w:widowControl/>
        <w:numPr>
          <w:ilvl w:val="0"/>
          <w:numId w:val="3"/>
        </w:numPr>
        <w:adjustRightInd w:val="0"/>
        <w:snapToGrid w:val="0"/>
        <w:spacing w:line="400" w:lineRule="atLeast"/>
        <w:ind w:left="0" w:leftChars="0" w:firstLine="480" w:firstLineChars="200"/>
        <w:rPr>
          <w:color w:val="000000"/>
          <w:kern w:val="0"/>
          <w:sz w:val="24"/>
          <w:szCs w:val="22"/>
          <w:highlight w:val="none"/>
        </w:rPr>
      </w:pPr>
      <w:r>
        <w:rPr>
          <w:color w:val="000000"/>
          <w:kern w:val="0"/>
          <w:sz w:val="24"/>
          <w:szCs w:val="22"/>
          <w:highlight w:val="none"/>
        </w:rPr>
        <w:t>符合《中华人民共和国政府采购法》第二十二条规定条件。</w:t>
      </w:r>
    </w:p>
    <w:p w14:paraId="0B3EBCA4">
      <w:pPr>
        <w:widowControl/>
        <w:numPr>
          <w:ilvl w:val="0"/>
          <w:numId w:val="3"/>
        </w:numPr>
        <w:adjustRightInd w:val="0"/>
        <w:snapToGrid w:val="0"/>
        <w:spacing w:line="400" w:lineRule="atLeast"/>
        <w:ind w:left="0" w:leftChars="0" w:firstLine="480" w:firstLineChars="200"/>
        <w:rPr>
          <w:color w:val="000000"/>
          <w:kern w:val="0"/>
          <w:sz w:val="24"/>
          <w:szCs w:val="22"/>
          <w:highlight w:val="none"/>
        </w:rPr>
      </w:pPr>
      <w:r>
        <w:rPr>
          <w:color w:val="000000"/>
          <w:kern w:val="0"/>
          <w:sz w:val="24"/>
          <w:szCs w:val="22"/>
          <w:highlight w:val="none"/>
        </w:rPr>
        <w:t>投标人须是在中华人民共和国境内注册的有合法经营资格的国内独立法人（提供合法有效的营业执照原件扫描件）。</w:t>
      </w:r>
    </w:p>
    <w:p w14:paraId="69952798">
      <w:pPr>
        <w:widowControl/>
        <w:numPr>
          <w:ilvl w:val="0"/>
          <w:numId w:val="3"/>
        </w:numPr>
        <w:adjustRightInd w:val="0"/>
        <w:snapToGrid w:val="0"/>
        <w:spacing w:line="400" w:lineRule="atLeast"/>
        <w:ind w:left="0" w:leftChars="0" w:firstLine="480" w:firstLineChars="200"/>
        <w:rPr>
          <w:color w:val="000000"/>
          <w:kern w:val="0"/>
          <w:sz w:val="24"/>
          <w:szCs w:val="22"/>
          <w:highlight w:val="none"/>
        </w:rPr>
      </w:pPr>
      <w:r>
        <w:rPr>
          <w:rFonts w:hint="eastAsia"/>
          <w:color w:val="000000"/>
          <w:kern w:val="0"/>
          <w:sz w:val="24"/>
          <w:szCs w:val="22"/>
          <w:highlight w:val="none"/>
        </w:rPr>
        <w:t>投标人须提供与项目相关的特殊资质：</w:t>
      </w:r>
      <w:r>
        <w:rPr>
          <w:rFonts w:hint="eastAsia"/>
          <w:color w:val="000000"/>
          <w:kern w:val="0"/>
          <w:sz w:val="24"/>
          <w:szCs w:val="22"/>
          <w:highlight w:val="none"/>
          <w:lang w:val="en-US" w:eastAsia="zh-CN"/>
        </w:rPr>
        <w:t>无</w:t>
      </w:r>
    </w:p>
    <w:p w14:paraId="31AAF800">
      <w:pPr>
        <w:widowControl/>
        <w:numPr>
          <w:ilvl w:val="0"/>
          <w:numId w:val="3"/>
        </w:numPr>
        <w:adjustRightInd w:val="0"/>
        <w:snapToGrid w:val="0"/>
        <w:spacing w:line="400" w:lineRule="atLeast"/>
        <w:ind w:left="0" w:leftChars="0" w:firstLine="480" w:firstLineChars="200"/>
        <w:rPr>
          <w:color w:val="000000"/>
          <w:kern w:val="0"/>
          <w:sz w:val="24"/>
          <w:szCs w:val="22"/>
          <w:highlight w:val="none"/>
        </w:rPr>
      </w:pPr>
      <w:r>
        <w:rPr>
          <w:color w:val="000000"/>
          <w:kern w:val="0"/>
          <w:sz w:val="24"/>
          <w:szCs w:val="22"/>
          <w:highlight w:val="none"/>
        </w:rPr>
        <w:t>投标人须提供法人授权委托证明书原件，法定代表人身份证复印件，被授权人身份证复印件（加盖公章）。</w:t>
      </w:r>
    </w:p>
    <w:p w14:paraId="328B84B8">
      <w:pPr>
        <w:widowControl/>
        <w:numPr>
          <w:ilvl w:val="0"/>
          <w:numId w:val="3"/>
        </w:numPr>
        <w:adjustRightInd w:val="0"/>
        <w:snapToGrid w:val="0"/>
        <w:spacing w:line="400" w:lineRule="atLeast"/>
        <w:ind w:left="0" w:leftChars="0" w:firstLine="480" w:firstLineChars="200"/>
        <w:rPr>
          <w:color w:val="000000"/>
          <w:kern w:val="0"/>
          <w:sz w:val="24"/>
          <w:szCs w:val="22"/>
          <w:highlight w:val="none"/>
        </w:rPr>
      </w:pPr>
      <w:r>
        <w:rPr>
          <w:color w:val="000000"/>
          <w:kern w:val="0"/>
          <w:sz w:val="24"/>
          <w:szCs w:val="22"/>
          <w:highlight w:val="none"/>
        </w:rPr>
        <w:t>参与本项目投标前三年内，在经营活动中没有重大违法记录或不存在被有关部门禁止参与政府采购活动且在有效期内的情况。未被列入违法失信行为记录名单。（投标人出具以上资格声明函）。</w:t>
      </w:r>
    </w:p>
    <w:p w14:paraId="0F6F12AB">
      <w:pPr>
        <w:widowControl/>
        <w:numPr>
          <w:ilvl w:val="0"/>
          <w:numId w:val="3"/>
        </w:numPr>
        <w:adjustRightInd w:val="0"/>
        <w:snapToGrid w:val="0"/>
        <w:spacing w:line="400" w:lineRule="atLeast"/>
        <w:ind w:left="0" w:leftChars="0" w:firstLine="480" w:firstLineChars="200"/>
        <w:rPr>
          <w:color w:val="000000"/>
          <w:kern w:val="0"/>
          <w:sz w:val="24"/>
          <w:szCs w:val="22"/>
          <w:highlight w:val="none"/>
        </w:rPr>
      </w:pPr>
      <w:r>
        <w:rPr>
          <w:rFonts w:hint="eastAsia"/>
          <w:color w:val="000000"/>
          <w:kern w:val="0"/>
          <w:sz w:val="24"/>
          <w:szCs w:val="22"/>
          <w:highlight w:val="none"/>
        </w:rPr>
        <w:t>投标人未被列入失信被执行人、重大税收违法案件当事人名单、政府采购严重违法失信行为记录名单。（“信用中国”、“中国政府采购网”以及“深圳市政府采购监管网”为投标人信用信息的查询渠道，并提供截图，相关信息以中标通知书发出前的查询结果为准）</w:t>
      </w:r>
      <w:r>
        <w:rPr>
          <w:rFonts w:hint="eastAsia"/>
          <w:kern w:val="0"/>
          <w:sz w:val="24"/>
          <w:szCs w:val="22"/>
          <w:highlight w:val="none"/>
        </w:rPr>
        <w:t>（投标人出具资格声明函）</w:t>
      </w:r>
      <w:r>
        <w:rPr>
          <w:rFonts w:hint="eastAsia"/>
          <w:color w:val="000000"/>
          <w:kern w:val="0"/>
          <w:sz w:val="24"/>
          <w:szCs w:val="22"/>
          <w:highlight w:val="none"/>
        </w:rPr>
        <w:t>。</w:t>
      </w:r>
    </w:p>
    <w:p w14:paraId="63934635">
      <w:pPr>
        <w:widowControl/>
        <w:numPr>
          <w:ilvl w:val="0"/>
          <w:numId w:val="3"/>
        </w:numPr>
        <w:adjustRightInd w:val="0"/>
        <w:snapToGrid w:val="0"/>
        <w:spacing w:line="400" w:lineRule="atLeast"/>
        <w:ind w:left="0" w:leftChars="0" w:firstLine="480" w:firstLineChars="200"/>
        <w:rPr>
          <w:color w:val="000000"/>
          <w:kern w:val="0"/>
          <w:sz w:val="24"/>
          <w:szCs w:val="22"/>
          <w:highlight w:val="none"/>
        </w:rPr>
      </w:pPr>
      <w:r>
        <w:rPr>
          <w:color w:val="000000"/>
          <w:kern w:val="0"/>
          <w:sz w:val="24"/>
          <w:szCs w:val="22"/>
          <w:highlight w:val="none"/>
        </w:rPr>
        <w:t>单位负责人为同一人或者存在直接控股、管理关系的不同供应商，不得参加同一包号投标或者未划分包号的同一招标项目投标（投标人出具声明函）。</w:t>
      </w:r>
    </w:p>
    <w:p w14:paraId="1080E008">
      <w:pPr>
        <w:widowControl/>
        <w:numPr>
          <w:ilvl w:val="0"/>
          <w:numId w:val="3"/>
        </w:numPr>
        <w:adjustRightInd w:val="0"/>
        <w:snapToGrid w:val="0"/>
        <w:spacing w:line="400" w:lineRule="atLeast"/>
        <w:ind w:left="0" w:leftChars="0" w:firstLine="480" w:firstLineChars="200"/>
        <w:rPr>
          <w:color w:val="000000"/>
          <w:kern w:val="0"/>
          <w:sz w:val="24"/>
          <w:szCs w:val="22"/>
          <w:highlight w:val="none"/>
        </w:rPr>
      </w:pPr>
      <w:r>
        <w:rPr>
          <w:color w:val="000000"/>
          <w:kern w:val="0"/>
          <w:sz w:val="24"/>
          <w:szCs w:val="22"/>
          <w:highlight w:val="none"/>
        </w:rPr>
        <w:t>本项目不接受联合体投标，不允许转包、分包。</w:t>
      </w:r>
    </w:p>
    <w:p w14:paraId="6EB8A4FF">
      <w:pPr>
        <w:spacing w:line="540" w:lineRule="exact"/>
        <w:ind w:left="420" w:leftChars="200"/>
        <w:rPr>
          <w:rFonts w:ascii="Times New Roman" w:hAnsi="Times New Roman" w:eastAsia="仿宋_GB2312" w:cs="Times New Roman"/>
          <w:sz w:val="44"/>
          <w:szCs w:val="44"/>
          <w:highlight w:val="none"/>
        </w:rPr>
      </w:pPr>
    </w:p>
    <w:p w14:paraId="65FEBBD1">
      <w:pPr>
        <w:pStyle w:val="6"/>
        <w:rPr>
          <w:highlight w:val="none"/>
        </w:rPr>
      </w:pPr>
    </w:p>
    <w:p w14:paraId="36838DFC">
      <w:pPr>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rPr>
        <w:br w:type="page"/>
      </w:r>
    </w:p>
    <w:p w14:paraId="6D429F4D">
      <w:pPr>
        <w:numPr>
          <w:ilvl w:val="0"/>
          <w:numId w:val="4"/>
        </w:numPr>
        <w:spacing w:line="540" w:lineRule="exact"/>
        <w:jc w:val="center"/>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rPr>
        <w:t>采购项目</w:t>
      </w:r>
      <w:r>
        <w:rPr>
          <w:rFonts w:hint="eastAsia" w:ascii="方正小标宋简体" w:hAnsi="方正小标宋简体" w:eastAsia="方正小标宋简体" w:cs="方正小标宋简体"/>
          <w:sz w:val="32"/>
          <w:szCs w:val="32"/>
          <w:highlight w:val="none"/>
          <w:lang w:eastAsia="zh-CN"/>
        </w:rPr>
        <w:t>需求（用户需求书）</w:t>
      </w:r>
    </w:p>
    <w:p w14:paraId="0098B578">
      <w:pPr>
        <w:pStyle w:val="6"/>
        <w:numPr>
          <w:ilvl w:val="0"/>
          <w:numId w:val="0"/>
        </w:numPr>
        <w:rPr>
          <w:rFonts w:hint="eastAsia"/>
          <w:highlight w:val="none"/>
          <w:lang w:eastAsia="zh-CN"/>
        </w:rPr>
      </w:pPr>
    </w:p>
    <w:p w14:paraId="06F9EA9F">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说明：</w:t>
      </w:r>
    </w:p>
    <w:p w14:paraId="5EC6B3C5">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投标人须对本项目的采购标的或服务内容进行整体响应，任何只对采购标的或服务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内容其中一部分内容进行的响应都被视为无效投标。</w:t>
      </w:r>
    </w:p>
    <w:p w14:paraId="0F53579C">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用户需求书中打“★”号条款为实质性条款，有任何一条负偏离则导致无效投标</w:t>
      </w:r>
      <w:r>
        <w:rPr>
          <w:rFonts w:hint="eastAsia" w:ascii="宋体" w:hAnsi="宋体" w:eastAsia="宋体" w:cs="宋体"/>
          <w:sz w:val="24"/>
          <w:szCs w:val="24"/>
          <w:highlight w:val="none"/>
          <w:lang w:eastAsia="zh-CN"/>
        </w:rPr>
        <w:t>。</w:t>
      </w:r>
    </w:p>
    <w:p w14:paraId="0169AB9B">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用户需求书中打“▲”号条款为重要技术参数，但不作为无效投标条款。</w:t>
      </w:r>
    </w:p>
    <w:p w14:paraId="6EBDC99E">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用户需求书中打“●”号的为采购的核心产品，投标人应在《投标分项报价表》中清晰列明“产品名称、品牌、型号”。</w:t>
      </w:r>
    </w:p>
    <w:p w14:paraId="769A990E">
      <w:pPr>
        <w:pStyle w:val="6"/>
        <w:rPr>
          <w:rFonts w:hint="eastAsia" w:ascii="宋体" w:hAnsi="宋体" w:eastAsia="宋体" w:cs="宋体"/>
          <w:sz w:val="24"/>
          <w:szCs w:val="24"/>
          <w:highlight w:val="none"/>
        </w:rPr>
      </w:pPr>
    </w:p>
    <w:p w14:paraId="6B093D42">
      <w:pPr>
        <w:rPr>
          <w:rFonts w:hint="eastAsia"/>
          <w:highlight w:val="none"/>
        </w:rPr>
      </w:pPr>
    </w:p>
    <w:p w14:paraId="4EE9FD92">
      <w:pPr>
        <w:numPr>
          <w:ilvl w:val="0"/>
          <w:numId w:val="6"/>
        </w:numPr>
        <w:spacing w:line="540" w:lineRule="exact"/>
        <w:ind w:left="0" w:leftChars="0" w:firstLine="420" w:firstLineChars="0"/>
        <w:rPr>
          <w:rFonts w:hint="eastAsia" w:ascii="方正小标宋简体" w:hAnsi="方正小标宋简体" w:eastAsia="方正小标宋简体" w:cs="方正小标宋简体"/>
          <w:b w:val="0"/>
          <w:bCs w:val="0"/>
          <w:sz w:val="24"/>
          <w:szCs w:val="24"/>
          <w:highlight w:val="none"/>
        </w:rPr>
      </w:pPr>
      <w:r>
        <w:rPr>
          <w:rFonts w:hint="eastAsia" w:ascii="方正小标宋简体" w:hAnsi="方正小标宋简体" w:eastAsia="方正小标宋简体" w:cs="方正小标宋简体"/>
          <w:b w:val="0"/>
          <w:bCs w:val="0"/>
          <w:sz w:val="24"/>
          <w:szCs w:val="24"/>
          <w:highlight w:val="none"/>
        </w:rPr>
        <w:t>项目背景</w:t>
      </w:r>
    </w:p>
    <w:p w14:paraId="58082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小标宋简体" w:hAnsi="方正小标宋简体" w:eastAsia="方正小标宋简体" w:cs="方正小标宋简体"/>
          <w:sz w:val="24"/>
          <w:szCs w:val="24"/>
          <w:highlight w:val="none"/>
        </w:rPr>
      </w:pPr>
      <w:r>
        <w:rPr>
          <w:rFonts w:hint="eastAsia" w:ascii="宋体" w:hAnsi="宋体" w:eastAsia="宋体" w:cs="宋体"/>
          <w:sz w:val="24"/>
          <w:szCs w:val="24"/>
          <w:highlight w:val="none"/>
          <w:lang w:val="en-US" w:eastAsia="zh-CN"/>
        </w:rPr>
        <w:t>根据《福田区2023年中医药服务质量考核评分标准评分标准》（区域社康中心/站）的要求，社康需设立中医科，中医诊疗需要使用生姜做为耗材，需招标采购生姜协议供应商以满足各社康中心中医诊疗需求。</w:t>
      </w:r>
    </w:p>
    <w:p w14:paraId="6231CBD0">
      <w:pPr>
        <w:numPr>
          <w:ilvl w:val="0"/>
          <w:numId w:val="6"/>
        </w:numPr>
        <w:spacing w:line="540" w:lineRule="exact"/>
        <w:ind w:left="0" w:leftChars="0" w:firstLine="420" w:firstLineChars="0"/>
        <w:rPr>
          <w:rFonts w:hint="eastAsia" w:ascii="方正小标宋简体" w:hAnsi="方正小标宋简体" w:eastAsia="方正小标宋简体" w:cs="方正小标宋简体"/>
          <w:sz w:val="24"/>
          <w:szCs w:val="24"/>
          <w:highlight w:val="none"/>
        </w:rPr>
      </w:pPr>
      <w:r>
        <w:rPr>
          <w:rFonts w:hint="eastAsia" w:ascii="宋体" w:hAnsi="宋体" w:eastAsia="宋体" w:cs="宋体"/>
          <w:sz w:val="24"/>
          <w:szCs w:val="24"/>
          <w:highlight w:val="none"/>
        </w:rPr>
        <w:t>★</w:t>
      </w:r>
      <w:r>
        <w:rPr>
          <w:rFonts w:hint="eastAsia" w:ascii="方正小标宋简体" w:hAnsi="方正小标宋简体" w:eastAsia="方正小标宋简体" w:cs="方正小标宋简体"/>
          <w:sz w:val="24"/>
          <w:szCs w:val="24"/>
          <w:highlight w:val="none"/>
          <w:lang w:eastAsia="zh-CN"/>
        </w:rPr>
        <w:t>采购</w:t>
      </w:r>
      <w:r>
        <w:rPr>
          <w:rFonts w:hint="eastAsia" w:ascii="方正小标宋简体" w:hAnsi="方正小标宋简体" w:eastAsia="方正小标宋简体" w:cs="方正小标宋简体"/>
          <w:sz w:val="24"/>
          <w:szCs w:val="24"/>
          <w:highlight w:val="none"/>
        </w:rPr>
        <w:t>清单</w:t>
      </w:r>
      <w:r>
        <w:rPr>
          <w:rFonts w:hint="eastAsia" w:ascii="方正小标宋简体" w:hAnsi="方正小标宋简体" w:eastAsia="方正小标宋简体" w:cs="方正小标宋简体"/>
          <w:sz w:val="24"/>
          <w:szCs w:val="24"/>
          <w:highlight w:val="none"/>
          <w:lang w:eastAsia="zh-CN"/>
        </w:rPr>
        <w:t>（</w:t>
      </w:r>
      <w:r>
        <w:rPr>
          <w:rFonts w:hint="eastAsia" w:ascii="方正小标宋简体" w:hAnsi="方正小标宋简体" w:eastAsia="方正小标宋简体" w:cs="方正小标宋简体"/>
          <w:sz w:val="24"/>
          <w:szCs w:val="24"/>
          <w:highlight w:val="none"/>
        </w:rPr>
        <w:t>仅供参考</w:t>
      </w:r>
      <w:r>
        <w:rPr>
          <w:rFonts w:hint="eastAsia" w:ascii="方正小标宋简体" w:hAnsi="方正小标宋简体" w:eastAsia="方正小标宋简体" w:cs="方正小标宋简体"/>
          <w:sz w:val="24"/>
          <w:szCs w:val="24"/>
          <w:highlight w:val="none"/>
          <w:lang w:eastAsia="zh-CN"/>
        </w:rPr>
        <w:t>）</w:t>
      </w:r>
    </w:p>
    <w:tbl>
      <w:tblPr>
        <w:tblStyle w:val="13"/>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652"/>
        <w:gridCol w:w="1195"/>
        <w:gridCol w:w="1134"/>
        <w:gridCol w:w="992"/>
        <w:gridCol w:w="1521"/>
        <w:gridCol w:w="1521"/>
      </w:tblGrid>
      <w:tr w14:paraId="1E98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8" w:type="dxa"/>
            <w:shd w:val="clear" w:color="000000" w:fill="BFBFBF"/>
            <w:vAlign w:val="center"/>
          </w:tcPr>
          <w:p w14:paraId="47C3B5AC">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序号</w:t>
            </w:r>
          </w:p>
        </w:tc>
        <w:tc>
          <w:tcPr>
            <w:tcW w:w="1652" w:type="dxa"/>
            <w:shd w:val="clear" w:color="000000" w:fill="BFBFBF"/>
            <w:vAlign w:val="center"/>
          </w:tcPr>
          <w:p w14:paraId="479DCDB7">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货物名称</w:t>
            </w:r>
          </w:p>
        </w:tc>
        <w:tc>
          <w:tcPr>
            <w:tcW w:w="1195" w:type="dxa"/>
            <w:shd w:val="clear" w:color="000000" w:fill="BFBFBF"/>
            <w:vAlign w:val="center"/>
          </w:tcPr>
          <w:p w14:paraId="03EA4417">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规格</w:t>
            </w:r>
          </w:p>
        </w:tc>
        <w:tc>
          <w:tcPr>
            <w:tcW w:w="1134" w:type="dxa"/>
            <w:shd w:val="clear" w:color="000000" w:fill="BFBFBF"/>
            <w:vAlign w:val="center"/>
          </w:tcPr>
          <w:p w14:paraId="1ADD87D0">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数量</w:t>
            </w:r>
          </w:p>
        </w:tc>
        <w:tc>
          <w:tcPr>
            <w:tcW w:w="992" w:type="dxa"/>
            <w:shd w:val="clear" w:color="000000" w:fill="BFBFBF"/>
            <w:vAlign w:val="center"/>
          </w:tcPr>
          <w:p w14:paraId="4BD887E9">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单位</w:t>
            </w:r>
          </w:p>
        </w:tc>
        <w:tc>
          <w:tcPr>
            <w:tcW w:w="1521" w:type="dxa"/>
            <w:shd w:val="clear" w:color="000000" w:fill="BFBFBF"/>
            <w:vAlign w:val="center"/>
          </w:tcPr>
          <w:p w14:paraId="16C1A906">
            <w:pPr>
              <w:widowControl/>
              <w:spacing w:line="360" w:lineRule="auto"/>
              <w:jc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最高限单价（元）</w:t>
            </w:r>
          </w:p>
        </w:tc>
        <w:tc>
          <w:tcPr>
            <w:tcW w:w="1521" w:type="dxa"/>
            <w:shd w:val="clear" w:color="000000" w:fill="BFBFBF"/>
            <w:vAlign w:val="center"/>
          </w:tcPr>
          <w:p w14:paraId="68FCC96A">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备注</w:t>
            </w:r>
          </w:p>
        </w:tc>
      </w:tr>
      <w:tr w14:paraId="0ABF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vAlign w:val="center"/>
          </w:tcPr>
          <w:p w14:paraId="04A9D51C">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1652" w:type="dxa"/>
            <w:vAlign w:val="center"/>
          </w:tcPr>
          <w:p w14:paraId="48FE5A1D">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小黄姜</w:t>
            </w:r>
          </w:p>
        </w:tc>
        <w:tc>
          <w:tcPr>
            <w:tcW w:w="1195" w:type="dxa"/>
            <w:vAlign w:val="center"/>
          </w:tcPr>
          <w:p w14:paraId="1C2E2961">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1134" w:type="dxa"/>
            <w:vAlign w:val="center"/>
          </w:tcPr>
          <w:p w14:paraId="29F812AB">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45600</w:t>
            </w:r>
          </w:p>
        </w:tc>
        <w:tc>
          <w:tcPr>
            <w:tcW w:w="992" w:type="dxa"/>
            <w:vAlign w:val="center"/>
          </w:tcPr>
          <w:p w14:paraId="7790647E">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斤</w:t>
            </w:r>
          </w:p>
        </w:tc>
        <w:tc>
          <w:tcPr>
            <w:tcW w:w="1521" w:type="dxa"/>
            <w:vAlign w:val="center"/>
          </w:tcPr>
          <w:p w14:paraId="645E6A30">
            <w:pPr>
              <w:widowControl/>
              <w:spacing w:line="360" w:lineRule="auto"/>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9.4</w:t>
            </w:r>
          </w:p>
        </w:tc>
        <w:tc>
          <w:tcPr>
            <w:tcW w:w="1521" w:type="dxa"/>
            <w:vAlign w:val="center"/>
          </w:tcPr>
          <w:p w14:paraId="2BB66255">
            <w:pPr>
              <w:widowControl/>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highlight w:val="none"/>
              </w:rPr>
              <w:t>拒绝进口</w:t>
            </w:r>
          </w:p>
        </w:tc>
      </w:tr>
    </w:tbl>
    <w:p w14:paraId="5D14DED6">
      <w:pPr>
        <w:pStyle w:val="6"/>
        <w:rPr>
          <w:rFonts w:hint="eastAsia" w:ascii="宋体" w:hAnsi="宋体" w:eastAsia="宋体" w:cs="宋体"/>
          <w:sz w:val="24"/>
          <w:szCs w:val="24"/>
          <w:highlight w:val="none"/>
        </w:rPr>
      </w:pPr>
    </w:p>
    <w:p w14:paraId="3C87572F">
      <w:pPr>
        <w:keepNext w:val="0"/>
        <w:keepLines w:val="0"/>
        <w:pageBreakBefore w:val="0"/>
        <w:widowControl w:val="0"/>
        <w:numPr>
          <w:ilvl w:val="0"/>
          <w:numId w:val="6"/>
        </w:numPr>
        <w:kinsoku/>
        <w:wordWrap/>
        <w:overflowPunct/>
        <w:topLinePunct w:val="0"/>
        <w:autoSpaceDE/>
        <w:autoSpaceDN/>
        <w:bidi w:val="0"/>
        <w:adjustRightInd w:val="0"/>
        <w:snapToGrid w:val="0"/>
        <w:spacing w:line="520" w:lineRule="atLeast"/>
        <w:ind w:left="0" w:leftChars="0" w:firstLine="420" w:firstLineChars="0"/>
        <w:textAlignment w:val="auto"/>
        <w:rPr>
          <w:rFonts w:hint="eastAsia" w:ascii="方正小标宋简体" w:hAnsi="方正小标宋简体" w:eastAsia="方正小标宋简体" w:cs="方正小标宋简体"/>
          <w:b w:val="0"/>
          <w:bCs w:val="0"/>
          <w:kern w:val="2"/>
          <w:sz w:val="24"/>
          <w:szCs w:val="24"/>
          <w:highlight w:val="none"/>
          <w:lang w:val="en-US" w:eastAsia="zh-CN" w:bidi="ar-SA"/>
        </w:rPr>
      </w:pPr>
      <w:r>
        <w:rPr>
          <w:rFonts w:hint="eastAsia" w:ascii="方正小标宋简体" w:hAnsi="方正小标宋简体" w:eastAsia="方正小标宋简体" w:cs="方正小标宋简体"/>
          <w:b w:val="0"/>
          <w:bCs w:val="0"/>
          <w:kern w:val="2"/>
          <w:sz w:val="24"/>
          <w:szCs w:val="24"/>
          <w:highlight w:val="none"/>
          <w:lang w:val="en-US" w:eastAsia="zh-CN" w:bidi="ar-SA"/>
        </w:rPr>
        <w:t>技术要求</w:t>
      </w:r>
      <w:bookmarkStart w:id="0" w:name="_GoBack"/>
      <w:bookmarkEnd w:id="0"/>
    </w:p>
    <w:p w14:paraId="4070435C">
      <w:pPr>
        <w:keepNext w:val="0"/>
        <w:keepLines w:val="0"/>
        <w:pageBreakBefore w:val="0"/>
        <w:widowControl w:val="0"/>
        <w:numPr>
          <w:ilvl w:val="0"/>
          <w:numId w:val="6"/>
        </w:numPr>
        <w:kinsoku/>
        <w:wordWrap/>
        <w:overflowPunct/>
        <w:topLinePunct w:val="0"/>
        <w:autoSpaceDE/>
        <w:autoSpaceDN/>
        <w:bidi w:val="0"/>
        <w:adjustRightInd w:val="0"/>
        <w:snapToGrid w:val="0"/>
        <w:spacing w:line="520" w:lineRule="atLeast"/>
        <w:ind w:left="0" w:leftChars="0" w:firstLine="420" w:firstLineChars="0"/>
        <w:textAlignment w:val="auto"/>
        <w:rPr>
          <w:rFonts w:hint="eastAsia" w:ascii="方正小标宋简体" w:hAnsi="方正小标宋简体" w:eastAsia="方正小标宋简体" w:cs="方正小标宋简体"/>
          <w:b w:val="0"/>
          <w:bCs w:val="0"/>
          <w:kern w:val="2"/>
          <w:sz w:val="24"/>
          <w:szCs w:val="24"/>
          <w:highlight w:val="none"/>
          <w:lang w:val="en-US" w:eastAsia="zh-CN" w:bidi="ar-SA"/>
        </w:rPr>
      </w:pPr>
      <w:r>
        <w:rPr>
          <w:rFonts w:hint="eastAsia" w:ascii="方正小标宋简体" w:hAnsi="方正小标宋简体" w:eastAsia="方正小标宋简体" w:cs="方正小标宋简体"/>
          <w:b w:val="0"/>
          <w:bCs w:val="0"/>
          <w:kern w:val="2"/>
          <w:sz w:val="24"/>
          <w:szCs w:val="24"/>
          <w:highlight w:val="none"/>
          <w:lang w:val="en-US" w:eastAsia="zh-CN" w:bidi="ar-SA"/>
        </w:rPr>
        <w:t>服务要求</w:t>
      </w:r>
    </w:p>
    <w:p w14:paraId="20051842">
      <w:pPr>
        <w:pStyle w:val="12"/>
        <w:numPr>
          <w:ilvl w:val="0"/>
          <w:numId w:val="7"/>
        </w:numPr>
        <w:adjustRightInd w:val="0"/>
        <w:snapToGrid w:val="0"/>
        <w:spacing w:line="400" w:lineRule="atLeast"/>
        <w:ind w:left="20" w:firstLine="400"/>
        <w:rPr>
          <w:rFonts w:hint="eastAsia"/>
          <w:kern w:val="0"/>
          <w:sz w:val="24"/>
          <w:highlight w:val="none"/>
        </w:rPr>
      </w:pPr>
      <w:r>
        <w:rPr>
          <w:rFonts w:hint="eastAsia"/>
          <w:kern w:val="0"/>
          <w:sz w:val="24"/>
          <w:highlight w:val="none"/>
        </w:rPr>
        <w:t>投标人需要有技术服务团队，按照采购人要求配送</w:t>
      </w:r>
      <w:r>
        <w:rPr>
          <w:rFonts w:hint="eastAsia"/>
          <w:kern w:val="0"/>
          <w:sz w:val="24"/>
          <w:highlight w:val="none"/>
          <w:lang w:eastAsia="zh-CN"/>
        </w:rPr>
        <w:t>、</w:t>
      </w:r>
      <w:r>
        <w:rPr>
          <w:rFonts w:hint="eastAsia"/>
          <w:kern w:val="0"/>
          <w:sz w:val="24"/>
          <w:highlight w:val="none"/>
          <w:lang w:val="en-US" w:eastAsia="zh-CN"/>
        </w:rPr>
        <w:t>安装</w:t>
      </w:r>
      <w:r>
        <w:rPr>
          <w:rFonts w:hint="eastAsia"/>
          <w:kern w:val="0"/>
          <w:sz w:val="24"/>
          <w:highlight w:val="none"/>
        </w:rPr>
        <w:t>至指定地点，并按照流程完成验收手续。在紧急配送需求时，需根据实际工作增加保障人员。</w:t>
      </w:r>
    </w:p>
    <w:p w14:paraId="1C5432D6">
      <w:pPr>
        <w:pStyle w:val="12"/>
        <w:numPr>
          <w:ilvl w:val="0"/>
          <w:numId w:val="7"/>
        </w:numPr>
        <w:adjustRightInd w:val="0"/>
        <w:snapToGrid w:val="0"/>
        <w:spacing w:line="400" w:lineRule="atLeast"/>
        <w:ind w:left="20" w:firstLine="400"/>
        <w:rPr>
          <w:kern w:val="0"/>
          <w:sz w:val="24"/>
          <w:highlight w:val="none"/>
        </w:rPr>
      </w:pPr>
      <w:r>
        <w:rPr>
          <w:rFonts w:hint="eastAsia"/>
          <w:kern w:val="0"/>
          <w:sz w:val="24"/>
          <w:highlight w:val="none"/>
        </w:rPr>
        <w:t>配送时效：常规订单下单后</w:t>
      </w:r>
      <w:r>
        <w:rPr>
          <w:rFonts w:hint="eastAsia"/>
          <w:kern w:val="0"/>
          <w:sz w:val="24"/>
          <w:highlight w:val="none"/>
          <w:lang w:val="en-US" w:eastAsia="zh-CN"/>
        </w:rPr>
        <w:t>三天</w:t>
      </w:r>
      <w:r>
        <w:rPr>
          <w:rFonts w:hint="eastAsia"/>
          <w:kern w:val="0"/>
          <w:sz w:val="24"/>
          <w:highlight w:val="none"/>
        </w:rPr>
        <w:t>内完成配送</w:t>
      </w:r>
      <w:r>
        <w:rPr>
          <w:rFonts w:hint="eastAsia"/>
          <w:kern w:val="0"/>
          <w:sz w:val="24"/>
          <w:highlight w:val="none"/>
          <w:lang w:val="en-US" w:eastAsia="zh-CN"/>
        </w:rPr>
        <w:t>并安装验收；</w:t>
      </w:r>
      <w:r>
        <w:rPr>
          <w:rFonts w:hint="eastAsia"/>
          <w:kern w:val="0"/>
          <w:sz w:val="24"/>
          <w:highlight w:val="none"/>
        </w:rPr>
        <w:t>科室特急订单在下单后</w:t>
      </w:r>
      <w:r>
        <w:rPr>
          <w:rFonts w:hint="eastAsia"/>
          <w:kern w:val="0"/>
          <w:sz w:val="24"/>
          <w:highlight w:val="none"/>
          <w:lang w:val="en-US" w:eastAsia="zh-CN"/>
        </w:rPr>
        <w:t>两天时</w:t>
      </w:r>
      <w:r>
        <w:rPr>
          <w:rFonts w:hint="eastAsia"/>
          <w:kern w:val="0"/>
          <w:sz w:val="24"/>
          <w:highlight w:val="none"/>
        </w:rPr>
        <w:t>内完成配送</w:t>
      </w:r>
      <w:r>
        <w:rPr>
          <w:rFonts w:hint="eastAsia"/>
          <w:kern w:val="0"/>
          <w:sz w:val="24"/>
          <w:highlight w:val="none"/>
          <w:lang w:val="en-US" w:eastAsia="zh-CN"/>
        </w:rPr>
        <w:t>并安装验收</w:t>
      </w:r>
      <w:r>
        <w:rPr>
          <w:rFonts w:hint="eastAsia"/>
          <w:kern w:val="0"/>
          <w:sz w:val="24"/>
          <w:highlight w:val="none"/>
        </w:rPr>
        <w:t>；紧急采购订单在下单后</w:t>
      </w:r>
      <w:r>
        <w:rPr>
          <w:rFonts w:hint="eastAsia"/>
          <w:kern w:val="0"/>
          <w:sz w:val="24"/>
          <w:highlight w:val="none"/>
          <w:lang w:val="en-US" w:eastAsia="zh-CN"/>
        </w:rPr>
        <w:t>24</w:t>
      </w:r>
      <w:r>
        <w:rPr>
          <w:rFonts w:hint="eastAsia"/>
          <w:kern w:val="0"/>
          <w:sz w:val="24"/>
          <w:highlight w:val="none"/>
        </w:rPr>
        <w:t>小时内完成配送</w:t>
      </w:r>
      <w:r>
        <w:rPr>
          <w:rFonts w:hint="eastAsia"/>
          <w:kern w:val="0"/>
          <w:sz w:val="24"/>
          <w:highlight w:val="none"/>
          <w:lang w:val="en-US" w:eastAsia="zh-CN"/>
        </w:rPr>
        <w:t>并安装验收</w:t>
      </w:r>
      <w:r>
        <w:rPr>
          <w:rFonts w:hint="eastAsia"/>
          <w:kern w:val="0"/>
          <w:sz w:val="24"/>
          <w:highlight w:val="none"/>
        </w:rPr>
        <w:t>；（需提供有效的承诺函加盖公章）。</w:t>
      </w:r>
    </w:p>
    <w:p w14:paraId="3DDB8C5E">
      <w:pPr>
        <w:pStyle w:val="12"/>
        <w:numPr>
          <w:ilvl w:val="0"/>
          <w:numId w:val="7"/>
        </w:numPr>
        <w:adjustRightInd w:val="0"/>
        <w:snapToGrid w:val="0"/>
        <w:spacing w:line="400" w:lineRule="atLeast"/>
        <w:ind w:left="20" w:firstLine="400"/>
        <w:rPr>
          <w:rFonts w:hint="eastAsia"/>
          <w:kern w:val="0"/>
          <w:sz w:val="24"/>
          <w:highlight w:val="none"/>
        </w:rPr>
      </w:pPr>
      <w:r>
        <w:rPr>
          <w:rFonts w:hint="eastAsia"/>
          <w:kern w:val="0"/>
          <w:sz w:val="24"/>
          <w:highlight w:val="none"/>
        </w:rPr>
        <w:t>投标人所供应产品有任何质量问题，投标人应无条件包退包换。</w:t>
      </w:r>
    </w:p>
    <w:p w14:paraId="1B7283F9">
      <w:pPr>
        <w:numPr>
          <w:ilvl w:val="0"/>
          <w:numId w:val="7"/>
        </w:numPr>
        <w:tabs>
          <w:tab w:val="left" w:pos="567"/>
        </w:tabs>
        <w:adjustRightInd w:val="0"/>
        <w:snapToGrid w:val="0"/>
        <w:spacing w:line="400" w:lineRule="atLeast"/>
        <w:rPr>
          <w:kern w:val="0"/>
          <w:sz w:val="24"/>
          <w:highlight w:val="none"/>
        </w:rPr>
      </w:pPr>
      <w:r>
        <w:rPr>
          <w:rFonts w:hint="eastAsia"/>
          <w:kern w:val="0"/>
          <w:sz w:val="24"/>
          <w:highlight w:val="none"/>
        </w:rPr>
        <w:t>产品应符合招标文件的相关技术要求，如没有提及适用标准，则应符合中华人民共和国国家标准或行业标准，如果中华人民共和国没有相关标准的，则采用货物来源国适用的官方标准。这些标准必须是有关机构发布的最新版本的标准。产品在质量的可靠性方面，应符合国家或行业现行最高级别的质量标准和要求</w:t>
      </w:r>
      <w:r>
        <w:rPr>
          <w:rFonts w:hint="eastAsia"/>
          <w:kern w:val="0"/>
          <w:sz w:val="24"/>
          <w:highlight w:val="none"/>
          <w:lang w:eastAsia="zh-CN"/>
        </w:rPr>
        <w:t>。</w:t>
      </w:r>
    </w:p>
    <w:p w14:paraId="4D6A9FB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20" w:leftChars="0"/>
        <w:textAlignment w:val="auto"/>
        <w:rPr>
          <w:rFonts w:hint="eastAsia" w:ascii="方正小标宋简体" w:hAnsi="方正小标宋简体" w:eastAsia="方正小标宋简体" w:cs="方正小标宋简体"/>
          <w:b w:val="0"/>
          <w:bCs w:val="0"/>
          <w:kern w:val="2"/>
          <w:sz w:val="24"/>
          <w:szCs w:val="24"/>
          <w:highlight w:val="none"/>
          <w:lang w:val="en-US" w:eastAsia="zh-CN" w:bidi="ar-SA"/>
        </w:rPr>
      </w:pPr>
    </w:p>
    <w:p w14:paraId="644EF9A8">
      <w:pPr>
        <w:keepNext w:val="0"/>
        <w:keepLines w:val="0"/>
        <w:pageBreakBefore w:val="0"/>
        <w:widowControl w:val="0"/>
        <w:numPr>
          <w:ilvl w:val="0"/>
          <w:numId w:val="6"/>
        </w:numPr>
        <w:kinsoku/>
        <w:wordWrap/>
        <w:overflowPunct/>
        <w:topLinePunct w:val="0"/>
        <w:autoSpaceDE/>
        <w:autoSpaceDN/>
        <w:bidi w:val="0"/>
        <w:adjustRightInd w:val="0"/>
        <w:snapToGrid w:val="0"/>
        <w:spacing w:line="520" w:lineRule="atLeast"/>
        <w:ind w:left="0" w:leftChars="0" w:firstLine="420" w:firstLineChars="0"/>
        <w:textAlignment w:val="auto"/>
        <w:rPr>
          <w:rFonts w:hint="eastAsia" w:ascii="方正小标宋简体" w:hAnsi="方正小标宋简体" w:eastAsia="方正小标宋简体" w:cs="方正小标宋简体"/>
          <w:b w:val="0"/>
          <w:bCs w:val="0"/>
          <w:kern w:val="2"/>
          <w:sz w:val="24"/>
          <w:szCs w:val="24"/>
          <w:highlight w:val="none"/>
          <w:lang w:val="en-US" w:eastAsia="zh-CN" w:bidi="ar-SA"/>
        </w:rPr>
      </w:pPr>
      <w:r>
        <w:rPr>
          <w:rFonts w:hint="eastAsia" w:ascii="方正小标宋简体" w:hAnsi="方正小标宋简体" w:eastAsia="方正小标宋简体" w:cs="方正小标宋简体"/>
          <w:b w:val="0"/>
          <w:bCs w:val="0"/>
          <w:kern w:val="2"/>
          <w:sz w:val="24"/>
          <w:szCs w:val="24"/>
          <w:highlight w:val="none"/>
          <w:lang w:val="en-US" w:eastAsia="zh-CN" w:bidi="ar-SA"/>
        </w:rPr>
        <w:t>样品</w:t>
      </w:r>
    </w:p>
    <w:tbl>
      <w:tblPr>
        <w:tblStyle w:val="13"/>
        <w:tblW w:w="7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314"/>
        <w:gridCol w:w="949"/>
        <w:gridCol w:w="1232"/>
        <w:gridCol w:w="2237"/>
      </w:tblGrid>
      <w:tr w14:paraId="04C7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06" w:type="dxa"/>
            <w:vAlign w:val="center"/>
          </w:tcPr>
          <w:p w14:paraId="567EEBE6">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序号</w:t>
            </w:r>
          </w:p>
        </w:tc>
        <w:tc>
          <w:tcPr>
            <w:tcW w:w="2314" w:type="dxa"/>
            <w:vAlign w:val="center"/>
          </w:tcPr>
          <w:p w14:paraId="6BF94DE2">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名称</w:t>
            </w:r>
          </w:p>
        </w:tc>
        <w:tc>
          <w:tcPr>
            <w:tcW w:w="949" w:type="dxa"/>
            <w:vAlign w:val="center"/>
          </w:tcPr>
          <w:p w14:paraId="75B115D3">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数量</w:t>
            </w:r>
          </w:p>
        </w:tc>
        <w:tc>
          <w:tcPr>
            <w:tcW w:w="1232" w:type="dxa"/>
          </w:tcPr>
          <w:p w14:paraId="5F9EB0EB">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单位</w:t>
            </w:r>
          </w:p>
        </w:tc>
        <w:tc>
          <w:tcPr>
            <w:tcW w:w="2237" w:type="dxa"/>
          </w:tcPr>
          <w:p w14:paraId="553FD609">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备注</w:t>
            </w:r>
          </w:p>
        </w:tc>
      </w:tr>
      <w:tr w14:paraId="30C9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06" w:type="dxa"/>
            <w:vAlign w:val="center"/>
          </w:tcPr>
          <w:p w14:paraId="15F02AE2">
            <w:pPr>
              <w:spacing w:line="360" w:lineRule="auto"/>
              <w:jc w:val="center"/>
              <w:rPr>
                <w:rFonts w:hint="eastAsia" w:asciiTheme="minorEastAsia" w:hAnsiTheme="minorEastAsia" w:eastAsiaTheme="minorEastAsia"/>
                <w:bCs/>
                <w:snapToGrid w:val="0"/>
                <w:kern w:val="0"/>
                <w:szCs w:val="21"/>
                <w:lang w:val="en-US" w:eastAsia="zh-CN"/>
              </w:rPr>
            </w:pPr>
            <w:r>
              <w:rPr>
                <w:rFonts w:hint="eastAsia" w:asciiTheme="minorEastAsia" w:hAnsiTheme="minorEastAsia"/>
                <w:bCs/>
                <w:snapToGrid w:val="0"/>
                <w:kern w:val="0"/>
                <w:szCs w:val="21"/>
                <w:lang w:val="en-US" w:eastAsia="zh-CN"/>
              </w:rPr>
              <w:t>1</w:t>
            </w:r>
          </w:p>
        </w:tc>
        <w:tc>
          <w:tcPr>
            <w:tcW w:w="2314" w:type="dxa"/>
            <w:vAlign w:val="center"/>
          </w:tcPr>
          <w:p w14:paraId="10B9D220">
            <w:pPr>
              <w:spacing w:line="360" w:lineRule="auto"/>
              <w:jc w:val="center"/>
              <w:rPr>
                <w:rFonts w:hint="eastAsia" w:asciiTheme="minorEastAsia" w:hAnsiTheme="minorEastAsia" w:eastAsiaTheme="minorEastAsia"/>
                <w:bCs/>
                <w:snapToGrid w:val="0"/>
                <w:kern w:val="0"/>
                <w:szCs w:val="21"/>
              </w:rPr>
            </w:pPr>
            <w:r>
              <w:rPr>
                <w:rFonts w:hint="eastAsia" w:ascii="宋体" w:hAnsi="宋体" w:eastAsia="宋体" w:cs="宋体"/>
                <w:kern w:val="0"/>
                <w:sz w:val="24"/>
                <w:lang w:val="en-US" w:eastAsia="zh-CN"/>
              </w:rPr>
              <w:t>肉姜</w:t>
            </w:r>
          </w:p>
        </w:tc>
        <w:tc>
          <w:tcPr>
            <w:tcW w:w="949" w:type="dxa"/>
            <w:vAlign w:val="center"/>
          </w:tcPr>
          <w:p w14:paraId="2D687412">
            <w:pPr>
              <w:spacing w:line="360" w:lineRule="auto"/>
              <w:jc w:val="center"/>
              <w:rPr>
                <w:rFonts w:hint="eastAsia"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1</w:t>
            </w:r>
          </w:p>
        </w:tc>
        <w:tc>
          <w:tcPr>
            <w:tcW w:w="1232" w:type="dxa"/>
            <w:vAlign w:val="center"/>
          </w:tcPr>
          <w:p w14:paraId="5125DB88">
            <w:pPr>
              <w:spacing w:line="360" w:lineRule="auto"/>
              <w:jc w:val="center"/>
              <w:rPr>
                <w:rFonts w:hint="eastAsia" w:asciiTheme="minorEastAsia" w:hAnsiTheme="minorEastAsia" w:eastAsiaTheme="minorEastAsia"/>
                <w:bCs/>
                <w:snapToGrid w:val="0"/>
                <w:kern w:val="0"/>
                <w:szCs w:val="21"/>
                <w:lang w:eastAsia="zh-CN"/>
              </w:rPr>
            </w:pPr>
            <w:r>
              <w:rPr>
                <w:rFonts w:hint="eastAsia" w:asciiTheme="minorEastAsia" w:hAnsiTheme="minorEastAsia"/>
                <w:bCs/>
                <w:snapToGrid w:val="0"/>
                <w:kern w:val="0"/>
                <w:szCs w:val="21"/>
                <w:lang w:eastAsia="zh-CN"/>
              </w:rPr>
              <w:t>斤</w:t>
            </w:r>
          </w:p>
        </w:tc>
        <w:tc>
          <w:tcPr>
            <w:tcW w:w="2237" w:type="dxa"/>
          </w:tcPr>
          <w:p w14:paraId="63D4AEB5">
            <w:pPr>
              <w:spacing w:line="360" w:lineRule="auto"/>
              <w:jc w:val="center"/>
              <w:rPr>
                <w:rFonts w:hint="eastAsia" w:asciiTheme="minorEastAsia" w:hAnsiTheme="minorEastAsia" w:eastAsiaTheme="minorEastAsia"/>
                <w:bCs/>
                <w:snapToGrid w:val="0"/>
                <w:kern w:val="0"/>
                <w:szCs w:val="21"/>
              </w:rPr>
            </w:pPr>
          </w:p>
        </w:tc>
      </w:tr>
      <w:tr w14:paraId="7E85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06" w:type="dxa"/>
            <w:vAlign w:val="center"/>
          </w:tcPr>
          <w:p w14:paraId="7043B86C">
            <w:pPr>
              <w:spacing w:line="360" w:lineRule="auto"/>
              <w:jc w:val="center"/>
              <w:rPr>
                <w:rFonts w:hint="eastAsia"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2</w:t>
            </w:r>
          </w:p>
        </w:tc>
        <w:tc>
          <w:tcPr>
            <w:tcW w:w="2314" w:type="dxa"/>
            <w:vAlign w:val="center"/>
          </w:tcPr>
          <w:p w14:paraId="19D70EF8">
            <w:pPr>
              <w:spacing w:line="360" w:lineRule="auto"/>
              <w:jc w:val="center"/>
              <w:rPr>
                <w:rFonts w:hint="eastAsia" w:asciiTheme="minorEastAsia" w:hAnsiTheme="minorEastAsia" w:eastAsiaTheme="minorEastAsia"/>
                <w:bCs/>
                <w:snapToGrid w:val="0"/>
                <w:kern w:val="0"/>
                <w:szCs w:val="21"/>
              </w:rPr>
            </w:pPr>
            <w:r>
              <w:rPr>
                <w:rFonts w:hint="eastAsia" w:ascii="宋体" w:hAnsi="宋体" w:eastAsia="宋体" w:cs="宋体"/>
                <w:kern w:val="0"/>
                <w:sz w:val="24"/>
                <w:lang w:eastAsia="zh-CN"/>
              </w:rPr>
              <w:t>小黄姜</w:t>
            </w:r>
          </w:p>
        </w:tc>
        <w:tc>
          <w:tcPr>
            <w:tcW w:w="949" w:type="dxa"/>
            <w:vAlign w:val="center"/>
          </w:tcPr>
          <w:p w14:paraId="6B8D8D80">
            <w:pPr>
              <w:spacing w:line="360" w:lineRule="auto"/>
              <w:jc w:val="center"/>
              <w:rPr>
                <w:rFonts w:hint="eastAsia"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1</w:t>
            </w:r>
          </w:p>
        </w:tc>
        <w:tc>
          <w:tcPr>
            <w:tcW w:w="1232" w:type="dxa"/>
            <w:vAlign w:val="center"/>
          </w:tcPr>
          <w:p w14:paraId="08A91E47">
            <w:pPr>
              <w:spacing w:line="360" w:lineRule="auto"/>
              <w:jc w:val="center"/>
              <w:rPr>
                <w:rFonts w:hint="eastAsia" w:asciiTheme="minorEastAsia" w:hAnsiTheme="minorEastAsia" w:eastAsiaTheme="minorEastAsia"/>
                <w:bCs/>
                <w:snapToGrid w:val="0"/>
                <w:kern w:val="0"/>
                <w:szCs w:val="21"/>
                <w:lang w:eastAsia="zh-CN"/>
              </w:rPr>
            </w:pPr>
            <w:r>
              <w:rPr>
                <w:rFonts w:hint="eastAsia" w:asciiTheme="minorEastAsia" w:hAnsiTheme="minorEastAsia"/>
                <w:bCs/>
                <w:snapToGrid w:val="0"/>
                <w:kern w:val="0"/>
                <w:szCs w:val="21"/>
                <w:lang w:eastAsia="zh-CN"/>
              </w:rPr>
              <w:t>斤</w:t>
            </w:r>
          </w:p>
        </w:tc>
        <w:tc>
          <w:tcPr>
            <w:tcW w:w="2237" w:type="dxa"/>
          </w:tcPr>
          <w:p w14:paraId="79A0BCF0">
            <w:pPr>
              <w:spacing w:line="360" w:lineRule="auto"/>
              <w:jc w:val="center"/>
              <w:rPr>
                <w:rFonts w:hint="eastAsia" w:asciiTheme="minorEastAsia" w:hAnsiTheme="minorEastAsia" w:eastAsiaTheme="minorEastAsia"/>
                <w:bCs/>
                <w:snapToGrid w:val="0"/>
                <w:kern w:val="0"/>
                <w:szCs w:val="21"/>
              </w:rPr>
            </w:pPr>
          </w:p>
        </w:tc>
      </w:tr>
    </w:tbl>
    <w:p w14:paraId="5A20CAD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20" w:leftChars="0"/>
        <w:textAlignment w:val="auto"/>
        <w:rPr>
          <w:rFonts w:hint="eastAsia" w:ascii="宋体" w:hAnsi="宋体" w:eastAsia="宋体" w:cs="宋体"/>
          <w:color w:val="000000"/>
          <w:kern w:val="0"/>
          <w:sz w:val="24"/>
          <w:lang w:eastAsia="zh-CN"/>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公开采购</w:t>
      </w:r>
      <w:r>
        <w:rPr>
          <w:rFonts w:hint="eastAsia" w:ascii="宋体" w:hAnsi="宋体" w:eastAsia="宋体" w:cs="宋体"/>
          <w:color w:val="000000"/>
          <w:kern w:val="0"/>
          <w:sz w:val="24"/>
        </w:rPr>
        <w:t>的评审要素之一。样品需退还的，由于评审的需要，退还时不保证样品的完整性。成交后供货（包括包装等）应与投标样品相一致，否则投标商应承担违约责任</w:t>
      </w:r>
      <w:r>
        <w:rPr>
          <w:rFonts w:hint="eastAsia" w:ascii="宋体" w:hAnsi="宋体" w:eastAsia="宋体" w:cs="宋体"/>
          <w:color w:val="000000"/>
          <w:kern w:val="0"/>
          <w:sz w:val="24"/>
          <w:lang w:eastAsia="zh-CN"/>
        </w:rPr>
        <w:t>。</w:t>
      </w:r>
    </w:p>
    <w:p w14:paraId="5CF2C577">
      <w:pPr>
        <w:pStyle w:val="2"/>
        <w:rPr>
          <w:rFonts w:hint="eastAsia"/>
          <w:lang w:val="en-US" w:eastAsia="zh-CN"/>
        </w:rPr>
      </w:pPr>
    </w:p>
    <w:p w14:paraId="0C0A2BE6">
      <w:pPr>
        <w:keepNext w:val="0"/>
        <w:keepLines w:val="0"/>
        <w:pageBreakBefore w:val="0"/>
        <w:widowControl w:val="0"/>
        <w:numPr>
          <w:ilvl w:val="0"/>
          <w:numId w:val="6"/>
        </w:numPr>
        <w:kinsoku/>
        <w:wordWrap/>
        <w:overflowPunct/>
        <w:topLinePunct w:val="0"/>
        <w:autoSpaceDE/>
        <w:autoSpaceDN/>
        <w:bidi w:val="0"/>
        <w:adjustRightInd w:val="0"/>
        <w:snapToGrid w:val="0"/>
        <w:spacing w:line="520" w:lineRule="atLeast"/>
        <w:ind w:left="0" w:leftChars="0" w:firstLine="420" w:firstLineChars="0"/>
        <w:textAlignment w:val="auto"/>
        <w:rPr>
          <w:rFonts w:hint="eastAsia" w:ascii="方正小标宋简体" w:hAnsi="方正小标宋简体" w:eastAsia="方正小标宋简体" w:cs="方正小标宋简体"/>
          <w:b w:val="0"/>
          <w:bCs w:val="0"/>
          <w:kern w:val="2"/>
          <w:sz w:val="24"/>
          <w:szCs w:val="24"/>
          <w:highlight w:val="none"/>
          <w:lang w:val="en-US" w:eastAsia="zh-CN" w:bidi="ar-SA"/>
        </w:rPr>
      </w:pPr>
      <w:r>
        <w:rPr>
          <w:rFonts w:hint="eastAsia" w:ascii="方正小标宋简体" w:hAnsi="方正小标宋简体" w:eastAsia="方正小标宋简体" w:cs="方正小标宋简体"/>
          <w:b w:val="0"/>
          <w:bCs w:val="0"/>
          <w:kern w:val="2"/>
          <w:sz w:val="24"/>
          <w:szCs w:val="24"/>
          <w:highlight w:val="none"/>
          <w:lang w:val="en-US" w:eastAsia="zh-CN" w:bidi="ar-SA"/>
        </w:rPr>
        <w:t>★商务条款</w:t>
      </w:r>
    </w:p>
    <w:p w14:paraId="427F8B53">
      <w:pPr>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color w:val="000000"/>
          <w:kern w:val="0"/>
          <w:sz w:val="24"/>
          <w:szCs w:val="22"/>
          <w:highlight w:val="non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期限：</w:t>
      </w:r>
      <w:r>
        <w:rPr>
          <w:rFonts w:hint="eastAsia" w:eastAsia="宋体"/>
          <w:b w:val="0"/>
          <w:bCs w:val="0"/>
          <w:sz w:val="24"/>
          <w:highlight w:val="none"/>
          <w:lang w:val="en-US" w:eastAsia="zh-CN"/>
        </w:rPr>
        <w:t>本项目合同期限为一年，期满后，采购人可根据中标人履约情况确定合同期限是否延长，但最长不超过两年，第一年为本次项目的中标服务期限，合同一年一签。</w:t>
      </w:r>
    </w:p>
    <w:p w14:paraId="21D2027F">
      <w:pPr>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地点：</w:t>
      </w:r>
      <w:r>
        <w:rPr>
          <w:rFonts w:eastAsia="宋体"/>
          <w:sz w:val="24"/>
          <w:highlight w:val="none"/>
        </w:rPr>
        <w:t>中山大学附属第八医院（深圳福田）</w:t>
      </w:r>
      <w:r>
        <w:rPr>
          <w:rFonts w:hint="eastAsia" w:eastAsia="宋体"/>
          <w:sz w:val="24"/>
          <w:highlight w:val="none"/>
        </w:rPr>
        <w:t>指定地点</w:t>
      </w:r>
      <w:r>
        <w:rPr>
          <w:rFonts w:hint="eastAsia" w:eastAsia="宋体"/>
          <w:sz w:val="24"/>
          <w:highlight w:val="none"/>
          <w:lang w:eastAsia="zh-CN"/>
        </w:rPr>
        <w:t>（</w:t>
      </w:r>
      <w:r>
        <w:rPr>
          <w:rFonts w:hint="eastAsia" w:eastAsia="宋体"/>
          <w:sz w:val="24"/>
          <w:highlight w:val="none"/>
          <w:lang w:val="en-US" w:eastAsia="zh-CN"/>
        </w:rPr>
        <w:t>医院及各社康</w:t>
      </w:r>
      <w:r>
        <w:rPr>
          <w:rFonts w:hint="eastAsia" w:eastAsia="宋体"/>
          <w:sz w:val="24"/>
          <w:highlight w:val="none"/>
          <w:lang w:eastAsia="zh-CN"/>
        </w:rPr>
        <w:t>）</w:t>
      </w:r>
    </w:p>
    <w:p w14:paraId="5B793D3D">
      <w:pPr>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投标报价要求</w:t>
      </w:r>
    </w:p>
    <w:p w14:paraId="4202153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投标总价必须是完成该项目的一切费用总和，包括</w:t>
      </w:r>
      <w:r>
        <w:rPr>
          <w:rFonts w:hint="eastAsia" w:ascii="宋体" w:hAnsi="宋体" w:eastAsia="宋体" w:cs="宋体"/>
          <w:bCs/>
          <w:sz w:val="24"/>
          <w:szCs w:val="24"/>
          <w:lang w:val="en-US" w:eastAsia="zh-CN"/>
        </w:rPr>
        <w:t>材料</w:t>
      </w:r>
      <w:r>
        <w:rPr>
          <w:rFonts w:hint="eastAsia" w:ascii="宋体" w:hAnsi="宋体" w:eastAsia="宋体" w:cs="宋体"/>
          <w:bCs/>
          <w:sz w:val="24"/>
          <w:szCs w:val="24"/>
        </w:rPr>
        <w:t>费、运输费、装卸费、保险费、售后服务费、国家规定的各项税费等全部费用。</w:t>
      </w:r>
    </w:p>
    <w:p w14:paraId="2CE2EC03">
      <w:pPr>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付款方式</w:t>
      </w:r>
      <w:r>
        <w:rPr>
          <w:rFonts w:hint="eastAsia" w:ascii="宋体" w:hAnsi="宋体" w:eastAsia="宋体" w:cs="宋体"/>
          <w:b/>
          <w:bCs/>
          <w:sz w:val="24"/>
          <w:szCs w:val="24"/>
          <w:highlight w:val="none"/>
          <w:lang w:eastAsia="zh-CN"/>
        </w:rPr>
        <w:t>：</w:t>
      </w:r>
    </w:p>
    <w:p w14:paraId="682266F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00" w:leftChars="0"/>
        <w:textAlignment w:val="auto"/>
        <w:rPr>
          <w:rFonts w:hint="eastAsia" w:ascii="宋体" w:hAnsi="宋体" w:eastAsia="宋体" w:cs="宋体"/>
          <w:b/>
          <w:bCs/>
          <w:sz w:val="24"/>
          <w:szCs w:val="24"/>
          <w:highlight w:val="none"/>
        </w:rPr>
      </w:pPr>
      <w:r>
        <w:rPr>
          <w:rFonts w:hint="eastAsia" w:ascii="宋体" w:hAnsi="宋体" w:cs="宋体"/>
          <w:kern w:val="0"/>
          <w:sz w:val="24"/>
          <w:highlight w:val="none"/>
        </w:rPr>
        <w:t>按照中山大学附属第八医院（深圳福田）有关规定付款。</w:t>
      </w:r>
    </w:p>
    <w:p w14:paraId="4E8152EE">
      <w:pPr>
        <w:numPr>
          <w:ilvl w:val="0"/>
          <w:numId w:val="0"/>
        </w:numPr>
        <w:tabs>
          <w:tab w:val="left" w:pos="567"/>
        </w:tabs>
        <w:adjustRightInd w:val="0"/>
        <w:snapToGrid w:val="0"/>
        <w:spacing w:line="400" w:lineRule="atLeast"/>
        <w:ind w:firstLine="480" w:firstLineChars="200"/>
        <w:rPr>
          <w:rFonts w:hint="eastAsia" w:eastAsia="宋体"/>
          <w:b w:val="0"/>
          <w:bCs w:val="0"/>
          <w:sz w:val="24"/>
          <w:highlight w:val="none"/>
          <w:lang w:val="en-US" w:eastAsia="zh-CN"/>
        </w:rPr>
      </w:pPr>
      <w:r>
        <w:rPr>
          <w:rFonts w:hint="eastAsia" w:eastAsia="宋体"/>
          <w:b w:val="0"/>
          <w:bCs w:val="0"/>
          <w:sz w:val="24"/>
          <w:highlight w:val="none"/>
          <w:lang w:val="en-US" w:eastAsia="zh-CN"/>
        </w:rPr>
        <w:t>本项目预算支付上限为人民币43万元整，合同签订后，中标人按照采购人的实际要求按批次送货及安装服务，采购人根据实际送货、验收情况进行结算，按季度支付货物费用给中标人。最终结算费用以实际发生的费用为准，超出预算（支付上限）部分不予结算。中标人每季度5日前提供上季度实际送货的货物发票、送货清单及其他采购人所需付款资料给采购人。采购人财务部收到中标人所有付款资料后10个工作日内支付。特殊情况下，双方可另行约定结算方式。</w:t>
      </w:r>
    </w:p>
    <w:p w14:paraId="09419723">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交货要求（仅供参考）</w:t>
      </w:r>
    </w:p>
    <w:p w14:paraId="2B4C29A2">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（1）中标人应向采购人提供配置清单、等必需的材料和信息。文件应随货物一并交付至采购人指点地点。</w:t>
      </w:r>
    </w:p>
    <w:p w14:paraId="1AF16088">
      <w:pPr>
        <w:pStyle w:val="6"/>
        <w:ind w:firstLine="480"/>
        <w:rPr>
          <w:rFonts w:hint="eastAsia" w:ascii="宋体" w:hAnsi="宋体" w:eastAsia="宋体" w:cs="宋体"/>
          <w:bCs/>
          <w:sz w:val="21"/>
          <w:szCs w:val="21"/>
          <w:highlight w:val="none"/>
        </w:rPr>
      </w:pPr>
      <w:r>
        <w:rPr>
          <w:rFonts w:hint="eastAsia" w:ascii="宋体" w:hAnsi="宋体" w:eastAsia="宋体" w:cs="宋体"/>
          <w:bCs/>
          <w:kern w:val="2"/>
          <w:sz w:val="24"/>
          <w:szCs w:val="24"/>
          <w:highlight w:val="none"/>
          <w:lang w:val="en-US" w:eastAsia="zh-CN" w:bidi="ar-SA"/>
        </w:rPr>
        <w:t>（2）</w:t>
      </w:r>
      <w:r>
        <w:rPr>
          <w:rFonts w:hint="eastAsia" w:ascii="宋体" w:hAnsi="宋体" w:eastAsia="宋体" w:cs="宋体"/>
          <w:bCs/>
          <w:sz w:val="24"/>
          <w:szCs w:val="24"/>
          <w:highlight w:val="none"/>
        </w:rPr>
        <w:t>重量按除箱净重过磅，最终交易重量以双方确认的过磅数为准。</w:t>
      </w:r>
    </w:p>
    <w:p w14:paraId="02B973D8">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采购人有权检验或测试货物，以确认货物是否符合合同规格的要求，并且不承担额外的费用。如发现所交货物与投标文件中所承诺的不符或存在质量、技术缺陷等,采购人可以拒绝接收该货物,中标人应在7个日历日内采取补足、更换或退货等措施,以满足规格的要求，由此发生的一切损失和费用由中标人承担。</w:t>
      </w:r>
    </w:p>
    <w:p w14:paraId="20EF8209">
      <w:pPr>
        <w:keepNext w:val="0"/>
        <w:keepLines w:val="0"/>
        <w:pageBreakBefore w:val="0"/>
        <w:widowControl w:val="0"/>
        <w:kinsoku/>
        <w:wordWrap/>
        <w:overflowPunct/>
        <w:topLinePunct w:val="0"/>
        <w:autoSpaceDE/>
        <w:autoSpaceDN/>
        <w:bidi w:val="0"/>
        <w:adjustRightInd w:val="0"/>
        <w:snapToGrid w:val="0"/>
        <w:spacing w:line="520" w:lineRule="atLeas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、售后服务要求</w:t>
      </w:r>
    </w:p>
    <w:p w14:paraId="65F17664">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（1）中标人交付的货物应当完全符合客户所规定的货物、数量、质量和规格要求。中标人提供的货物不符合合同规定的，采购人有权拒收货物，由此引起的风险，由中标人承担。</w:t>
      </w:r>
    </w:p>
    <w:p w14:paraId="5DE250C5">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w:t>
      </w:r>
      <w:r>
        <w:rPr>
          <w:rFonts w:hint="eastAsia" w:ascii="宋体" w:hAnsi="宋体" w:eastAsia="宋体" w:cs="宋体"/>
          <w:bCs/>
          <w:sz w:val="24"/>
          <w:szCs w:val="24"/>
          <w:highlight w:val="none"/>
        </w:rPr>
        <w:t>所供</w:t>
      </w:r>
      <w:r>
        <w:rPr>
          <w:rFonts w:hint="eastAsia" w:ascii="宋体" w:hAnsi="宋体" w:eastAsia="宋体" w:cs="宋体"/>
          <w:bCs/>
          <w:sz w:val="24"/>
          <w:szCs w:val="24"/>
          <w:highlight w:val="none"/>
          <w:lang w:eastAsia="zh-CN"/>
        </w:rPr>
        <w:t>生</w:t>
      </w:r>
      <w:r>
        <w:rPr>
          <w:rFonts w:hint="eastAsia" w:ascii="宋体" w:hAnsi="宋体" w:eastAsia="宋体" w:cs="宋体"/>
          <w:bCs/>
          <w:sz w:val="24"/>
          <w:szCs w:val="24"/>
          <w:highlight w:val="none"/>
        </w:rPr>
        <w:t>姜必须保证较好色泽、新鲜度及较低的含水率</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如有发霉、发干、破损等，需无条件退货或更换处理。</w:t>
      </w:r>
    </w:p>
    <w:p w14:paraId="5EC0A844">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（3）验收标准：货物必须满足以下条件后方可被采购方接受： </w:t>
      </w:r>
    </w:p>
    <w:p w14:paraId="199622C2">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1）货物具备产品合格证。</w:t>
      </w:r>
    </w:p>
    <w:p w14:paraId="1F625BF8">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2）设备全新,外观无伤痕变形或明显修饰痕迹。</w:t>
      </w:r>
    </w:p>
    <w:p w14:paraId="70603745">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722F9BCC">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4）技术文件资料、备件等已按规定数量移交完毕。</w:t>
      </w:r>
    </w:p>
    <w:p w14:paraId="5D475ACC">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5）按照招标书要求及投标文件提供的技术要求验收必须合格。</w:t>
      </w:r>
    </w:p>
    <w:p w14:paraId="48F545E7">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6）中标人提供的各种文件载明的内容必须真实，采购人对产品的技术数据置疑时有权要求中标人按照双方认可的第三方检测机构出具的检验方法进行检测(检测费用由中标人承担)，检测结果必须证明中标人提供的技术数据是真实的，否则视为不合格。</w:t>
      </w:r>
    </w:p>
    <w:p w14:paraId="57B7F71F">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7）在货物安装调试合格后，所有技术指标达到技术规范书要求，经验收合格后，双方共同签署验收报告。</w:t>
      </w:r>
    </w:p>
    <w:p w14:paraId="7663E6D1">
      <w:pPr>
        <w:keepNext w:val="0"/>
        <w:keepLines w:val="0"/>
        <w:pageBreakBefore w:val="0"/>
        <w:widowControl w:val="0"/>
        <w:kinsoku/>
        <w:wordWrap/>
        <w:overflowPunct/>
        <w:topLinePunct w:val="0"/>
        <w:autoSpaceDE/>
        <w:autoSpaceDN/>
        <w:bidi w:val="0"/>
        <w:adjustRightInd w:val="0"/>
        <w:snapToGrid w:val="0"/>
        <w:spacing w:line="52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7、其他要求</w:t>
      </w:r>
    </w:p>
    <w:p w14:paraId="2218E72C">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如不在本项目采购商品清单内，但属于本项目同类的商品，采购人向中标人发出报价通知后，中标人应根据采购人需求，参考深圳市同时期正规商场（天虹、万家、沃尔玛等）或其他网上商城（如政府采购商城、京东等）的供货价，增加管理费率（含管理费、税费、运费、服务费等成本）之后报价，管理费率不得高于6%；采购人接受该报价后，可按照采购人内部采购管理流程将其添加于本项目采购商品清单内，由采购人按照本项目合同的约定向中标人采购。</w:t>
      </w:r>
    </w:p>
    <w:p w14:paraId="5C457E63">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（2）中标人按采购人采购要求，每次下单送货，非一次性送货。</w:t>
      </w:r>
    </w:p>
    <w:p w14:paraId="5C9ACB70">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本项目所附产品采购清单，属于采购人意向性采购目录，并不代表采购人必然向中标人采购这些产品，中标人仅需按采购人下单的通知配送商品，不应揣摩采购人的采购规律或者误认为采购人会采购或者凭采购人的工作人员非书面的正式承诺备货。否则，因此导致货物滞销、积压、过期、失效等的风险，均由中标人承担。</w:t>
      </w:r>
    </w:p>
    <w:p w14:paraId="1A1BE35A">
      <w:pPr>
        <w:pStyle w:val="6"/>
        <w:ind w:firstLine="48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（4）中标人定期提供业务报告，及时完成及维护所有供货产品清单，进行每季度、半年及年度采购量汇总、分析及总结，并提供采购人可行性及改善计划，以提升供货服务和质量。</w:t>
      </w:r>
    </w:p>
    <w:p w14:paraId="0FC167D5">
      <w:pPr>
        <w:keepNext w:val="0"/>
        <w:keepLines w:val="0"/>
        <w:pageBreakBefore w:val="0"/>
        <w:widowControl w:val="0"/>
        <w:kinsoku/>
        <w:wordWrap/>
        <w:overflowPunct/>
        <w:topLinePunct w:val="0"/>
        <w:autoSpaceDE/>
        <w:autoSpaceDN/>
        <w:bidi w:val="0"/>
        <w:adjustRightInd w:val="0"/>
        <w:snapToGrid w:val="0"/>
        <w:spacing w:line="520" w:lineRule="atLeas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、违约责任</w:t>
      </w:r>
    </w:p>
    <w:p w14:paraId="02FEB40F">
      <w:pPr>
        <w:numPr>
          <w:ilvl w:val="255"/>
          <w:numId w:val="0"/>
        </w:numPr>
        <w:tabs>
          <w:tab w:val="left" w:pos="825"/>
        </w:tabs>
        <w:spacing w:after="0"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（1）中标人交付的货物不符合合同规定的，采购人有权拒收，中标人向采购人支付合同总价5%的违约金。违约金不足以弥补给采购人造成的损失的，还应继续承担损失的赔偿责任。</w:t>
      </w:r>
    </w:p>
    <w:p w14:paraId="2929C922">
      <w:pPr>
        <w:numPr>
          <w:ilvl w:val="255"/>
          <w:numId w:val="0"/>
        </w:numPr>
        <w:tabs>
          <w:tab w:val="left" w:pos="780"/>
        </w:tabs>
        <w:spacing w:after="0"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（2）验收发现问题的，换货相关费用由中标人承担，同时向采购人支付合同总价5%的违约金。</w:t>
      </w:r>
    </w:p>
    <w:p w14:paraId="2471651A">
      <w:pPr>
        <w:numPr>
          <w:ilvl w:val="255"/>
          <w:numId w:val="0"/>
        </w:numPr>
        <w:tabs>
          <w:tab w:val="left" w:pos="825"/>
        </w:tabs>
        <w:spacing w:after="0"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如采购人使用过程中发现中标人提供的产品，使用时无法满足招标文件的星号（★）条款要求，采购人可随时退货并要求全额退还货款，并根据赔偿条款要求中标人赔偿；发现中标人提供的设备功能与投标文件不符，或者发现虚假应标情况的，采购人有权选择退货或不予支付未付货款，同时要求中标人支付合同总价5%的违约金。</w:t>
      </w:r>
    </w:p>
    <w:p w14:paraId="7E53D56F">
      <w:pPr>
        <w:numPr>
          <w:ilvl w:val="255"/>
          <w:numId w:val="0"/>
        </w:numPr>
        <w:tabs>
          <w:tab w:val="left" w:pos="825"/>
        </w:tabs>
        <w:spacing w:after="0"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中标人逾期交货，或逾期完成安装调试，或货物逾期通过验收的，中标人均应支付逾期违约金，每日按合同总价的5‰计算；逾期超过30日的，中标人需向采购人另行支付合同总价的10%的违约金，且采购人有权单方解除本合同，中标人于收到采购人发出的解除通知书后3日内无条件退回采购人已支付的全部款项。</w:t>
      </w:r>
    </w:p>
    <w:p w14:paraId="74948649">
      <w:pPr>
        <w:numPr>
          <w:ilvl w:val="255"/>
          <w:numId w:val="0"/>
        </w:numPr>
        <w:tabs>
          <w:tab w:val="left" w:pos="825"/>
        </w:tabs>
        <w:spacing w:after="0"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（5）未经采购人书面同意，中标人不得将本合同项下全部或部分权利、义务转让给任何第三方，否则采购人有权单方解除本合同，中标人应按合同总价的20%向采购人支付违约金。</w:t>
      </w:r>
    </w:p>
    <w:p w14:paraId="143B95DD">
      <w:pPr>
        <w:numPr>
          <w:ilvl w:val="255"/>
          <w:numId w:val="0"/>
        </w:numPr>
        <w:tabs>
          <w:tab w:val="left" w:pos="825"/>
        </w:tabs>
        <w:spacing w:after="0"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（6）中标人违反本合同约定的售后服务条款，不履行保修、维修义务或履行内容不符合合同约定的，达3次或以上的，除承担上述约定的违约责任外，采购人有权要求中标人支付本合同总价的10%作为违约金。</w:t>
      </w:r>
    </w:p>
    <w:p w14:paraId="1AA6D012">
      <w:pPr>
        <w:pStyle w:val="6"/>
        <w:spacing w:after="0"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（7）中标人违反本合同约定的售后服务条款，不履行保修、维修义务或履行内容不符合合同约定的，达3次或以上的，除承担上述约定的违约责任外，采购人有权要求中标人支付本合同总价的10%作为违约金。</w:t>
      </w:r>
    </w:p>
    <w:p w14:paraId="5E57D0E5">
      <w:pPr>
        <w:spacing w:line="540" w:lineRule="exact"/>
        <w:rPr>
          <w:rFonts w:ascii="Times New Roman" w:hAnsi="Times New Roman" w:eastAsia="仿宋_GB2312" w:cs="Times New Roman"/>
          <w:sz w:val="28"/>
          <w:szCs w:val="28"/>
          <w:highlight w:val="none"/>
        </w:rPr>
      </w:pPr>
      <w:r>
        <w:rPr>
          <w:rFonts w:hint="eastAsia" w:ascii="宋体" w:hAnsi="宋体" w:eastAsia="宋体" w:cs="宋体"/>
          <w:bCs/>
          <w:kern w:val="2"/>
          <w:sz w:val="24"/>
          <w:szCs w:val="24"/>
          <w:highlight w:val="none"/>
          <w:lang w:val="en-US" w:eastAsia="zh-CN" w:bidi="ar-SA"/>
        </w:rPr>
        <w:t>上述的损失包括但不限于由此产生的诉讼费、律师费、调查费、差旅费、财产保全和担保费等费用。</w:t>
      </w:r>
    </w:p>
    <w:p w14:paraId="25074234">
      <w:pPr>
        <w:spacing w:line="540" w:lineRule="exact"/>
        <w:jc w:val="left"/>
        <w:rPr>
          <w:rFonts w:ascii="Times New Roman" w:hAnsi="Times New Roman" w:eastAsia="仿宋_GB2312" w:cs="Times New Roman"/>
          <w:sz w:val="22"/>
          <w:szCs w:val="22"/>
          <w:highlight w:val="none"/>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121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911B9">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5911B9">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B05B1"/>
    <w:multiLevelType w:val="singleLevel"/>
    <w:tmpl w:val="912B05B1"/>
    <w:lvl w:ilvl="0" w:tentative="0">
      <w:start w:val="1"/>
      <w:numFmt w:val="decimal"/>
      <w:suff w:val="nothing"/>
      <w:lvlText w:val="%1．"/>
      <w:lvlJc w:val="left"/>
      <w:pPr>
        <w:ind w:left="0" w:firstLine="400"/>
      </w:pPr>
      <w:rPr>
        <w:rFonts w:hint="default"/>
      </w:rPr>
    </w:lvl>
  </w:abstractNum>
  <w:abstractNum w:abstractNumId="1">
    <w:nsid w:val="E3BB89A7"/>
    <w:multiLevelType w:val="singleLevel"/>
    <w:tmpl w:val="E3BB89A7"/>
    <w:lvl w:ilvl="0" w:tentative="0">
      <w:start w:val="1"/>
      <w:numFmt w:val="decimal"/>
      <w:suff w:val="nothing"/>
      <w:lvlText w:val="%1．"/>
      <w:lvlJc w:val="left"/>
      <w:pPr>
        <w:ind w:left="20" w:firstLine="400"/>
      </w:pPr>
      <w:rPr>
        <w:rFonts w:hint="default"/>
      </w:rPr>
    </w:lvl>
  </w:abstractNum>
  <w:abstractNum w:abstractNumId="2">
    <w:nsid w:val="F56B1C08"/>
    <w:multiLevelType w:val="singleLevel"/>
    <w:tmpl w:val="F56B1C08"/>
    <w:lvl w:ilvl="0" w:tentative="0">
      <w:start w:val="1"/>
      <w:numFmt w:val="chineseCounting"/>
      <w:suff w:val="nothing"/>
      <w:lvlText w:val="%1、"/>
      <w:lvlJc w:val="left"/>
      <w:pPr>
        <w:ind w:left="0" w:firstLine="420"/>
      </w:pPr>
      <w:rPr>
        <w:rFonts w:hint="eastAsia"/>
      </w:rPr>
    </w:lvl>
  </w:abstractNum>
  <w:abstractNum w:abstractNumId="3">
    <w:nsid w:val="0000000F"/>
    <w:multiLevelType w:val="singleLevel"/>
    <w:tmpl w:val="0000000F"/>
    <w:lvl w:ilvl="0" w:tentative="0">
      <w:start w:val="2"/>
      <w:numFmt w:val="chineseCounting"/>
      <w:suff w:val="nothing"/>
      <w:lvlText w:val="%1、"/>
      <w:lvlJc w:val="left"/>
      <w:rPr>
        <w:rFonts w:hint="eastAsia"/>
      </w:rPr>
    </w:lvl>
  </w:abstractNum>
  <w:abstractNum w:abstractNumId="4">
    <w:nsid w:val="3ABC9A88"/>
    <w:multiLevelType w:val="singleLevel"/>
    <w:tmpl w:val="3ABC9A88"/>
    <w:lvl w:ilvl="0" w:tentative="0">
      <w:start w:val="1"/>
      <w:numFmt w:val="decimal"/>
      <w:suff w:val="nothing"/>
      <w:lvlText w:val="%1．"/>
      <w:lvlJc w:val="left"/>
      <w:pPr>
        <w:ind w:left="0" w:firstLine="400"/>
      </w:pPr>
      <w:rPr>
        <w:rFonts w:hint="default"/>
      </w:rPr>
    </w:lvl>
  </w:abstractNum>
  <w:abstractNum w:abstractNumId="5">
    <w:nsid w:val="49A8936B"/>
    <w:multiLevelType w:val="singleLevel"/>
    <w:tmpl w:val="49A8936B"/>
    <w:lvl w:ilvl="0" w:tentative="0">
      <w:start w:val="1"/>
      <w:numFmt w:val="decimal"/>
      <w:suff w:val="nothing"/>
      <w:lvlText w:val="%1．"/>
      <w:lvlJc w:val="left"/>
      <w:pPr>
        <w:ind w:left="0" w:firstLine="400"/>
      </w:pPr>
      <w:rPr>
        <w:rFonts w:hint="default"/>
      </w:rPr>
    </w:lvl>
  </w:abstractNum>
  <w:abstractNum w:abstractNumId="6">
    <w:nsid w:val="5B870740"/>
    <w:multiLevelType w:val="singleLevel"/>
    <w:tmpl w:val="5B870740"/>
    <w:lvl w:ilvl="0" w:tentative="0">
      <w:start w:val="2"/>
      <w:numFmt w:val="chineseCounting"/>
      <w:suff w:val="space"/>
      <w:lvlText w:val="第%1部分"/>
      <w:lvlJc w:val="left"/>
      <w:rPr>
        <w:rFonts w:hint="eastAsia"/>
      </w:rPr>
    </w:lvl>
  </w:abstractNum>
  <w:abstractNum w:abstractNumId="7">
    <w:nsid w:val="5FBDD496"/>
    <w:multiLevelType w:val="singleLevel"/>
    <w:tmpl w:val="5FBDD496"/>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7"/>
  </w:num>
  <w:num w:numId="4">
    <w:abstractNumId w:val="6"/>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YjMzY2Y3NjdjMGM1NDJiYjI1MGE2MWEyNTVkNTYifQ=="/>
  </w:docVars>
  <w:rsids>
    <w:rsidRoot w:val="4FFC5FA2"/>
    <w:rsid w:val="000424B0"/>
    <w:rsid w:val="000624C6"/>
    <w:rsid w:val="001C35EF"/>
    <w:rsid w:val="00415A24"/>
    <w:rsid w:val="006A471C"/>
    <w:rsid w:val="006C0F45"/>
    <w:rsid w:val="00A23411"/>
    <w:rsid w:val="02B018D2"/>
    <w:rsid w:val="03FE7C11"/>
    <w:rsid w:val="05C30855"/>
    <w:rsid w:val="062B3C2B"/>
    <w:rsid w:val="063A0DB9"/>
    <w:rsid w:val="07207949"/>
    <w:rsid w:val="08A806F8"/>
    <w:rsid w:val="08B6005B"/>
    <w:rsid w:val="0AF34F6D"/>
    <w:rsid w:val="0B705620"/>
    <w:rsid w:val="0BBE33AD"/>
    <w:rsid w:val="0C222435"/>
    <w:rsid w:val="0E352036"/>
    <w:rsid w:val="0F7B1B53"/>
    <w:rsid w:val="109F26E4"/>
    <w:rsid w:val="14E07226"/>
    <w:rsid w:val="16150AC2"/>
    <w:rsid w:val="177C0531"/>
    <w:rsid w:val="17A902FB"/>
    <w:rsid w:val="17C60361"/>
    <w:rsid w:val="18320B61"/>
    <w:rsid w:val="1AB64061"/>
    <w:rsid w:val="1E096312"/>
    <w:rsid w:val="20D75FA7"/>
    <w:rsid w:val="20DB2F52"/>
    <w:rsid w:val="268656D9"/>
    <w:rsid w:val="28804CE4"/>
    <w:rsid w:val="2B953293"/>
    <w:rsid w:val="2E9462E5"/>
    <w:rsid w:val="2F29437E"/>
    <w:rsid w:val="2F7B77EF"/>
    <w:rsid w:val="32AD00B9"/>
    <w:rsid w:val="352D49CD"/>
    <w:rsid w:val="370B0B2C"/>
    <w:rsid w:val="3B0F02EA"/>
    <w:rsid w:val="3B4A6275"/>
    <w:rsid w:val="3B7B4185"/>
    <w:rsid w:val="3BDB4DF3"/>
    <w:rsid w:val="3C330EEC"/>
    <w:rsid w:val="420B225C"/>
    <w:rsid w:val="420B6603"/>
    <w:rsid w:val="426113AB"/>
    <w:rsid w:val="4526655B"/>
    <w:rsid w:val="458251BD"/>
    <w:rsid w:val="462C3B16"/>
    <w:rsid w:val="47020F3B"/>
    <w:rsid w:val="474D2607"/>
    <w:rsid w:val="47933067"/>
    <w:rsid w:val="48275E04"/>
    <w:rsid w:val="4A1C3C31"/>
    <w:rsid w:val="4DF407BC"/>
    <w:rsid w:val="4FFC5FA2"/>
    <w:rsid w:val="505856E3"/>
    <w:rsid w:val="508D3789"/>
    <w:rsid w:val="53460CB6"/>
    <w:rsid w:val="540E0EB6"/>
    <w:rsid w:val="55D65805"/>
    <w:rsid w:val="56FA2A30"/>
    <w:rsid w:val="57D43243"/>
    <w:rsid w:val="59274D06"/>
    <w:rsid w:val="5F9E777B"/>
    <w:rsid w:val="608E2BDB"/>
    <w:rsid w:val="60B06C30"/>
    <w:rsid w:val="619968FB"/>
    <w:rsid w:val="62355AF7"/>
    <w:rsid w:val="62EA2ED9"/>
    <w:rsid w:val="64697F7E"/>
    <w:rsid w:val="65B958B6"/>
    <w:rsid w:val="665451F5"/>
    <w:rsid w:val="668F2FEA"/>
    <w:rsid w:val="66E433AB"/>
    <w:rsid w:val="6882064F"/>
    <w:rsid w:val="68A14D62"/>
    <w:rsid w:val="691D3680"/>
    <w:rsid w:val="6A37131C"/>
    <w:rsid w:val="6BC23EED"/>
    <w:rsid w:val="6CDB5633"/>
    <w:rsid w:val="6F463A56"/>
    <w:rsid w:val="70866F42"/>
    <w:rsid w:val="724F3298"/>
    <w:rsid w:val="74920103"/>
    <w:rsid w:val="75337288"/>
    <w:rsid w:val="774F6E26"/>
    <w:rsid w:val="7BB865F7"/>
    <w:rsid w:val="7C06401A"/>
    <w:rsid w:val="7C9C425A"/>
    <w:rsid w:val="7D34021E"/>
    <w:rsid w:val="7DFF2EA4"/>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spacing w:beforeAutospacing="0" w:afterAutospacing="0"/>
      <w:ind w:firstLine="0" w:firstLineChars="0"/>
      <w:jc w:val="left"/>
      <w:outlineLvl w:val="0"/>
    </w:pPr>
    <w:rPr>
      <w:rFonts w:hint="eastAsia" w:ascii="宋体" w:hAnsi="宋体" w:eastAsia="黑体"/>
      <w:b/>
      <w:kern w:val="44"/>
      <w:sz w:val="32"/>
      <w:szCs w:val="4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line="360" w:lineRule="auto"/>
    </w:pPr>
    <w:rPr>
      <w:szCs w:val="20"/>
    </w:rPr>
  </w:style>
  <w:style w:type="paragraph" w:styleId="7">
    <w:name w:val="Body Text Indent"/>
    <w:basedOn w:val="1"/>
    <w:autoRedefine/>
    <w:qFormat/>
    <w:uiPriority w:val="0"/>
    <w:pPr>
      <w:spacing w:line="560" w:lineRule="exact"/>
      <w:ind w:left="300"/>
    </w:pPr>
    <w:rPr>
      <w:sz w:val="24"/>
    </w:rPr>
  </w:style>
  <w:style w:type="paragraph" w:styleId="8">
    <w:name w:val="Plain Text"/>
    <w:basedOn w:val="1"/>
    <w:autoRedefine/>
    <w:qFormat/>
    <w:uiPriority w:val="0"/>
    <w:rPr>
      <w:rFonts w:ascii="宋体" w:hAnsi="Courier New" w:cs="Courier New" w:eastAsiaTheme="minorEastAsia"/>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autoRedefine/>
    <w:qFormat/>
    <w:uiPriority w:val="0"/>
    <w:pPr>
      <w:ind w:firstLine="420" w:firstLineChars="200"/>
    </w:pPr>
    <w:rPr>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autoRedefine/>
    <w:qFormat/>
    <w:uiPriority w:val="99"/>
    <w:rPr>
      <w:sz w:val="21"/>
      <w:szCs w:val="21"/>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styleId="18">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9">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2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4577</Words>
  <Characters>4609</Characters>
  <Lines>25</Lines>
  <Paragraphs>7</Paragraphs>
  <TotalTime>112</TotalTime>
  <ScaleCrop>false</ScaleCrop>
  <LinksUpToDate>false</LinksUpToDate>
  <CharactersWithSpaces>4613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泡泡糖</cp:lastModifiedBy>
  <dcterms:modified xsi:type="dcterms:W3CDTF">2026-04-14T08:25:45Z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71CCE5108424441BADC311A10F54F65A_13</vt:lpwstr>
  </property>
  <property fmtid="{D5CDD505-2E9C-101B-9397-08002B2CF9AE}" pid="4" name="KSOTemplateDocerSaveRecord">
    <vt:lpwstr>eyJoZGlkIjoiNTkyZjdkMzU5MTljZGJiMzU0NjY3NmNmNjk2MmU5YmEiLCJ1c2VySWQiOiI0ODg4MjQ1ODEifQ==</vt:lpwstr>
  </property>
</Properties>
</file>