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8B633">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71088EDC">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25CFF61E">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78839DB2">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65B6FE10">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5812A061">
      <w:pPr>
        <w:spacing w:before="100" w:beforeAutospacing="1" w:line="276" w:lineRule="auto"/>
        <w:ind w:firstLine="723" w:firstLineChars="3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申请科室：心血管内科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10"/>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1060"/>
        <w:gridCol w:w="499"/>
        <w:gridCol w:w="312"/>
        <w:gridCol w:w="513"/>
        <w:gridCol w:w="309"/>
        <w:gridCol w:w="1117"/>
        <w:gridCol w:w="1074"/>
        <w:gridCol w:w="1000"/>
        <w:gridCol w:w="701"/>
        <w:gridCol w:w="1062"/>
      </w:tblGrid>
      <w:tr w14:paraId="40068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68D6B77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5F27D65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5F6E66E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1117" w:type="dxa"/>
          </w:tcPr>
          <w:p w14:paraId="36C83E0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2074" w:type="dxa"/>
            <w:gridSpan w:val="2"/>
          </w:tcPr>
          <w:p w14:paraId="719E7F1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763" w:type="dxa"/>
            <w:gridSpan w:val="2"/>
          </w:tcPr>
          <w:p w14:paraId="5552368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50052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58C3C816">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冠脉功能影像分析系统</w:t>
            </w:r>
          </w:p>
        </w:tc>
        <w:tc>
          <w:tcPr>
            <w:tcW w:w="1559" w:type="dxa"/>
            <w:gridSpan w:val="2"/>
            <w:vAlign w:val="center"/>
          </w:tcPr>
          <w:p w14:paraId="0F69887D">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3974FE69">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1117" w:type="dxa"/>
            <w:vAlign w:val="center"/>
          </w:tcPr>
          <w:p w14:paraId="2C23E060">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套</w:t>
            </w:r>
          </w:p>
        </w:tc>
        <w:tc>
          <w:tcPr>
            <w:tcW w:w="2074" w:type="dxa"/>
            <w:gridSpan w:val="2"/>
          </w:tcPr>
          <w:p w14:paraId="06C47375">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0.15</w:t>
            </w:r>
          </w:p>
        </w:tc>
        <w:tc>
          <w:tcPr>
            <w:tcW w:w="1763" w:type="dxa"/>
            <w:gridSpan w:val="2"/>
            <w:vAlign w:val="center"/>
          </w:tcPr>
          <w:p w14:paraId="3819FFC6">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0.15</w:t>
            </w:r>
          </w:p>
        </w:tc>
      </w:tr>
      <w:tr w14:paraId="1CAC1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0564121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1"/>
          </w:tcPr>
          <w:p w14:paraId="03381E07">
            <w:pPr>
              <w:ind w:firstLine="480" w:firstLineChars="200"/>
              <w:rPr>
                <w:rFonts w:ascii="宋体" w:hAnsi="宋体"/>
                <w:sz w:val="24"/>
                <w:szCs w:val="21"/>
              </w:rPr>
            </w:pPr>
            <w:r>
              <w:rPr>
                <w:rFonts w:hint="eastAsia" w:ascii="宋体" w:hAnsi="宋体"/>
                <w:sz w:val="24"/>
                <w:szCs w:val="21"/>
              </w:rPr>
              <w:t>该技术于2023年在本院经过伦理立项等流程，顺利完成GCP临床研究，我院是该临床研究中心之一，既往多项临床科研项目纳入合作，证实该技术能给冠脉介入患者带来获益，且能有效助力术者提高手术安全和效率。</w:t>
            </w:r>
          </w:p>
          <w:p w14:paraId="2565C929">
            <w:pPr>
              <w:ind w:firstLine="480" w:firstLineChars="200"/>
              <w:rPr>
                <w:rFonts w:asciiTheme="majorEastAsia" w:hAnsiTheme="majorEastAsia" w:eastAsiaTheme="majorEastAsia"/>
                <w:sz w:val="24"/>
                <w:szCs w:val="21"/>
              </w:rPr>
            </w:pPr>
            <w:r>
              <w:rPr>
                <w:rFonts w:hint="eastAsia" w:ascii="宋体" w:hAnsi="宋体"/>
                <w:sz w:val="24"/>
                <w:szCs w:val="21"/>
              </w:rPr>
              <w:t>该技术可提供冠脉功能学精准评估指标（包括FFR、IMR、QCA、手术规划四大功能），冠脉功能学评估是临床决策患者精准治疗方案的必须技术，FFR是冠脉介入的金标准，国内外已有多项指南推荐。同传统FFR测量技术相比，该技术—计算造影FFR具有功能更全面、操作更便捷、无创手术更安全、价格更实惠等优势。另外，传统FFR压力导丝或微导管需1-1.6W/根，该技术耗材相较传统技术耗材可降低费用约40%，不仅为患者降低医疗负担，更顺应了科室DIP/DRG的管理政策。</w:t>
            </w:r>
          </w:p>
        </w:tc>
      </w:tr>
      <w:tr w14:paraId="791E6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3"/>
          </w:tcPr>
          <w:p w14:paraId="356262BD">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5C7AA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65D003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639" w:type="dxa"/>
            <w:gridSpan w:val="2"/>
            <w:vAlign w:val="center"/>
          </w:tcPr>
          <w:p w14:paraId="1E88347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1060" w:type="dxa"/>
            <w:vAlign w:val="center"/>
          </w:tcPr>
          <w:p w14:paraId="158D88B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811" w:type="dxa"/>
            <w:gridSpan w:val="2"/>
            <w:vAlign w:val="center"/>
          </w:tcPr>
          <w:p w14:paraId="14FC3F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13" w:type="dxa"/>
            <w:vAlign w:val="center"/>
          </w:tcPr>
          <w:p w14:paraId="0F177DF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426" w:type="dxa"/>
            <w:gridSpan w:val="2"/>
            <w:vAlign w:val="center"/>
          </w:tcPr>
          <w:p w14:paraId="67E87D4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074" w:type="dxa"/>
            <w:vAlign w:val="center"/>
          </w:tcPr>
          <w:p w14:paraId="5F5ED3C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000" w:type="dxa"/>
            <w:vAlign w:val="center"/>
          </w:tcPr>
          <w:p w14:paraId="4527BF7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701" w:type="dxa"/>
            <w:vAlign w:val="center"/>
          </w:tcPr>
          <w:p w14:paraId="15A588F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B26D15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0A15E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364613A7">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2639" w:type="dxa"/>
            <w:gridSpan w:val="2"/>
            <w:shd w:val="clear" w:color="auto" w:fill="auto"/>
            <w:vAlign w:val="center"/>
          </w:tcPr>
          <w:p w14:paraId="40EE2207">
            <w:pPr>
              <w:jc w:val="center"/>
              <w:rPr>
                <w:rFonts w:asciiTheme="minorEastAsia" w:hAnsiTheme="minorEastAsia" w:eastAsiaTheme="minorEastAsia"/>
                <w:bCs/>
                <w:szCs w:val="21"/>
              </w:rPr>
            </w:pPr>
            <w:r>
              <w:rPr>
                <w:rFonts w:hint="eastAsia" w:asciiTheme="minorEastAsia" w:hAnsiTheme="minorEastAsia" w:eastAsiaTheme="minorEastAsia"/>
                <w:bCs/>
                <w:szCs w:val="21"/>
              </w:rPr>
              <w:t>冠脉功能影像分析系统仪</w:t>
            </w:r>
          </w:p>
        </w:tc>
        <w:tc>
          <w:tcPr>
            <w:tcW w:w="1060" w:type="dxa"/>
            <w:shd w:val="clear" w:color="auto" w:fill="auto"/>
            <w:vAlign w:val="center"/>
          </w:tcPr>
          <w:p w14:paraId="3D1A14F9">
            <w:pPr>
              <w:jc w:val="center"/>
              <w:rPr>
                <w:rFonts w:asciiTheme="minorEastAsia" w:hAnsiTheme="minorEastAsia" w:eastAsiaTheme="minorEastAsia"/>
                <w:bCs/>
                <w:szCs w:val="21"/>
              </w:rPr>
            </w:pPr>
            <w:r>
              <w:rPr>
                <w:rFonts w:hint="eastAsia" w:asciiTheme="minorEastAsia" w:hAnsiTheme="minorEastAsia" w:eastAsiaTheme="minorEastAsia"/>
                <w:bCs/>
                <w:szCs w:val="21"/>
              </w:rPr>
              <w:t>国产</w:t>
            </w:r>
          </w:p>
        </w:tc>
        <w:tc>
          <w:tcPr>
            <w:tcW w:w="811" w:type="dxa"/>
            <w:gridSpan w:val="2"/>
            <w:shd w:val="clear" w:color="auto" w:fill="auto"/>
            <w:vAlign w:val="center"/>
          </w:tcPr>
          <w:p w14:paraId="4AA41DBE">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513" w:type="dxa"/>
            <w:shd w:val="clear" w:color="auto" w:fill="auto"/>
            <w:vAlign w:val="center"/>
          </w:tcPr>
          <w:p w14:paraId="4EE2252B">
            <w:pPr>
              <w:jc w:val="center"/>
              <w:rPr>
                <w:rFonts w:asciiTheme="minorEastAsia" w:hAnsiTheme="minorEastAsia" w:eastAsiaTheme="minorEastAsia"/>
                <w:bCs/>
                <w:szCs w:val="21"/>
              </w:rPr>
            </w:pPr>
            <w:r>
              <w:rPr>
                <w:rFonts w:hint="eastAsia" w:asciiTheme="minorEastAsia" w:hAnsiTheme="minorEastAsia" w:eastAsiaTheme="minorEastAsia"/>
                <w:bCs/>
                <w:szCs w:val="21"/>
              </w:rPr>
              <w:t>套</w:t>
            </w:r>
          </w:p>
        </w:tc>
        <w:tc>
          <w:tcPr>
            <w:tcW w:w="1426" w:type="dxa"/>
            <w:gridSpan w:val="2"/>
            <w:vMerge w:val="restart"/>
            <w:shd w:val="clear" w:color="auto" w:fill="auto"/>
            <w:vAlign w:val="center"/>
          </w:tcPr>
          <w:p w14:paraId="4A403486">
            <w:pPr>
              <w:jc w:val="center"/>
              <w:rPr>
                <w:rFonts w:hint="default"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0.15</w:t>
            </w:r>
          </w:p>
        </w:tc>
        <w:tc>
          <w:tcPr>
            <w:tcW w:w="1074" w:type="dxa"/>
            <w:vMerge w:val="restart"/>
            <w:shd w:val="clear" w:color="auto" w:fill="auto"/>
            <w:vAlign w:val="center"/>
          </w:tcPr>
          <w:p w14:paraId="70D866E4">
            <w:pPr>
              <w:jc w:val="center"/>
              <w:rPr>
                <w:rFonts w:hint="default"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0.15</w:t>
            </w:r>
          </w:p>
        </w:tc>
        <w:tc>
          <w:tcPr>
            <w:tcW w:w="1000" w:type="dxa"/>
            <w:shd w:val="clear" w:color="auto" w:fill="auto"/>
            <w:vAlign w:val="center"/>
          </w:tcPr>
          <w:p w14:paraId="60D47046">
            <w:pPr>
              <w:jc w:val="center"/>
              <w:rPr>
                <w:rFonts w:asciiTheme="minorEastAsia" w:hAnsiTheme="minorEastAsia" w:eastAsiaTheme="minorEastAsia"/>
                <w:bCs/>
                <w:szCs w:val="21"/>
              </w:rPr>
            </w:pPr>
            <w:r>
              <w:rPr>
                <w:rFonts w:hint="eastAsia" w:asciiTheme="minorEastAsia" w:hAnsiTheme="minorEastAsia" w:eastAsiaTheme="minorEastAsia"/>
                <w:bCs/>
                <w:szCs w:val="21"/>
              </w:rPr>
              <w:t>需要</w:t>
            </w:r>
          </w:p>
        </w:tc>
        <w:tc>
          <w:tcPr>
            <w:tcW w:w="701" w:type="dxa"/>
            <w:shd w:val="clear" w:color="auto" w:fill="auto"/>
            <w:vAlign w:val="center"/>
          </w:tcPr>
          <w:p w14:paraId="6F015DC6">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c>
          <w:tcPr>
            <w:tcW w:w="1062" w:type="dxa"/>
            <w:shd w:val="clear" w:color="auto" w:fill="auto"/>
            <w:vAlign w:val="center"/>
          </w:tcPr>
          <w:p w14:paraId="782A9389">
            <w:pPr>
              <w:jc w:val="center"/>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否</w:t>
            </w:r>
          </w:p>
        </w:tc>
      </w:tr>
      <w:tr w14:paraId="0A4B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50D2D4EF">
            <w:pPr>
              <w:jc w:val="center"/>
              <w:rPr>
                <w:rFonts w:asciiTheme="minorEastAsia" w:hAnsiTheme="minorEastAsia" w:eastAsiaTheme="minorEastAsia"/>
                <w:bCs/>
                <w:szCs w:val="21"/>
              </w:rPr>
            </w:pPr>
            <w:r>
              <w:rPr>
                <w:rFonts w:hint="eastAsia" w:asciiTheme="minorEastAsia" w:hAnsiTheme="minorEastAsia" w:eastAsiaTheme="minorEastAsia"/>
                <w:bCs/>
                <w:szCs w:val="21"/>
              </w:rPr>
              <w:t>2</w:t>
            </w:r>
          </w:p>
        </w:tc>
        <w:tc>
          <w:tcPr>
            <w:tcW w:w="2639" w:type="dxa"/>
            <w:gridSpan w:val="2"/>
            <w:shd w:val="clear" w:color="auto" w:fill="auto"/>
            <w:vAlign w:val="center"/>
          </w:tcPr>
          <w:p w14:paraId="19A0355A">
            <w:pPr>
              <w:jc w:val="center"/>
              <w:rPr>
                <w:rFonts w:asciiTheme="minorEastAsia" w:hAnsiTheme="minorEastAsia" w:eastAsiaTheme="minorEastAsia"/>
                <w:bCs/>
                <w:szCs w:val="21"/>
              </w:rPr>
            </w:pPr>
            <w:r>
              <w:rPr>
                <w:rFonts w:hint="eastAsia" w:asciiTheme="minorEastAsia" w:hAnsiTheme="minorEastAsia" w:eastAsiaTheme="minorEastAsia"/>
                <w:bCs/>
                <w:szCs w:val="21"/>
              </w:rPr>
              <w:t>一次性使用有创血压传感器</w:t>
            </w:r>
          </w:p>
        </w:tc>
        <w:tc>
          <w:tcPr>
            <w:tcW w:w="1060" w:type="dxa"/>
            <w:shd w:val="clear" w:color="auto" w:fill="auto"/>
            <w:vAlign w:val="center"/>
          </w:tcPr>
          <w:p w14:paraId="5C91E9E3">
            <w:pPr>
              <w:jc w:val="center"/>
              <w:rPr>
                <w:rFonts w:asciiTheme="minorEastAsia" w:hAnsiTheme="minorEastAsia" w:eastAsiaTheme="minorEastAsia"/>
                <w:bCs/>
                <w:szCs w:val="21"/>
              </w:rPr>
            </w:pPr>
            <w:r>
              <w:rPr>
                <w:rFonts w:hint="eastAsia" w:asciiTheme="minorEastAsia" w:hAnsiTheme="minorEastAsia" w:eastAsiaTheme="minorEastAsia"/>
                <w:bCs/>
                <w:szCs w:val="21"/>
              </w:rPr>
              <w:t>国产</w:t>
            </w:r>
          </w:p>
        </w:tc>
        <w:tc>
          <w:tcPr>
            <w:tcW w:w="811" w:type="dxa"/>
            <w:gridSpan w:val="2"/>
            <w:shd w:val="clear" w:color="auto" w:fill="auto"/>
            <w:vAlign w:val="center"/>
          </w:tcPr>
          <w:p w14:paraId="64A7A211">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513" w:type="dxa"/>
            <w:shd w:val="clear" w:color="auto" w:fill="auto"/>
            <w:vAlign w:val="center"/>
          </w:tcPr>
          <w:p w14:paraId="2A4A3F2B">
            <w:pPr>
              <w:jc w:val="center"/>
              <w:rPr>
                <w:rFonts w:asciiTheme="minorEastAsia" w:hAnsiTheme="minorEastAsia" w:eastAsiaTheme="minorEastAsia"/>
                <w:bCs/>
                <w:szCs w:val="21"/>
              </w:rPr>
            </w:pPr>
            <w:r>
              <w:rPr>
                <w:rFonts w:hint="eastAsia" w:asciiTheme="minorEastAsia" w:hAnsiTheme="minorEastAsia" w:eastAsiaTheme="minorEastAsia"/>
                <w:bCs/>
                <w:szCs w:val="21"/>
              </w:rPr>
              <w:t>根</w:t>
            </w:r>
          </w:p>
        </w:tc>
        <w:tc>
          <w:tcPr>
            <w:tcW w:w="1426" w:type="dxa"/>
            <w:gridSpan w:val="2"/>
            <w:vMerge w:val="continue"/>
            <w:shd w:val="clear" w:color="auto" w:fill="auto"/>
            <w:vAlign w:val="center"/>
          </w:tcPr>
          <w:p w14:paraId="11787BFA">
            <w:pPr>
              <w:jc w:val="center"/>
              <w:rPr>
                <w:rFonts w:asciiTheme="minorEastAsia" w:hAnsiTheme="minorEastAsia" w:eastAsiaTheme="minorEastAsia"/>
                <w:bCs/>
                <w:szCs w:val="21"/>
              </w:rPr>
            </w:pPr>
          </w:p>
        </w:tc>
        <w:tc>
          <w:tcPr>
            <w:tcW w:w="1074" w:type="dxa"/>
            <w:vMerge w:val="continue"/>
            <w:shd w:val="clear" w:color="auto" w:fill="auto"/>
            <w:vAlign w:val="center"/>
          </w:tcPr>
          <w:p w14:paraId="24CB5C6E">
            <w:pPr>
              <w:jc w:val="center"/>
              <w:rPr>
                <w:rFonts w:asciiTheme="minorEastAsia" w:hAnsiTheme="minorEastAsia" w:eastAsiaTheme="minorEastAsia"/>
                <w:bCs/>
                <w:szCs w:val="21"/>
              </w:rPr>
            </w:pPr>
          </w:p>
        </w:tc>
        <w:tc>
          <w:tcPr>
            <w:tcW w:w="1000" w:type="dxa"/>
            <w:shd w:val="clear" w:color="auto" w:fill="auto"/>
            <w:vAlign w:val="center"/>
          </w:tcPr>
          <w:p w14:paraId="050DF8CB">
            <w:pPr>
              <w:jc w:val="center"/>
              <w:rPr>
                <w:rFonts w:asciiTheme="minorEastAsia" w:hAnsiTheme="minorEastAsia" w:eastAsiaTheme="minorEastAsia"/>
                <w:bCs/>
                <w:szCs w:val="21"/>
              </w:rPr>
            </w:pPr>
            <w:r>
              <w:rPr>
                <w:rFonts w:hint="eastAsia" w:asciiTheme="minorEastAsia" w:hAnsiTheme="minorEastAsia" w:eastAsiaTheme="minorEastAsia"/>
                <w:bCs/>
                <w:szCs w:val="21"/>
              </w:rPr>
              <w:t>需要</w:t>
            </w:r>
          </w:p>
        </w:tc>
        <w:tc>
          <w:tcPr>
            <w:tcW w:w="701" w:type="dxa"/>
            <w:shd w:val="clear" w:color="auto" w:fill="auto"/>
            <w:vAlign w:val="center"/>
          </w:tcPr>
          <w:p w14:paraId="4312AC15">
            <w:pPr>
              <w:jc w:val="center"/>
              <w:rPr>
                <w:rFonts w:asciiTheme="minorEastAsia" w:hAnsiTheme="minorEastAsia" w:eastAsiaTheme="minorEastAsia"/>
                <w:bCs/>
                <w:szCs w:val="21"/>
              </w:rPr>
            </w:pPr>
            <w:r>
              <w:rPr>
                <w:rFonts w:hint="eastAsia" w:asciiTheme="minorEastAsia" w:hAnsiTheme="minorEastAsia" w:eastAsiaTheme="minorEastAsia"/>
                <w:bCs/>
                <w:szCs w:val="21"/>
              </w:rPr>
              <w:t>是</w:t>
            </w:r>
          </w:p>
        </w:tc>
        <w:tc>
          <w:tcPr>
            <w:tcW w:w="1062" w:type="dxa"/>
            <w:shd w:val="clear" w:color="auto" w:fill="auto"/>
            <w:vAlign w:val="center"/>
          </w:tcPr>
          <w:p w14:paraId="2BB6D2A3">
            <w:pPr>
              <w:jc w:val="center"/>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否</w:t>
            </w:r>
          </w:p>
        </w:tc>
      </w:tr>
      <w:tr w14:paraId="113D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3263FF1E">
            <w:pPr>
              <w:jc w:val="center"/>
              <w:rPr>
                <w:rFonts w:asciiTheme="minorEastAsia" w:hAnsiTheme="minorEastAsia" w:eastAsiaTheme="minorEastAsia"/>
                <w:bCs/>
                <w:szCs w:val="21"/>
              </w:rPr>
            </w:pPr>
            <w:r>
              <w:rPr>
                <w:rFonts w:hint="eastAsia" w:asciiTheme="minorEastAsia" w:hAnsiTheme="minorEastAsia" w:eastAsiaTheme="minorEastAsia"/>
                <w:bCs/>
                <w:szCs w:val="21"/>
              </w:rPr>
              <w:t>3</w:t>
            </w:r>
          </w:p>
        </w:tc>
        <w:tc>
          <w:tcPr>
            <w:tcW w:w="2639" w:type="dxa"/>
            <w:gridSpan w:val="2"/>
            <w:shd w:val="clear" w:color="auto" w:fill="auto"/>
          </w:tcPr>
          <w:p w14:paraId="1FE4DB4C">
            <w:pPr>
              <w:jc w:val="center"/>
              <w:rPr>
                <w:rFonts w:asciiTheme="minorEastAsia" w:hAnsiTheme="minorEastAsia" w:eastAsiaTheme="minorEastAsia"/>
                <w:bCs/>
                <w:szCs w:val="21"/>
              </w:rPr>
            </w:pPr>
            <w:r>
              <w:rPr>
                <w:rFonts w:hint="eastAsia" w:asciiTheme="minorEastAsia" w:hAnsiTheme="minorEastAsia" w:eastAsiaTheme="minorEastAsia"/>
                <w:bCs/>
                <w:szCs w:val="21"/>
              </w:rPr>
              <w:t>单屏显示器</w:t>
            </w:r>
          </w:p>
        </w:tc>
        <w:tc>
          <w:tcPr>
            <w:tcW w:w="1060" w:type="dxa"/>
            <w:shd w:val="clear" w:color="auto" w:fill="auto"/>
            <w:vAlign w:val="center"/>
          </w:tcPr>
          <w:p w14:paraId="79BA8239">
            <w:pPr>
              <w:jc w:val="center"/>
              <w:rPr>
                <w:rFonts w:asciiTheme="minorEastAsia" w:hAnsiTheme="minorEastAsia" w:eastAsiaTheme="minorEastAsia"/>
                <w:bCs/>
                <w:szCs w:val="21"/>
              </w:rPr>
            </w:pPr>
            <w:r>
              <w:rPr>
                <w:rFonts w:hint="eastAsia" w:asciiTheme="minorEastAsia" w:hAnsiTheme="minorEastAsia" w:eastAsiaTheme="minorEastAsia"/>
                <w:bCs/>
                <w:szCs w:val="21"/>
              </w:rPr>
              <w:t>国产</w:t>
            </w:r>
          </w:p>
        </w:tc>
        <w:tc>
          <w:tcPr>
            <w:tcW w:w="811" w:type="dxa"/>
            <w:gridSpan w:val="2"/>
            <w:shd w:val="clear" w:color="auto" w:fill="auto"/>
            <w:vAlign w:val="center"/>
          </w:tcPr>
          <w:p w14:paraId="4FDE4E32">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513" w:type="dxa"/>
            <w:shd w:val="clear" w:color="auto" w:fill="auto"/>
          </w:tcPr>
          <w:p w14:paraId="4EF1359D">
            <w:pPr>
              <w:jc w:val="center"/>
              <w:rPr>
                <w:rFonts w:asciiTheme="minorEastAsia" w:hAnsiTheme="minorEastAsia" w:eastAsiaTheme="minorEastAsia"/>
                <w:bCs/>
                <w:szCs w:val="21"/>
              </w:rPr>
            </w:pPr>
            <w:r>
              <w:rPr>
                <w:rFonts w:hint="eastAsia" w:asciiTheme="minorEastAsia" w:hAnsiTheme="minorEastAsia" w:eastAsiaTheme="minorEastAsia"/>
                <w:bCs/>
                <w:szCs w:val="21"/>
              </w:rPr>
              <w:t>件</w:t>
            </w:r>
          </w:p>
        </w:tc>
        <w:tc>
          <w:tcPr>
            <w:tcW w:w="1426" w:type="dxa"/>
            <w:gridSpan w:val="2"/>
            <w:vMerge w:val="continue"/>
            <w:shd w:val="clear" w:color="auto" w:fill="auto"/>
            <w:vAlign w:val="center"/>
          </w:tcPr>
          <w:p w14:paraId="1957B225">
            <w:pPr>
              <w:jc w:val="center"/>
              <w:rPr>
                <w:rFonts w:asciiTheme="minorEastAsia" w:hAnsiTheme="minorEastAsia" w:eastAsiaTheme="minorEastAsia"/>
                <w:bCs/>
                <w:szCs w:val="21"/>
              </w:rPr>
            </w:pPr>
          </w:p>
        </w:tc>
        <w:tc>
          <w:tcPr>
            <w:tcW w:w="1074" w:type="dxa"/>
            <w:vMerge w:val="continue"/>
            <w:shd w:val="clear" w:color="auto" w:fill="auto"/>
            <w:vAlign w:val="center"/>
          </w:tcPr>
          <w:p w14:paraId="0EDD6142">
            <w:pPr>
              <w:jc w:val="center"/>
              <w:rPr>
                <w:rFonts w:asciiTheme="minorEastAsia" w:hAnsiTheme="minorEastAsia" w:eastAsiaTheme="minorEastAsia"/>
                <w:bCs/>
                <w:szCs w:val="21"/>
              </w:rPr>
            </w:pPr>
          </w:p>
        </w:tc>
        <w:tc>
          <w:tcPr>
            <w:tcW w:w="1000" w:type="dxa"/>
            <w:shd w:val="clear" w:color="auto" w:fill="auto"/>
            <w:vAlign w:val="center"/>
          </w:tcPr>
          <w:p w14:paraId="7ECF9C49">
            <w:pPr>
              <w:jc w:val="center"/>
              <w:rPr>
                <w:rFonts w:asciiTheme="minorEastAsia" w:hAnsiTheme="minorEastAsia" w:eastAsiaTheme="minorEastAsia"/>
                <w:bCs/>
                <w:szCs w:val="21"/>
              </w:rPr>
            </w:pPr>
            <w:r>
              <w:rPr>
                <w:rFonts w:hint="eastAsia" w:asciiTheme="minorEastAsia" w:hAnsiTheme="minorEastAsia" w:eastAsiaTheme="minorEastAsia"/>
                <w:bCs/>
                <w:szCs w:val="21"/>
              </w:rPr>
              <w:t>不需要</w:t>
            </w:r>
          </w:p>
        </w:tc>
        <w:tc>
          <w:tcPr>
            <w:tcW w:w="701" w:type="dxa"/>
            <w:shd w:val="clear" w:color="auto" w:fill="auto"/>
            <w:vAlign w:val="center"/>
          </w:tcPr>
          <w:p w14:paraId="7B50196D">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c>
          <w:tcPr>
            <w:tcW w:w="1062" w:type="dxa"/>
            <w:shd w:val="clear" w:color="auto" w:fill="auto"/>
            <w:vAlign w:val="center"/>
          </w:tcPr>
          <w:p w14:paraId="2026F6AD">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r>
      <w:tr w14:paraId="730E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7E838F68">
            <w:pPr>
              <w:jc w:val="center"/>
              <w:rPr>
                <w:rFonts w:asciiTheme="minorEastAsia" w:hAnsiTheme="minorEastAsia" w:eastAsiaTheme="minorEastAsia"/>
                <w:bCs/>
                <w:szCs w:val="21"/>
              </w:rPr>
            </w:pPr>
            <w:r>
              <w:rPr>
                <w:rFonts w:hint="eastAsia" w:asciiTheme="minorEastAsia" w:hAnsiTheme="minorEastAsia" w:eastAsiaTheme="minorEastAsia"/>
                <w:bCs/>
                <w:szCs w:val="21"/>
              </w:rPr>
              <w:t>4</w:t>
            </w:r>
          </w:p>
        </w:tc>
        <w:tc>
          <w:tcPr>
            <w:tcW w:w="2639" w:type="dxa"/>
            <w:gridSpan w:val="2"/>
            <w:shd w:val="clear" w:color="auto" w:fill="auto"/>
          </w:tcPr>
          <w:p w14:paraId="1B59E231">
            <w:pPr>
              <w:jc w:val="center"/>
              <w:rPr>
                <w:rFonts w:asciiTheme="minorEastAsia" w:hAnsiTheme="minorEastAsia" w:eastAsiaTheme="minorEastAsia"/>
                <w:bCs/>
                <w:szCs w:val="21"/>
              </w:rPr>
            </w:pPr>
            <w:r>
              <w:rPr>
                <w:rFonts w:hint="eastAsia" w:asciiTheme="minorEastAsia" w:hAnsiTheme="minorEastAsia" w:eastAsiaTheme="minorEastAsia"/>
                <w:bCs/>
                <w:szCs w:val="21"/>
              </w:rPr>
              <w:t>主机</w:t>
            </w:r>
          </w:p>
        </w:tc>
        <w:tc>
          <w:tcPr>
            <w:tcW w:w="1060" w:type="dxa"/>
            <w:shd w:val="clear" w:color="auto" w:fill="auto"/>
            <w:vAlign w:val="center"/>
          </w:tcPr>
          <w:p w14:paraId="3E66C737">
            <w:pPr>
              <w:jc w:val="center"/>
              <w:rPr>
                <w:rFonts w:asciiTheme="minorEastAsia" w:hAnsiTheme="minorEastAsia" w:eastAsiaTheme="minorEastAsia"/>
                <w:bCs/>
                <w:szCs w:val="21"/>
              </w:rPr>
            </w:pPr>
            <w:r>
              <w:rPr>
                <w:rFonts w:hint="eastAsia" w:asciiTheme="minorEastAsia" w:hAnsiTheme="minorEastAsia" w:eastAsiaTheme="minorEastAsia"/>
                <w:bCs/>
                <w:szCs w:val="21"/>
              </w:rPr>
              <w:t>国产</w:t>
            </w:r>
          </w:p>
        </w:tc>
        <w:tc>
          <w:tcPr>
            <w:tcW w:w="811" w:type="dxa"/>
            <w:gridSpan w:val="2"/>
            <w:shd w:val="clear" w:color="auto" w:fill="auto"/>
            <w:vAlign w:val="center"/>
          </w:tcPr>
          <w:p w14:paraId="3B29FA46">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513" w:type="dxa"/>
            <w:shd w:val="clear" w:color="auto" w:fill="auto"/>
          </w:tcPr>
          <w:p w14:paraId="5A948F6F">
            <w:pPr>
              <w:jc w:val="center"/>
              <w:rPr>
                <w:rFonts w:asciiTheme="minorEastAsia" w:hAnsiTheme="minorEastAsia" w:eastAsiaTheme="minorEastAsia"/>
                <w:bCs/>
                <w:szCs w:val="21"/>
              </w:rPr>
            </w:pPr>
            <w:r>
              <w:rPr>
                <w:rFonts w:hint="eastAsia" w:asciiTheme="minorEastAsia" w:hAnsiTheme="minorEastAsia" w:eastAsiaTheme="minorEastAsia"/>
                <w:bCs/>
                <w:szCs w:val="21"/>
              </w:rPr>
              <w:t>件</w:t>
            </w:r>
          </w:p>
        </w:tc>
        <w:tc>
          <w:tcPr>
            <w:tcW w:w="1426" w:type="dxa"/>
            <w:gridSpan w:val="2"/>
            <w:vMerge w:val="continue"/>
            <w:shd w:val="clear" w:color="auto" w:fill="auto"/>
            <w:vAlign w:val="center"/>
          </w:tcPr>
          <w:p w14:paraId="5775E6C5">
            <w:pPr>
              <w:jc w:val="center"/>
              <w:rPr>
                <w:rFonts w:asciiTheme="minorEastAsia" w:hAnsiTheme="minorEastAsia" w:eastAsiaTheme="minorEastAsia"/>
                <w:bCs/>
                <w:szCs w:val="21"/>
              </w:rPr>
            </w:pPr>
          </w:p>
        </w:tc>
        <w:tc>
          <w:tcPr>
            <w:tcW w:w="1074" w:type="dxa"/>
            <w:vMerge w:val="continue"/>
            <w:shd w:val="clear" w:color="auto" w:fill="auto"/>
            <w:vAlign w:val="center"/>
          </w:tcPr>
          <w:p w14:paraId="056819A3">
            <w:pPr>
              <w:jc w:val="center"/>
              <w:rPr>
                <w:rFonts w:asciiTheme="minorEastAsia" w:hAnsiTheme="minorEastAsia" w:eastAsiaTheme="minorEastAsia"/>
                <w:bCs/>
                <w:szCs w:val="21"/>
              </w:rPr>
            </w:pPr>
          </w:p>
        </w:tc>
        <w:tc>
          <w:tcPr>
            <w:tcW w:w="1000" w:type="dxa"/>
            <w:shd w:val="clear" w:color="auto" w:fill="auto"/>
            <w:vAlign w:val="center"/>
          </w:tcPr>
          <w:p w14:paraId="05832FDB">
            <w:pPr>
              <w:jc w:val="center"/>
              <w:rPr>
                <w:rFonts w:asciiTheme="minorEastAsia" w:hAnsiTheme="minorEastAsia" w:eastAsiaTheme="minorEastAsia"/>
                <w:bCs/>
                <w:szCs w:val="21"/>
              </w:rPr>
            </w:pPr>
            <w:r>
              <w:rPr>
                <w:rFonts w:hint="eastAsia" w:asciiTheme="minorEastAsia" w:hAnsiTheme="minorEastAsia" w:eastAsiaTheme="minorEastAsia"/>
                <w:bCs/>
                <w:szCs w:val="21"/>
              </w:rPr>
              <w:t>不需要</w:t>
            </w:r>
          </w:p>
        </w:tc>
        <w:tc>
          <w:tcPr>
            <w:tcW w:w="701" w:type="dxa"/>
            <w:shd w:val="clear" w:color="auto" w:fill="auto"/>
            <w:vAlign w:val="center"/>
          </w:tcPr>
          <w:p w14:paraId="6306E996">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c>
          <w:tcPr>
            <w:tcW w:w="1062" w:type="dxa"/>
            <w:shd w:val="clear" w:color="auto" w:fill="auto"/>
            <w:vAlign w:val="center"/>
          </w:tcPr>
          <w:p w14:paraId="66C66961">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r>
      <w:tr w14:paraId="1C97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1A0BD6BC">
            <w:pPr>
              <w:jc w:val="center"/>
              <w:rPr>
                <w:rFonts w:asciiTheme="minorEastAsia" w:hAnsiTheme="minorEastAsia" w:eastAsiaTheme="minorEastAsia"/>
                <w:bCs/>
                <w:szCs w:val="21"/>
              </w:rPr>
            </w:pPr>
            <w:r>
              <w:rPr>
                <w:rFonts w:hint="eastAsia" w:asciiTheme="minorEastAsia" w:hAnsiTheme="minorEastAsia" w:eastAsiaTheme="minorEastAsia"/>
                <w:bCs/>
                <w:szCs w:val="21"/>
              </w:rPr>
              <w:t>5</w:t>
            </w:r>
          </w:p>
        </w:tc>
        <w:tc>
          <w:tcPr>
            <w:tcW w:w="2639" w:type="dxa"/>
            <w:gridSpan w:val="2"/>
            <w:shd w:val="clear" w:color="auto" w:fill="auto"/>
          </w:tcPr>
          <w:p w14:paraId="2F96E9D6">
            <w:pPr>
              <w:jc w:val="center"/>
              <w:rPr>
                <w:rFonts w:asciiTheme="minorEastAsia" w:hAnsiTheme="minorEastAsia" w:eastAsiaTheme="minorEastAsia"/>
                <w:bCs/>
                <w:szCs w:val="21"/>
              </w:rPr>
            </w:pPr>
            <w:r>
              <w:rPr>
                <w:rFonts w:hint="eastAsia" w:asciiTheme="minorEastAsia" w:hAnsiTheme="minorEastAsia" w:eastAsiaTheme="minorEastAsia"/>
                <w:bCs/>
                <w:szCs w:val="21"/>
              </w:rPr>
              <w:t>推车</w:t>
            </w:r>
          </w:p>
        </w:tc>
        <w:tc>
          <w:tcPr>
            <w:tcW w:w="1060" w:type="dxa"/>
            <w:shd w:val="clear" w:color="auto" w:fill="auto"/>
            <w:vAlign w:val="center"/>
          </w:tcPr>
          <w:p w14:paraId="3031FEC4">
            <w:pPr>
              <w:jc w:val="center"/>
              <w:rPr>
                <w:rFonts w:asciiTheme="minorEastAsia" w:hAnsiTheme="minorEastAsia" w:eastAsiaTheme="minorEastAsia"/>
                <w:bCs/>
                <w:szCs w:val="21"/>
              </w:rPr>
            </w:pPr>
            <w:r>
              <w:rPr>
                <w:rFonts w:hint="eastAsia" w:asciiTheme="minorEastAsia" w:hAnsiTheme="minorEastAsia" w:eastAsiaTheme="minorEastAsia"/>
                <w:bCs/>
                <w:szCs w:val="21"/>
              </w:rPr>
              <w:t>国产</w:t>
            </w:r>
          </w:p>
        </w:tc>
        <w:tc>
          <w:tcPr>
            <w:tcW w:w="811" w:type="dxa"/>
            <w:gridSpan w:val="2"/>
            <w:shd w:val="clear" w:color="auto" w:fill="auto"/>
            <w:vAlign w:val="center"/>
          </w:tcPr>
          <w:p w14:paraId="0DD95882">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513" w:type="dxa"/>
            <w:shd w:val="clear" w:color="auto" w:fill="auto"/>
          </w:tcPr>
          <w:p w14:paraId="039ABEB8">
            <w:pPr>
              <w:jc w:val="center"/>
              <w:rPr>
                <w:rFonts w:asciiTheme="minorEastAsia" w:hAnsiTheme="minorEastAsia" w:eastAsiaTheme="minorEastAsia"/>
                <w:bCs/>
                <w:szCs w:val="21"/>
              </w:rPr>
            </w:pPr>
            <w:r>
              <w:rPr>
                <w:rFonts w:hint="eastAsia" w:asciiTheme="minorEastAsia" w:hAnsiTheme="minorEastAsia" w:eastAsiaTheme="minorEastAsia"/>
                <w:bCs/>
                <w:szCs w:val="21"/>
              </w:rPr>
              <w:t>件</w:t>
            </w:r>
          </w:p>
        </w:tc>
        <w:tc>
          <w:tcPr>
            <w:tcW w:w="1426" w:type="dxa"/>
            <w:gridSpan w:val="2"/>
            <w:vMerge w:val="continue"/>
            <w:shd w:val="clear" w:color="auto" w:fill="auto"/>
            <w:vAlign w:val="center"/>
          </w:tcPr>
          <w:p w14:paraId="3052DFD0">
            <w:pPr>
              <w:jc w:val="center"/>
              <w:rPr>
                <w:rFonts w:asciiTheme="minorEastAsia" w:hAnsiTheme="minorEastAsia" w:eastAsiaTheme="minorEastAsia"/>
                <w:bCs/>
                <w:szCs w:val="21"/>
              </w:rPr>
            </w:pPr>
          </w:p>
        </w:tc>
        <w:tc>
          <w:tcPr>
            <w:tcW w:w="1074" w:type="dxa"/>
            <w:vMerge w:val="continue"/>
            <w:shd w:val="clear" w:color="auto" w:fill="auto"/>
            <w:vAlign w:val="center"/>
          </w:tcPr>
          <w:p w14:paraId="71EB0A49">
            <w:pPr>
              <w:jc w:val="center"/>
              <w:rPr>
                <w:rFonts w:asciiTheme="minorEastAsia" w:hAnsiTheme="minorEastAsia" w:eastAsiaTheme="minorEastAsia"/>
                <w:bCs/>
                <w:szCs w:val="21"/>
              </w:rPr>
            </w:pPr>
          </w:p>
        </w:tc>
        <w:tc>
          <w:tcPr>
            <w:tcW w:w="1000" w:type="dxa"/>
            <w:shd w:val="clear" w:color="auto" w:fill="auto"/>
            <w:vAlign w:val="center"/>
          </w:tcPr>
          <w:p w14:paraId="78F22DAA">
            <w:pPr>
              <w:jc w:val="center"/>
              <w:rPr>
                <w:rFonts w:asciiTheme="minorEastAsia" w:hAnsiTheme="minorEastAsia" w:eastAsiaTheme="minorEastAsia"/>
                <w:bCs/>
                <w:szCs w:val="21"/>
              </w:rPr>
            </w:pPr>
            <w:r>
              <w:rPr>
                <w:rFonts w:hint="eastAsia" w:asciiTheme="minorEastAsia" w:hAnsiTheme="minorEastAsia" w:eastAsiaTheme="minorEastAsia"/>
                <w:bCs/>
                <w:szCs w:val="21"/>
              </w:rPr>
              <w:t>不需要</w:t>
            </w:r>
          </w:p>
        </w:tc>
        <w:tc>
          <w:tcPr>
            <w:tcW w:w="701" w:type="dxa"/>
            <w:shd w:val="clear" w:color="auto" w:fill="auto"/>
            <w:vAlign w:val="center"/>
          </w:tcPr>
          <w:p w14:paraId="427CBD10">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c>
          <w:tcPr>
            <w:tcW w:w="1062" w:type="dxa"/>
            <w:shd w:val="clear" w:color="auto" w:fill="auto"/>
            <w:vAlign w:val="center"/>
          </w:tcPr>
          <w:p w14:paraId="15B3D73B">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r>
      <w:tr w14:paraId="428E3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13796A89">
            <w:pPr>
              <w:jc w:val="center"/>
              <w:rPr>
                <w:rFonts w:asciiTheme="minorEastAsia" w:hAnsiTheme="minorEastAsia" w:eastAsiaTheme="minorEastAsia"/>
                <w:bCs/>
                <w:szCs w:val="21"/>
              </w:rPr>
            </w:pPr>
            <w:r>
              <w:rPr>
                <w:rFonts w:hint="eastAsia" w:asciiTheme="minorEastAsia" w:hAnsiTheme="minorEastAsia" w:eastAsiaTheme="minorEastAsia"/>
                <w:bCs/>
                <w:szCs w:val="21"/>
              </w:rPr>
              <w:t>6</w:t>
            </w:r>
          </w:p>
        </w:tc>
        <w:tc>
          <w:tcPr>
            <w:tcW w:w="2639" w:type="dxa"/>
            <w:gridSpan w:val="2"/>
            <w:shd w:val="clear" w:color="auto" w:fill="auto"/>
          </w:tcPr>
          <w:p w14:paraId="55139DC3">
            <w:pPr>
              <w:jc w:val="center"/>
              <w:rPr>
                <w:rFonts w:asciiTheme="minorEastAsia" w:hAnsiTheme="minorEastAsia" w:eastAsiaTheme="minorEastAsia"/>
                <w:bCs/>
                <w:szCs w:val="21"/>
              </w:rPr>
            </w:pPr>
            <w:r>
              <w:rPr>
                <w:rFonts w:hint="eastAsia" w:asciiTheme="minorEastAsia" w:hAnsiTheme="minorEastAsia" w:eastAsiaTheme="minorEastAsia"/>
                <w:bCs/>
                <w:szCs w:val="21"/>
              </w:rPr>
              <w:t>鼠标</w:t>
            </w:r>
          </w:p>
        </w:tc>
        <w:tc>
          <w:tcPr>
            <w:tcW w:w="1060" w:type="dxa"/>
            <w:shd w:val="clear" w:color="auto" w:fill="auto"/>
            <w:vAlign w:val="center"/>
          </w:tcPr>
          <w:p w14:paraId="6E89348D">
            <w:pPr>
              <w:jc w:val="center"/>
              <w:rPr>
                <w:rFonts w:asciiTheme="minorEastAsia" w:hAnsiTheme="minorEastAsia" w:eastAsiaTheme="minorEastAsia"/>
                <w:bCs/>
                <w:szCs w:val="21"/>
              </w:rPr>
            </w:pPr>
            <w:r>
              <w:rPr>
                <w:rFonts w:hint="eastAsia" w:asciiTheme="minorEastAsia" w:hAnsiTheme="minorEastAsia" w:eastAsiaTheme="minorEastAsia"/>
                <w:bCs/>
                <w:szCs w:val="21"/>
              </w:rPr>
              <w:t>国产</w:t>
            </w:r>
          </w:p>
        </w:tc>
        <w:tc>
          <w:tcPr>
            <w:tcW w:w="811" w:type="dxa"/>
            <w:gridSpan w:val="2"/>
            <w:shd w:val="clear" w:color="auto" w:fill="auto"/>
            <w:vAlign w:val="center"/>
          </w:tcPr>
          <w:p w14:paraId="614F4C74">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513" w:type="dxa"/>
            <w:shd w:val="clear" w:color="auto" w:fill="auto"/>
          </w:tcPr>
          <w:p w14:paraId="1AB4440C">
            <w:pPr>
              <w:jc w:val="center"/>
              <w:rPr>
                <w:rFonts w:asciiTheme="minorEastAsia" w:hAnsiTheme="minorEastAsia" w:eastAsiaTheme="minorEastAsia"/>
                <w:bCs/>
                <w:szCs w:val="21"/>
              </w:rPr>
            </w:pPr>
            <w:r>
              <w:rPr>
                <w:rFonts w:hint="eastAsia" w:asciiTheme="minorEastAsia" w:hAnsiTheme="minorEastAsia" w:eastAsiaTheme="minorEastAsia"/>
                <w:bCs/>
                <w:szCs w:val="21"/>
              </w:rPr>
              <w:t>件</w:t>
            </w:r>
          </w:p>
        </w:tc>
        <w:tc>
          <w:tcPr>
            <w:tcW w:w="1426" w:type="dxa"/>
            <w:gridSpan w:val="2"/>
            <w:vMerge w:val="continue"/>
            <w:shd w:val="clear" w:color="auto" w:fill="auto"/>
            <w:vAlign w:val="center"/>
          </w:tcPr>
          <w:p w14:paraId="0771DBF5">
            <w:pPr>
              <w:jc w:val="center"/>
              <w:rPr>
                <w:rFonts w:asciiTheme="minorEastAsia" w:hAnsiTheme="minorEastAsia" w:eastAsiaTheme="minorEastAsia"/>
                <w:bCs/>
                <w:szCs w:val="21"/>
              </w:rPr>
            </w:pPr>
          </w:p>
        </w:tc>
        <w:tc>
          <w:tcPr>
            <w:tcW w:w="1074" w:type="dxa"/>
            <w:vMerge w:val="continue"/>
            <w:shd w:val="clear" w:color="auto" w:fill="auto"/>
            <w:vAlign w:val="center"/>
          </w:tcPr>
          <w:p w14:paraId="5074C41A">
            <w:pPr>
              <w:jc w:val="center"/>
              <w:rPr>
                <w:rFonts w:asciiTheme="minorEastAsia" w:hAnsiTheme="minorEastAsia" w:eastAsiaTheme="minorEastAsia"/>
                <w:bCs/>
                <w:szCs w:val="21"/>
              </w:rPr>
            </w:pPr>
          </w:p>
        </w:tc>
        <w:tc>
          <w:tcPr>
            <w:tcW w:w="1000" w:type="dxa"/>
            <w:shd w:val="clear" w:color="auto" w:fill="auto"/>
            <w:vAlign w:val="center"/>
          </w:tcPr>
          <w:p w14:paraId="1E2387ED">
            <w:pPr>
              <w:jc w:val="center"/>
              <w:rPr>
                <w:rFonts w:asciiTheme="minorEastAsia" w:hAnsiTheme="minorEastAsia" w:eastAsiaTheme="minorEastAsia"/>
                <w:bCs/>
                <w:szCs w:val="21"/>
              </w:rPr>
            </w:pPr>
            <w:r>
              <w:rPr>
                <w:rFonts w:hint="eastAsia" w:asciiTheme="minorEastAsia" w:hAnsiTheme="minorEastAsia" w:eastAsiaTheme="minorEastAsia"/>
                <w:bCs/>
                <w:szCs w:val="21"/>
              </w:rPr>
              <w:t>不需要</w:t>
            </w:r>
          </w:p>
        </w:tc>
        <w:tc>
          <w:tcPr>
            <w:tcW w:w="701" w:type="dxa"/>
            <w:shd w:val="clear" w:color="auto" w:fill="auto"/>
            <w:vAlign w:val="center"/>
          </w:tcPr>
          <w:p w14:paraId="28F4BDF8">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c>
          <w:tcPr>
            <w:tcW w:w="1062" w:type="dxa"/>
            <w:shd w:val="clear" w:color="auto" w:fill="auto"/>
            <w:vAlign w:val="center"/>
          </w:tcPr>
          <w:p w14:paraId="45F38F23">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r>
      <w:tr w14:paraId="2ED18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76E7832E">
            <w:pPr>
              <w:jc w:val="center"/>
              <w:rPr>
                <w:rFonts w:asciiTheme="minorEastAsia" w:hAnsiTheme="minorEastAsia" w:eastAsiaTheme="minorEastAsia"/>
                <w:bCs/>
                <w:szCs w:val="21"/>
              </w:rPr>
            </w:pPr>
            <w:r>
              <w:rPr>
                <w:rFonts w:hint="eastAsia" w:asciiTheme="minorEastAsia" w:hAnsiTheme="minorEastAsia" w:eastAsiaTheme="minorEastAsia"/>
                <w:bCs/>
                <w:szCs w:val="21"/>
              </w:rPr>
              <w:t>7</w:t>
            </w:r>
          </w:p>
        </w:tc>
        <w:tc>
          <w:tcPr>
            <w:tcW w:w="2639" w:type="dxa"/>
            <w:gridSpan w:val="2"/>
            <w:shd w:val="clear" w:color="auto" w:fill="auto"/>
          </w:tcPr>
          <w:p w14:paraId="702057A3">
            <w:pPr>
              <w:jc w:val="center"/>
              <w:rPr>
                <w:rFonts w:asciiTheme="minorEastAsia" w:hAnsiTheme="minorEastAsia" w:eastAsiaTheme="minorEastAsia"/>
                <w:bCs/>
                <w:szCs w:val="21"/>
              </w:rPr>
            </w:pPr>
            <w:r>
              <w:rPr>
                <w:rFonts w:hint="eastAsia" w:asciiTheme="minorEastAsia" w:hAnsiTheme="minorEastAsia" w:eastAsiaTheme="minorEastAsia"/>
                <w:bCs/>
                <w:szCs w:val="21"/>
              </w:rPr>
              <w:t>键盘</w:t>
            </w:r>
          </w:p>
        </w:tc>
        <w:tc>
          <w:tcPr>
            <w:tcW w:w="1060" w:type="dxa"/>
            <w:shd w:val="clear" w:color="auto" w:fill="auto"/>
            <w:vAlign w:val="center"/>
          </w:tcPr>
          <w:p w14:paraId="0BD6FB2E">
            <w:pPr>
              <w:jc w:val="center"/>
              <w:rPr>
                <w:rFonts w:asciiTheme="minorEastAsia" w:hAnsiTheme="minorEastAsia" w:eastAsiaTheme="minorEastAsia"/>
                <w:bCs/>
                <w:szCs w:val="21"/>
              </w:rPr>
            </w:pPr>
            <w:r>
              <w:rPr>
                <w:rFonts w:hint="eastAsia" w:asciiTheme="minorEastAsia" w:hAnsiTheme="minorEastAsia" w:eastAsiaTheme="minorEastAsia"/>
                <w:bCs/>
                <w:szCs w:val="21"/>
              </w:rPr>
              <w:t>国产</w:t>
            </w:r>
          </w:p>
        </w:tc>
        <w:tc>
          <w:tcPr>
            <w:tcW w:w="811" w:type="dxa"/>
            <w:gridSpan w:val="2"/>
            <w:shd w:val="clear" w:color="auto" w:fill="auto"/>
            <w:vAlign w:val="center"/>
          </w:tcPr>
          <w:p w14:paraId="6DC2F780">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513" w:type="dxa"/>
            <w:shd w:val="clear" w:color="auto" w:fill="auto"/>
          </w:tcPr>
          <w:p w14:paraId="2F2F3A50">
            <w:pPr>
              <w:jc w:val="center"/>
              <w:rPr>
                <w:rFonts w:asciiTheme="minorEastAsia" w:hAnsiTheme="minorEastAsia" w:eastAsiaTheme="minorEastAsia"/>
                <w:bCs/>
                <w:szCs w:val="21"/>
              </w:rPr>
            </w:pPr>
            <w:r>
              <w:rPr>
                <w:rFonts w:hint="eastAsia" w:asciiTheme="minorEastAsia" w:hAnsiTheme="minorEastAsia" w:eastAsiaTheme="minorEastAsia"/>
                <w:bCs/>
                <w:szCs w:val="21"/>
              </w:rPr>
              <w:t>件</w:t>
            </w:r>
          </w:p>
        </w:tc>
        <w:tc>
          <w:tcPr>
            <w:tcW w:w="1426" w:type="dxa"/>
            <w:gridSpan w:val="2"/>
            <w:vMerge w:val="continue"/>
            <w:shd w:val="clear" w:color="auto" w:fill="auto"/>
            <w:vAlign w:val="center"/>
          </w:tcPr>
          <w:p w14:paraId="55181C18">
            <w:pPr>
              <w:jc w:val="center"/>
              <w:rPr>
                <w:rFonts w:asciiTheme="minorEastAsia" w:hAnsiTheme="minorEastAsia" w:eastAsiaTheme="minorEastAsia"/>
                <w:bCs/>
                <w:szCs w:val="21"/>
              </w:rPr>
            </w:pPr>
          </w:p>
        </w:tc>
        <w:tc>
          <w:tcPr>
            <w:tcW w:w="1074" w:type="dxa"/>
            <w:vMerge w:val="continue"/>
            <w:shd w:val="clear" w:color="auto" w:fill="auto"/>
            <w:vAlign w:val="center"/>
          </w:tcPr>
          <w:p w14:paraId="5E47F663">
            <w:pPr>
              <w:jc w:val="center"/>
              <w:rPr>
                <w:rFonts w:asciiTheme="minorEastAsia" w:hAnsiTheme="minorEastAsia" w:eastAsiaTheme="minorEastAsia"/>
                <w:bCs/>
                <w:szCs w:val="21"/>
              </w:rPr>
            </w:pPr>
          </w:p>
        </w:tc>
        <w:tc>
          <w:tcPr>
            <w:tcW w:w="1000" w:type="dxa"/>
            <w:shd w:val="clear" w:color="auto" w:fill="auto"/>
            <w:vAlign w:val="center"/>
          </w:tcPr>
          <w:p w14:paraId="47CACA58">
            <w:pPr>
              <w:jc w:val="center"/>
              <w:rPr>
                <w:rFonts w:asciiTheme="minorEastAsia" w:hAnsiTheme="minorEastAsia" w:eastAsiaTheme="minorEastAsia"/>
                <w:bCs/>
                <w:szCs w:val="21"/>
              </w:rPr>
            </w:pPr>
            <w:r>
              <w:rPr>
                <w:rFonts w:hint="eastAsia" w:asciiTheme="minorEastAsia" w:hAnsiTheme="minorEastAsia" w:eastAsiaTheme="minorEastAsia"/>
                <w:bCs/>
                <w:szCs w:val="21"/>
              </w:rPr>
              <w:t>不需要</w:t>
            </w:r>
          </w:p>
        </w:tc>
        <w:tc>
          <w:tcPr>
            <w:tcW w:w="701" w:type="dxa"/>
            <w:shd w:val="clear" w:color="auto" w:fill="auto"/>
            <w:vAlign w:val="center"/>
          </w:tcPr>
          <w:p w14:paraId="244D699A">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c>
          <w:tcPr>
            <w:tcW w:w="1062" w:type="dxa"/>
            <w:shd w:val="clear" w:color="auto" w:fill="auto"/>
            <w:vAlign w:val="center"/>
          </w:tcPr>
          <w:p w14:paraId="2DB41539">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r>
      <w:tr w14:paraId="7E0A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7782DF0E">
            <w:pPr>
              <w:jc w:val="center"/>
              <w:rPr>
                <w:rFonts w:asciiTheme="minorEastAsia" w:hAnsiTheme="minorEastAsia" w:eastAsiaTheme="minorEastAsia"/>
                <w:bCs/>
                <w:szCs w:val="21"/>
              </w:rPr>
            </w:pPr>
            <w:r>
              <w:rPr>
                <w:rFonts w:hint="eastAsia" w:asciiTheme="minorEastAsia" w:hAnsiTheme="minorEastAsia" w:eastAsiaTheme="minorEastAsia"/>
                <w:bCs/>
                <w:szCs w:val="21"/>
              </w:rPr>
              <w:t>8</w:t>
            </w:r>
          </w:p>
        </w:tc>
        <w:tc>
          <w:tcPr>
            <w:tcW w:w="2639" w:type="dxa"/>
            <w:gridSpan w:val="2"/>
            <w:shd w:val="clear" w:color="auto" w:fill="auto"/>
          </w:tcPr>
          <w:p w14:paraId="6DBCFF25">
            <w:pPr>
              <w:jc w:val="center"/>
              <w:rPr>
                <w:rFonts w:asciiTheme="minorEastAsia" w:hAnsiTheme="minorEastAsia" w:eastAsiaTheme="minorEastAsia"/>
                <w:bCs/>
                <w:szCs w:val="21"/>
              </w:rPr>
            </w:pPr>
            <w:r>
              <w:rPr>
                <w:rFonts w:hint="eastAsia" w:asciiTheme="minorEastAsia" w:hAnsiTheme="minorEastAsia" w:eastAsiaTheme="minorEastAsia"/>
                <w:bCs/>
                <w:szCs w:val="21"/>
              </w:rPr>
              <w:t>血压输入信号电缆</w:t>
            </w:r>
          </w:p>
        </w:tc>
        <w:tc>
          <w:tcPr>
            <w:tcW w:w="1060" w:type="dxa"/>
            <w:shd w:val="clear" w:color="auto" w:fill="auto"/>
            <w:vAlign w:val="center"/>
          </w:tcPr>
          <w:p w14:paraId="13F0AB43">
            <w:pPr>
              <w:jc w:val="center"/>
              <w:rPr>
                <w:rFonts w:asciiTheme="minorEastAsia" w:hAnsiTheme="minorEastAsia" w:eastAsiaTheme="minorEastAsia"/>
                <w:bCs/>
                <w:szCs w:val="21"/>
              </w:rPr>
            </w:pPr>
            <w:r>
              <w:rPr>
                <w:rFonts w:hint="eastAsia" w:asciiTheme="minorEastAsia" w:hAnsiTheme="minorEastAsia" w:eastAsiaTheme="minorEastAsia"/>
                <w:bCs/>
                <w:szCs w:val="21"/>
              </w:rPr>
              <w:t>国产</w:t>
            </w:r>
          </w:p>
        </w:tc>
        <w:tc>
          <w:tcPr>
            <w:tcW w:w="811" w:type="dxa"/>
            <w:gridSpan w:val="2"/>
            <w:shd w:val="clear" w:color="auto" w:fill="auto"/>
            <w:vAlign w:val="center"/>
          </w:tcPr>
          <w:p w14:paraId="020B16B8">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513" w:type="dxa"/>
            <w:shd w:val="clear" w:color="auto" w:fill="auto"/>
          </w:tcPr>
          <w:p w14:paraId="73BE3B09">
            <w:pPr>
              <w:jc w:val="center"/>
              <w:rPr>
                <w:rFonts w:asciiTheme="minorEastAsia" w:hAnsiTheme="minorEastAsia" w:eastAsiaTheme="minorEastAsia"/>
                <w:bCs/>
                <w:szCs w:val="21"/>
              </w:rPr>
            </w:pPr>
            <w:r>
              <w:rPr>
                <w:rFonts w:hint="eastAsia" w:asciiTheme="minorEastAsia" w:hAnsiTheme="minorEastAsia" w:eastAsiaTheme="minorEastAsia"/>
                <w:bCs/>
                <w:szCs w:val="21"/>
              </w:rPr>
              <w:t>根</w:t>
            </w:r>
          </w:p>
        </w:tc>
        <w:tc>
          <w:tcPr>
            <w:tcW w:w="1426" w:type="dxa"/>
            <w:gridSpan w:val="2"/>
            <w:vMerge w:val="continue"/>
            <w:shd w:val="clear" w:color="auto" w:fill="auto"/>
            <w:vAlign w:val="center"/>
          </w:tcPr>
          <w:p w14:paraId="268BC6C2">
            <w:pPr>
              <w:jc w:val="center"/>
              <w:rPr>
                <w:rFonts w:asciiTheme="minorEastAsia" w:hAnsiTheme="minorEastAsia" w:eastAsiaTheme="minorEastAsia"/>
                <w:bCs/>
                <w:szCs w:val="21"/>
              </w:rPr>
            </w:pPr>
          </w:p>
        </w:tc>
        <w:tc>
          <w:tcPr>
            <w:tcW w:w="1074" w:type="dxa"/>
            <w:vMerge w:val="continue"/>
            <w:shd w:val="clear" w:color="auto" w:fill="auto"/>
            <w:vAlign w:val="center"/>
          </w:tcPr>
          <w:p w14:paraId="41E5C7A3">
            <w:pPr>
              <w:jc w:val="center"/>
              <w:rPr>
                <w:rFonts w:asciiTheme="minorEastAsia" w:hAnsiTheme="minorEastAsia" w:eastAsiaTheme="minorEastAsia"/>
                <w:bCs/>
                <w:szCs w:val="21"/>
              </w:rPr>
            </w:pPr>
          </w:p>
        </w:tc>
        <w:tc>
          <w:tcPr>
            <w:tcW w:w="1000" w:type="dxa"/>
            <w:shd w:val="clear" w:color="auto" w:fill="auto"/>
            <w:vAlign w:val="center"/>
          </w:tcPr>
          <w:p w14:paraId="69CE0876">
            <w:pPr>
              <w:jc w:val="center"/>
              <w:rPr>
                <w:rFonts w:asciiTheme="minorEastAsia" w:hAnsiTheme="minorEastAsia" w:eastAsiaTheme="minorEastAsia"/>
                <w:bCs/>
                <w:szCs w:val="21"/>
              </w:rPr>
            </w:pPr>
            <w:r>
              <w:rPr>
                <w:rFonts w:hint="eastAsia" w:asciiTheme="minorEastAsia" w:hAnsiTheme="minorEastAsia" w:eastAsiaTheme="minorEastAsia"/>
                <w:bCs/>
                <w:szCs w:val="21"/>
              </w:rPr>
              <w:t>不需要</w:t>
            </w:r>
          </w:p>
        </w:tc>
        <w:tc>
          <w:tcPr>
            <w:tcW w:w="701" w:type="dxa"/>
            <w:shd w:val="clear" w:color="auto" w:fill="auto"/>
            <w:vAlign w:val="center"/>
          </w:tcPr>
          <w:p w14:paraId="33B9B323">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c>
          <w:tcPr>
            <w:tcW w:w="1062" w:type="dxa"/>
            <w:shd w:val="clear" w:color="auto" w:fill="auto"/>
            <w:vAlign w:val="center"/>
          </w:tcPr>
          <w:p w14:paraId="220965E8">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r>
      <w:tr w14:paraId="08294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152CB9FF">
            <w:pPr>
              <w:jc w:val="center"/>
              <w:rPr>
                <w:rFonts w:asciiTheme="minorEastAsia" w:hAnsiTheme="minorEastAsia" w:eastAsiaTheme="minorEastAsia"/>
                <w:bCs/>
                <w:szCs w:val="21"/>
              </w:rPr>
            </w:pPr>
            <w:r>
              <w:rPr>
                <w:rFonts w:hint="eastAsia" w:asciiTheme="minorEastAsia" w:hAnsiTheme="minorEastAsia" w:eastAsiaTheme="minorEastAsia"/>
                <w:bCs/>
                <w:szCs w:val="21"/>
              </w:rPr>
              <w:t>9</w:t>
            </w:r>
          </w:p>
        </w:tc>
        <w:tc>
          <w:tcPr>
            <w:tcW w:w="2639" w:type="dxa"/>
            <w:gridSpan w:val="2"/>
            <w:shd w:val="clear" w:color="auto" w:fill="auto"/>
          </w:tcPr>
          <w:p w14:paraId="1F13EE7F">
            <w:pPr>
              <w:jc w:val="center"/>
              <w:rPr>
                <w:rFonts w:asciiTheme="minorEastAsia" w:hAnsiTheme="minorEastAsia" w:eastAsiaTheme="minorEastAsia"/>
                <w:bCs/>
                <w:szCs w:val="21"/>
              </w:rPr>
            </w:pPr>
            <w:r>
              <w:rPr>
                <w:rFonts w:hint="eastAsia" w:asciiTheme="minorEastAsia" w:hAnsiTheme="minorEastAsia" w:eastAsiaTheme="minorEastAsia"/>
                <w:bCs/>
                <w:szCs w:val="21"/>
              </w:rPr>
              <w:t>电源适配器</w:t>
            </w:r>
          </w:p>
        </w:tc>
        <w:tc>
          <w:tcPr>
            <w:tcW w:w="1060" w:type="dxa"/>
            <w:shd w:val="clear" w:color="auto" w:fill="auto"/>
            <w:vAlign w:val="center"/>
          </w:tcPr>
          <w:p w14:paraId="1FADD8F9">
            <w:pPr>
              <w:jc w:val="center"/>
              <w:rPr>
                <w:rFonts w:asciiTheme="minorEastAsia" w:hAnsiTheme="minorEastAsia" w:eastAsiaTheme="minorEastAsia"/>
                <w:bCs/>
                <w:szCs w:val="21"/>
              </w:rPr>
            </w:pPr>
            <w:r>
              <w:rPr>
                <w:rFonts w:hint="eastAsia" w:asciiTheme="minorEastAsia" w:hAnsiTheme="minorEastAsia" w:eastAsiaTheme="minorEastAsia"/>
                <w:bCs/>
                <w:szCs w:val="21"/>
              </w:rPr>
              <w:t>国产</w:t>
            </w:r>
          </w:p>
        </w:tc>
        <w:tc>
          <w:tcPr>
            <w:tcW w:w="811" w:type="dxa"/>
            <w:gridSpan w:val="2"/>
            <w:shd w:val="clear" w:color="auto" w:fill="auto"/>
            <w:vAlign w:val="center"/>
          </w:tcPr>
          <w:p w14:paraId="3CECB7C8">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513" w:type="dxa"/>
            <w:shd w:val="clear" w:color="auto" w:fill="auto"/>
          </w:tcPr>
          <w:p w14:paraId="6B1EC4A2">
            <w:pPr>
              <w:jc w:val="center"/>
              <w:rPr>
                <w:rFonts w:asciiTheme="minorEastAsia" w:hAnsiTheme="minorEastAsia" w:eastAsiaTheme="minorEastAsia"/>
                <w:bCs/>
                <w:szCs w:val="21"/>
              </w:rPr>
            </w:pPr>
            <w:r>
              <w:rPr>
                <w:rFonts w:hint="eastAsia" w:asciiTheme="minorEastAsia" w:hAnsiTheme="minorEastAsia" w:eastAsiaTheme="minorEastAsia"/>
                <w:bCs/>
                <w:szCs w:val="21"/>
              </w:rPr>
              <w:t>件</w:t>
            </w:r>
          </w:p>
        </w:tc>
        <w:tc>
          <w:tcPr>
            <w:tcW w:w="1426" w:type="dxa"/>
            <w:gridSpan w:val="2"/>
            <w:vMerge w:val="continue"/>
            <w:shd w:val="clear" w:color="auto" w:fill="auto"/>
            <w:vAlign w:val="center"/>
          </w:tcPr>
          <w:p w14:paraId="31F7E3CE">
            <w:pPr>
              <w:jc w:val="center"/>
              <w:rPr>
                <w:rFonts w:asciiTheme="minorEastAsia" w:hAnsiTheme="minorEastAsia" w:eastAsiaTheme="minorEastAsia"/>
                <w:bCs/>
                <w:szCs w:val="21"/>
              </w:rPr>
            </w:pPr>
          </w:p>
        </w:tc>
        <w:tc>
          <w:tcPr>
            <w:tcW w:w="1074" w:type="dxa"/>
            <w:vMerge w:val="continue"/>
            <w:shd w:val="clear" w:color="auto" w:fill="auto"/>
            <w:vAlign w:val="center"/>
          </w:tcPr>
          <w:p w14:paraId="60B10082">
            <w:pPr>
              <w:jc w:val="center"/>
              <w:rPr>
                <w:rFonts w:asciiTheme="minorEastAsia" w:hAnsiTheme="minorEastAsia" w:eastAsiaTheme="minorEastAsia"/>
                <w:bCs/>
                <w:szCs w:val="21"/>
              </w:rPr>
            </w:pPr>
          </w:p>
        </w:tc>
        <w:tc>
          <w:tcPr>
            <w:tcW w:w="1000" w:type="dxa"/>
            <w:shd w:val="clear" w:color="auto" w:fill="auto"/>
            <w:vAlign w:val="center"/>
          </w:tcPr>
          <w:p w14:paraId="08FC46FE">
            <w:pPr>
              <w:jc w:val="center"/>
              <w:rPr>
                <w:rFonts w:asciiTheme="minorEastAsia" w:hAnsiTheme="minorEastAsia" w:eastAsiaTheme="minorEastAsia"/>
                <w:bCs/>
                <w:szCs w:val="21"/>
              </w:rPr>
            </w:pPr>
            <w:r>
              <w:rPr>
                <w:rFonts w:hint="eastAsia" w:asciiTheme="minorEastAsia" w:hAnsiTheme="minorEastAsia" w:eastAsiaTheme="minorEastAsia"/>
                <w:bCs/>
                <w:szCs w:val="21"/>
              </w:rPr>
              <w:t>不需要</w:t>
            </w:r>
          </w:p>
        </w:tc>
        <w:tc>
          <w:tcPr>
            <w:tcW w:w="701" w:type="dxa"/>
            <w:shd w:val="clear" w:color="auto" w:fill="auto"/>
            <w:vAlign w:val="center"/>
          </w:tcPr>
          <w:p w14:paraId="5FE4ACEC">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c>
          <w:tcPr>
            <w:tcW w:w="1062" w:type="dxa"/>
            <w:shd w:val="clear" w:color="auto" w:fill="auto"/>
            <w:vAlign w:val="center"/>
          </w:tcPr>
          <w:p w14:paraId="3FC6757C">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r>
      <w:tr w14:paraId="367E4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4898D8A8">
            <w:pPr>
              <w:jc w:val="center"/>
              <w:rPr>
                <w:rFonts w:asciiTheme="minorEastAsia" w:hAnsiTheme="minorEastAsia" w:eastAsiaTheme="minorEastAsia"/>
                <w:bCs/>
                <w:szCs w:val="21"/>
              </w:rPr>
            </w:pPr>
            <w:r>
              <w:rPr>
                <w:rFonts w:hint="eastAsia" w:asciiTheme="minorEastAsia" w:hAnsiTheme="minorEastAsia" w:eastAsiaTheme="minorEastAsia"/>
                <w:bCs/>
                <w:szCs w:val="21"/>
              </w:rPr>
              <w:t>10</w:t>
            </w:r>
          </w:p>
        </w:tc>
        <w:tc>
          <w:tcPr>
            <w:tcW w:w="2639" w:type="dxa"/>
            <w:gridSpan w:val="2"/>
            <w:shd w:val="clear" w:color="auto" w:fill="auto"/>
          </w:tcPr>
          <w:p w14:paraId="77F7E5AE">
            <w:pPr>
              <w:jc w:val="center"/>
              <w:rPr>
                <w:rFonts w:asciiTheme="minorEastAsia" w:hAnsiTheme="minorEastAsia" w:eastAsiaTheme="minorEastAsia"/>
                <w:bCs/>
                <w:szCs w:val="21"/>
              </w:rPr>
            </w:pPr>
            <w:r>
              <w:rPr>
                <w:rFonts w:hint="eastAsia" w:asciiTheme="minorEastAsia" w:hAnsiTheme="minorEastAsia" w:eastAsiaTheme="minorEastAsia"/>
                <w:bCs/>
                <w:szCs w:val="21"/>
              </w:rPr>
              <w:t>电源线</w:t>
            </w:r>
          </w:p>
        </w:tc>
        <w:tc>
          <w:tcPr>
            <w:tcW w:w="1060" w:type="dxa"/>
            <w:shd w:val="clear" w:color="auto" w:fill="auto"/>
            <w:vAlign w:val="center"/>
          </w:tcPr>
          <w:p w14:paraId="5BB28DDF">
            <w:pPr>
              <w:jc w:val="center"/>
              <w:rPr>
                <w:rFonts w:asciiTheme="minorEastAsia" w:hAnsiTheme="minorEastAsia" w:eastAsiaTheme="minorEastAsia"/>
                <w:bCs/>
                <w:szCs w:val="21"/>
              </w:rPr>
            </w:pPr>
            <w:r>
              <w:rPr>
                <w:rFonts w:hint="eastAsia" w:asciiTheme="minorEastAsia" w:hAnsiTheme="minorEastAsia" w:eastAsiaTheme="minorEastAsia"/>
                <w:bCs/>
                <w:szCs w:val="21"/>
              </w:rPr>
              <w:t>国产</w:t>
            </w:r>
          </w:p>
        </w:tc>
        <w:tc>
          <w:tcPr>
            <w:tcW w:w="811" w:type="dxa"/>
            <w:gridSpan w:val="2"/>
            <w:shd w:val="clear" w:color="auto" w:fill="auto"/>
            <w:vAlign w:val="center"/>
          </w:tcPr>
          <w:p w14:paraId="75848806">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513" w:type="dxa"/>
            <w:shd w:val="clear" w:color="auto" w:fill="auto"/>
          </w:tcPr>
          <w:p w14:paraId="0CCF669B">
            <w:pPr>
              <w:jc w:val="center"/>
              <w:rPr>
                <w:rFonts w:asciiTheme="minorEastAsia" w:hAnsiTheme="minorEastAsia" w:eastAsiaTheme="minorEastAsia"/>
                <w:bCs/>
                <w:szCs w:val="21"/>
              </w:rPr>
            </w:pPr>
            <w:r>
              <w:rPr>
                <w:rFonts w:hint="eastAsia" w:asciiTheme="minorEastAsia" w:hAnsiTheme="minorEastAsia" w:eastAsiaTheme="minorEastAsia"/>
                <w:bCs/>
                <w:szCs w:val="21"/>
              </w:rPr>
              <w:t>根</w:t>
            </w:r>
          </w:p>
        </w:tc>
        <w:tc>
          <w:tcPr>
            <w:tcW w:w="1426" w:type="dxa"/>
            <w:gridSpan w:val="2"/>
            <w:vMerge w:val="continue"/>
            <w:shd w:val="clear" w:color="auto" w:fill="auto"/>
            <w:vAlign w:val="center"/>
          </w:tcPr>
          <w:p w14:paraId="17CF4FED">
            <w:pPr>
              <w:jc w:val="center"/>
              <w:rPr>
                <w:rFonts w:asciiTheme="minorEastAsia" w:hAnsiTheme="minorEastAsia" w:eastAsiaTheme="minorEastAsia"/>
                <w:bCs/>
                <w:szCs w:val="21"/>
              </w:rPr>
            </w:pPr>
          </w:p>
        </w:tc>
        <w:tc>
          <w:tcPr>
            <w:tcW w:w="1074" w:type="dxa"/>
            <w:vMerge w:val="continue"/>
            <w:shd w:val="clear" w:color="auto" w:fill="auto"/>
            <w:vAlign w:val="center"/>
          </w:tcPr>
          <w:p w14:paraId="1873B95A">
            <w:pPr>
              <w:jc w:val="center"/>
              <w:rPr>
                <w:rFonts w:asciiTheme="minorEastAsia" w:hAnsiTheme="minorEastAsia" w:eastAsiaTheme="minorEastAsia"/>
                <w:bCs/>
                <w:szCs w:val="21"/>
              </w:rPr>
            </w:pPr>
          </w:p>
        </w:tc>
        <w:tc>
          <w:tcPr>
            <w:tcW w:w="1000" w:type="dxa"/>
            <w:shd w:val="clear" w:color="auto" w:fill="auto"/>
            <w:vAlign w:val="center"/>
          </w:tcPr>
          <w:p w14:paraId="011A637C">
            <w:pPr>
              <w:jc w:val="center"/>
              <w:rPr>
                <w:rFonts w:asciiTheme="minorEastAsia" w:hAnsiTheme="minorEastAsia" w:eastAsiaTheme="minorEastAsia"/>
                <w:bCs/>
                <w:szCs w:val="21"/>
              </w:rPr>
            </w:pPr>
            <w:r>
              <w:rPr>
                <w:rFonts w:hint="eastAsia" w:asciiTheme="minorEastAsia" w:hAnsiTheme="minorEastAsia" w:eastAsiaTheme="minorEastAsia"/>
                <w:bCs/>
                <w:szCs w:val="21"/>
              </w:rPr>
              <w:t>不需要</w:t>
            </w:r>
          </w:p>
        </w:tc>
        <w:tc>
          <w:tcPr>
            <w:tcW w:w="701" w:type="dxa"/>
            <w:shd w:val="clear" w:color="auto" w:fill="auto"/>
            <w:vAlign w:val="center"/>
          </w:tcPr>
          <w:p w14:paraId="6AEDE5C5">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c>
          <w:tcPr>
            <w:tcW w:w="1062" w:type="dxa"/>
            <w:shd w:val="clear" w:color="auto" w:fill="auto"/>
            <w:vAlign w:val="center"/>
          </w:tcPr>
          <w:p w14:paraId="0F645D69">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r>
      <w:tr w14:paraId="69C3E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1E6F1F21">
            <w:pPr>
              <w:jc w:val="center"/>
              <w:rPr>
                <w:rFonts w:asciiTheme="minorEastAsia" w:hAnsiTheme="minorEastAsia" w:eastAsiaTheme="minorEastAsia"/>
                <w:bCs/>
                <w:szCs w:val="21"/>
              </w:rPr>
            </w:pPr>
            <w:r>
              <w:rPr>
                <w:rFonts w:hint="eastAsia" w:asciiTheme="minorEastAsia" w:hAnsiTheme="minorEastAsia" w:eastAsiaTheme="minorEastAsia"/>
                <w:bCs/>
                <w:szCs w:val="21"/>
              </w:rPr>
              <w:t>11</w:t>
            </w:r>
          </w:p>
        </w:tc>
        <w:tc>
          <w:tcPr>
            <w:tcW w:w="2639" w:type="dxa"/>
            <w:gridSpan w:val="2"/>
            <w:shd w:val="clear" w:color="auto" w:fill="auto"/>
          </w:tcPr>
          <w:p w14:paraId="2F9607E8">
            <w:pPr>
              <w:jc w:val="center"/>
              <w:rPr>
                <w:rFonts w:asciiTheme="minorEastAsia" w:hAnsiTheme="minorEastAsia" w:eastAsiaTheme="minorEastAsia"/>
                <w:bCs/>
                <w:szCs w:val="21"/>
              </w:rPr>
            </w:pPr>
            <w:r>
              <w:rPr>
                <w:rFonts w:hint="eastAsia" w:asciiTheme="minorEastAsia" w:hAnsiTheme="minorEastAsia" w:eastAsiaTheme="minorEastAsia"/>
                <w:bCs/>
                <w:szCs w:val="21"/>
              </w:rPr>
              <w:t>网线</w:t>
            </w:r>
          </w:p>
        </w:tc>
        <w:tc>
          <w:tcPr>
            <w:tcW w:w="1060" w:type="dxa"/>
            <w:shd w:val="clear" w:color="auto" w:fill="auto"/>
            <w:vAlign w:val="center"/>
          </w:tcPr>
          <w:p w14:paraId="06EACC94">
            <w:pPr>
              <w:jc w:val="center"/>
              <w:rPr>
                <w:rFonts w:asciiTheme="minorEastAsia" w:hAnsiTheme="minorEastAsia" w:eastAsiaTheme="minorEastAsia"/>
                <w:bCs/>
                <w:szCs w:val="21"/>
              </w:rPr>
            </w:pPr>
            <w:r>
              <w:rPr>
                <w:rFonts w:hint="eastAsia" w:asciiTheme="minorEastAsia" w:hAnsiTheme="minorEastAsia" w:eastAsiaTheme="minorEastAsia"/>
                <w:bCs/>
                <w:szCs w:val="21"/>
              </w:rPr>
              <w:t>国产</w:t>
            </w:r>
          </w:p>
        </w:tc>
        <w:tc>
          <w:tcPr>
            <w:tcW w:w="811" w:type="dxa"/>
            <w:gridSpan w:val="2"/>
            <w:shd w:val="clear" w:color="auto" w:fill="auto"/>
            <w:vAlign w:val="center"/>
          </w:tcPr>
          <w:p w14:paraId="0980AA70">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513" w:type="dxa"/>
            <w:shd w:val="clear" w:color="auto" w:fill="auto"/>
          </w:tcPr>
          <w:p w14:paraId="7CD01109">
            <w:pPr>
              <w:jc w:val="center"/>
              <w:rPr>
                <w:rFonts w:asciiTheme="minorEastAsia" w:hAnsiTheme="minorEastAsia" w:eastAsiaTheme="minorEastAsia"/>
                <w:bCs/>
                <w:szCs w:val="21"/>
              </w:rPr>
            </w:pPr>
            <w:r>
              <w:rPr>
                <w:rFonts w:hint="eastAsia" w:asciiTheme="minorEastAsia" w:hAnsiTheme="minorEastAsia" w:eastAsiaTheme="minorEastAsia"/>
                <w:bCs/>
                <w:szCs w:val="21"/>
              </w:rPr>
              <w:t>根</w:t>
            </w:r>
          </w:p>
        </w:tc>
        <w:tc>
          <w:tcPr>
            <w:tcW w:w="1426" w:type="dxa"/>
            <w:gridSpan w:val="2"/>
            <w:vMerge w:val="continue"/>
            <w:shd w:val="clear" w:color="auto" w:fill="auto"/>
            <w:vAlign w:val="center"/>
          </w:tcPr>
          <w:p w14:paraId="26C012AB">
            <w:pPr>
              <w:jc w:val="center"/>
              <w:rPr>
                <w:rFonts w:asciiTheme="minorEastAsia" w:hAnsiTheme="minorEastAsia" w:eastAsiaTheme="minorEastAsia"/>
                <w:bCs/>
                <w:szCs w:val="21"/>
              </w:rPr>
            </w:pPr>
          </w:p>
        </w:tc>
        <w:tc>
          <w:tcPr>
            <w:tcW w:w="1074" w:type="dxa"/>
            <w:vMerge w:val="continue"/>
            <w:shd w:val="clear" w:color="auto" w:fill="auto"/>
            <w:vAlign w:val="center"/>
          </w:tcPr>
          <w:p w14:paraId="52AE1324">
            <w:pPr>
              <w:jc w:val="center"/>
              <w:rPr>
                <w:rFonts w:asciiTheme="minorEastAsia" w:hAnsiTheme="minorEastAsia" w:eastAsiaTheme="minorEastAsia"/>
                <w:bCs/>
                <w:szCs w:val="21"/>
              </w:rPr>
            </w:pPr>
          </w:p>
        </w:tc>
        <w:tc>
          <w:tcPr>
            <w:tcW w:w="1000" w:type="dxa"/>
            <w:shd w:val="clear" w:color="auto" w:fill="auto"/>
            <w:vAlign w:val="center"/>
          </w:tcPr>
          <w:p w14:paraId="0F82DD89">
            <w:pPr>
              <w:jc w:val="center"/>
              <w:rPr>
                <w:rFonts w:asciiTheme="minorEastAsia" w:hAnsiTheme="minorEastAsia" w:eastAsiaTheme="minorEastAsia"/>
                <w:bCs/>
                <w:szCs w:val="21"/>
              </w:rPr>
            </w:pPr>
            <w:r>
              <w:rPr>
                <w:rFonts w:hint="eastAsia" w:asciiTheme="minorEastAsia" w:hAnsiTheme="minorEastAsia" w:eastAsiaTheme="minorEastAsia"/>
                <w:bCs/>
                <w:szCs w:val="21"/>
              </w:rPr>
              <w:t>不需要</w:t>
            </w:r>
          </w:p>
        </w:tc>
        <w:tc>
          <w:tcPr>
            <w:tcW w:w="701" w:type="dxa"/>
            <w:shd w:val="clear" w:color="auto" w:fill="auto"/>
            <w:vAlign w:val="center"/>
          </w:tcPr>
          <w:p w14:paraId="5BB5F5A1">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c>
          <w:tcPr>
            <w:tcW w:w="1062" w:type="dxa"/>
            <w:shd w:val="clear" w:color="auto" w:fill="auto"/>
            <w:vAlign w:val="center"/>
          </w:tcPr>
          <w:p w14:paraId="74F79CD0">
            <w:pPr>
              <w:jc w:val="center"/>
              <w:rPr>
                <w:rFonts w:asciiTheme="minorEastAsia" w:hAnsiTheme="minorEastAsia" w:eastAsiaTheme="minorEastAsia"/>
                <w:bCs/>
                <w:szCs w:val="21"/>
              </w:rPr>
            </w:pPr>
            <w:r>
              <w:rPr>
                <w:rFonts w:hint="eastAsia" w:asciiTheme="minorEastAsia" w:hAnsiTheme="minorEastAsia" w:eastAsiaTheme="minorEastAsia"/>
                <w:bCs/>
                <w:szCs w:val="21"/>
              </w:rPr>
              <w:t>否</w:t>
            </w:r>
          </w:p>
        </w:tc>
      </w:tr>
    </w:tbl>
    <w:p w14:paraId="3F96BE5A">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5AF3B086">
      <w:pPr>
        <w:pStyle w:val="17"/>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667F1D3D">
      <w:pPr>
        <w:pStyle w:val="17"/>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04DDBF33">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0F402408">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19C3C74E">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2243735E">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10"/>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49E06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17830BAA">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73518299">
            <w:pPr>
              <w:adjustRightInd w:val="0"/>
              <w:snapToGrid w:val="0"/>
              <w:jc w:val="center"/>
              <w:rPr>
                <w:rFonts w:asciiTheme="majorEastAsia" w:hAnsiTheme="majorEastAsia" w:eastAsiaTheme="majorEastAsia"/>
                <w:b/>
                <w:sz w:val="24"/>
                <w:szCs w:val="21"/>
              </w:rPr>
            </w:pPr>
          </w:p>
        </w:tc>
      </w:tr>
      <w:tr w14:paraId="1554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413F906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2C9AA1D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0BE8AAEA">
            <w:pPr>
              <w:widowControl w:val="0"/>
              <w:numPr>
                <w:ilvl w:val="0"/>
                <w:numId w:val="0"/>
              </w:numPr>
              <w:tabs>
                <w:tab w:val="left" w:pos="312"/>
              </w:tabs>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highlight w:val="none"/>
              </w:rPr>
              <w:t>技术要求</w:t>
            </w:r>
          </w:p>
        </w:tc>
        <w:tc>
          <w:tcPr>
            <w:tcW w:w="817" w:type="dxa"/>
            <w:vAlign w:val="center"/>
          </w:tcPr>
          <w:p w14:paraId="37D8A62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65EC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710" w:type="dxa"/>
            <w:vMerge w:val="restart"/>
          </w:tcPr>
          <w:p w14:paraId="1265C5C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23F07E8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 w:val="24"/>
                <w:szCs w:val="21"/>
              </w:rPr>
              <w:t>冠脉功能影像分析系统仪</w:t>
            </w:r>
          </w:p>
        </w:tc>
        <w:tc>
          <w:tcPr>
            <w:tcW w:w="7564" w:type="dxa"/>
            <w:gridSpan w:val="2"/>
          </w:tcPr>
          <w:p w14:paraId="1722BB29">
            <w:pPr>
              <w:widowControl/>
              <w:jc w:val="left"/>
              <w:textAlignment w:val="center"/>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lang w:eastAsia="zh-CN"/>
              </w:rPr>
              <w:t>冠脉影像获取与管理</w:t>
            </w:r>
          </w:p>
          <w:p w14:paraId="03695FF8">
            <w:pPr>
              <w:widowControl/>
              <w:jc w:val="left"/>
              <w:textAlignment w:val="center"/>
              <w:rPr>
                <w:rFonts w:ascii="宋体" w:hAnsi="宋体" w:cs="宋体"/>
                <w:color w:val="000000"/>
                <w:szCs w:val="21"/>
              </w:rPr>
            </w:pPr>
            <w:r>
              <w:rPr>
                <w:rFonts w:hint="eastAsia" w:ascii="宋体" w:hAnsi="宋体" w:cs="宋体"/>
                <w:color w:val="000000"/>
                <w:szCs w:val="21"/>
              </w:rPr>
              <w:t>1.1</w:t>
            </w:r>
            <w:r>
              <w:rPr>
                <w:rFonts w:hint="eastAsia" w:ascii="宋体" w:hAnsi="宋体" w:cs="宋体"/>
                <w:color w:val="000000"/>
                <w:szCs w:val="21"/>
                <w:lang w:eastAsia="zh-CN"/>
              </w:rPr>
              <w:t>从</w:t>
            </w:r>
            <w:r>
              <w:rPr>
                <w:rFonts w:hint="eastAsia" w:ascii="宋体" w:hAnsi="宋体" w:cs="宋体"/>
                <w:color w:val="000000"/>
                <w:szCs w:val="21"/>
                <w:lang w:val="en-US" w:eastAsia="zh-CN"/>
              </w:rPr>
              <w:t>DSA直接获取，同时支持从PACS、DSA配套的影像分析系统获取冠脉造影影像。</w:t>
            </w:r>
            <w:r>
              <w:rPr>
                <w:rFonts w:hint="eastAsia" w:ascii="宋体" w:hAnsi="宋体" w:cs="宋体"/>
                <w:color w:val="000000"/>
                <w:szCs w:val="21"/>
              </w:rPr>
              <w:t>可自动选择</w:t>
            </w:r>
            <w:r>
              <w:rPr>
                <w:rFonts w:hint="eastAsia" w:ascii="宋体" w:hAnsi="宋体" w:cs="宋体"/>
                <w:color w:val="000000"/>
                <w:szCs w:val="21"/>
                <w:lang w:eastAsia="zh-CN"/>
              </w:rPr>
              <w:t>和手工选择</w:t>
            </w:r>
            <w:r>
              <w:rPr>
                <w:rFonts w:hint="eastAsia" w:ascii="宋体" w:hAnsi="宋体" w:cs="宋体"/>
                <w:color w:val="000000"/>
                <w:szCs w:val="21"/>
              </w:rPr>
              <w:t>舒张末期影像</w:t>
            </w:r>
          </w:p>
        </w:tc>
        <w:tc>
          <w:tcPr>
            <w:tcW w:w="817" w:type="dxa"/>
          </w:tcPr>
          <w:p w14:paraId="5D9BFAE0">
            <w:pPr>
              <w:adjustRightInd w:val="0"/>
              <w:snapToGrid w:val="0"/>
              <w:rPr>
                <w:rFonts w:asciiTheme="majorEastAsia" w:hAnsiTheme="majorEastAsia" w:eastAsiaTheme="majorEastAsia"/>
                <w:b/>
                <w:sz w:val="24"/>
                <w:szCs w:val="21"/>
              </w:rPr>
            </w:pPr>
          </w:p>
        </w:tc>
      </w:tr>
      <w:tr w14:paraId="57475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6DEFA0C">
            <w:pPr>
              <w:adjustRightInd w:val="0"/>
              <w:snapToGrid w:val="0"/>
              <w:rPr>
                <w:rFonts w:asciiTheme="majorEastAsia" w:hAnsiTheme="majorEastAsia" w:eastAsiaTheme="majorEastAsia"/>
                <w:b/>
                <w:sz w:val="24"/>
                <w:szCs w:val="21"/>
              </w:rPr>
            </w:pPr>
          </w:p>
        </w:tc>
        <w:tc>
          <w:tcPr>
            <w:tcW w:w="935" w:type="dxa"/>
            <w:vMerge w:val="continue"/>
          </w:tcPr>
          <w:p w14:paraId="60621B95">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272DDEC1">
            <w:pPr>
              <w:widowControl/>
              <w:jc w:val="left"/>
              <w:textAlignment w:val="center"/>
              <w:rPr>
                <w:rFonts w:hint="eastAsia" w:ascii="宋体" w:hAnsi="宋体" w:eastAsia="宋体" w:cs="宋体"/>
                <w:color w:val="000000"/>
                <w:szCs w:val="21"/>
                <w:lang w:eastAsia="zh-CN"/>
              </w:rPr>
            </w:pPr>
            <w:r>
              <w:rPr>
                <w:rFonts w:hint="eastAsia" w:ascii="宋体" w:hAnsi="宋体" w:cs="宋体"/>
                <w:color w:val="000000"/>
                <w:szCs w:val="21"/>
              </w:rPr>
              <w:t>1.2</w:t>
            </w:r>
            <w:r>
              <w:rPr>
                <w:rFonts w:hint="eastAsia" w:ascii="宋体" w:hAnsi="宋体" w:cs="宋体"/>
                <w:color w:val="000000"/>
                <w:szCs w:val="21"/>
                <w:lang w:eastAsia="zh-CN"/>
              </w:rPr>
              <w:t>具备影像库管理功能，例如病例、影像管理，分析、报告、查找</w:t>
            </w:r>
          </w:p>
        </w:tc>
        <w:tc>
          <w:tcPr>
            <w:tcW w:w="817" w:type="dxa"/>
          </w:tcPr>
          <w:p w14:paraId="7EE2C494">
            <w:pPr>
              <w:adjustRightInd w:val="0"/>
              <w:snapToGrid w:val="0"/>
              <w:rPr>
                <w:rFonts w:asciiTheme="majorEastAsia" w:hAnsiTheme="majorEastAsia" w:eastAsiaTheme="majorEastAsia"/>
                <w:b/>
                <w:sz w:val="24"/>
                <w:szCs w:val="21"/>
              </w:rPr>
            </w:pPr>
          </w:p>
        </w:tc>
      </w:tr>
      <w:tr w14:paraId="11C49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710" w:type="dxa"/>
            <w:vMerge w:val="continue"/>
          </w:tcPr>
          <w:p w14:paraId="18B0F407">
            <w:pPr>
              <w:adjustRightInd w:val="0"/>
              <w:snapToGrid w:val="0"/>
              <w:rPr>
                <w:rFonts w:asciiTheme="majorEastAsia" w:hAnsiTheme="majorEastAsia" w:eastAsiaTheme="majorEastAsia"/>
                <w:b/>
                <w:sz w:val="24"/>
                <w:szCs w:val="21"/>
              </w:rPr>
            </w:pPr>
          </w:p>
        </w:tc>
        <w:tc>
          <w:tcPr>
            <w:tcW w:w="935" w:type="dxa"/>
            <w:vMerge w:val="continue"/>
          </w:tcPr>
          <w:p w14:paraId="22CAA91F">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02FB0491">
            <w:pPr>
              <w:widowControl/>
              <w:jc w:val="left"/>
              <w:textAlignment w:val="center"/>
              <w:rPr>
                <w:rFonts w:hint="eastAsia" w:ascii="宋体" w:hAnsi="宋体" w:cs="宋体"/>
                <w:b/>
                <w:bCs/>
                <w:color w:val="000000"/>
                <w:szCs w:val="21"/>
              </w:rPr>
            </w:pPr>
            <w:r>
              <w:rPr>
                <w:rFonts w:hint="eastAsia" w:ascii="宋体" w:hAnsi="宋体" w:cs="宋体"/>
                <w:b/>
                <w:bCs/>
                <w:color w:val="000000"/>
                <w:szCs w:val="21"/>
              </w:rPr>
              <w:t>2.冠脉</w:t>
            </w:r>
            <w:r>
              <w:rPr>
                <w:rFonts w:ascii="宋体" w:hAnsi="宋体" w:cs="宋体"/>
                <w:b/>
                <w:bCs/>
                <w:color w:val="000000"/>
                <w:szCs w:val="21"/>
              </w:rPr>
              <w:t>血管影像</w:t>
            </w:r>
            <w:r>
              <w:rPr>
                <w:rFonts w:hint="eastAsia" w:ascii="宋体" w:hAnsi="宋体" w:cs="宋体"/>
                <w:b/>
                <w:bCs/>
                <w:color w:val="000000"/>
                <w:szCs w:val="21"/>
                <w:lang w:eastAsia="zh-CN"/>
              </w:rPr>
              <w:t>分析与</w:t>
            </w:r>
            <w:r>
              <w:rPr>
                <w:rFonts w:ascii="宋体" w:hAnsi="宋体" w:cs="宋体"/>
                <w:b/>
                <w:bCs/>
                <w:color w:val="000000"/>
                <w:szCs w:val="21"/>
              </w:rPr>
              <w:t>三维重建</w:t>
            </w:r>
          </w:p>
          <w:p w14:paraId="6A4B8EBF">
            <w:pPr>
              <w:widowControl/>
              <w:jc w:val="left"/>
              <w:textAlignment w:val="center"/>
              <w:rPr>
                <w:rFonts w:hint="eastAsia" w:ascii="宋体" w:hAnsi="宋体" w:eastAsia="宋体" w:cs="宋体"/>
                <w:color w:val="000000"/>
                <w:szCs w:val="21"/>
                <w:lang w:eastAsia="zh-CN"/>
              </w:rPr>
            </w:pPr>
            <w:r>
              <w:rPr>
                <w:rFonts w:hint="eastAsia" w:ascii="宋体" w:hAnsi="宋体" w:cs="宋体"/>
                <w:color w:val="000000"/>
                <w:szCs w:val="21"/>
              </w:rPr>
              <w:t xml:space="preserve">2.1 </w:t>
            </w:r>
            <w:r>
              <w:rPr>
                <w:rFonts w:hint="eastAsia" w:ascii="宋体" w:hAnsi="宋体" w:cs="宋体"/>
                <w:color w:val="000000"/>
                <w:szCs w:val="21"/>
                <w:lang w:eastAsia="zh-CN"/>
              </w:rPr>
              <w:t>对冠脉二维影像自动分析，对血管及病变生成轮廓线、狭窄区间、最窄点等；支持手工调整</w:t>
            </w:r>
          </w:p>
        </w:tc>
        <w:tc>
          <w:tcPr>
            <w:tcW w:w="817" w:type="dxa"/>
          </w:tcPr>
          <w:p w14:paraId="07CB6C85">
            <w:pPr>
              <w:adjustRightInd w:val="0"/>
              <w:snapToGrid w:val="0"/>
              <w:rPr>
                <w:rFonts w:asciiTheme="majorEastAsia" w:hAnsiTheme="majorEastAsia" w:eastAsiaTheme="majorEastAsia"/>
                <w:b/>
                <w:sz w:val="24"/>
                <w:szCs w:val="21"/>
              </w:rPr>
            </w:pPr>
          </w:p>
        </w:tc>
      </w:tr>
      <w:tr w14:paraId="49B1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1C4B1E5">
            <w:pPr>
              <w:adjustRightInd w:val="0"/>
              <w:snapToGrid w:val="0"/>
              <w:rPr>
                <w:rFonts w:asciiTheme="majorEastAsia" w:hAnsiTheme="majorEastAsia" w:eastAsiaTheme="majorEastAsia"/>
                <w:b/>
                <w:sz w:val="24"/>
                <w:szCs w:val="21"/>
              </w:rPr>
            </w:pPr>
          </w:p>
        </w:tc>
        <w:tc>
          <w:tcPr>
            <w:tcW w:w="935" w:type="dxa"/>
            <w:vMerge w:val="continue"/>
          </w:tcPr>
          <w:p w14:paraId="3E1CBCFE">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548BA3A9">
            <w:pPr>
              <w:widowControl/>
              <w:jc w:val="left"/>
              <w:textAlignment w:val="center"/>
              <w:rPr>
                <w:rFonts w:hint="eastAsia" w:ascii="宋体" w:hAnsi="宋体" w:eastAsia="宋体" w:cs="宋体"/>
                <w:color w:val="000000"/>
                <w:szCs w:val="21"/>
                <w:lang w:eastAsia="zh-CN"/>
              </w:rPr>
            </w:pPr>
            <w:r>
              <w:rPr>
                <w:rFonts w:hint="eastAsia" w:ascii="宋体" w:hAnsi="宋体" w:cs="宋体"/>
                <w:color w:val="000000"/>
                <w:szCs w:val="21"/>
              </w:rPr>
              <w:t xml:space="preserve">2.2 </w:t>
            </w:r>
            <w:r>
              <w:rPr>
                <w:rFonts w:hint="eastAsia" w:ascii="宋体" w:hAnsi="宋体" w:cs="宋体"/>
                <w:color w:val="000000"/>
                <w:szCs w:val="21"/>
                <w:lang w:eastAsia="zh-CN"/>
              </w:rPr>
              <w:t>自动对多条血管进行三维重建，清晰标示</w:t>
            </w:r>
          </w:p>
        </w:tc>
        <w:tc>
          <w:tcPr>
            <w:tcW w:w="817" w:type="dxa"/>
          </w:tcPr>
          <w:p w14:paraId="0E489EC7">
            <w:pPr>
              <w:adjustRightInd w:val="0"/>
              <w:snapToGrid w:val="0"/>
              <w:rPr>
                <w:rFonts w:asciiTheme="majorEastAsia" w:hAnsiTheme="majorEastAsia" w:eastAsiaTheme="majorEastAsia"/>
                <w:b/>
                <w:sz w:val="24"/>
                <w:szCs w:val="21"/>
              </w:rPr>
            </w:pPr>
          </w:p>
        </w:tc>
      </w:tr>
      <w:tr w14:paraId="748C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2F1E8B4">
            <w:pPr>
              <w:adjustRightInd w:val="0"/>
              <w:snapToGrid w:val="0"/>
              <w:rPr>
                <w:rFonts w:asciiTheme="majorEastAsia" w:hAnsiTheme="majorEastAsia" w:eastAsiaTheme="majorEastAsia"/>
                <w:b/>
                <w:sz w:val="24"/>
                <w:szCs w:val="21"/>
              </w:rPr>
            </w:pPr>
          </w:p>
        </w:tc>
        <w:tc>
          <w:tcPr>
            <w:tcW w:w="935" w:type="dxa"/>
            <w:vMerge w:val="continue"/>
          </w:tcPr>
          <w:p w14:paraId="259E193A">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739326FB">
            <w:pPr>
              <w:widowControl/>
              <w:jc w:val="left"/>
              <w:textAlignment w:val="center"/>
              <w:rPr>
                <w:rFonts w:hint="eastAsia" w:ascii="宋体" w:hAnsi="宋体" w:eastAsia="宋体" w:cs="宋体"/>
                <w:color w:val="000000"/>
                <w:szCs w:val="21"/>
                <w:lang w:val="en-US" w:eastAsia="zh-CN"/>
              </w:rPr>
            </w:pPr>
            <w:r>
              <w:rPr>
                <w:rFonts w:hint="eastAsia" w:ascii="宋体" w:hAnsi="宋体" w:cs="宋体"/>
                <w:color w:val="000000"/>
                <w:szCs w:val="21"/>
              </w:rPr>
              <w:t>2.3</w:t>
            </w:r>
            <w:r>
              <w:rPr>
                <w:rFonts w:hint="eastAsia" w:ascii="宋体" w:hAnsi="宋体" w:cs="宋体"/>
                <w:color w:val="000000"/>
                <w:szCs w:val="21"/>
                <w:lang w:val="en-US" w:eastAsia="zh-CN"/>
              </w:rPr>
              <w:t xml:space="preserve"> 支持对重建影像进行手工测量</w:t>
            </w:r>
          </w:p>
        </w:tc>
        <w:tc>
          <w:tcPr>
            <w:tcW w:w="817" w:type="dxa"/>
          </w:tcPr>
          <w:p w14:paraId="7214711B">
            <w:pPr>
              <w:adjustRightInd w:val="0"/>
              <w:snapToGrid w:val="0"/>
              <w:rPr>
                <w:rFonts w:asciiTheme="majorEastAsia" w:hAnsiTheme="majorEastAsia" w:eastAsiaTheme="majorEastAsia"/>
                <w:b/>
                <w:sz w:val="24"/>
                <w:szCs w:val="21"/>
              </w:rPr>
            </w:pPr>
          </w:p>
        </w:tc>
      </w:tr>
      <w:tr w14:paraId="7B9A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00CF2B6">
            <w:pPr>
              <w:adjustRightInd w:val="0"/>
              <w:snapToGrid w:val="0"/>
              <w:rPr>
                <w:rFonts w:asciiTheme="majorEastAsia" w:hAnsiTheme="majorEastAsia" w:eastAsiaTheme="majorEastAsia"/>
                <w:b/>
                <w:sz w:val="24"/>
                <w:szCs w:val="21"/>
              </w:rPr>
            </w:pPr>
          </w:p>
        </w:tc>
        <w:tc>
          <w:tcPr>
            <w:tcW w:w="935" w:type="dxa"/>
            <w:vMerge w:val="continue"/>
          </w:tcPr>
          <w:p w14:paraId="262B55D4">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318764D2">
            <w:pPr>
              <w:widowControl/>
              <w:jc w:val="left"/>
              <w:textAlignment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2.4具备自动</w:t>
            </w:r>
            <w:r>
              <w:rPr>
                <w:rFonts w:hint="eastAsia" w:ascii="宋体" w:hAnsi="宋体" w:cs="宋体"/>
                <w:color w:val="000000"/>
                <w:szCs w:val="21"/>
              </w:rPr>
              <w:t>冠状动脉</w:t>
            </w:r>
            <w:r>
              <w:rPr>
                <w:rFonts w:hint="eastAsia" w:ascii="宋体" w:hAnsi="宋体" w:cs="宋体"/>
                <w:color w:val="000000"/>
                <w:szCs w:val="21"/>
                <w:lang w:eastAsia="zh-CN"/>
              </w:rPr>
              <w:t>及病变重要</w:t>
            </w:r>
            <w:r>
              <w:rPr>
                <w:rFonts w:hint="eastAsia" w:ascii="宋体" w:hAnsi="宋体" w:cs="宋体"/>
                <w:color w:val="000000"/>
                <w:szCs w:val="21"/>
              </w:rPr>
              <w:t>解剖</w:t>
            </w:r>
            <w:r>
              <w:rPr>
                <w:rFonts w:hint="eastAsia" w:ascii="宋体" w:hAnsi="宋体" w:cs="宋体"/>
                <w:color w:val="000000"/>
                <w:szCs w:val="21"/>
                <w:lang w:eastAsia="zh-CN"/>
              </w:rPr>
              <w:t>学参数分析测量功能（例如</w:t>
            </w:r>
            <w:r>
              <w:rPr>
                <w:rFonts w:hint="eastAsia" w:ascii="宋体" w:hAnsi="宋体" w:cs="宋体"/>
                <w:color w:val="000000"/>
                <w:szCs w:val="21"/>
              </w:rPr>
              <w:t>自动测量近端/远端边支角度、斑块体积、病变长度、病变近端/远端参考直径</w:t>
            </w:r>
            <w:r>
              <w:rPr>
                <w:rFonts w:hint="eastAsia" w:ascii="宋体" w:hAnsi="宋体" w:cs="宋体"/>
                <w:color w:val="000000"/>
                <w:szCs w:val="21"/>
                <w:lang w:eastAsia="zh-CN"/>
              </w:rPr>
              <w:t>等）</w:t>
            </w:r>
          </w:p>
        </w:tc>
        <w:tc>
          <w:tcPr>
            <w:tcW w:w="817" w:type="dxa"/>
          </w:tcPr>
          <w:p w14:paraId="5F8EE933">
            <w:pPr>
              <w:adjustRightInd w:val="0"/>
              <w:snapToGrid w:val="0"/>
              <w:rPr>
                <w:rFonts w:asciiTheme="majorEastAsia" w:hAnsiTheme="majorEastAsia" w:eastAsiaTheme="majorEastAsia"/>
                <w:b/>
                <w:sz w:val="24"/>
                <w:szCs w:val="21"/>
              </w:rPr>
            </w:pPr>
          </w:p>
        </w:tc>
      </w:tr>
      <w:tr w14:paraId="49B6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710" w:type="dxa"/>
            <w:vMerge w:val="continue"/>
          </w:tcPr>
          <w:p w14:paraId="2BED17DA">
            <w:pPr>
              <w:adjustRightInd w:val="0"/>
              <w:snapToGrid w:val="0"/>
              <w:rPr>
                <w:rFonts w:asciiTheme="majorEastAsia" w:hAnsiTheme="majorEastAsia" w:eastAsiaTheme="majorEastAsia"/>
                <w:b/>
                <w:sz w:val="24"/>
                <w:szCs w:val="21"/>
              </w:rPr>
            </w:pPr>
          </w:p>
        </w:tc>
        <w:tc>
          <w:tcPr>
            <w:tcW w:w="935" w:type="dxa"/>
            <w:vMerge w:val="continue"/>
          </w:tcPr>
          <w:p w14:paraId="155D20DC">
            <w:pPr>
              <w:adjustRightInd w:val="0"/>
              <w:snapToGrid w:val="0"/>
              <w:rPr>
                <w:rFonts w:asciiTheme="majorEastAsia" w:hAnsiTheme="majorEastAsia" w:eastAsiaTheme="majorEastAsia"/>
                <w:b/>
                <w:sz w:val="24"/>
                <w:szCs w:val="21"/>
              </w:rPr>
            </w:pPr>
          </w:p>
        </w:tc>
        <w:tc>
          <w:tcPr>
            <w:tcW w:w="7564" w:type="dxa"/>
            <w:gridSpan w:val="2"/>
          </w:tcPr>
          <w:p w14:paraId="2BCB6EC7">
            <w:pPr>
              <w:widowControl/>
              <w:jc w:val="left"/>
              <w:textAlignment w:val="center"/>
              <w:rPr>
                <w:rFonts w:hint="eastAsia" w:ascii="宋体" w:hAnsi="宋体" w:cs="宋体"/>
                <w:b/>
                <w:bCs/>
                <w:color w:val="000000"/>
                <w:szCs w:val="21"/>
              </w:rPr>
            </w:pPr>
            <w:r>
              <w:rPr>
                <w:rFonts w:hint="eastAsia" w:ascii="宋体" w:hAnsi="宋体" w:cs="宋体"/>
                <w:b/>
                <w:bCs/>
                <w:color w:val="000000"/>
                <w:szCs w:val="21"/>
              </w:rPr>
              <w:t>3.冠脉功能学参数</w:t>
            </w:r>
            <w:r>
              <w:rPr>
                <w:rFonts w:hint="eastAsia" w:ascii="宋体" w:hAnsi="宋体" w:cs="宋体"/>
                <w:b/>
                <w:bCs/>
                <w:color w:val="000000"/>
                <w:szCs w:val="21"/>
                <w:lang w:eastAsia="zh-CN"/>
              </w:rPr>
              <w:t>分析</w:t>
            </w:r>
          </w:p>
          <w:p w14:paraId="07178C86">
            <w:pPr>
              <w:widowControl/>
              <w:jc w:val="left"/>
              <w:textAlignment w:val="center"/>
              <w:rPr>
                <w:rFonts w:ascii="宋体" w:hAnsi="宋体" w:cs="宋体"/>
                <w:color w:val="000000"/>
                <w:szCs w:val="21"/>
              </w:rPr>
            </w:pPr>
            <w:r>
              <w:rPr>
                <w:rFonts w:hint="eastAsia" w:ascii="宋体" w:hAnsi="宋体" w:cs="宋体"/>
                <w:color w:val="000000"/>
                <w:szCs w:val="21"/>
              </w:rPr>
              <w:t>3.1基于冠脉造影图像利用流体力学技术计算冠脉</w:t>
            </w:r>
            <w:r>
              <w:rPr>
                <w:rFonts w:hint="eastAsia" w:ascii="宋体" w:hAnsi="宋体" w:cs="宋体"/>
                <w:color w:val="000000"/>
                <w:szCs w:val="21"/>
                <w:lang w:eastAsia="zh-CN"/>
              </w:rPr>
              <w:t>多根血管</w:t>
            </w:r>
            <w:r>
              <w:rPr>
                <w:rFonts w:hint="eastAsia" w:ascii="宋体" w:hAnsi="宋体" w:cs="宋体"/>
                <w:color w:val="000000"/>
                <w:szCs w:val="21"/>
              </w:rPr>
              <w:t>FFR值，用时≤1</w:t>
            </w:r>
            <w:r>
              <w:rPr>
                <w:rFonts w:hint="eastAsia" w:ascii="宋体" w:hAnsi="宋体" w:cs="宋体"/>
                <w:color w:val="000000"/>
                <w:szCs w:val="21"/>
                <w:lang w:val="en-US" w:eastAsia="zh-CN"/>
              </w:rPr>
              <w:t>5</w:t>
            </w:r>
            <w:r>
              <w:rPr>
                <w:rFonts w:hint="eastAsia" w:ascii="宋体" w:hAnsi="宋体" w:cs="宋体"/>
                <w:color w:val="000000"/>
                <w:szCs w:val="21"/>
              </w:rPr>
              <w:t>秒</w:t>
            </w:r>
          </w:p>
        </w:tc>
        <w:tc>
          <w:tcPr>
            <w:tcW w:w="817" w:type="dxa"/>
          </w:tcPr>
          <w:p w14:paraId="6A5951B7">
            <w:pPr>
              <w:adjustRightInd w:val="0"/>
              <w:snapToGrid w:val="0"/>
              <w:rPr>
                <w:rFonts w:asciiTheme="majorEastAsia" w:hAnsiTheme="majorEastAsia" w:eastAsiaTheme="majorEastAsia"/>
                <w:b/>
                <w:sz w:val="24"/>
                <w:szCs w:val="21"/>
              </w:rPr>
            </w:pPr>
          </w:p>
        </w:tc>
      </w:tr>
      <w:tr w14:paraId="35700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661168E">
            <w:pPr>
              <w:adjustRightInd w:val="0"/>
              <w:snapToGrid w:val="0"/>
              <w:rPr>
                <w:rFonts w:asciiTheme="majorEastAsia" w:hAnsiTheme="majorEastAsia" w:eastAsiaTheme="majorEastAsia"/>
                <w:b/>
                <w:sz w:val="24"/>
                <w:szCs w:val="21"/>
              </w:rPr>
            </w:pPr>
          </w:p>
        </w:tc>
        <w:tc>
          <w:tcPr>
            <w:tcW w:w="935" w:type="dxa"/>
            <w:vMerge w:val="continue"/>
          </w:tcPr>
          <w:p w14:paraId="141AC788">
            <w:pPr>
              <w:adjustRightInd w:val="0"/>
              <w:snapToGrid w:val="0"/>
              <w:rPr>
                <w:rFonts w:asciiTheme="majorEastAsia" w:hAnsiTheme="majorEastAsia" w:eastAsiaTheme="majorEastAsia"/>
                <w:b/>
                <w:sz w:val="24"/>
                <w:szCs w:val="21"/>
              </w:rPr>
            </w:pPr>
          </w:p>
        </w:tc>
        <w:tc>
          <w:tcPr>
            <w:tcW w:w="7564" w:type="dxa"/>
            <w:gridSpan w:val="2"/>
          </w:tcPr>
          <w:p w14:paraId="54A73498">
            <w:pPr>
              <w:widowControl/>
              <w:jc w:val="left"/>
              <w:textAlignment w:val="center"/>
              <w:rPr>
                <w:rFonts w:ascii="宋体" w:hAnsi="宋体" w:cs="宋体"/>
                <w:color w:val="000000"/>
                <w:szCs w:val="21"/>
              </w:rPr>
            </w:pPr>
            <w:r>
              <w:rPr>
                <w:rFonts w:hint="eastAsia" w:ascii="宋体" w:hAnsi="宋体" w:cs="宋体"/>
                <w:color w:val="000000"/>
                <w:szCs w:val="21"/>
              </w:rPr>
              <w:t>3.2</w:t>
            </w:r>
            <w:r>
              <w:rPr>
                <w:rFonts w:hint="eastAsia" w:ascii="宋体" w:hAnsi="宋体" w:cs="宋体"/>
                <w:color w:val="000000"/>
                <w:szCs w:val="21"/>
                <w:lang w:eastAsia="zh-CN"/>
              </w:rPr>
              <w:t>具备</w:t>
            </w:r>
            <w:r>
              <w:rPr>
                <w:rFonts w:hint="eastAsia" w:ascii="宋体" w:hAnsi="宋体" w:cs="宋体"/>
                <w:color w:val="000000"/>
                <w:szCs w:val="21"/>
              </w:rPr>
              <w:t>冠脉微循环阻力指数（IMR）</w:t>
            </w:r>
            <w:r>
              <w:rPr>
                <w:rFonts w:hint="eastAsia" w:ascii="宋体" w:hAnsi="宋体" w:cs="宋体"/>
                <w:color w:val="000000"/>
                <w:szCs w:val="21"/>
                <w:lang w:eastAsia="zh-CN"/>
              </w:rPr>
              <w:t>测量计算</w:t>
            </w:r>
            <w:r>
              <w:rPr>
                <w:rFonts w:hint="eastAsia" w:ascii="宋体" w:hAnsi="宋体" w:cs="宋体"/>
                <w:color w:val="000000"/>
                <w:szCs w:val="21"/>
              </w:rPr>
              <w:t>功能</w:t>
            </w:r>
          </w:p>
        </w:tc>
        <w:tc>
          <w:tcPr>
            <w:tcW w:w="817" w:type="dxa"/>
          </w:tcPr>
          <w:p w14:paraId="1F0BFF12">
            <w:pPr>
              <w:adjustRightInd w:val="0"/>
              <w:snapToGrid w:val="0"/>
              <w:rPr>
                <w:rFonts w:asciiTheme="majorEastAsia" w:hAnsiTheme="majorEastAsia" w:eastAsiaTheme="majorEastAsia"/>
                <w:b/>
                <w:sz w:val="24"/>
                <w:szCs w:val="21"/>
              </w:rPr>
            </w:pPr>
            <w:r>
              <w:rPr>
                <w:rFonts w:hint="eastAsia" w:ascii="宋体" w:hAnsi="宋体" w:cs="宋体"/>
                <w:sz w:val="20"/>
                <w:szCs w:val="20"/>
              </w:rPr>
              <w:t>▲</w:t>
            </w:r>
          </w:p>
        </w:tc>
      </w:tr>
      <w:tr w14:paraId="4398E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915D063">
            <w:pPr>
              <w:adjustRightInd w:val="0"/>
              <w:snapToGrid w:val="0"/>
              <w:rPr>
                <w:rFonts w:asciiTheme="majorEastAsia" w:hAnsiTheme="majorEastAsia" w:eastAsiaTheme="majorEastAsia"/>
                <w:b/>
                <w:sz w:val="24"/>
                <w:szCs w:val="21"/>
              </w:rPr>
            </w:pPr>
          </w:p>
        </w:tc>
        <w:tc>
          <w:tcPr>
            <w:tcW w:w="935" w:type="dxa"/>
            <w:vMerge w:val="continue"/>
          </w:tcPr>
          <w:p w14:paraId="75DD6532">
            <w:pPr>
              <w:adjustRightInd w:val="0"/>
              <w:snapToGrid w:val="0"/>
              <w:rPr>
                <w:rFonts w:asciiTheme="majorEastAsia" w:hAnsiTheme="majorEastAsia" w:eastAsiaTheme="majorEastAsia"/>
                <w:b/>
                <w:sz w:val="24"/>
                <w:szCs w:val="21"/>
              </w:rPr>
            </w:pPr>
          </w:p>
        </w:tc>
        <w:tc>
          <w:tcPr>
            <w:tcW w:w="7564" w:type="dxa"/>
            <w:gridSpan w:val="2"/>
          </w:tcPr>
          <w:p w14:paraId="74048D5B">
            <w:pPr>
              <w:widowControl/>
              <w:jc w:val="left"/>
              <w:textAlignment w:val="center"/>
              <w:rPr>
                <w:rFonts w:ascii="宋体" w:hAnsi="宋体" w:cs="宋体"/>
                <w:color w:val="000000"/>
                <w:szCs w:val="21"/>
              </w:rPr>
            </w:pPr>
            <w:r>
              <w:rPr>
                <w:rFonts w:hint="eastAsia" w:ascii="宋体" w:hAnsi="宋体" w:cs="宋体"/>
                <w:color w:val="000000"/>
                <w:szCs w:val="21"/>
              </w:rPr>
              <w:t>3.3具备冠脉造影定量分析功能（QCA）</w:t>
            </w:r>
          </w:p>
        </w:tc>
        <w:tc>
          <w:tcPr>
            <w:tcW w:w="817" w:type="dxa"/>
          </w:tcPr>
          <w:p w14:paraId="4F9A3C7F">
            <w:pPr>
              <w:adjustRightInd w:val="0"/>
              <w:snapToGrid w:val="0"/>
              <w:rPr>
                <w:rFonts w:asciiTheme="majorEastAsia" w:hAnsiTheme="majorEastAsia" w:eastAsiaTheme="majorEastAsia"/>
                <w:b/>
                <w:sz w:val="24"/>
                <w:szCs w:val="21"/>
              </w:rPr>
            </w:pPr>
          </w:p>
        </w:tc>
      </w:tr>
      <w:tr w14:paraId="39E24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EA5910">
            <w:pPr>
              <w:adjustRightInd w:val="0"/>
              <w:snapToGrid w:val="0"/>
              <w:rPr>
                <w:rFonts w:asciiTheme="majorEastAsia" w:hAnsiTheme="majorEastAsia" w:eastAsiaTheme="majorEastAsia"/>
                <w:b/>
                <w:sz w:val="24"/>
                <w:szCs w:val="21"/>
              </w:rPr>
            </w:pPr>
          </w:p>
        </w:tc>
        <w:tc>
          <w:tcPr>
            <w:tcW w:w="935" w:type="dxa"/>
            <w:vMerge w:val="continue"/>
          </w:tcPr>
          <w:p w14:paraId="78278EEF">
            <w:pPr>
              <w:adjustRightInd w:val="0"/>
              <w:snapToGrid w:val="0"/>
              <w:rPr>
                <w:rFonts w:asciiTheme="majorEastAsia" w:hAnsiTheme="majorEastAsia" w:eastAsiaTheme="majorEastAsia"/>
                <w:b/>
                <w:sz w:val="24"/>
                <w:szCs w:val="21"/>
              </w:rPr>
            </w:pPr>
          </w:p>
        </w:tc>
        <w:tc>
          <w:tcPr>
            <w:tcW w:w="7564" w:type="dxa"/>
            <w:gridSpan w:val="2"/>
          </w:tcPr>
          <w:p w14:paraId="3C27687F">
            <w:pPr>
              <w:widowControl/>
              <w:jc w:val="left"/>
              <w:textAlignment w:val="center"/>
              <w:rPr>
                <w:rFonts w:hint="eastAsia" w:ascii="宋体" w:hAnsi="宋体" w:eastAsia="宋体" w:cs="宋体"/>
                <w:color w:val="000000"/>
                <w:szCs w:val="21"/>
                <w:lang w:val="en-US" w:eastAsia="zh-CN"/>
              </w:rPr>
            </w:pPr>
            <w:r>
              <w:rPr>
                <w:rFonts w:hint="eastAsia" w:ascii="宋体" w:hAnsi="宋体" w:cs="宋体"/>
                <w:color w:val="000000"/>
                <w:szCs w:val="21"/>
              </w:rPr>
              <w:t>3.4</w:t>
            </w:r>
            <w:r>
              <w:rPr>
                <w:rFonts w:hint="eastAsia" w:ascii="宋体" w:hAnsi="宋体" w:cs="宋体"/>
                <w:color w:val="000000"/>
                <w:szCs w:val="21"/>
                <w:lang w:val="en-US" w:eastAsia="zh-CN"/>
              </w:rPr>
              <w:t xml:space="preserve"> </w:t>
            </w:r>
            <w:r>
              <w:rPr>
                <w:rFonts w:hint="eastAsia" w:ascii="宋体" w:hAnsi="宋体" w:cs="宋体"/>
                <w:color w:val="000000"/>
                <w:szCs w:val="21"/>
              </w:rPr>
              <w:t>具备手术</w:t>
            </w:r>
            <w:r>
              <w:rPr>
                <w:rFonts w:hint="eastAsia" w:ascii="宋体" w:hAnsi="宋体" w:cs="宋体"/>
                <w:color w:val="000000"/>
                <w:szCs w:val="21"/>
                <w:lang w:eastAsia="zh-CN"/>
              </w:rPr>
              <w:t>预</w:t>
            </w:r>
            <w:r>
              <w:rPr>
                <w:rFonts w:hint="eastAsia" w:ascii="宋体" w:hAnsi="宋体" w:cs="宋体"/>
                <w:color w:val="000000"/>
                <w:szCs w:val="21"/>
              </w:rPr>
              <w:t>评估的功能</w:t>
            </w:r>
            <w:r>
              <w:rPr>
                <w:rFonts w:hint="eastAsia" w:ascii="宋体" w:hAnsi="宋体" w:cs="宋体"/>
                <w:color w:val="000000"/>
                <w:szCs w:val="21"/>
                <w:lang w:eastAsia="zh-CN"/>
              </w:rPr>
              <w:t>（例如虚拟支架）</w:t>
            </w:r>
          </w:p>
        </w:tc>
        <w:tc>
          <w:tcPr>
            <w:tcW w:w="817" w:type="dxa"/>
          </w:tcPr>
          <w:p w14:paraId="2AD07E3A">
            <w:pPr>
              <w:adjustRightInd w:val="0"/>
              <w:snapToGrid w:val="0"/>
              <w:rPr>
                <w:rFonts w:asciiTheme="majorEastAsia" w:hAnsiTheme="majorEastAsia" w:eastAsiaTheme="majorEastAsia"/>
                <w:b/>
                <w:sz w:val="24"/>
                <w:szCs w:val="21"/>
              </w:rPr>
            </w:pPr>
          </w:p>
        </w:tc>
      </w:tr>
      <w:tr w14:paraId="3C891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710" w:type="dxa"/>
            <w:vMerge w:val="continue"/>
          </w:tcPr>
          <w:p w14:paraId="2EFDF9EE">
            <w:pPr>
              <w:adjustRightInd w:val="0"/>
              <w:snapToGrid w:val="0"/>
              <w:rPr>
                <w:rFonts w:asciiTheme="majorEastAsia" w:hAnsiTheme="majorEastAsia" w:eastAsiaTheme="majorEastAsia"/>
                <w:b/>
                <w:sz w:val="24"/>
                <w:szCs w:val="21"/>
              </w:rPr>
            </w:pPr>
          </w:p>
        </w:tc>
        <w:tc>
          <w:tcPr>
            <w:tcW w:w="935" w:type="dxa"/>
            <w:vMerge w:val="continue"/>
          </w:tcPr>
          <w:p w14:paraId="1DC76B9B">
            <w:pPr>
              <w:adjustRightInd w:val="0"/>
              <w:snapToGrid w:val="0"/>
              <w:rPr>
                <w:rFonts w:asciiTheme="majorEastAsia" w:hAnsiTheme="majorEastAsia" w:eastAsiaTheme="majorEastAsia"/>
                <w:b/>
                <w:sz w:val="24"/>
                <w:szCs w:val="21"/>
              </w:rPr>
            </w:pPr>
          </w:p>
        </w:tc>
        <w:tc>
          <w:tcPr>
            <w:tcW w:w="7564" w:type="dxa"/>
            <w:gridSpan w:val="2"/>
          </w:tcPr>
          <w:p w14:paraId="7758B656">
            <w:pPr>
              <w:widowControl/>
              <w:jc w:val="left"/>
              <w:textAlignment w:val="center"/>
              <w:rPr>
                <w:rFonts w:hint="eastAsia" w:ascii="宋体" w:hAnsi="宋体" w:cs="宋体"/>
                <w:b/>
                <w:bCs/>
                <w:color w:val="000000"/>
                <w:szCs w:val="21"/>
              </w:rPr>
            </w:pPr>
            <w:r>
              <w:rPr>
                <w:rFonts w:hint="eastAsia" w:ascii="宋体" w:hAnsi="宋体" w:cs="宋体"/>
                <w:b/>
                <w:bCs/>
                <w:color w:val="000000"/>
                <w:szCs w:val="21"/>
              </w:rPr>
              <w:t>4.系统硬件配备</w:t>
            </w:r>
          </w:p>
          <w:p w14:paraId="5EA61496">
            <w:pPr>
              <w:widowControl/>
              <w:jc w:val="left"/>
              <w:textAlignment w:val="center"/>
              <w:rPr>
                <w:rFonts w:ascii="宋体" w:hAnsi="宋体" w:cs="宋体"/>
                <w:color w:val="000000"/>
                <w:szCs w:val="21"/>
              </w:rPr>
            </w:pPr>
            <w:r>
              <w:rPr>
                <w:rFonts w:hint="eastAsia" w:ascii="宋体" w:hAnsi="宋体" w:cs="宋体"/>
                <w:color w:val="000000"/>
                <w:szCs w:val="21"/>
              </w:rPr>
              <w:t>4.1一体化可移动推车设计</w:t>
            </w:r>
          </w:p>
        </w:tc>
        <w:tc>
          <w:tcPr>
            <w:tcW w:w="817" w:type="dxa"/>
          </w:tcPr>
          <w:p w14:paraId="06A9AB87">
            <w:pPr>
              <w:adjustRightInd w:val="0"/>
              <w:snapToGrid w:val="0"/>
              <w:rPr>
                <w:rFonts w:asciiTheme="majorEastAsia" w:hAnsiTheme="majorEastAsia" w:eastAsiaTheme="majorEastAsia"/>
                <w:b/>
                <w:sz w:val="24"/>
                <w:szCs w:val="21"/>
              </w:rPr>
            </w:pPr>
          </w:p>
        </w:tc>
      </w:tr>
      <w:tr w14:paraId="64460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E2618E">
            <w:pPr>
              <w:adjustRightInd w:val="0"/>
              <w:snapToGrid w:val="0"/>
              <w:rPr>
                <w:rFonts w:asciiTheme="majorEastAsia" w:hAnsiTheme="majorEastAsia" w:eastAsiaTheme="majorEastAsia"/>
                <w:b/>
                <w:sz w:val="24"/>
                <w:szCs w:val="21"/>
              </w:rPr>
            </w:pPr>
          </w:p>
        </w:tc>
        <w:tc>
          <w:tcPr>
            <w:tcW w:w="935" w:type="dxa"/>
            <w:vMerge w:val="continue"/>
          </w:tcPr>
          <w:p w14:paraId="2BE8F52B">
            <w:pPr>
              <w:adjustRightInd w:val="0"/>
              <w:snapToGrid w:val="0"/>
              <w:rPr>
                <w:rFonts w:asciiTheme="majorEastAsia" w:hAnsiTheme="majorEastAsia" w:eastAsiaTheme="majorEastAsia"/>
                <w:b/>
                <w:sz w:val="24"/>
                <w:szCs w:val="21"/>
              </w:rPr>
            </w:pPr>
          </w:p>
        </w:tc>
        <w:tc>
          <w:tcPr>
            <w:tcW w:w="7564" w:type="dxa"/>
            <w:gridSpan w:val="2"/>
          </w:tcPr>
          <w:p w14:paraId="66B8900E">
            <w:pPr>
              <w:widowControl/>
              <w:jc w:val="left"/>
              <w:textAlignment w:val="center"/>
              <w:rPr>
                <w:rFonts w:ascii="宋体" w:hAnsi="宋体" w:cs="宋体"/>
                <w:color w:val="000000"/>
                <w:szCs w:val="21"/>
              </w:rPr>
            </w:pPr>
            <w:r>
              <w:rPr>
                <w:rFonts w:hint="eastAsia" w:ascii="宋体" w:hAnsi="宋体" w:cs="宋体"/>
                <w:color w:val="000000"/>
                <w:szCs w:val="21"/>
              </w:rPr>
              <w:t>4.2配备≥21.5英寸图像显示屏，医学显示器，分辨率为≥1920*1080</w:t>
            </w:r>
          </w:p>
        </w:tc>
        <w:tc>
          <w:tcPr>
            <w:tcW w:w="817" w:type="dxa"/>
          </w:tcPr>
          <w:p w14:paraId="22C8CE97">
            <w:pPr>
              <w:adjustRightInd w:val="0"/>
              <w:snapToGrid w:val="0"/>
              <w:rPr>
                <w:rFonts w:asciiTheme="majorEastAsia" w:hAnsiTheme="majorEastAsia" w:eastAsiaTheme="majorEastAsia"/>
                <w:b/>
                <w:sz w:val="24"/>
                <w:szCs w:val="21"/>
              </w:rPr>
            </w:pPr>
          </w:p>
        </w:tc>
      </w:tr>
      <w:tr w14:paraId="5446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130A758">
            <w:pPr>
              <w:adjustRightInd w:val="0"/>
              <w:snapToGrid w:val="0"/>
              <w:rPr>
                <w:rFonts w:asciiTheme="majorEastAsia" w:hAnsiTheme="majorEastAsia" w:eastAsiaTheme="majorEastAsia"/>
                <w:b/>
                <w:sz w:val="24"/>
                <w:szCs w:val="21"/>
              </w:rPr>
            </w:pPr>
          </w:p>
        </w:tc>
        <w:tc>
          <w:tcPr>
            <w:tcW w:w="935" w:type="dxa"/>
            <w:vMerge w:val="continue"/>
          </w:tcPr>
          <w:p w14:paraId="4F4C2D88">
            <w:pPr>
              <w:adjustRightInd w:val="0"/>
              <w:snapToGrid w:val="0"/>
              <w:rPr>
                <w:rFonts w:asciiTheme="majorEastAsia" w:hAnsiTheme="majorEastAsia" w:eastAsiaTheme="majorEastAsia"/>
                <w:b/>
                <w:sz w:val="24"/>
                <w:szCs w:val="21"/>
              </w:rPr>
            </w:pPr>
          </w:p>
        </w:tc>
        <w:tc>
          <w:tcPr>
            <w:tcW w:w="7564" w:type="dxa"/>
            <w:gridSpan w:val="2"/>
          </w:tcPr>
          <w:p w14:paraId="19C8A219">
            <w:pPr>
              <w:widowControl/>
              <w:jc w:val="left"/>
              <w:textAlignment w:val="center"/>
              <w:rPr>
                <w:rFonts w:hint="eastAsia" w:ascii="宋体" w:hAnsi="宋体" w:eastAsia="宋体" w:cs="宋体"/>
                <w:color w:val="000000"/>
                <w:szCs w:val="21"/>
                <w:lang w:eastAsia="zh-CN"/>
              </w:rPr>
            </w:pPr>
            <w:r>
              <w:rPr>
                <w:rFonts w:hint="eastAsia" w:ascii="宋体" w:hAnsi="宋体" w:cs="宋体"/>
                <w:color w:val="000000"/>
                <w:szCs w:val="21"/>
              </w:rPr>
              <w:t>4.3硬盘能够储存1TB的数据</w:t>
            </w:r>
            <w:r>
              <w:rPr>
                <w:rFonts w:hint="eastAsia" w:ascii="宋体" w:hAnsi="宋体" w:cs="宋体"/>
                <w:color w:val="000000"/>
                <w:szCs w:val="21"/>
                <w:lang w:eastAsia="zh-CN"/>
              </w:rPr>
              <w:t>，大系统内存</w:t>
            </w:r>
          </w:p>
        </w:tc>
        <w:tc>
          <w:tcPr>
            <w:tcW w:w="817" w:type="dxa"/>
          </w:tcPr>
          <w:p w14:paraId="7F3AF064">
            <w:pPr>
              <w:adjustRightInd w:val="0"/>
              <w:snapToGrid w:val="0"/>
              <w:rPr>
                <w:rFonts w:asciiTheme="majorEastAsia" w:hAnsiTheme="majorEastAsia" w:eastAsiaTheme="majorEastAsia"/>
                <w:b/>
                <w:sz w:val="24"/>
                <w:szCs w:val="21"/>
              </w:rPr>
            </w:pPr>
          </w:p>
        </w:tc>
      </w:tr>
      <w:tr w14:paraId="7C31A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710" w:type="dxa"/>
            <w:vMerge w:val="continue"/>
          </w:tcPr>
          <w:p w14:paraId="2967F9EE">
            <w:pPr>
              <w:adjustRightInd w:val="0"/>
              <w:snapToGrid w:val="0"/>
              <w:rPr>
                <w:rFonts w:asciiTheme="majorEastAsia" w:hAnsiTheme="majorEastAsia" w:eastAsiaTheme="majorEastAsia"/>
                <w:b/>
                <w:sz w:val="24"/>
                <w:szCs w:val="21"/>
              </w:rPr>
            </w:pPr>
          </w:p>
        </w:tc>
        <w:tc>
          <w:tcPr>
            <w:tcW w:w="935" w:type="dxa"/>
            <w:vMerge w:val="continue"/>
          </w:tcPr>
          <w:p w14:paraId="0DE9DCDE">
            <w:pPr>
              <w:adjustRightInd w:val="0"/>
              <w:snapToGrid w:val="0"/>
              <w:rPr>
                <w:rFonts w:asciiTheme="majorEastAsia" w:hAnsiTheme="majorEastAsia" w:eastAsiaTheme="majorEastAsia"/>
                <w:b/>
                <w:sz w:val="24"/>
                <w:szCs w:val="21"/>
              </w:rPr>
            </w:pPr>
          </w:p>
        </w:tc>
        <w:tc>
          <w:tcPr>
            <w:tcW w:w="7564" w:type="dxa"/>
            <w:gridSpan w:val="2"/>
          </w:tcPr>
          <w:p w14:paraId="30F39F8E">
            <w:pPr>
              <w:widowControl/>
              <w:jc w:val="left"/>
              <w:textAlignment w:val="center"/>
              <w:rPr>
                <w:rFonts w:hint="eastAsia" w:ascii="宋体" w:hAnsi="宋体" w:cs="宋体"/>
                <w:b/>
                <w:bCs/>
                <w:color w:val="000000"/>
                <w:szCs w:val="21"/>
              </w:rPr>
            </w:pPr>
            <w:r>
              <w:rPr>
                <w:rFonts w:hint="eastAsia" w:ascii="宋体" w:hAnsi="宋体" w:cs="宋体"/>
                <w:b/>
                <w:bCs/>
                <w:color w:val="000000"/>
                <w:szCs w:val="21"/>
              </w:rPr>
              <w:t>5.获取</w:t>
            </w:r>
            <w:r>
              <w:rPr>
                <w:rFonts w:hint="eastAsia" w:ascii="宋体" w:hAnsi="宋体" w:cs="宋体"/>
                <w:b/>
                <w:bCs/>
                <w:color w:val="000000"/>
                <w:szCs w:val="21"/>
                <w:lang w:eastAsia="zh-CN"/>
              </w:rPr>
              <w:t>主动脉实时压力</w:t>
            </w:r>
          </w:p>
          <w:p w14:paraId="360D40E7">
            <w:pPr>
              <w:widowControl/>
              <w:jc w:val="left"/>
              <w:textAlignment w:val="center"/>
              <w:rPr>
                <w:rFonts w:ascii="宋体" w:hAnsi="宋体" w:cs="宋体"/>
                <w:color w:val="000000"/>
                <w:szCs w:val="21"/>
              </w:rPr>
            </w:pPr>
            <w:r>
              <w:rPr>
                <w:rFonts w:hint="eastAsia" w:ascii="宋体" w:hAnsi="宋体" w:cs="宋体"/>
                <w:color w:val="000000"/>
                <w:szCs w:val="21"/>
              </w:rPr>
              <w:t>5.1一次性使用有创血压传感器可配合冠状动脉功能测量系统实时进行主动脉平均压实时测量，显示收缩压\舒张压、平均压和压力波形</w:t>
            </w:r>
          </w:p>
        </w:tc>
        <w:tc>
          <w:tcPr>
            <w:tcW w:w="817" w:type="dxa"/>
          </w:tcPr>
          <w:p w14:paraId="3B7F58F6">
            <w:pPr>
              <w:adjustRightInd w:val="0"/>
              <w:snapToGrid w:val="0"/>
              <w:rPr>
                <w:rFonts w:asciiTheme="majorEastAsia" w:hAnsiTheme="majorEastAsia" w:eastAsiaTheme="majorEastAsia"/>
                <w:b/>
                <w:sz w:val="24"/>
                <w:szCs w:val="21"/>
              </w:rPr>
            </w:pPr>
          </w:p>
        </w:tc>
      </w:tr>
      <w:tr w14:paraId="3B134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9ACC794">
            <w:pPr>
              <w:adjustRightInd w:val="0"/>
              <w:snapToGrid w:val="0"/>
              <w:rPr>
                <w:rFonts w:asciiTheme="majorEastAsia" w:hAnsiTheme="majorEastAsia" w:eastAsiaTheme="majorEastAsia"/>
                <w:b/>
                <w:sz w:val="24"/>
                <w:szCs w:val="21"/>
              </w:rPr>
            </w:pPr>
          </w:p>
        </w:tc>
        <w:tc>
          <w:tcPr>
            <w:tcW w:w="935" w:type="dxa"/>
            <w:vMerge w:val="continue"/>
          </w:tcPr>
          <w:p w14:paraId="5A464A5D">
            <w:pPr>
              <w:adjustRightInd w:val="0"/>
              <w:snapToGrid w:val="0"/>
              <w:rPr>
                <w:rFonts w:asciiTheme="majorEastAsia" w:hAnsiTheme="majorEastAsia" w:eastAsiaTheme="majorEastAsia"/>
                <w:b/>
                <w:sz w:val="24"/>
                <w:szCs w:val="21"/>
              </w:rPr>
            </w:pPr>
          </w:p>
        </w:tc>
        <w:tc>
          <w:tcPr>
            <w:tcW w:w="7564" w:type="dxa"/>
            <w:gridSpan w:val="2"/>
          </w:tcPr>
          <w:p w14:paraId="7DCFC9A9">
            <w:pPr>
              <w:widowControl/>
              <w:jc w:val="left"/>
              <w:textAlignment w:val="center"/>
              <w:rPr>
                <w:rFonts w:ascii="宋体" w:hAnsi="宋体" w:cs="宋体"/>
                <w:color w:val="000000"/>
                <w:szCs w:val="21"/>
              </w:rPr>
            </w:pPr>
            <w:r>
              <w:rPr>
                <w:rFonts w:hint="eastAsia" w:ascii="宋体" w:hAnsi="宋体" w:cs="宋体"/>
                <w:color w:val="000000"/>
                <w:szCs w:val="21"/>
              </w:rPr>
              <w:t>5.2一次性使用有创血压传感器血压测量分辨率≤1mmHg</w:t>
            </w:r>
          </w:p>
        </w:tc>
        <w:tc>
          <w:tcPr>
            <w:tcW w:w="817" w:type="dxa"/>
          </w:tcPr>
          <w:p w14:paraId="7CFE8BD2">
            <w:pPr>
              <w:adjustRightInd w:val="0"/>
              <w:snapToGrid w:val="0"/>
              <w:rPr>
                <w:rFonts w:asciiTheme="majorEastAsia" w:hAnsiTheme="majorEastAsia" w:eastAsiaTheme="majorEastAsia"/>
                <w:b/>
                <w:sz w:val="24"/>
                <w:szCs w:val="21"/>
              </w:rPr>
            </w:pPr>
          </w:p>
        </w:tc>
      </w:tr>
      <w:tr w14:paraId="486D8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2887A09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1D6D7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DB5B8D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15536F95">
            <w:pPr>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合同签订后并接采购人通知_____日历日内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30 日历日内）</w:t>
            </w:r>
            <w:r>
              <w:rPr>
                <w:rFonts w:hint="eastAsia" w:asciiTheme="majorEastAsia" w:hAnsiTheme="majorEastAsia" w:eastAsiaTheme="majorEastAsia"/>
                <w:b/>
                <w:sz w:val="24"/>
                <w:szCs w:val="21"/>
              </w:rPr>
              <w:t>。</w:t>
            </w:r>
          </w:p>
        </w:tc>
      </w:tr>
      <w:tr w14:paraId="656F9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597FC9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48296A5B">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5F683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F0B43D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48AEEB3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1CF1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83E998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7DF1CCC">
            <w:pPr>
              <w:adjustRightInd w:val="0"/>
              <w:snapToGrid w:val="0"/>
              <w:rPr>
                <w:rFonts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113E1B1E">
            <w:pPr>
              <w:widowControl/>
              <w:adjustRightInd w:val="0"/>
              <w:snapToGrid w:val="0"/>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6F42A266">
            <w:pPr>
              <w:adjustRightInd w:val="0"/>
              <w:snapToGrid w:val="0"/>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4424AA43">
            <w:pPr>
              <w:adjustRightInd w:val="0"/>
              <w:snapToGrid w:val="0"/>
              <w:rPr>
                <w:rFonts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1571963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货到清点、安装调试验收合格正常使用后，出具全额发票，甲方凭乙方提供的完整资料，自发票到达甲方财务之日起10个工作日内，支付100%合同货款到乙方指定帐户。</w:t>
            </w:r>
          </w:p>
        </w:tc>
      </w:tr>
      <w:tr w14:paraId="6480B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4B5E19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208DF3B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3A2D658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3C26DBF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318802B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1D8F814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39ED1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8B9E37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286388B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7FFF4F2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50ED8BA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41F0378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7294A6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410820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4B1850E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3C8BB48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5ED2E9E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9145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BB16E33">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3707C6D9">
            <w:pPr>
              <w:adjustRightInd w:val="0"/>
              <w:snapToGrid w:val="0"/>
              <w:rPr>
                <w:rFonts w:asciiTheme="majorEastAsia" w:hAnsiTheme="majorEastAsia" w:eastAsiaTheme="majorEastAsia"/>
                <w:sz w:val="24"/>
                <w:szCs w:val="21"/>
              </w:rPr>
            </w:pPr>
          </w:p>
        </w:tc>
        <w:tc>
          <w:tcPr>
            <w:tcW w:w="8261" w:type="dxa"/>
            <w:gridSpan w:val="2"/>
          </w:tcPr>
          <w:p w14:paraId="336FC95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w:t>
            </w:r>
            <w:r>
              <w:rPr>
                <w:rFonts w:hint="eastAsia" w:ascii="宋体" w:hAnsi="宋体"/>
                <w:bCs/>
                <w:color w:val="0070C0"/>
                <w:szCs w:val="21"/>
                <w:lang w:eastAsia="zh-CN"/>
              </w:rPr>
              <w:t>终身</w:t>
            </w:r>
            <w:r>
              <w:rPr>
                <w:rFonts w:hint="eastAsia" w:ascii="宋体" w:hAnsi="宋体"/>
                <w:bCs/>
                <w:color w:val="0070C0"/>
                <w:szCs w:val="21"/>
              </w:rPr>
              <w:t>原厂保修</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5C962BBB">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69F0628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12E40E4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5AEA331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16B2D02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5FEF9A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1F85C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033743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7E03CD5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5D05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9B1129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063E23E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288A7BF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593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62430DC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08E0F9A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62D6AB5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1BEBB679">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00D95D4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7AE4B5BE">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64DF3BA5">
      <w:pPr>
        <w:pStyle w:val="4"/>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10"/>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1BB24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566AE4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4C0AA4F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☑有（是否专机专用：☑是 □否）（具体列明）：__一次性使用有创压力传感器</w:t>
            </w:r>
          </w:p>
          <w:p w14:paraId="7EFB381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6B826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208206A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6B8AC18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□有（是否专机专用：□是 □否）（具体列明）：___________</w:t>
            </w:r>
          </w:p>
          <w:p w14:paraId="5A519E2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701A5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2F9963E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43513A7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677370F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6401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353AE0F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w:t>
            </w:r>
          </w:p>
        </w:tc>
        <w:tc>
          <w:tcPr>
            <w:tcW w:w="6756" w:type="dxa"/>
            <w:vAlign w:val="center"/>
          </w:tcPr>
          <w:p w14:paraId="47938D1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703C865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7C1E4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5570DD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073233F2">
            <w:pPr>
              <w:adjustRightInd w:val="0"/>
              <w:snapToGrid w:val="0"/>
              <w:rPr>
                <w:rFonts w:asciiTheme="majorEastAsia" w:hAnsiTheme="majorEastAsia" w:eastAsiaTheme="majorEastAsia"/>
                <w:bCs/>
                <w:sz w:val="24"/>
              </w:rPr>
            </w:pPr>
            <w:r>
              <w:rPr>
                <w:rFonts w:hint="eastAsia" w:asciiTheme="majorEastAsia" w:hAnsiTheme="majorEastAsia" w:eastAsiaTheme="majorEastAsia"/>
                <w:b/>
                <w:sz w:val="24"/>
                <w:szCs w:val="21"/>
              </w:rPr>
              <w:t>□是（具体列明）：□中型企业；□小微企业：</w:t>
            </w:r>
          </w:p>
          <w:p w14:paraId="7188F43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70FA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68CBBB0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6C6390BD">
            <w:pPr>
              <w:adjustRightInd w:val="0"/>
              <w:snapToGrid w:val="0"/>
              <w:rPr>
                <w:rFonts w:ascii="宋体" w:hAnsi="宋体" w:cs="宋体"/>
                <w:bCs/>
                <w:color w:val="000000"/>
                <w:szCs w:val="21"/>
              </w:rPr>
            </w:pPr>
            <w:r>
              <w:rPr>
                <w:rFonts w:hint="eastAsia" w:ascii="宋体" w:hAnsi="宋体" w:cs="宋体"/>
                <w:bCs/>
                <w:color w:val="000000"/>
                <w:szCs w:val="21"/>
              </w:rPr>
              <w:t>6年以上</w:t>
            </w:r>
          </w:p>
        </w:tc>
      </w:tr>
      <w:tr w14:paraId="74223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3DFB2F4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6756" w:type="dxa"/>
            <w:vAlign w:val="center"/>
          </w:tcPr>
          <w:p w14:paraId="5F0263C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740FFDC1">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 xml:space="preserve">□无  </w:t>
            </w:r>
          </w:p>
        </w:tc>
      </w:tr>
      <w:tr w14:paraId="16791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1BF272C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6756" w:type="dxa"/>
            <w:vAlign w:val="center"/>
          </w:tcPr>
          <w:p w14:paraId="22FCB8D4">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无</w:t>
            </w:r>
          </w:p>
        </w:tc>
      </w:tr>
    </w:tbl>
    <w:p w14:paraId="3F4192F7">
      <w:pPr>
        <w:adjustRightInd w:val="0"/>
        <w:snapToGrid w:val="0"/>
        <w:spacing w:line="360" w:lineRule="auto"/>
        <w:jc w:val="center"/>
        <w:rPr>
          <w:rFonts w:hint="eastAsia" w:cs="方正小标宋简体" w:asciiTheme="majorEastAsia" w:hAnsiTheme="majorEastAsia" w:eastAsiaTheme="majorEastAsia"/>
          <w:b/>
          <w:sz w:val="36"/>
          <w:szCs w:val="36"/>
        </w:rPr>
      </w:pPr>
    </w:p>
    <w:p w14:paraId="4754C1A9">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2141"/>
        <w:gridCol w:w="1350"/>
        <w:gridCol w:w="3259"/>
        <w:gridCol w:w="1664"/>
        <w:gridCol w:w="1280"/>
      </w:tblGrid>
      <w:tr w14:paraId="6862C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6" w:type="dxa"/>
            <w:vAlign w:val="center"/>
          </w:tcPr>
          <w:p w14:paraId="74F2790A">
            <w:pPr>
              <w:adjustRightInd w:val="0"/>
              <w:snapToGrid w:val="0"/>
              <w:jc w:val="center"/>
              <w:rPr>
                <w:rFonts w:ascii="宋体" w:hAnsi="宋体"/>
                <w:b/>
                <w:sz w:val="24"/>
                <w:szCs w:val="21"/>
              </w:rPr>
            </w:pPr>
            <w:r>
              <w:rPr>
                <w:rFonts w:ascii="宋体" w:hAnsi="宋体"/>
                <w:b/>
                <w:sz w:val="24"/>
                <w:szCs w:val="21"/>
              </w:rPr>
              <w:t>序号</w:t>
            </w:r>
          </w:p>
        </w:tc>
        <w:tc>
          <w:tcPr>
            <w:tcW w:w="2141" w:type="dxa"/>
            <w:vAlign w:val="center"/>
          </w:tcPr>
          <w:p w14:paraId="56383B74">
            <w:pPr>
              <w:adjustRightInd w:val="0"/>
              <w:snapToGrid w:val="0"/>
              <w:jc w:val="center"/>
              <w:rPr>
                <w:rFonts w:ascii="宋体" w:hAnsi="宋体"/>
                <w:b/>
                <w:sz w:val="24"/>
                <w:szCs w:val="21"/>
              </w:rPr>
            </w:pPr>
            <w:r>
              <w:rPr>
                <w:rFonts w:hint="eastAsia" w:ascii="宋体" w:hAnsi="宋体"/>
                <w:b/>
                <w:sz w:val="24"/>
                <w:szCs w:val="21"/>
              </w:rPr>
              <w:t>货物</w:t>
            </w:r>
            <w:r>
              <w:rPr>
                <w:rFonts w:ascii="宋体" w:hAnsi="宋体"/>
                <w:b/>
                <w:sz w:val="24"/>
                <w:szCs w:val="21"/>
              </w:rPr>
              <w:t>名称</w:t>
            </w:r>
          </w:p>
        </w:tc>
        <w:tc>
          <w:tcPr>
            <w:tcW w:w="1350" w:type="dxa"/>
            <w:vAlign w:val="center"/>
          </w:tcPr>
          <w:p w14:paraId="4859618D">
            <w:pPr>
              <w:adjustRightInd w:val="0"/>
              <w:snapToGrid w:val="0"/>
              <w:jc w:val="center"/>
              <w:rPr>
                <w:rFonts w:ascii="宋体" w:hAnsi="宋体"/>
                <w:b/>
                <w:sz w:val="24"/>
                <w:szCs w:val="21"/>
              </w:rPr>
            </w:pPr>
            <w:r>
              <w:rPr>
                <w:rFonts w:hint="eastAsia" w:ascii="宋体" w:hAnsi="宋体"/>
                <w:b/>
                <w:sz w:val="24"/>
                <w:szCs w:val="21"/>
              </w:rPr>
              <w:t>规格/型号</w:t>
            </w:r>
          </w:p>
        </w:tc>
        <w:tc>
          <w:tcPr>
            <w:tcW w:w="3259" w:type="dxa"/>
            <w:vAlign w:val="center"/>
          </w:tcPr>
          <w:p w14:paraId="1554AF72">
            <w:pPr>
              <w:adjustRightInd w:val="0"/>
              <w:snapToGrid w:val="0"/>
              <w:jc w:val="center"/>
              <w:rPr>
                <w:rFonts w:ascii="宋体" w:hAnsi="宋体"/>
                <w:b/>
                <w:sz w:val="24"/>
                <w:szCs w:val="21"/>
              </w:rPr>
            </w:pPr>
            <w:r>
              <w:rPr>
                <w:rFonts w:ascii="宋体" w:hAnsi="宋体"/>
                <w:b/>
                <w:sz w:val="24"/>
                <w:szCs w:val="21"/>
              </w:rPr>
              <w:t>制造厂商</w:t>
            </w:r>
          </w:p>
        </w:tc>
        <w:tc>
          <w:tcPr>
            <w:tcW w:w="1664" w:type="dxa"/>
            <w:vAlign w:val="center"/>
          </w:tcPr>
          <w:p w14:paraId="12C95451">
            <w:pPr>
              <w:adjustRightInd w:val="0"/>
              <w:snapToGrid w:val="0"/>
              <w:jc w:val="center"/>
              <w:rPr>
                <w:rFonts w:ascii="宋体" w:hAnsi="宋体"/>
                <w:b/>
                <w:sz w:val="24"/>
                <w:szCs w:val="21"/>
              </w:rPr>
            </w:pPr>
            <w:r>
              <w:rPr>
                <w:rFonts w:hint="eastAsia" w:ascii="宋体" w:hAnsi="宋体"/>
                <w:b/>
                <w:sz w:val="24"/>
                <w:szCs w:val="21"/>
              </w:rPr>
              <w:t>原产地</w:t>
            </w:r>
          </w:p>
        </w:tc>
        <w:tc>
          <w:tcPr>
            <w:tcW w:w="1280" w:type="dxa"/>
            <w:vAlign w:val="center"/>
          </w:tcPr>
          <w:p w14:paraId="62DB1002">
            <w:pPr>
              <w:adjustRightInd w:val="0"/>
              <w:snapToGrid w:val="0"/>
              <w:jc w:val="center"/>
              <w:rPr>
                <w:rFonts w:ascii="宋体" w:hAnsi="宋体"/>
                <w:b/>
                <w:sz w:val="24"/>
                <w:szCs w:val="21"/>
              </w:rPr>
            </w:pPr>
            <w:r>
              <w:rPr>
                <w:rFonts w:hint="eastAsia" w:ascii="宋体" w:hAnsi="宋体"/>
                <w:b/>
                <w:sz w:val="24"/>
                <w:szCs w:val="21"/>
              </w:rPr>
              <w:t>单价(元)</w:t>
            </w:r>
          </w:p>
        </w:tc>
      </w:tr>
      <w:tr w14:paraId="4ACDB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6" w:type="dxa"/>
          </w:tcPr>
          <w:p w14:paraId="0A795C7F">
            <w:pPr>
              <w:widowControl/>
              <w:adjustRightInd w:val="0"/>
              <w:snapToGrid w:val="0"/>
              <w:jc w:val="center"/>
              <w:rPr>
                <w:rFonts w:ascii="宋体" w:hAnsi="宋体" w:cs="方正小标宋简体"/>
                <w:sz w:val="24"/>
              </w:rPr>
            </w:pPr>
            <w:r>
              <w:rPr>
                <w:rFonts w:hint="eastAsia" w:ascii="宋体" w:hAnsi="宋体" w:cs="方正小标宋简体"/>
                <w:sz w:val="24"/>
              </w:rPr>
              <w:t>1</w:t>
            </w:r>
          </w:p>
        </w:tc>
        <w:tc>
          <w:tcPr>
            <w:tcW w:w="2141" w:type="dxa"/>
            <w:vAlign w:val="center"/>
          </w:tcPr>
          <w:p w14:paraId="0C2AA5F2">
            <w:pPr>
              <w:widowControl/>
              <w:jc w:val="left"/>
              <w:textAlignment w:val="center"/>
              <w:rPr>
                <w:rFonts w:ascii="宋体" w:hAnsi="宋体" w:cs="方正小标宋简体"/>
                <w:sz w:val="24"/>
              </w:rPr>
            </w:pPr>
            <w:r>
              <w:rPr>
                <w:rFonts w:hint="eastAsia" w:ascii="宋体" w:hAnsi="宋体" w:cs="宋体"/>
                <w:color w:val="000000"/>
                <w:kern w:val="0"/>
                <w:sz w:val="24"/>
              </w:rPr>
              <w:t>脚轮</w:t>
            </w:r>
          </w:p>
        </w:tc>
        <w:tc>
          <w:tcPr>
            <w:tcW w:w="1350" w:type="dxa"/>
            <w:vAlign w:val="center"/>
          </w:tcPr>
          <w:p w14:paraId="095CF338">
            <w:pPr>
              <w:widowControl/>
              <w:jc w:val="left"/>
              <w:textAlignment w:val="center"/>
              <w:rPr>
                <w:rFonts w:ascii="宋体" w:hAnsi="宋体" w:cs="方正小标宋简体"/>
                <w:sz w:val="24"/>
              </w:rPr>
            </w:pPr>
            <w:r>
              <w:rPr>
                <w:rFonts w:hint="eastAsia" w:ascii="宋体" w:hAnsi="宋体" w:cs="宋体"/>
                <w:color w:val="000000"/>
                <w:kern w:val="0"/>
                <w:sz w:val="24"/>
              </w:rPr>
              <w:t>/</w:t>
            </w:r>
          </w:p>
        </w:tc>
        <w:tc>
          <w:tcPr>
            <w:tcW w:w="3259" w:type="dxa"/>
          </w:tcPr>
          <w:p w14:paraId="2D57472C">
            <w:pPr>
              <w:widowControl/>
              <w:adjustRightInd w:val="0"/>
              <w:snapToGrid w:val="0"/>
              <w:rPr>
                <w:rFonts w:ascii="宋体" w:hAnsi="宋体" w:cs="方正小标宋简体"/>
                <w:sz w:val="24"/>
              </w:rPr>
            </w:pPr>
          </w:p>
        </w:tc>
        <w:tc>
          <w:tcPr>
            <w:tcW w:w="1664" w:type="dxa"/>
          </w:tcPr>
          <w:p w14:paraId="4D96D937">
            <w:pPr>
              <w:widowControl/>
              <w:adjustRightInd w:val="0"/>
              <w:snapToGrid w:val="0"/>
              <w:rPr>
                <w:rFonts w:ascii="宋体" w:hAnsi="宋体" w:cs="方正小标宋简体"/>
                <w:sz w:val="24"/>
              </w:rPr>
            </w:pPr>
          </w:p>
        </w:tc>
        <w:tc>
          <w:tcPr>
            <w:tcW w:w="1280" w:type="dxa"/>
            <w:vAlign w:val="center"/>
          </w:tcPr>
          <w:p w14:paraId="35CA23D0">
            <w:pPr>
              <w:widowControl/>
              <w:jc w:val="center"/>
              <w:textAlignment w:val="center"/>
              <w:rPr>
                <w:rFonts w:ascii="宋体" w:hAnsi="宋体" w:cs="方正小标宋简体"/>
                <w:sz w:val="24"/>
              </w:rPr>
            </w:pPr>
          </w:p>
        </w:tc>
      </w:tr>
      <w:tr w14:paraId="57BB3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6" w:type="dxa"/>
          </w:tcPr>
          <w:p w14:paraId="128D1D01">
            <w:pPr>
              <w:widowControl/>
              <w:adjustRightInd w:val="0"/>
              <w:snapToGrid w:val="0"/>
              <w:jc w:val="center"/>
              <w:rPr>
                <w:rFonts w:ascii="宋体" w:hAnsi="宋体" w:cs="方正小标宋简体"/>
                <w:sz w:val="24"/>
              </w:rPr>
            </w:pPr>
            <w:r>
              <w:rPr>
                <w:rFonts w:hint="eastAsia" w:ascii="宋体" w:hAnsi="宋体" w:cs="方正小标宋简体"/>
                <w:sz w:val="24"/>
              </w:rPr>
              <w:t>2</w:t>
            </w:r>
          </w:p>
        </w:tc>
        <w:tc>
          <w:tcPr>
            <w:tcW w:w="2141" w:type="dxa"/>
            <w:vAlign w:val="center"/>
          </w:tcPr>
          <w:p w14:paraId="2B8F7224">
            <w:pPr>
              <w:widowControl/>
              <w:jc w:val="left"/>
              <w:textAlignment w:val="center"/>
              <w:rPr>
                <w:rFonts w:ascii="宋体" w:hAnsi="宋体" w:cs="方正小标宋简体"/>
                <w:sz w:val="24"/>
              </w:rPr>
            </w:pPr>
            <w:r>
              <w:rPr>
                <w:rFonts w:hint="eastAsia" w:ascii="宋体" w:hAnsi="宋体" w:cs="宋体"/>
                <w:color w:val="000000"/>
                <w:kern w:val="0"/>
                <w:sz w:val="24"/>
              </w:rPr>
              <w:t>显示器电源适配器</w:t>
            </w:r>
          </w:p>
        </w:tc>
        <w:tc>
          <w:tcPr>
            <w:tcW w:w="1350" w:type="dxa"/>
            <w:vAlign w:val="center"/>
          </w:tcPr>
          <w:p w14:paraId="48FB6EEE">
            <w:pPr>
              <w:widowControl/>
              <w:jc w:val="left"/>
              <w:textAlignment w:val="center"/>
              <w:rPr>
                <w:rFonts w:ascii="宋体" w:hAnsi="宋体" w:cs="方正小标宋简体"/>
                <w:sz w:val="24"/>
              </w:rPr>
            </w:pPr>
            <w:r>
              <w:rPr>
                <w:rFonts w:hint="eastAsia" w:ascii="宋体" w:hAnsi="宋体" w:cs="宋体"/>
                <w:color w:val="000000"/>
                <w:kern w:val="0"/>
                <w:sz w:val="24"/>
              </w:rPr>
              <w:t>/</w:t>
            </w:r>
          </w:p>
        </w:tc>
        <w:tc>
          <w:tcPr>
            <w:tcW w:w="3259" w:type="dxa"/>
          </w:tcPr>
          <w:p w14:paraId="69DBC501">
            <w:pPr>
              <w:widowControl/>
              <w:adjustRightInd w:val="0"/>
              <w:snapToGrid w:val="0"/>
              <w:rPr>
                <w:rFonts w:ascii="宋体" w:hAnsi="宋体" w:cs="方正小标宋简体"/>
                <w:sz w:val="24"/>
              </w:rPr>
            </w:pPr>
          </w:p>
        </w:tc>
        <w:tc>
          <w:tcPr>
            <w:tcW w:w="1664" w:type="dxa"/>
          </w:tcPr>
          <w:p w14:paraId="2C26D1D7">
            <w:pPr>
              <w:widowControl/>
              <w:adjustRightInd w:val="0"/>
              <w:snapToGrid w:val="0"/>
              <w:rPr>
                <w:rFonts w:ascii="宋体" w:hAnsi="宋体" w:cs="方正小标宋简体"/>
                <w:sz w:val="24"/>
              </w:rPr>
            </w:pPr>
          </w:p>
        </w:tc>
        <w:tc>
          <w:tcPr>
            <w:tcW w:w="1280" w:type="dxa"/>
            <w:vAlign w:val="center"/>
          </w:tcPr>
          <w:p w14:paraId="63C24380">
            <w:pPr>
              <w:widowControl/>
              <w:jc w:val="center"/>
              <w:textAlignment w:val="center"/>
              <w:rPr>
                <w:rFonts w:ascii="宋体" w:hAnsi="宋体" w:cs="方正小标宋简体"/>
                <w:sz w:val="24"/>
              </w:rPr>
            </w:pPr>
          </w:p>
        </w:tc>
      </w:tr>
      <w:tr w14:paraId="1EDD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6" w:type="dxa"/>
          </w:tcPr>
          <w:p w14:paraId="1E68CB9C">
            <w:pPr>
              <w:widowControl/>
              <w:adjustRightInd w:val="0"/>
              <w:snapToGrid w:val="0"/>
              <w:jc w:val="center"/>
              <w:rPr>
                <w:rFonts w:ascii="宋体" w:hAnsi="宋体" w:cs="方正小标宋简体"/>
                <w:sz w:val="24"/>
              </w:rPr>
            </w:pPr>
            <w:r>
              <w:rPr>
                <w:rFonts w:hint="eastAsia" w:ascii="宋体" w:hAnsi="宋体" w:cs="方正小标宋简体"/>
                <w:sz w:val="24"/>
              </w:rPr>
              <w:t>3</w:t>
            </w:r>
          </w:p>
        </w:tc>
        <w:tc>
          <w:tcPr>
            <w:tcW w:w="2141" w:type="dxa"/>
            <w:vAlign w:val="center"/>
          </w:tcPr>
          <w:p w14:paraId="681BB203">
            <w:pPr>
              <w:widowControl/>
              <w:jc w:val="left"/>
              <w:textAlignment w:val="center"/>
              <w:rPr>
                <w:rFonts w:ascii="宋体" w:hAnsi="宋体" w:cs="方正小标宋简体"/>
                <w:sz w:val="24"/>
              </w:rPr>
            </w:pPr>
            <w:r>
              <w:rPr>
                <w:rFonts w:hint="eastAsia" w:ascii="宋体" w:hAnsi="宋体" w:cs="宋体"/>
                <w:color w:val="000000"/>
                <w:kern w:val="0"/>
                <w:sz w:val="24"/>
              </w:rPr>
              <w:t>显示屏电源线</w:t>
            </w:r>
          </w:p>
        </w:tc>
        <w:tc>
          <w:tcPr>
            <w:tcW w:w="1350" w:type="dxa"/>
            <w:vAlign w:val="center"/>
          </w:tcPr>
          <w:p w14:paraId="0B6E46AC">
            <w:pPr>
              <w:widowControl/>
              <w:jc w:val="left"/>
              <w:textAlignment w:val="center"/>
              <w:rPr>
                <w:rFonts w:ascii="宋体" w:hAnsi="宋体" w:cs="方正小标宋简体"/>
                <w:sz w:val="24"/>
              </w:rPr>
            </w:pPr>
            <w:r>
              <w:rPr>
                <w:rFonts w:hint="eastAsia" w:ascii="宋体" w:hAnsi="宋体" w:cs="宋体"/>
                <w:color w:val="000000"/>
                <w:kern w:val="0"/>
                <w:sz w:val="24"/>
              </w:rPr>
              <w:t>/</w:t>
            </w:r>
          </w:p>
        </w:tc>
        <w:tc>
          <w:tcPr>
            <w:tcW w:w="3259" w:type="dxa"/>
          </w:tcPr>
          <w:p w14:paraId="05EE2246">
            <w:pPr>
              <w:widowControl/>
              <w:adjustRightInd w:val="0"/>
              <w:snapToGrid w:val="0"/>
              <w:rPr>
                <w:rFonts w:ascii="宋体" w:hAnsi="宋体" w:cs="方正小标宋简体"/>
                <w:sz w:val="24"/>
              </w:rPr>
            </w:pPr>
          </w:p>
        </w:tc>
        <w:tc>
          <w:tcPr>
            <w:tcW w:w="1664" w:type="dxa"/>
          </w:tcPr>
          <w:p w14:paraId="38287804">
            <w:pPr>
              <w:widowControl/>
              <w:adjustRightInd w:val="0"/>
              <w:snapToGrid w:val="0"/>
              <w:rPr>
                <w:rFonts w:ascii="宋体" w:hAnsi="宋体" w:cs="方正小标宋简体"/>
                <w:sz w:val="24"/>
              </w:rPr>
            </w:pPr>
          </w:p>
        </w:tc>
        <w:tc>
          <w:tcPr>
            <w:tcW w:w="1280" w:type="dxa"/>
            <w:vAlign w:val="center"/>
          </w:tcPr>
          <w:p w14:paraId="3EA9AF9E">
            <w:pPr>
              <w:widowControl/>
              <w:jc w:val="center"/>
              <w:textAlignment w:val="center"/>
              <w:rPr>
                <w:rFonts w:ascii="宋体" w:hAnsi="宋体" w:cs="方正小标宋简体"/>
                <w:sz w:val="24"/>
              </w:rPr>
            </w:pPr>
          </w:p>
        </w:tc>
      </w:tr>
      <w:tr w14:paraId="0E6B7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6" w:type="dxa"/>
          </w:tcPr>
          <w:p w14:paraId="347CFBDE">
            <w:pPr>
              <w:widowControl/>
              <w:adjustRightInd w:val="0"/>
              <w:snapToGrid w:val="0"/>
              <w:jc w:val="center"/>
              <w:rPr>
                <w:rFonts w:ascii="宋体" w:hAnsi="宋体" w:cs="方正小标宋简体"/>
                <w:sz w:val="24"/>
              </w:rPr>
            </w:pPr>
            <w:r>
              <w:rPr>
                <w:rFonts w:hint="eastAsia" w:ascii="宋体" w:hAnsi="宋体" w:cs="方正小标宋简体"/>
                <w:sz w:val="24"/>
              </w:rPr>
              <w:t>4</w:t>
            </w:r>
          </w:p>
        </w:tc>
        <w:tc>
          <w:tcPr>
            <w:tcW w:w="2141" w:type="dxa"/>
            <w:vAlign w:val="center"/>
          </w:tcPr>
          <w:p w14:paraId="1B7FA91A">
            <w:pPr>
              <w:widowControl/>
              <w:jc w:val="left"/>
              <w:textAlignment w:val="center"/>
              <w:rPr>
                <w:rFonts w:ascii="宋体" w:hAnsi="宋体" w:cs="宋体"/>
                <w:color w:val="000000"/>
                <w:kern w:val="0"/>
                <w:sz w:val="24"/>
              </w:rPr>
            </w:pPr>
            <w:r>
              <w:rPr>
                <w:rFonts w:hint="eastAsia" w:ascii="宋体" w:hAnsi="宋体" w:cs="宋体"/>
                <w:color w:val="000000"/>
                <w:kern w:val="0"/>
                <w:sz w:val="24"/>
              </w:rPr>
              <w:t>主机电源线</w:t>
            </w:r>
          </w:p>
        </w:tc>
        <w:tc>
          <w:tcPr>
            <w:tcW w:w="1350" w:type="dxa"/>
            <w:vAlign w:val="center"/>
          </w:tcPr>
          <w:p w14:paraId="2E2EA681">
            <w:pPr>
              <w:widowControl/>
              <w:jc w:val="left"/>
              <w:textAlignment w:val="center"/>
              <w:rPr>
                <w:rFonts w:ascii="宋体" w:hAnsi="宋体" w:cs="方正小标宋简体"/>
                <w:sz w:val="24"/>
              </w:rPr>
            </w:pPr>
            <w:r>
              <w:rPr>
                <w:rFonts w:hint="eastAsia" w:ascii="宋体" w:hAnsi="宋体" w:cs="宋体"/>
                <w:color w:val="000000"/>
                <w:kern w:val="0"/>
                <w:sz w:val="24"/>
              </w:rPr>
              <w:t>/</w:t>
            </w:r>
          </w:p>
        </w:tc>
        <w:tc>
          <w:tcPr>
            <w:tcW w:w="3259" w:type="dxa"/>
          </w:tcPr>
          <w:p w14:paraId="3AC35359">
            <w:pPr>
              <w:widowControl/>
              <w:adjustRightInd w:val="0"/>
              <w:snapToGrid w:val="0"/>
              <w:rPr>
                <w:rFonts w:ascii="宋体" w:hAnsi="宋体" w:cs="方正小标宋简体"/>
                <w:sz w:val="24"/>
              </w:rPr>
            </w:pPr>
          </w:p>
        </w:tc>
        <w:tc>
          <w:tcPr>
            <w:tcW w:w="1664" w:type="dxa"/>
          </w:tcPr>
          <w:p w14:paraId="270E41C9">
            <w:pPr>
              <w:widowControl/>
              <w:adjustRightInd w:val="0"/>
              <w:snapToGrid w:val="0"/>
              <w:rPr>
                <w:rFonts w:ascii="宋体" w:hAnsi="宋体" w:cs="方正小标宋简体"/>
                <w:sz w:val="24"/>
              </w:rPr>
            </w:pPr>
          </w:p>
        </w:tc>
        <w:tc>
          <w:tcPr>
            <w:tcW w:w="1280" w:type="dxa"/>
            <w:vAlign w:val="center"/>
          </w:tcPr>
          <w:p w14:paraId="1C6B5784">
            <w:pPr>
              <w:widowControl/>
              <w:jc w:val="center"/>
              <w:textAlignment w:val="center"/>
              <w:rPr>
                <w:rFonts w:ascii="宋体" w:hAnsi="宋体" w:cs="方正小标宋简体"/>
                <w:sz w:val="24"/>
              </w:rPr>
            </w:pPr>
          </w:p>
        </w:tc>
      </w:tr>
      <w:tr w14:paraId="079E1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6" w:type="dxa"/>
          </w:tcPr>
          <w:p w14:paraId="316328A7">
            <w:pPr>
              <w:widowControl/>
              <w:adjustRightInd w:val="0"/>
              <w:snapToGrid w:val="0"/>
              <w:jc w:val="center"/>
              <w:rPr>
                <w:rFonts w:ascii="宋体" w:hAnsi="宋体" w:cs="方正小标宋简体"/>
                <w:sz w:val="24"/>
              </w:rPr>
            </w:pPr>
            <w:r>
              <w:rPr>
                <w:rFonts w:hint="eastAsia" w:ascii="宋体" w:hAnsi="宋体" w:cs="方正小标宋简体"/>
                <w:sz w:val="24"/>
              </w:rPr>
              <w:t>5</w:t>
            </w:r>
          </w:p>
        </w:tc>
        <w:tc>
          <w:tcPr>
            <w:tcW w:w="2141" w:type="dxa"/>
            <w:vAlign w:val="center"/>
          </w:tcPr>
          <w:p w14:paraId="61A03EED">
            <w:pPr>
              <w:widowControl/>
              <w:jc w:val="left"/>
              <w:textAlignment w:val="center"/>
              <w:rPr>
                <w:rFonts w:ascii="宋体" w:hAnsi="宋体" w:cs="宋体"/>
                <w:color w:val="000000"/>
                <w:kern w:val="0"/>
                <w:sz w:val="24"/>
              </w:rPr>
            </w:pPr>
            <w:r>
              <w:rPr>
                <w:rFonts w:hint="eastAsia" w:ascii="宋体" w:hAnsi="宋体" w:cs="宋体"/>
                <w:color w:val="000000"/>
                <w:kern w:val="0"/>
                <w:sz w:val="24"/>
              </w:rPr>
              <w:t>鼠标+键盘</w:t>
            </w:r>
          </w:p>
        </w:tc>
        <w:tc>
          <w:tcPr>
            <w:tcW w:w="1350" w:type="dxa"/>
            <w:vAlign w:val="center"/>
          </w:tcPr>
          <w:p w14:paraId="52746A86">
            <w:pPr>
              <w:widowControl/>
              <w:jc w:val="left"/>
              <w:textAlignment w:val="center"/>
              <w:rPr>
                <w:rFonts w:ascii="宋体" w:hAnsi="宋体" w:cs="方正小标宋简体"/>
                <w:sz w:val="24"/>
              </w:rPr>
            </w:pPr>
            <w:r>
              <w:rPr>
                <w:rFonts w:hint="eastAsia" w:ascii="宋体" w:hAnsi="宋体" w:cs="宋体"/>
                <w:color w:val="000000"/>
                <w:kern w:val="0"/>
                <w:sz w:val="24"/>
              </w:rPr>
              <w:t>/</w:t>
            </w:r>
          </w:p>
        </w:tc>
        <w:tc>
          <w:tcPr>
            <w:tcW w:w="3259" w:type="dxa"/>
          </w:tcPr>
          <w:p w14:paraId="592EA9D1">
            <w:pPr>
              <w:widowControl/>
              <w:adjustRightInd w:val="0"/>
              <w:snapToGrid w:val="0"/>
              <w:rPr>
                <w:rFonts w:ascii="宋体" w:hAnsi="宋体" w:cs="方正小标宋简体"/>
                <w:sz w:val="24"/>
              </w:rPr>
            </w:pPr>
          </w:p>
        </w:tc>
        <w:tc>
          <w:tcPr>
            <w:tcW w:w="1664" w:type="dxa"/>
          </w:tcPr>
          <w:p w14:paraId="4741DCCB">
            <w:pPr>
              <w:widowControl/>
              <w:adjustRightInd w:val="0"/>
              <w:snapToGrid w:val="0"/>
              <w:rPr>
                <w:rFonts w:ascii="宋体" w:hAnsi="宋体" w:cs="方正小标宋简体"/>
                <w:sz w:val="24"/>
              </w:rPr>
            </w:pPr>
          </w:p>
        </w:tc>
        <w:tc>
          <w:tcPr>
            <w:tcW w:w="1280" w:type="dxa"/>
            <w:vAlign w:val="center"/>
          </w:tcPr>
          <w:p w14:paraId="55F0941B">
            <w:pPr>
              <w:widowControl/>
              <w:jc w:val="center"/>
              <w:textAlignment w:val="center"/>
              <w:rPr>
                <w:rFonts w:ascii="宋体" w:hAnsi="宋体" w:cs="方正小标宋简体"/>
                <w:sz w:val="24"/>
              </w:rPr>
            </w:pPr>
          </w:p>
        </w:tc>
      </w:tr>
      <w:tr w14:paraId="61271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6" w:type="dxa"/>
          </w:tcPr>
          <w:p w14:paraId="7CC12151">
            <w:pPr>
              <w:widowControl/>
              <w:adjustRightInd w:val="0"/>
              <w:snapToGrid w:val="0"/>
              <w:jc w:val="center"/>
              <w:rPr>
                <w:rFonts w:ascii="宋体" w:hAnsi="宋体" w:cs="方正小标宋简体"/>
                <w:sz w:val="24"/>
              </w:rPr>
            </w:pPr>
            <w:r>
              <w:rPr>
                <w:rFonts w:hint="eastAsia" w:ascii="宋体" w:hAnsi="宋体" w:cs="方正小标宋简体"/>
                <w:sz w:val="24"/>
              </w:rPr>
              <w:t>6</w:t>
            </w:r>
          </w:p>
        </w:tc>
        <w:tc>
          <w:tcPr>
            <w:tcW w:w="2141" w:type="dxa"/>
            <w:vAlign w:val="center"/>
          </w:tcPr>
          <w:p w14:paraId="5568B2F7">
            <w:pPr>
              <w:widowControl/>
              <w:jc w:val="left"/>
              <w:textAlignment w:val="center"/>
              <w:rPr>
                <w:rFonts w:ascii="宋体" w:hAnsi="宋体" w:cs="宋体"/>
                <w:color w:val="000000"/>
                <w:kern w:val="0"/>
                <w:sz w:val="24"/>
              </w:rPr>
            </w:pPr>
            <w:r>
              <w:rPr>
                <w:rFonts w:hint="eastAsia" w:ascii="宋体" w:hAnsi="宋体" w:cs="宋体"/>
                <w:color w:val="000000"/>
                <w:kern w:val="0"/>
                <w:sz w:val="24"/>
              </w:rPr>
              <w:t>手推车</w:t>
            </w:r>
          </w:p>
        </w:tc>
        <w:tc>
          <w:tcPr>
            <w:tcW w:w="1350" w:type="dxa"/>
            <w:vAlign w:val="center"/>
          </w:tcPr>
          <w:p w14:paraId="12858F92">
            <w:pPr>
              <w:widowControl/>
              <w:jc w:val="left"/>
              <w:textAlignment w:val="center"/>
              <w:rPr>
                <w:rFonts w:ascii="宋体" w:hAnsi="宋体" w:cs="宋体"/>
                <w:color w:val="000000"/>
                <w:kern w:val="0"/>
                <w:sz w:val="24"/>
              </w:rPr>
            </w:pPr>
            <w:r>
              <w:rPr>
                <w:rFonts w:hint="eastAsia" w:ascii="宋体" w:hAnsi="宋体" w:cs="宋体"/>
                <w:color w:val="000000"/>
                <w:kern w:val="0"/>
                <w:sz w:val="24"/>
              </w:rPr>
              <w:t>/</w:t>
            </w:r>
          </w:p>
        </w:tc>
        <w:tc>
          <w:tcPr>
            <w:tcW w:w="3259" w:type="dxa"/>
          </w:tcPr>
          <w:p w14:paraId="1DEFD673">
            <w:pPr>
              <w:widowControl/>
              <w:adjustRightInd w:val="0"/>
              <w:snapToGrid w:val="0"/>
              <w:rPr>
                <w:rFonts w:ascii="宋体" w:hAnsi="宋体" w:cs="Tahoma"/>
                <w:kern w:val="0"/>
                <w:szCs w:val="21"/>
              </w:rPr>
            </w:pPr>
          </w:p>
        </w:tc>
        <w:tc>
          <w:tcPr>
            <w:tcW w:w="1664" w:type="dxa"/>
          </w:tcPr>
          <w:p w14:paraId="7009C524">
            <w:pPr>
              <w:widowControl/>
              <w:adjustRightInd w:val="0"/>
              <w:snapToGrid w:val="0"/>
              <w:rPr>
                <w:rFonts w:ascii="宋体" w:hAnsi="宋体" w:cs="方正小标宋简体"/>
                <w:sz w:val="24"/>
              </w:rPr>
            </w:pPr>
          </w:p>
        </w:tc>
        <w:tc>
          <w:tcPr>
            <w:tcW w:w="1280" w:type="dxa"/>
            <w:vAlign w:val="center"/>
          </w:tcPr>
          <w:p w14:paraId="07FB304B">
            <w:pPr>
              <w:widowControl/>
              <w:jc w:val="center"/>
              <w:textAlignment w:val="center"/>
              <w:rPr>
                <w:rFonts w:ascii="宋体" w:hAnsi="宋体" w:cs="宋体"/>
                <w:color w:val="000000"/>
                <w:kern w:val="0"/>
                <w:sz w:val="24"/>
              </w:rPr>
            </w:pPr>
          </w:p>
        </w:tc>
      </w:tr>
      <w:tr w14:paraId="3A45B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6" w:type="dxa"/>
          </w:tcPr>
          <w:p w14:paraId="005ADDCE">
            <w:pPr>
              <w:widowControl/>
              <w:adjustRightInd w:val="0"/>
              <w:snapToGrid w:val="0"/>
              <w:jc w:val="center"/>
              <w:rPr>
                <w:rFonts w:ascii="宋体" w:hAnsi="宋体" w:cs="方正小标宋简体"/>
                <w:sz w:val="24"/>
              </w:rPr>
            </w:pPr>
            <w:r>
              <w:rPr>
                <w:rFonts w:hint="eastAsia" w:ascii="宋体" w:hAnsi="宋体" w:cs="方正小标宋简体"/>
                <w:sz w:val="24"/>
              </w:rPr>
              <w:t>7</w:t>
            </w:r>
          </w:p>
        </w:tc>
        <w:tc>
          <w:tcPr>
            <w:tcW w:w="2141" w:type="dxa"/>
            <w:vAlign w:val="center"/>
          </w:tcPr>
          <w:p w14:paraId="219D7A23">
            <w:pPr>
              <w:widowControl/>
              <w:jc w:val="left"/>
              <w:textAlignment w:val="center"/>
              <w:rPr>
                <w:rFonts w:ascii="宋体" w:hAnsi="宋体" w:cs="宋体"/>
                <w:color w:val="000000"/>
                <w:kern w:val="0"/>
                <w:sz w:val="24"/>
              </w:rPr>
            </w:pPr>
            <w:r>
              <w:rPr>
                <w:rFonts w:hint="eastAsia" w:ascii="宋体" w:hAnsi="宋体" w:cs="宋体"/>
                <w:color w:val="000000"/>
                <w:kern w:val="0"/>
                <w:sz w:val="24"/>
              </w:rPr>
              <w:t>冠脉造影功能影像分析仪</w:t>
            </w:r>
          </w:p>
        </w:tc>
        <w:tc>
          <w:tcPr>
            <w:tcW w:w="1350" w:type="dxa"/>
            <w:vAlign w:val="center"/>
          </w:tcPr>
          <w:p w14:paraId="7094537F">
            <w:pPr>
              <w:widowControl/>
              <w:jc w:val="left"/>
              <w:textAlignment w:val="center"/>
              <w:rPr>
                <w:rFonts w:ascii="宋体" w:hAnsi="宋体" w:cs="宋体"/>
                <w:color w:val="000000"/>
                <w:kern w:val="0"/>
                <w:sz w:val="24"/>
              </w:rPr>
            </w:pPr>
            <w:r>
              <w:rPr>
                <w:rFonts w:hint="eastAsia" w:ascii="宋体" w:hAnsi="宋体" w:cs="宋体"/>
                <w:color w:val="000000"/>
                <w:kern w:val="0"/>
                <w:sz w:val="24"/>
              </w:rPr>
              <w:t>/</w:t>
            </w:r>
          </w:p>
        </w:tc>
        <w:tc>
          <w:tcPr>
            <w:tcW w:w="3259" w:type="dxa"/>
          </w:tcPr>
          <w:p w14:paraId="23961237">
            <w:pPr>
              <w:widowControl/>
              <w:adjustRightInd w:val="0"/>
              <w:snapToGrid w:val="0"/>
              <w:rPr>
                <w:rFonts w:ascii="宋体" w:hAnsi="宋体" w:cs="Tahoma"/>
                <w:kern w:val="0"/>
                <w:szCs w:val="21"/>
              </w:rPr>
            </w:pPr>
          </w:p>
        </w:tc>
        <w:tc>
          <w:tcPr>
            <w:tcW w:w="1664" w:type="dxa"/>
          </w:tcPr>
          <w:p w14:paraId="7C9192FB">
            <w:pPr>
              <w:widowControl/>
              <w:adjustRightInd w:val="0"/>
              <w:snapToGrid w:val="0"/>
              <w:rPr>
                <w:rFonts w:ascii="宋体" w:hAnsi="宋体" w:cs="方正小标宋简体"/>
                <w:sz w:val="24"/>
              </w:rPr>
            </w:pPr>
          </w:p>
        </w:tc>
        <w:tc>
          <w:tcPr>
            <w:tcW w:w="1280" w:type="dxa"/>
            <w:vAlign w:val="center"/>
          </w:tcPr>
          <w:p w14:paraId="281E0741">
            <w:pPr>
              <w:widowControl/>
              <w:jc w:val="center"/>
              <w:textAlignment w:val="center"/>
              <w:rPr>
                <w:rFonts w:ascii="宋体" w:hAnsi="宋体" w:cs="宋体"/>
                <w:color w:val="000000"/>
                <w:kern w:val="0"/>
                <w:sz w:val="24"/>
              </w:rPr>
            </w:pPr>
          </w:p>
        </w:tc>
      </w:tr>
    </w:tbl>
    <w:p w14:paraId="7E41954D">
      <w:pPr>
        <w:adjustRightInd w:val="0"/>
        <w:snapToGrid w:val="0"/>
        <w:spacing w:line="300" w:lineRule="auto"/>
        <w:jc w:val="center"/>
        <w:rPr>
          <w:rFonts w:asciiTheme="majorEastAsia" w:hAnsiTheme="majorEastAsia" w:eastAsiaTheme="majorEastAsia"/>
          <w:b/>
          <w:sz w:val="24"/>
          <w:szCs w:val="21"/>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1635A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688E9868">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6280D854">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737790BD">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72AD8F2C">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782D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2AC4D0EF">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58B0A7D8">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1EF29D8E">
            <w:pPr>
              <w:widowControl/>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设备日常为维修</w:t>
            </w:r>
          </w:p>
        </w:tc>
        <w:tc>
          <w:tcPr>
            <w:tcW w:w="2605" w:type="dxa"/>
            <w:vAlign w:val="center"/>
          </w:tcPr>
          <w:p w14:paraId="304A1B22">
            <w:pPr>
              <w:widowControl/>
              <w:jc w:val="center"/>
              <w:rPr>
                <w:rFonts w:cs="方正小标宋简体" w:asciiTheme="majorEastAsia" w:hAnsiTheme="majorEastAsia" w:eastAsiaTheme="majorEastAsia"/>
                <w:sz w:val="24"/>
              </w:rPr>
            </w:pPr>
          </w:p>
        </w:tc>
      </w:tr>
    </w:tbl>
    <w:p w14:paraId="08FF7C46">
      <w:pPr>
        <w:rPr>
          <w:rFonts w:cs="方正小标宋简体" w:asciiTheme="majorEastAsia" w:hAnsiTheme="majorEastAsia" w:eastAsiaTheme="majorEastAsia"/>
          <w:sz w:val="10"/>
          <w:szCs w:val="10"/>
        </w:rPr>
      </w:pPr>
    </w:p>
    <w:tbl>
      <w:tblPr>
        <w:tblStyle w:val="10"/>
        <w:tblW w:w="10505"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44"/>
        <w:gridCol w:w="3158"/>
        <w:gridCol w:w="1744"/>
        <w:gridCol w:w="1756"/>
        <w:gridCol w:w="2703"/>
      </w:tblGrid>
      <w:tr w14:paraId="37E5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0" w:hRule="atLeast"/>
        </w:trPr>
        <w:tc>
          <w:tcPr>
            <w:tcW w:w="1144" w:type="dxa"/>
            <w:shd w:val="clear" w:color="auto" w:fill="auto"/>
            <w:noWrap/>
            <w:vAlign w:val="center"/>
          </w:tcPr>
          <w:p w14:paraId="273162B0">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3A784719">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158" w:type="dxa"/>
            <w:shd w:val="clear" w:color="auto" w:fill="auto"/>
            <w:vAlign w:val="center"/>
          </w:tcPr>
          <w:p w14:paraId="4D98BEBA">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44" w:type="dxa"/>
            <w:shd w:val="clear" w:color="auto" w:fill="auto"/>
            <w:vAlign w:val="center"/>
          </w:tcPr>
          <w:p w14:paraId="7633B6D4">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56" w:type="dxa"/>
            <w:shd w:val="clear" w:color="auto" w:fill="auto"/>
            <w:vAlign w:val="center"/>
          </w:tcPr>
          <w:p w14:paraId="7B9605EA">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703" w:type="dxa"/>
            <w:shd w:val="clear" w:color="auto" w:fill="auto"/>
            <w:vAlign w:val="center"/>
          </w:tcPr>
          <w:p w14:paraId="127C27B7">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bookmarkStart w:id="0" w:name="_GoBack"/>
            <w:bookmarkEnd w:id="0"/>
          </w:p>
        </w:tc>
      </w:tr>
      <w:tr w14:paraId="0743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3" w:hRule="atLeast"/>
        </w:trPr>
        <w:tc>
          <w:tcPr>
            <w:tcW w:w="1144" w:type="dxa"/>
            <w:shd w:val="clear" w:color="auto" w:fill="auto"/>
            <w:vAlign w:val="center"/>
          </w:tcPr>
          <w:p w14:paraId="213FE676">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158" w:type="dxa"/>
            <w:shd w:val="clear" w:color="auto" w:fill="auto"/>
            <w:vAlign w:val="center"/>
          </w:tcPr>
          <w:p w14:paraId="6D7F7A37">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一次性使用有创压力传感器</w:t>
            </w:r>
          </w:p>
        </w:tc>
        <w:tc>
          <w:tcPr>
            <w:tcW w:w="1744" w:type="dxa"/>
            <w:shd w:val="clear" w:color="auto" w:fill="auto"/>
            <w:vAlign w:val="center"/>
          </w:tcPr>
          <w:p w14:paraId="7FA493C6">
            <w:pPr>
              <w:adjustRightInd w:val="0"/>
              <w:snapToGrid w:val="0"/>
              <w:jc w:val="center"/>
              <w:rPr>
                <w:rFonts w:hint="default" w:asciiTheme="majorEastAsia" w:hAnsiTheme="majorEastAsia" w:eastAsiaTheme="majorEastAsia"/>
                <w:b/>
                <w:sz w:val="24"/>
                <w:szCs w:val="21"/>
                <w:lang w:val="en-US" w:eastAsia="zh-CN"/>
              </w:rPr>
            </w:pPr>
          </w:p>
        </w:tc>
        <w:tc>
          <w:tcPr>
            <w:tcW w:w="1756" w:type="dxa"/>
            <w:shd w:val="clear" w:color="auto" w:fill="auto"/>
            <w:vAlign w:val="center"/>
          </w:tcPr>
          <w:p w14:paraId="0691CBA4">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50</w:t>
            </w:r>
          </w:p>
        </w:tc>
        <w:tc>
          <w:tcPr>
            <w:tcW w:w="2703" w:type="dxa"/>
            <w:shd w:val="clear" w:color="auto" w:fill="auto"/>
            <w:vAlign w:val="center"/>
          </w:tcPr>
          <w:p w14:paraId="6C30806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8998</w:t>
            </w:r>
          </w:p>
        </w:tc>
      </w:tr>
    </w:tbl>
    <w:p w14:paraId="28BAD0D0">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embedRegular r:id="rId1" w:fontKey="{A1C2F2D6-24D5-4BD9-B3BE-909080D1249A}"/>
  </w:font>
  <w:font w:name="Microsoft JhengHei UI Light">
    <w:panose1 w:val="020B0304030504040204"/>
    <w:charset w:val="88"/>
    <w:family w:val="swiss"/>
    <w:pitch w:val="default"/>
    <w:sig w:usb0="800002A7" w:usb1="28CF4400" w:usb2="00000016" w:usb3="00000000" w:csb0="00100009" w:csb1="00000000"/>
  </w:font>
  <w:font w:name="pingfang sc">
    <w:altName w:val="宋体"/>
    <w:panose1 w:val="00000000000000000000"/>
    <w:charset w:val="86"/>
    <w:family w:val="auto"/>
    <w:pitch w:val="default"/>
    <w:sig w:usb0="00000000" w:usb1="00000000" w:usb2="00000017" w:usb3="00000000" w:csb0="00040001"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40FCB30F">
            <w:pPr>
              <w:pStyle w:val="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sdtContent>
      </w:sdt>
    </w:sdtContent>
  </w:sdt>
  <w:p w14:paraId="61D4BA42">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A675D"/>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6A04"/>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C5BD1"/>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E24CE"/>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31E36"/>
    <w:rsid w:val="00750A3D"/>
    <w:rsid w:val="007554DF"/>
    <w:rsid w:val="00756187"/>
    <w:rsid w:val="00774600"/>
    <w:rsid w:val="00793785"/>
    <w:rsid w:val="007A0C07"/>
    <w:rsid w:val="007A2E18"/>
    <w:rsid w:val="007A7BFE"/>
    <w:rsid w:val="007B1DF4"/>
    <w:rsid w:val="007C2DE4"/>
    <w:rsid w:val="007C4096"/>
    <w:rsid w:val="007D196F"/>
    <w:rsid w:val="007D65D9"/>
    <w:rsid w:val="007E274A"/>
    <w:rsid w:val="007E3ECD"/>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7115F"/>
    <w:rsid w:val="00A8487F"/>
    <w:rsid w:val="00A903C7"/>
    <w:rsid w:val="00AA4B4A"/>
    <w:rsid w:val="00AA6962"/>
    <w:rsid w:val="00AB2610"/>
    <w:rsid w:val="00AF5FA9"/>
    <w:rsid w:val="00AF7A87"/>
    <w:rsid w:val="00B01564"/>
    <w:rsid w:val="00B06C01"/>
    <w:rsid w:val="00B21F51"/>
    <w:rsid w:val="00B22795"/>
    <w:rsid w:val="00B25EF8"/>
    <w:rsid w:val="00B577D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B257E"/>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32F3"/>
    <w:rsid w:val="00ED7224"/>
    <w:rsid w:val="00F0149B"/>
    <w:rsid w:val="00F07294"/>
    <w:rsid w:val="00F1549D"/>
    <w:rsid w:val="00F225D8"/>
    <w:rsid w:val="00F23DB0"/>
    <w:rsid w:val="00F30025"/>
    <w:rsid w:val="00F36252"/>
    <w:rsid w:val="00F464BC"/>
    <w:rsid w:val="00F60CB5"/>
    <w:rsid w:val="00F65BCF"/>
    <w:rsid w:val="00F6788A"/>
    <w:rsid w:val="00F81403"/>
    <w:rsid w:val="00F83533"/>
    <w:rsid w:val="00F945B0"/>
    <w:rsid w:val="00FB421E"/>
    <w:rsid w:val="00FC1BE2"/>
    <w:rsid w:val="00FC40CA"/>
    <w:rsid w:val="00FD0656"/>
    <w:rsid w:val="00FD23ED"/>
    <w:rsid w:val="00FF30DB"/>
    <w:rsid w:val="018C243D"/>
    <w:rsid w:val="0301380D"/>
    <w:rsid w:val="0611217C"/>
    <w:rsid w:val="07AE3385"/>
    <w:rsid w:val="0CA45A0B"/>
    <w:rsid w:val="0CEA2A22"/>
    <w:rsid w:val="0DE60470"/>
    <w:rsid w:val="0F8E7447"/>
    <w:rsid w:val="119B6051"/>
    <w:rsid w:val="12A25084"/>
    <w:rsid w:val="142B2292"/>
    <w:rsid w:val="14347C55"/>
    <w:rsid w:val="15FB47D0"/>
    <w:rsid w:val="186E7023"/>
    <w:rsid w:val="19A66D0D"/>
    <w:rsid w:val="1A385FE8"/>
    <w:rsid w:val="1E12700E"/>
    <w:rsid w:val="20D364EF"/>
    <w:rsid w:val="21064863"/>
    <w:rsid w:val="21971856"/>
    <w:rsid w:val="22E10C1D"/>
    <w:rsid w:val="25EA3B38"/>
    <w:rsid w:val="2B252436"/>
    <w:rsid w:val="2D8D5472"/>
    <w:rsid w:val="2F7058D0"/>
    <w:rsid w:val="308556A6"/>
    <w:rsid w:val="3234700A"/>
    <w:rsid w:val="359B56E2"/>
    <w:rsid w:val="366D6BB6"/>
    <w:rsid w:val="3AAF32C6"/>
    <w:rsid w:val="3EB2662C"/>
    <w:rsid w:val="417E1B8F"/>
    <w:rsid w:val="445F60B6"/>
    <w:rsid w:val="44D6799C"/>
    <w:rsid w:val="4BB76C1D"/>
    <w:rsid w:val="4E280CF3"/>
    <w:rsid w:val="52232796"/>
    <w:rsid w:val="53574BA8"/>
    <w:rsid w:val="53C02B75"/>
    <w:rsid w:val="54770964"/>
    <w:rsid w:val="559B1762"/>
    <w:rsid w:val="56620396"/>
    <w:rsid w:val="566D4594"/>
    <w:rsid w:val="58242AE0"/>
    <w:rsid w:val="58AB396B"/>
    <w:rsid w:val="59B104D5"/>
    <w:rsid w:val="5A3A60FF"/>
    <w:rsid w:val="5BDE3A84"/>
    <w:rsid w:val="5C483C8E"/>
    <w:rsid w:val="5F4B2B76"/>
    <w:rsid w:val="615E24F7"/>
    <w:rsid w:val="663B31C1"/>
    <w:rsid w:val="66AC0259"/>
    <w:rsid w:val="670005AD"/>
    <w:rsid w:val="67447E9A"/>
    <w:rsid w:val="67887D54"/>
    <w:rsid w:val="6AFD60D5"/>
    <w:rsid w:val="6F633413"/>
    <w:rsid w:val="6F9E571F"/>
    <w:rsid w:val="73374A1C"/>
    <w:rsid w:val="738F7392"/>
    <w:rsid w:val="762C283F"/>
    <w:rsid w:val="767D5D1E"/>
    <w:rsid w:val="768E2E8F"/>
    <w:rsid w:val="76E03ABB"/>
    <w:rsid w:val="793A6779"/>
    <w:rsid w:val="793C03B2"/>
    <w:rsid w:val="79FB5E4C"/>
    <w:rsid w:val="7A6F030F"/>
    <w:rsid w:val="7A89169D"/>
    <w:rsid w:val="7C1C4B01"/>
    <w:rsid w:val="7F150C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b/>
      <w:bCs/>
      <w:kern w:val="44"/>
      <w:sz w:val="48"/>
      <w:szCs w:val="4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unhideWhenUsed/>
    <w:qFormat/>
    <w:uiPriority w:val="99"/>
    <w:pPr>
      <w:jc w:val="left"/>
    </w:pPr>
  </w:style>
  <w:style w:type="paragraph" w:styleId="4">
    <w:name w:val="Body Text"/>
    <w:basedOn w:val="1"/>
    <w:link w:val="23"/>
    <w:qFormat/>
    <w:uiPriority w:val="0"/>
    <w:pPr>
      <w:adjustRightInd w:val="0"/>
      <w:snapToGrid w:val="0"/>
      <w:spacing w:line="500" w:lineRule="atLeast"/>
    </w:pPr>
    <w:rPr>
      <w:rFonts w:ascii="宋体"/>
      <w:bCs/>
      <w:sz w:val="28"/>
    </w:rPr>
  </w:style>
  <w:style w:type="paragraph" w:styleId="5">
    <w:name w:val="Plain Text"/>
    <w:basedOn w:val="1"/>
    <w:link w:val="18"/>
    <w:unhideWhenUsed/>
    <w:qFormat/>
    <w:uiPriority w:val="99"/>
    <w:rPr>
      <w:rFonts w:ascii="宋体" w:hAnsi="Courier New" w:cs="Courier New"/>
      <w:szCs w:val="21"/>
    </w:rPr>
  </w:style>
  <w:style w:type="paragraph" w:styleId="6">
    <w:name w:val="Balloon Text"/>
    <w:basedOn w:val="1"/>
    <w:link w:val="20"/>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rFonts w:ascii="Tahoma" w:hAnsi="Tahoma" w:eastAsia="宋体"/>
      <w:b/>
      <w:bCs/>
      <w:spacing w:val="10"/>
      <w:kern w:val="2"/>
      <w:sz w:val="24"/>
      <w:szCs w:val="24"/>
      <w:lang w:val="en-US" w:eastAsia="zh-CN" w:bidi="ar-SA"/>
    </w:rPr>
  </w:style>
  <w:style w:type="character" w:styleId="14">
    <w:name w:val="annotation reference"/>
    <w:basedOn w:val="12"/>
    <w:semiHidden/>
    <w:unhideWhenUsed/>
    <w:qFormat/>
    <w:uiPriority w:val="99"/>
    <w:rPr>
      <w:sz w:val="21"/>
      <w:szCs w:val="21"/>
    </w:rPr>
  </w:style>
  <w:style w:type="character" w:customStyle="1" w:styleId="15">
    <w:name w:val="页眉 Char"/>
    <w:basedOn w:val="12"/>
    <w:link w:val="8"/>
    <w:qFormat/>
    <w:uiPriority w:val="99"/>
    <w:rPr>
      <w:sz w:val="18"/>
      <w:szCs w:val="18"/>
    </w:rPr>
  </w:style>
  <w:style w:type="character" w:customStyle="1" w:styleId="16">
    <w:name w:val="页脚 Char"/>
    <w:basedOn w:val="12"/>
    <w:link w:val="7"/>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Char"/>
    <w:basedOn w:val="12"/>
    <w:link w:val="5"/>
    <w:qFormat/>
    <w:uiPriority w:val="99"/>
    <w:rPr>
      <w:rFonts w:ascii="宋体" w:hAnsi="Courier New" w:eastAsia="宋体" w:cs="Courier New"/>
      <w:szCs w:val="21"/>
    </w:rPr>
  </w:style>
  <w:style w:type="paragraph" w:customStyle="1" w:styleId="19">
    <w:name w:val="样式1 Char Char"/>
    <w:basedOn w:val="1"/>
    <w:next w:val="5"/>
    <w:qFormat/>
    <w:uiPriority w:val="0"/>
    <w:pPr>
      <w:spacing w:line="360" w:lineRule="auto"/>
      <w:ind w:firstLine="516" w:firstLineChars="215"/>
    </w:pPr>
    <w:rPr>
      <w:sz w:val="24"/>
    </w:rPr>
  </w:style>
  <w:style w:type="character" w:customStyle="1" w:styleId="20">
    <w:name w:val="批注框文本 Char"/>
    <w:basedOn w:val="12"/>
    <w:link w:val="6"/>
    <w:semiHidden/>
    <w:qFormat/>
    <w:uiPriority w:val="99"/>
    <w:rPr>
      <w:rFonts w:ascii="Times New Roman" w:hAnsi="Times New Roman" w:eastAsia="宋体" w:cs="Times New Roman"/>
      <w:kern w:val="2"/>
      <w:sz w:val="18"/>
      <w:szCs w:val="18"/>
    </w:rPr>
  </w:style>
  <w:style w:type="character" w:customStyle="1" w:styleId="21">
    <w:name w:val="批注文字 Char"/>
    <w:basedOn w:val="12"/>
    <w:link w:val="3"/>
    <w:qFormat/>
    <w:uiPriority w:val="99"/>
    <w:rPr>
      <w:rFonts w:ascii="Times New Roman" w:hAnsi="Times New Roman" w:eastAsia="宋体" w:cs="Times New Roman"/>
      <w:kern w:val="2"/>
      <w:sz w:val="21"/>
      <w:szCs w:val="24"/>
    </w:rPr>
  </w:style>
  <w:style w:type="character" w:customStyle="1" w:styleId="22">
    <w:name w:val="批注主题 Char"/>
    <w:basedOn w:val="21"/>
    <w:link w:val="9"/>
    <w:semiHidden/>
    <w:qFormat/>
    <w:uiPriority w:val="99"/>
    <w:rPr>
      <w:rFonts w:ascii="Times New Roman" w:hAnsi="Times New Roman" w:eastAsia="宋体" w:cs="Times New Roman"/>
      <w:b/>
      <w:bCs/>
      <w:kern w:val="2"/>
      <w:sz w:val="21"/>
      <w:szCs w:val="24"/>
    </w:rPr>
  </w:style>
  <w:style w:type="character" w:customStyle="1" w:styleId="23">
    <w:name w:val="正文文本 Char"/>
    <w:basedOn w:val="12"/>
    <w:link w:val="4"/>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character" w:customStyle="1" w:styleId="25">
    <w:name w:val="font01"/>
    <w:basedOn w:val="12"/>
    <w:autoRedefine/>
    <w:qFormat/>
    <w:uiPriority w:val="0"/>
    <w:rPr>
      <w:rFonts w:ascii="pingfang sc" w:hAnsi="pingfang sc" w:eastAsia="pingfang sc" w:cs="pingfang sc"/>
      <w:color w:val="454545"/>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5336</Words>
  <Characters>5575</Characters>
  <Lines>48</Lines>
  <Paragraphs>13</Paragraphs>
  <TotalTime>0</TotalTime>
  <ScaleCrop>false</ScaleCrop>
  <LinksUpToDate>false</LinksUpToDate>
  <CharactersWithSpaces>5660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2025-08-11T02:22:00Z</dcterms:created>
  <dc:creator>陈蕾</dc:creator>
  <cp:lastModifiedBy>5J1</cp:lastModifiedBy>
  <cp:lastPrinted>2025-09-02T02:53:00Z</cp:lastPrinted>
  <dcterms:modified xsi:type="dcterms:W3CDTF">2026-04-14T02:37:17Z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DE0BF5D9B78940F087FD008BE3B4A4DF_13</vt:lpwstr>
  </property>
  <property fmtid="{D5CDD505-2E9C-101B-9397-08002B2CF9AE}" pid="4" name="KSOTemplateDocerSaveRecord">
    <vt:lpwstr>eyJoZGlkIjoiZDI0NjZlNzU2NTJmNmJhY2FhMzg3MGIyZDZiY2MwYWQiLCJ1c2VySWQiOiI0MDk2MjcxNDUifQ==</vt:lpwstr>
  </property>
</Properties>
</file>