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272CC">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1913A988">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97083C4">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65A06229">
      <w:pPr>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7C74A446">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2B76347C">
      <w:pPr>
        <w:jc w:val="center"/>
        <w:rPr>
          <w:rFonts w:asciiTheme="majorEastAsia" w:hAnsiTheme="majorEastAsia" w:eastAsiaTheme="majorEastAsia"/>
          <w:b/>
          <w:color w:val="000000"/>
          <w:sz w:val="24"/>
          <w:szCs w:val="21"/>
        </w:rPr>
      </w:pPr>
      <w:r>
        <w:rPr>
          <w:rFonts w:hint="eastAsia" w:asciiTheme="majorEastAsia" w:hAnsiTheme="majorEastAsia" w:eastAsiaTheme="majorEastAsia"/>
          <w:b/>
          <w:color w:val="000000"/>
          <w:sz w:val="24"/>
          <w:szCs w:val="21"/>
        </w:rPr>
        <w:t>申请科室：社管中心</w:t>
      </w:r>
      <w:r>
        <w:rPr>
          <w:rFonts w:asciiTheme="majorEastAsia" w:hAnsiTheme="majorEastAsia" w:eastAsiaTheme="majorEastAsia"/>
          <w:b/>
          <w:color w:val="000000"/>
          <w:sz w:val="24"/>
          <w:szCs w:val="21"/>
        </w:rPr>
        <w:t>—</w:t>
      </w:r>
      <w:r>
        <w:rPr>
          <w:rFonts w:hint="eastAsia" w:asciiTheme="majorEastAsia" w:hAnsiTheme="majorEastAsia" w:eastAsiaTheme="majorEastAsia"/>
          <w:b/>
          <w:color w:val="000000"/>
          <w:sz w:val="24"/>
          <w:szCs w:val="21"/>
        </w:rPr>
        <w:t>口岸社康       负责人姓名：       负责人电话：</w:t>
      </w:r>
    </w:p>
    <w:tbl>
      <w:tblPr>
        <w:tblStyle w:val="9"/>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1331"/>
        <w:gridCol w:w="581"/>
        <w:gridCol w:w="904"/>
        <w:gridCol w:w="741"/>
        <w:gridCol w:w="56"/>
        <w:gridCol w:w="563"/>
        <w:gridCol w:w="619"/>
        <w:gridCol w:w="236"/>
        <w:gridCol w:w="567"/>
        <w:gridCol w:w="274"/>
        <w:gridCol w:w="1001"/>
        <w:gridCol w:w="77"/>
        <w:gridCol w:w="1767"/>
      </w:tblGrid>
      <w:tr w14:paraId="71BC8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2693" w:type="dxa"/>
            <w:gridSpan w:val="3"/>
          </w:tcPr>
          <w:p w14:paraId="4D931C8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701" w:type="dxa"/>
            <w:gridSpan w:val="3"/>
          </w:tcPr>
          <w:p w14:paraId="07FECCA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418" w:type="dxa"/>
            <w:gridSpan w:val="3"/>
          </w:tcPr>
          <w:p w14:paraId="0D39C84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tcPr>
          <w:p w14:paraId="463F50C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275" w:type="dxa"/>
            <w:gridSpan w:val="2"/>
          </w:tcPr>
          <w:p w14:paraId="58ADB53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844" w:type="dxa"/>
            <w:gridSpan w:val="2"/>
          </w:tcPr>
          <w:p w14:paraId="01D300A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29C2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93" w:type="dxa"/>
            <w:gridSpan w:val="3"/>
            <w:vAlign w:val="center"/>
          </w:tcPr>
          <w:p w14:paraId="01DCEC6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牙科综合治疗台</w:t>
            </w:r>
          </w:p>
        </w:tc>
        <w:tc>
          <w:tcPr>
            <w:tcW w:w="1701" w:type="dxa"/>
            <w:gridSpan w:val="3"/>
            <w:vAlign w:val="center"/>
          </w:tcPr>
          <w:p w14:paraId="4B5A2500">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 xml:space="preserve"> 国产  </w:t>
            </w:r>
          </w:p>
        </w:tc>
        <w:tc>
          <w:tcPr>
            <w:tcW w:w="1418" w:type="dxa"/>
            <w:gridSpan w:val="3"/>
            <w:vAlign w:val="center"/>
          </w:tcPr>
          <w:p w14:paraId="701791EE">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2</w:t>
            </w:r>
          </w:p>
        </w:tc>
        <w:tc>
          <w:tcPr>
            <w:tcW w:w="567" w:type="dxa"/>
            <w:vAlign w:val="center"/>
          </w:tcPr>
          <w:p w14:paraId="2E01FEFD">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套</w:t>
            </w:r>
          </w:p>
        </w:tc>
        <w:tc>
          <w:tcPr>
            <w:tcW w:w="1275" w:type="dxa"/>
            <w:gridSpan w:val="2"/>
            <w:vAlign w:val="center"/>
          </w:tcPr>
          <w:p w14:paraId="67EE27D6">
            <w:pPr>
              <w:jc w:val="center"/>
              <w:rPr>
                <w:rFonts w:asciiTheme="majorEastAsia" w:hAnsiTheme="majorEastAsia" w:eastAsiaTheme="majorEastAsia"/>
                <w:sz w:val="24"/>
                <w:szCs w:val="21"/>
              </w:rPr>
            </w:pPr>
            <w:r>
              <w:rPr>
                <w:rFonts w:asciiTheme="majorEastAsia" w:hAnsiTheme="majorEastAsia" w:eastAsiaTheme="majorEastAsia"/>
                <w:b/>
                <w:sz w:val="24"/>
                <w:szCs w:val="21"/>
              </w:rPr>
              <w:t>8.6</w:t>
            </w:r>
          </w:p>
        </w:tc>
        <w:tc>
          <w:tcPr>
            <w:tcW w:w="1844" w:type="dxa"/>
            <w:gridSpan w:val="2"/>
            <w:vAlign w:val="center"/>
          </w:tcPr>
          <w:p w14:paraId="6584D214">
            <w:pPr>
              <w:jc w:val="center"/>
              <w:rPr>
                <w:rFonts w:asciiTheme="majorEastAsia" w:hAnsiTheme="majorEastAsia" w:eastAsiaTheme="majorEastAsia"/>
                <w:sz w:val="24"/>
                <w:szCs w:val="21"/>
              </w:rPr>
            </w:pPr>
            <w:r>
              <w:rPr>
                <w:rFonts w:asciiTheme="majorEastAsia" w:hAnsiTheme="majorEastAsia" w:eastAsiaTheme="majorEastAsia"/>
                <w:b/>
                <w:sz w:val="24"/>
                <w:szCs w:val="21"/>
              </w:rPr>
              <w:t>17.2</w:t>
            </w:r>
          </w:p>
        </w:tc>
      </w:tr>
      <w:tr w14:paraId="1781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112" w:type="dxa"/>
            <w:gridSpan w:val="2"/>
            <w:vAlign w:val="center"/>
          </w:tcPr>
          <w:p w14:paraId="048FCD4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7386" w:type="dxa"/>
            <w:gridSpan w:val="12"/>
            <w:vAlign w:val="center"/>
          </w:tcPr>
          <w:p w14:paraId="33CDF6C8">
            <w:pPr>
              <w:rPr>
                <w:rFonts w:asciiTheme="majorEastAsia" w:hAnsiTheme="majorEastAsia"/>
                <w:sz w:val="24"/>
                <w:szCs w:val="21"/>
              </w:rPr>
            </w:pPr>
            <w:r>
              <w:rPr>
                <w:rFonts w:hint="eastAsia" w:asciiTheme="majorEastAsia" w:hAnsiTheme="majorEastAsia" w:eastAsiaTheme="majorEastAsia"/>
                <w:szCs w:val="21"/>
              </w:rPr>
              <w:t>随着国民经济水平的不断提升和国家政策层面的不断推进，大众对于口腔健康的护理和治疗有了更为强烈的需求。尤其在社会人口老龄化的背景下，洁牙、种牙等口腔的功能性治疗逐渐成为刚需 ，社区医院的属性更强，开展的口腔医疗服务项目更基础，主要以补牙、拔牙、牙病治疗为主，高收费的种牙、正畸项目为辅。</w:t>
            </w:r>
          </w:p>
        </w:tc>
      </w:tr>
      <w:tr w14:paraId="62A4E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498" w:type="dxa"/>
            <w:gridSpan w:val="14"/>
            <w:vAlign w:val="center"/>
          </w:tcPr>
          <w:p w14:paraId="030173C5">
            <w:pPr>
              <w:rPr>
                <w:rFonts w:cs="宋体" w:asciiTheme="majorEastAsia" w:hAnsiTheme="majorEastAsia" w:eastAsiaTheme="majorEastAsia"/>
                <w:b/>
                <w:bCs/>
                <w:color w:val="000000"/>
                <w:sz w:val="32"/>
                <w:szCs w:val="21"/>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53A9F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781" w:type="dxa"/>
            <w:vAlign w:val="center"/>
          </w:tcPr>
          <w:p w14:paraId="6D17FC0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16" w:type="dxa"/>
            <w:gridSpan w:val="3"/>
            <w:vAlign w:val="center"/>
          </w:tcPr>
          <w:p w14:paraId="56B736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41" w:type="dxa"/>
            <w:vAlign w:val="center"/>
          </w:tcPr>
          <w:p w14:paraId="201EAE6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619" w:type="dxa"/>
            <w:gridSpan w:val="2"/>
            <w:vAlign w:val="center"/>
          </w:tcPr>
          <w:p w14:paraId="52470B5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619" w:type="dxa"/>
            <w:vAlign w:val="center"/>
          </w:tcPr>
          <w:p w14:paraId="0CDF2D6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077" w:type="dxa"/>
            <w:gridSpan w:val="3"/>
            <w:vAlign w:val="center"/>
          </w:tcPr>
          <w:p w14:paraId="114A463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078" w:type="dxa"/>
            <w:gridSpan w:val="2"/>
            <w:vAlign w:val="center"/>
          </w:tcPr>
          <w:p w14:paraId="297C032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767" w:type="dxa"/>
            <w:vAlign w:val="center"/>
          </w:tcPr>
          <w:p w14:paraId="2855D0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r>
      <w:tr w14:paraId="2E39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68183F5A">
            <w:pPr>
              <w:jc w:val="center"/>
              <w:rPr>
                <w:rFonts w:ascii="仿宋" w:hAnsi="仿宋" w:eastAsia="仿宋" w:cs="仿宋"/>
                <w:szCs w:val="21"/>
              </w:rPr>
            </w:pPr>
            <w:r>
              <w:rPr>
                <w:rFonts w:hint="eastAsia" w:ascii="仿宋" w:hAnsi="仿宋" w:eastAsia="仿宋" w:cs="仿宋"/>
                <w:szCs w:val="21"/>
              </w:rPr>
              <w:t>1</w:t>
            </w:r>
          </w:p>
        </w:tc>
        <w:tc>
          <w:tcPr>
            <w:tcW w:w="2816" w:type="dxa"/>
            <w:gridSpan w:val="3"/>
            <w:vAlign w:val="center"/>
          </w:tcPr>
          <w:p w14:paraId="7CC85A3E">
            <w:pPr>
              <w:jc w:val="center"/>
              <w:rPr>
                <w:rFonts w:ascii="仿宋" w:hAnsi="仿宋" w:eastAsia="仿宋" w:cs="仿宋"/>
                <w:szCs w:val="21"/>
              </w:rPr>
            </w:pPr>
            <w:r>
              <w:rPr>
                <w:rFonts w:hint="eastAsia" w:ascii="仿宋" w:hAnsi="仿宋" w:eastAsia="仿宋" w:cs="仿宋"/>
                <w:szCs w:val="21"/>
              </w:rPr>
              <w:t>牙科综合治疗台</w:t>
            </w:r>
          </w:p>
        </w:tc>
        <w:tc>
          <w:tcPr>
            <w:tcW w:w="741" w:type="dxa"/>
            <w:vAlign w:val="center"/>
          </w:tcPr>
          <w:p w14:paraId="4E54BFBE">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652E0847">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5860FF87">
            <w:pPr>
              <w:jc w:val="center"/>
              <w:rPr>
                <w:rFonts w:ascii="仿宋" w:hAnsi="仿宋" w:eastAsia="仿宋" w:cs="仿宋"/>
                <w:szCs w:val="21"/>
              </w:rPr>
            </w:pPr>
            <w:r>
              <w:rPr>
                <w:rFonts w:hint="eastAsia" w:ascii="仿宋" w:hAnsi="仿宋" w:eastAsia="仿宋" w:cs="仿宋"/>
                <w:szCs w:val="21"/>
              </w:rPr>
              <w:t>套</w:t>
            </w:r>
          </w:p>
        </w:tc>
        <w:tc>
          <w:tcPr>
            <w:tcW w:w="1077" w:type="dxa"/>
            <w:gridSpan w:val="3"/>
            <w:vAlign w:val="center"/>
          </w:tcPr>
          <w:p w14:paraId="4EB77721">
            <w:pPr>
              <w:jc w:val="center"/>
              <w:rPr>
                <w:rFonts w:ascii="仿宋" w:hAnsi="仿宋" w:eastAsia="仿宋" w:cs="仿宋"/>
                <w:szCs w:val="21"/>
              </w:rPr>
            </w:pPr>
            <w:r>
              <w:rPr>
                <w:rFonts w:ascii="仿宋" w:hAnsi="仿宋" w:eastAsia="仿宋" w:cs="仿宋"/>
                <w:szCs w:val="21"/>
              </w:rPr>
              <w:t>8.6</w:t>
            </w:r>
          </w:p>
        </w:tc>
        <w:tc>
          <w:tcPr>
            <w:tcW w:w="1078" w:type="dxa"/>
            <w:gridSpan w:val="2"/>
            <w:vAlign w:val="center"/>
          </w:tcPr>
          <w:p w14:paraId="477194C0">
            <w:pPr>
              <w:jc w:val="center"/>
              <w:rPr>
                <w:rFonts w:ascii="仿宋" w:hAnsi="仿宋" w:eastAsia="仿宋" w:cs="仿宋"/>
                <w:szCs w:val="21"/>
              </w:rPr>
            </w:pPr>
            <w:r>
              <w:rPr>
                <w:rFonts w:ascii="仿宋" w:hAnsi="仿宋" w:eastAsia="仿宋" w:cs="仿宋"/>
                <w:szCs w:val="21"/>
              </w:rPr>
              <w:t>17.2</w:t>
            </w:r>
          </w:p>
        </w:tc>
        <w:tc>
          <w:tcPr>
            <w:tcW w:w="1767" w:type="dxa"/>
            <w:vAlign w:val="center"/>
          </w:tcPr>
          <w:p w14:paraId="1DA726B0">
            <w:pPr>
              <w:jc w:val="center"/>
              <w:rPr>
                <w:rFonts w:ascii="仿宋" w:hAnsi="仿宋" w:eastAsia="仿宋" w:cs="仿宋"/>
                <w:szCs w:val="21"/>
              </w:rPr>
            </w:pPr>
            <w:r>
              <w:rPr>
                <w:rFonts w:hint="eastAsia" w:ascii="仿宋" w:hAnsi="仿宋" w:eastAsia="仿宋" w:cs="仿宋"/>
                <w:szCs w:val="21"/>
              </w:rPr>
              <w:t>是</w:t>
            </w:r>
          </w:p>
        </w:tc>
      </w:tr>
      <w:tr w14:paraId="2398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4E557C10">
            <w:pPr>
              <w:jc w:val="center"/>
              <w:rPr>
                <w:rFonts w:ascii="仿宋" w:hAnsi="仿宋" w:eastAsia="仿宋" w:cs="仿宋"/>
                <w:szCs w:val="21"/>
              </w:rPr>
            </w:pPr>
            <w:r>
              <w:rPr>
                <w:rFonts w:hint="eastAsia" w:ascii="仿宋" w:hAnsi="仿宋" w:eastAsia="仿宋" w:cs="仿宋"/>
                <w:szCs w:val="21"/>
              </w:rPr>
              <w:t>1.1</w:t>
            </w:r>
          </w:p>
        </w:tc>
        <w:tc>
          <w:tcPr>
            <w:tcW w:w="2816" w:type="dxa"/>
            <w:gridSpan w:val="3"/>
            <w:vAlign w:val="center"/>
          </w:tcPr>
          <w:p w14:paraId="63319335">
            <w:pPr>
              <w:jc w:val="center"/>
              <w:rPr>
                <w:rFonts w:ascii="仿宋" w:hAnsi="仿宋" w:eastAsia="仿宋" w:cs="仿宋"/>
                <w:szCs w:val="21"/>
              </w:rPr>
            </w:pPr>
            <w:r>
              <w:rPr>
                <w:rFonts w:hint="eastAsia" w:ascii="仿宋" w:hAnsi="仿宋" w:eastAsia="仿宋" w:cs="仿宋"/>
                <w:szCs w:val="21"/>
              </w:rPr>
              <w:t>牙椅</w:t>
            </w:r>
          </w:p>
        </w:tc>
        <w:tc>
          <w:tcPr>
            <w:tcW w:w="741" w:type="dxa"/>
            <w:vAlign w:val="center"/>
          </w:tcPr>
          <w:p w14:paraId="1C7249FC">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74E8B4A6">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59F1397E">
            <w:pPr>
              <w:jc w:val="center"/>
              <w:rPr>
                <w:rFonts w:ascii="仿宋" w:hAnsi="仿宋" w:eastAsia="仿宋" w:cs="仿宋"/>
                <w:szCs w:val="21"/>
              </w:rPr>
            </w:pPr>
            <w:r>
              <w:rPr>
                <w:rFonts w:hint="eastAsia" w:ascii="仿宋" w:hAnsi="仿宋" w:eastAsia="仿宋" w:cs="仿宋"/>
                <w:szCs w:val="21"/>
              </w:rPr>
              <w:t>套</w:t>
            </w:r>
          </w:p>
        </w:tc>
        <w:tc>
          <w:tcPr>
            <w:tcW w:w="1077" w:type="dxa"/>
            <w:gridSpan w:val="3"/>
            <w:vAlign w:val="center"/>
          </w:tcPr>
          <w:p w14:paraId="2C9B98E3">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46AC772F">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4CA4F315">
            <w:pPr>
              <w:jc w:val="center"/>
              <w:rPr>
                <w:rFonts w:ascii="仿宋" w:hAnsi="仿宋" w:eastAsia="仿宋" w:cs="仿宋"/>
                <w:szCs w:val="21"/>
              </w:rPr>
            </w:pPr>
            <w:r>
              <w:rPr>
                <w:rFonts w:hint="eastAsia" w:ascii="仿宋" w:hAnsi="仿宋" w:eastAsia="仿宋" w:cs="仿宋"/>
                <w:szCs w:val="21"/>
              </w:rPr>
              <w:t>否</w:t>
            </w:r>
          </w:p>
        </w:tc>
      </w:tr>
      <w:tr w14:paraId="1F0C5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56DF921F">
            <w:pPr>
              <w:jc w:val="center"/>
              <w:rPr>
                <w:rFonts w:ascii="仿宋" w:hAnsi="仿宋" w:eastAsia="仿宋" w:cs="仿宋"/>
                <w:szCs w:val="21"/>
              </w:rPr>
            </w:pPr>
            <w:r>
              <w:rPr>
                <w:rFonts w:hint="eastAsia" w:ascii="仿宋" w:hAnsi="仿宋" w:eastAsia="仿宋" w:cs="仿宋"/>
                <w:szCs w:val="21"/>
              </w:rPr>
              <w:t>1.2</w:t>
            </w:r>
          </w:p>
        </w:tc>
        <w:tc>
          <w:tcPr>
            <w:tcW w:w="2816" w:type="dxa"/>
            <w:gridSpan w:val="3"/>
            <w:vAlign w:val="center"/>
          </w:tcPr>
          <w:p w14:paraId="6C2EF40F">
            <w:pPr>
              <w:jc w:val="center"/>
              <w:rPr>
                <w:rFonts w:ascii="仿宋" w:hAnsi="仿宋" w:eastAsia="仿宋" w:cs="仿宋"/>
                <w:szCs w:val="21"/>
              </w:rPr>
            </w:pPr>
            <w:r>
              <w:rPr>
                <w:rFonts w:hint="eastAsia" w:ascii="仿宋" w:hAnsi="仿宋" w:eastAsia="仿宋" w:cs="仿宋"/>
                <w:szCs w:val="21"/>
              </w:rPr>
              <w:t>医生位治疗台</w:t>
            </w:r>
          </w:p>
        </w:tc>
        <w:tc>
          <w:tcPr>
            <w:tcW w:w="741" w:type="dxa"/>
            <w:vAlign w:val="center"/>
          </w:tcPr>
          <w:p w14:paraId="10F53F86">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2CF818AF">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128D68EA">
            <w:pPr>
              <w:jc w:val="center"/>
              <w:rPr>
                <w:rFonts w:ascii="仿宋" w:hAnsi="仿宋" w:eastAsia="仿宋" w:cs="仿宋"/>
                <w:szCs w:val="21"/>
              </w:rPr>
            </w:pPr>
            <w:r>
              <w:rPr>
                <w:rFonts w:hint="eastAsia" w:ascii="仿宋" w:hAnsi="仿宋" w:eastAsia="仿宋" w:cs="仿宋"/>
                <w:szCs w:val="21"/>
              </w:rPr>
              <w:t>套</w:t>
            </w:r>
          </w:p>
        </w:tc>
        <w:tc>
          <w:tcPr>
            <w:tcW w:w="1077" w:type="dxa"/>
            <w:gridSpan w:val="3"/>
            <w:vAlign w:val="center"/>
          </w:tcPr>
          <w:p w14:paraId="71D8AC19">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3C192F1E">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5522EFF3">
            <w:pPr>
              <w:jc w:val="center"/>
              <w:rPr>
                <w:rFonts w:ascii="仿宋" w:hAnsi="仿宋" w:eastAsia="仿宋" w:cs="仿宋"/>
                <w:szCs w:val="21"/>
              </w:rPr>
            </w:pPr>
            <w:r>
              <w:rPr>
                <w:rFonts w:hint="eastAsia" w:ascii="仿宋" w:hAnsi="仿宋" w:eastAsia="仿宋" w:cs="仿宋"/>
                <w:szCs w:val="21"/>
              </w:rPr>
              <w:t>否</w:t>
            </w:r>
          </w:p>
        </w:tc>
      </w:tr>
      <w:tr w14:paraId="7C03F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1C7C8009">
            <w:pPr>
              <w:jc w:val="center"/>
              <w:rPr>
                <w:rFonts w:ascii="仿宋" w:hAnsi="仿宋" w:eastAsia="仿宋" w:cs="仿宋"/>
                <w:szCs w:val="21"/>
              </w:rPr>
            </w:pPr>
            <w:r>
              <w:rPr>
                <w:rFonts w:hint="eastAsia" w:ascii="仿宋" w:hAnsi="仿宋" w:eastAsia="仿宋" w:cs="仿宋"/>
                <w:szCs w:val="21"/>
              </w:rPr>
              <w:t>1.3</w:t>
            </w:r>
          </w:p>
        </w:tc>
        <w:tc>
          <w:tcPr>
            <w:tcW w:w="2816" w:type="dxa"/>
            <w:gridSpan w:val="3"/>
            <w:vAlign w:val="center"/>
          </w:tcPr>
          <w:p w14:paraId="5C784F05">
            <w:pPr>
              <w:jc w:val="center"/>
              <w:rPr>
                <w:rFonts w:ascii="仿宋" w:hAnsi="仿宋" w:eastAsia="仿宋" w:cs="仿宋"/>
                <w:szCs w:val="21"/>
              </w:rPr>
            </w:pPr>
            <w:r>
              <w:rPr>
                <w:rFonts w:hint="eastAsia" w:ascii="仿宋" w:hAnsi="仿宋" w:eastAsia="仿宋" w:cs="仿宋"/>
                <w:szCs w:val="21"/>
              </w:rPr>
              <w:t>助手位治疗台</w:t>
            </w:r>
          </w:p>
        </w:tc>
        <w:tc>
          <w:tcPr>
            <w:tcW w:w="741" w:type="dxa"/>
            <w:vAlign w:val="center"/>
          </w:tcPr>
          <w:p w14:paraId="2E9BA867">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04C1A284">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20D3E17A">
            <w:pPr>
              <w:jc w:val="center"/>
              <w:rPr>
                <w:rFonts w:ascii="仿宋" w:hAnsi="仿宋" w:eastAsia="仿宋" w:cs="仿宋"/>
                <w:szCs w:val="21"/>
              </w:rPr>
            </w:pPr>
            <w:r>
              <w:rPr>
                <w:rFonts w:hint="eastAsia" w:ascii="仿宋" w:hAnsi="仿宋" w:eastAsia="仿宋" w:cs="仿宋"/>
                <w:szCs w:val="21"/>
              </w:rPr>
              <w:t>套</w:t>
            </w:r>
          </w:p>
        </w:tc>
        <w:tc>
          <w:tcPr>
            <w:tcW w:w="1077" w:type="dxa"/>
            <w:gridSpan w:val="3"/>
            <w:vAlign w:val="center"/>
          </w:tcPr>
          <w:p w14:paraId="2B2F5117">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172696D2">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4FC633B4">
            <w:pPr>
              <w:jc w:val="center"/>
              <w:rPr>
                <w:rFonts w:ascii="仿宋" w:hAnsi="仿宋" w:eastAsia="仿宋" w:cs="仿宋"/>
                <w:szCs w:val="21"/>
              </w:rPr>
            </w:pPr>
            <w:r>
              <w:rPr>
                <w:rFonts w:hint="eastAsia" w:ascii="仿宋" w:hAnsi="仿宋" w:eastAsia="仿宋" w:cs="仿宋"/>
                <w:szCs w:val="21"/>
              </w:rPr>
              <w:t>否</w:t>
            </w:r>
          </w:p>
        </w:tc>
      </w:tr>
      <w:tr w14:paraId="60A5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3132DD2A">
            <w:pPr>
              <w:jc w:val="center"/>
              <w:rPr>
                <w:rFonts w:ascii="仿宋" w:hAnsi="仿宋" w:eastAsia="仿宋" w:cs="仿宋"/>
                <w:szCs w:val="21"/>
              </w:rPr>
            </w:pPr>
            <w:r>
              <w:rPr>
                <w:rFonts w:hint="eastAsia" w:ascii="仿宋" w:hAnsi="仿宋" w:eastAsia="仿宋" w:cs="仿宋"/>
                <w:szCs w:val="21"/>
              </w:rPr>
              <w:t>1.4</w:t>
            </w:r>
          </w:p>
        </w:tc>
        <w:tc>
          <w:tcPr>
            <w:tcW w:w="2816" w:type="dxa"/>
            <w:gridSpan w:val="3"/>
            <w:vAlign w:val="center"/>
          </w:tcPr>
          <w:p w14:paraId="2131256A">
            <w:pPr>
              <w:jc w:val="center"/>
              <w:rPr>
                <w:rFonts w:ascii="仿宋" w:hAnsi="仿宋" w:eastAsia="仿宋" w:cs="仿宋"/>
                <w:szCs w:val="21"/>
              </w:rPr>
            </w:pPr>
            <w:r>
              <w:rPr>
                <w:rFonts w:hint="eastAsia" w:ascii="仿宋" w:hAnsi="仿宋" w:eastAsia="仿宋" w:cs="仿宋"/>
                <w:szCs w:val="21"/>
              </w:rPr>
              <w:t>快接式高速手机线</w:t>
            </w:r>
          </w:p>
        </w:tc>
        <w:tc>
          <w:tcPr>
            <w:tcW w:w="741" w:type="dxa"/>
            <w:vAlign w:val="center"/>
          </w:tcPr>
          <w:p w14:paraId="21CCF362">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02307F25">
            <w:pPr>
              <w:jc w:val="center"/>
              <w:rPr>
                <w:rFonts w:ascii="仿宋" w:hAnsi="仿宋" w:eastAsia="仿宋" w:cs="仿宋"/>
                <w:szCs w:val="21"/>
              </w:rPr>
            </w:pPr>
            <w:r>
              <w:rPr>
                <w:rFonts w:hint="eastAsia" w:ascii="仿宋" w:hAnsi="仿宋" w:eastAsia="仿宋" w:cs="仿宋"/>
                <w:szCs w:val="21"/>
              </w:rPr>
              <w:t>4</w:t>
            </w:r>
          </w:p>
        </w:tc>
        <w:tc>
          <w:tcPr>
            <w:tcW w:w="619" w:type="dxa"/>
            <w:vAlign w:val="center"/>
          </w:tcPr>
          <w:p w14:paraId="5829991B">
            <w:pPr>
              <w:jc w:val="center"/>
              <w:rPr>
                <w:rFonts w:ascii="仿宋" w:hAnsi="仿宋" w:eastAsia="仿宋" w:cs="仿宋"/>
                <w:szCs w:val="21"/>
              </w:rPr>
            </w:pPr>
            <w:r>
              <w:rPr>
                <w:rFonts w:hint="eastAsia" w:ascii="仿宋" w:hAnsi="仿宋" w:eastAsia="仿宋" w:cs="仿宋"/>
                <w:szCs w:val="21"/>
              </w:rPr>
              <w:t>条</w:t>
            </w:r>
          </w:p>
        </w:tc>
        <w:tc>
          <w:tcPr>
            <w:tcW w:w="1077" w:type="dxa"/>
            <w:gridSpan w:val="3"/>
            <w:vAlign w:val="center"/>
          </w:tcPr>
          <w:p w14:paraId="14E7E0CC">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1070F912">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5A0D447F">
            <w:pPr>
              <w:jc w:val="center"/>
              <w:rPr>
                <w:rFonts w:ascii="仿宋" w:hAnsi="仿宋" w:eastAsia="仿宋" w:cs="仿宋"/>
                <w:szCs w:val="21"/>
              </w:rPr>
            </w:pPr>
            <w:r>
              <w:rPr>
                <w:rFonts w:hint="eastAsia" w:ascii="仿宋" w:hAnsi="仿宋" w:eastAsia="仿宋" w:cs="仿宋"/>
                <w:szCs w:val="21"/>
              </w:rPr>
              <w:t>否</w:t>
            </w:r>
          </w:p>
        </w:tc>
      </w:tr>
      <w:tr w14:paraId="17C3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782970A7">
            <w:pPr>
              <w:jc w:val="center"/>
              <w:rPr>
                <w:rFonts w:ascii="仿宋" w:hAnsi="仿宋" w:eastAsia="仿宋" w:cs="仿宋"/>
                <w:szCs w:val="21"/>
              </w:rPr>
            </w:pPr>
            <w:r>
              <w:rPr>
                <w:rFonts w:hint="eastAsia" w:ascii="仿宋" w:hAnsi="仿宋" w:eastAsia="仿宋" w:cs="仿宋"/>
                <w:szCs w:val="21"/>
              </w:rPr>
              <w:t>1.5</w:t>
            </w:r>
          </w:p>
        </w:tc>
        <w:tc>
          <w:tcPr>
            <w:tcW w:w="2816" w:type="dxa"/>
            <w:gridSpan w:val="3"/>
            <w:vAlign w:val="center"/>
          </w:tcPr>
          <w:p w14:paraId="3CE48ED5">
            <w:pPr>
              <w:jc w:val="center"/>
              <w:rPr>
                <w:rFonts w:ascii="仿宋" w:hAnsi="仿宋" w:eastAsia="仿宋" w:cs="仿宋"/>
                <w:szCs w:val="21"/>
              </w:rPr>
            </w:pPr>
            <w:r>
              <w:rPr>
                <w:rFonts w:hint="eastAsia" w:ascii="仿宋" w:hAnsi="仿宋" w:eastAsia="仿宋" w:cs="仿宋"/>
                <w:szCs w:val="21"/>
              </w:rPr>
              <w:t>快接式低速气动马达线</w:t>
            </w:r>
          </w:p>
        </w:tc>
        <w:tc>
          <w:tcPr>
            <w:tcW w:w="741" w:type="dxa"/>
            <w:vAlign w:val="center"/>
          </w:tcPr>
          <w:p w14:paraId="1A1EB884">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3B3BDA7C">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015CC606">
            <w:pPr>
              <w:jc w:val="center"/>
              <w:rPr>
                <w:rFonts w:ascii="仿宋" w:hAnsi="仿宋" w:eastAsia="仿宋" w:cs="仿宋"/>
                <w:szCs w:val="21"/>
              </w:rPr>
            </w:pPr>
            <w:r>
              <w:rPr>
                <w:rFonts w:hint="eastAsia" w:ascii="仿宋" w:hAnsi="仿宋" w:eastAsia="仿宋" w:cs="仿宋"/>
                <w:szCs w:val="21"/>
              </w:rPr>
              <w:t>条</w:t>
            </w:r>
          </w:p>
        </w:tc>
        <w:tc>
          <w:tcPr>
            <w:tcW w:w="1077" w:type="dxa"/>
            <w:gridSpan w:val="3"/>
            <w:vAlign w:val="center"/>
          </w:tcPr>
          <w:p w14:paraId="0B1748AD">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0C19200A">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720E41AB">
            <w:pPr>
              <w:jc w:val="center"/>
              <w:rPr>
                <w:rFonts w:ascii="仿宋" w:hAnsi="仿宋" w:eastAsia="仿宋" w:cs="仿宋"/>
                <w:szCs w:val="21"/>
              </w:rPr>
            </w:pPr>
            <w:r>
              <w:rPr>
                <w:rFonts w:hint="eastAsia" w:ascii="仿宋" w:hAnsi="仿宋" w:eastAsia="仿宋" w:cs="仿宋"/>
                <w:szCs w:val="21"/>
              </w:rPr>
              <w:t>否</w:t>
            </w:r>
          </w:p>
        </w:tc>
      </w:tr>
      <w:tr w14:paraId="1A02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6C1023F9">
            <w:pPr>
              <w:jc w:val="center"/>
              <w:rPr>
                <w:rFonts w:ascii="仿宋" w:hAnsi="仿宋" w:eastAsia="仿宋" w:cs="仿宋"/>
                <w:szCs w:val="21"/>
              </w:rPr>
            </w:pPr>
            <w:r>
              <w:rPr>
                <w:rFonts w:hint="eastAsia" w:ascii="仿宋" w:hAnsi="仿宋" w:eastAsia="仿宋" w:cs="仿宋"/>
                <w:szCs w:val="21"/>
              </w:rPr>
              <w:t>1.6</w:t>
            </w:r>
          </w:p>
        </w:tc>
        <w:tc>
          <w:tcPr>
            <w:tcW w:w="2816" w:type="dxa"/>
            <w:gridSpan w:val="3"/>
            <w:vAlign w:val="center"/>
          </w:tcPr>
          <w:p w14:paraId="0BBE5E3A">
            <w:pPr>
              <w:jc w:val="center"/>
              <w:rPr>
                <w:rFonts w:ascii="仿宋" w:hAnsi="仿宋" w:eastAsia="仿宋" w:cs="仿宋"/>
                <w:szCs w:val="21"/>
              </w:rPr>
            </w:pPr>
            <w:r>
              <w:rPr>
                <w:rFonts w:hint="eastAsia" w:ascii="仿宋" w:hAnsi="仿宋" w:eastAsia="仿宋" w:cs="仿宋"/>
                <w:szCs w:val="21"/>
              </w:rPr>
              <w:t>全自动水路管道消毒/冲洗系统</w:t>
            </w:r>
          </w:p>
        </w:tc>
        <w:tc>
          <w:tcPr>
            <w:tcW w:w="741" w:type="dxa"/>
            <w:vAlign w:val="center"/>
          </w:tcPr>
          <w:p w14:paraId="2CBEEC92">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48EE086E">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31C3EA79">
            <w:pPr>
              <w:jc w:val="center"/>
              <w:rPr>
                <w:rFonts w:ascii="仿宋" w:hAnsi="仿宋" w:eastAsia="仿宋" w:cs="仿宋"/>
                <w:szCs w:val="21"/>
              </w:rPr>
            </w:pPr>
            <w:r>
              <w:rPr>
                <w:rFonts w:hint="eastAsia" w:ascii="仿宋" w:hAnsi="仿宋" w:eastAsia="仿宋" w:cs="仿宋"/>
                <w:szCs w:val="21"/>
              </w:rPr>
              <w:t>套</w:t>
            </w:r>
          </w:p>
        </w:tc>
        <w:tc>
          <w:tcPr>
            <w:tcW w:w="1077" w:type="dxa"/>
            <w:gridSpan w:val="3"/>
            <w:vAlign w:val="center"/>
          </w:tcPr>
          <w:p w14:paraId="7C93D9F4">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34557F88">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2D3394C2">
            <w:pPr>
              <w:jc w:val="center"/>
              <w:rPr>
                <w:rFonts w:ascii="仿宋" w:hAnsi="仿宋" w:eastAsia="仿宋" w:cs="仿宋"/>
                <w:szCs w:val="21"/>
              </w:rPr>
            </w:pPr>
            <w:r>
              <w:rPr>
                <w:rFonts w:hint="eastAsia" w:ascii="仿宋" w:hAnsi="仿宋" w:eastAsia="仿宋" w:cs="仿宋"/>
                <w:szCs w:val="21"/>
              </w:rPr>
              <w:t>否</w:t>
            </w:r>
          </w:p>
        </w:tc>
      </w:tr>
      <w:tr w14:paraId="0187D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35E80F13">
            <w:pPr>
              <w:jc w:val="center"/>
              <w:rPr>
                <w:rFonts w:ascii="仿宋" w:hAnsi="仿宋" w:eastAsia="仿宋" w:cs="仿宋"/>
                <w:szCs w:val="21"/>
              </w:rPr>
            </w:pPr>
            <w:r>
              <w:rPr>
                <w:rFonts w:hint="eastAsia" w:ascii="仿宋" w:hAnsi="仿宋" w:eastAsia="仿宋" w:cs="仿宋"/>
                <w:szCs w:val="21"/>
              </w:rPr>
              <w:t>1.7</w:t>
            </w:r>
          </w:p>
        </w:tc>
        <w:tc>
          <w:tcPr>
            <w:tcW w:w="2816" w:type="dxa"/>
            <w:gridSpan w:val="3"/>
            <w:vAlign w:val="center"/>
          </w:tcPr>
          <w:p w14:paraId="51A2DC6C">
            <w:pPr>
              <w:jc w:val="center"/>
              <w:rPr>
                <w:rFonts w:ascii="仿宋" w:hAnsi="仿宋" w:eastAsia="仿宋" w:cs="仿宋"/>
                <w:szCs w:val="21"/>
              </w:rPr>
            </w:pPr>
            <w:r>
              <w:rPr>
                <w:rFonts w:hint="eastAsia" w:ascii="仿宋" w:hAnsi="仿宋" w:eastAsia="仿宋" w:cs="仿宋"/>
                <w:szCs w:val="21"/>
              </w:rPr>
              <w:t>三用喷枪</w:t>
            </w:r>
          </w:p>
        </w:tc>
        <w:tc>
          <w:tcPr>
            <w:tcW w:w="741" w:type="dxa"/>
            <w:vAlign w:val="center"/>
          </w:tcPr>
          <w:p w14:paraId="24ECEA7A">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58FEF05B">
            <w:pPr>
              <w:jc w:val="center"/>
              <w:rPr>
                <w:rFonts w:ascii="仿宋" w:hAnsi="仿宋" w:eastAsia="仿宋" w:cs="仿宋"/>
                <w:szCs w:val="21"/>
              </w:rPr>
            </w:pPr>
            <w:r>
              <w:rPr>
                <w:rFonts w:hint="eastAsia" w:ascii="仿宋" w:hAnsi="仿宋" w:eastAsia="仿宋" w:cs="仿宋"/>
                <w:szCs w:val="21"/>
              </w:rPr>
              <w:t>4</w:t>
            </w:r>
          </w:p>
        </w:tc>
        <w:tc>
          <w:tcPr>
            <w:tcW w:w="619" w:type="dxa"/>
            <w:vAlign w:val="center"/>
          </w:tcPr>
          <w:p w14:paraId="3C6EBCFA">
            <w:pPr>
              <w:jc w:val="center"/>
              <w:rPr>
                <w:rFonts w:ascii="仿宋" w:hAnsi="仿宋" w:eastAsia="仿宋" w:cs="仿宋"/>
                <w:szCs w:val="21"/>
              </w:rPr>
            </w:pPr>
            <w:r>
              <w:rPr>
                <w:rFonts w:hint="eastAsia" w:ascii="仿宋" w:hAnsi="仿宋" w:eastAsia="仿宋" w:cs="仿宋"/>
                <w:szCs w:val="21"/>
              </w:rPr>
              <w:t>把</w:t>
            </w:r>
          </w:p>
        </w:tc>
        <w:tc>
          <w:tcPr>
            <w:tcW w:w="1077" w:type="dxa"/>
            <w:gridSpan w:val="3"/>
            <w:vAlign w:val="center"/>
          </w:tcPr>
          <w:p w14:paraId="0C213317">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3FF947E4">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150B2A10">
            <w:pPr>
              <w:jc w:val="center"/>
              <w:rPr>
                <w:rFonts w:ascii="仿宋" w:hAnsi="仿宋" w:eastAsia="仿宋" w:cs="仿宋"/>
                <w:szCs w:val="21"/>
              </w:rPr>
            </w:pPr>
            <w:r>
              <w:rPr>
                <w:rFonts w:hint="eastAsia" w:ascii="仿宋" w:hAnsi="仿宋" w:eastAsia="仿宋" w:cs="仿宋"/>
                <w:szCs w:val="21"/>
              </w:rPr>
              <w:t>否</w:t>
            </w:r>
          </w:p>
        </w:tc>
      </w:tr>
      <w:tr w14:paraId="7E93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1D5AEC2A">
            <w:pPr>
              <w:jc w:val="center"/>
              <w:rPr>
                <w:rFonts w:ascii="仿宋" w:hAnsi="仿宋" w:eastAsia="仿宋" w:cs="仿宋"/>
                <w:szCs w:val="21"/>
              </w:rPr>
            </w:pPr>
            <w:r>
              <w:rPr>
                <w:rFonts w:hint="eastAsia" w:ascii="仿宋" w:hAnsi="仿宋" w:eastAsia="仿宋" w:cs="仿宋"/>
                <w:szCs w:val="21"/>
              </w:rPr>
              <w:t>1.8</w:t>
            </w:r>
          </w:p>
        </w:tc>
        <w:tc>
          <w:tcPr>
            <w:tcW w:w="2816" w:type="dxa"/>
            <w:gridSpan w:val="3"/>
            <w:vAlign w:val="center"/>
          </w:tcPr>
          <w:p w14:paraId="4CC5FD15">
            <w:pPr>
              <w:jc w:val="center"/>
              <w:rPr>
                <w:rFonts w:ascii="仿宋" w:hAnsi="仿宋" w:eastAsia="仿宋" w:cs="仿宋"/>
                <w:szCs w:val="21"/>
              </w:rPr>
            </w:pPr>
            <w:r>
              <w:rPr>
                <w:rFonts w:hint="eastAsia" w:ascii="仿宋" w:hAnsi="仿宋" w:eastAsia="仿宋" w:cs="仿宋"/>
                <w:szCs w:val="21"/>
              </w:rPr>
              <w:t>强/弱吸管</w:t>
            </w:r>
          </w:p>
        </w:tc>
        <w:tc>
          <w:tcPr>
            <w:tcW w:w="741" w:type="dxa"/>
            <w:vAlign w:val="center"/>
          </w:tcPr>
          <w:p w14:paraId="68098665">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746AA7FB">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637FD2ED">
            <w:pPr>
              <w:jc w:val="center"/>
              <w:rPr>
                <w:rFonts w:ascii="仿宋" w:hAnsi="仿宋" w:eastAsia="仿宋" w:cs="仿宋"/>
                <w:szCs w:val="21"/>
              </w:rPr>
            </w:pPr>
            <w:r>
              <w:rPr>
                <w:rFonts w:hint="eastAsia" w:ascii="仿宋" w:hAnsi="仿宋" w:eastAsia="仿宋" w:cs="仿宋"/>
                <w:szCs w:val="21"/>
              </w:rPr>
              <w:t>套</w:t>
            </w:r>
          </w:p>
        </w:tc>
        <w:tc>
          <w:tcPr>
            <w:tcW w:w="1077" w:type="dxa"/>
            <w:gridSpan w:val="3"/>
            <w:vAlign w:val="center"/>
          </w:tcPr>
          <w:p w14:paraId="3D87B13B">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6951AF4C">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2DC942EE">
            <w:pPr>
              <w:jc w:val="center"/>
              <w:rPr>
                <w:rFonts w:ascii="仿宋" w:hAnsi="仿宋" w:eastAsia="仿宋" w:cs="仿宋"/>
                <w:szCs w:val="21"/>
              </w:rPr>
            </w:pPr>
            <w:r>
              <w:rPr>
                <w:rFonts w:hint="eastAsia" w:ascii="仿宋" w:hAnsi="仿宋" w:eastAsia="仿宋" w:cs="仿宋"/>
                <w:szCs w:val="21"/>
              </w:rPr>
              <w:t>否</w:t>
            </w:r>
          </w:p>
        </w:tc>
      </w:tr>
      <w:tr w14:paraId="6C18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24315B71">
            <w:pPr>
              <w:jc w:val="center"/>
              <w:rPr>
                <w:rFonts w:ascii="仿宋" w:hAnsi="仿宋" w:eastAsia="仿宋" w:cs="仿宋"/>
                <w:szCs w:val="21"/>
              </w:rPr>
            </w:pPr>
            <w:r>
              <w:rPr>
                <w:rFonts w:hint="eastAsia" w:ascii="仿宋" w:hAnsi="仿宋" w:eastAsia="仿宋" w:cs="仿宋"/>
                <w:szCs w:val="21"/>
              </w:rPr>
              <w:t>1.9</w:t>
            </w:r>
          </w:p>
        </w:tc>
        <w:tc>
          <w:tcPr>
            <w:tcW w:w="2816" w:type="dxa"/>
            <w:gridSpan w:val="3"/>
            <w:vAlign w:val="center"/>
          </w:tcPr>
          <w:p w14:paraId="28FB781A">
            <w:pPr>
              <w:jc w:val="center"/>
              <w:rPr>
                <w:rFonts w:ascii="仿宋" w:hAnsi="仿宋" w:eastAsia="仿宋" w:cs="仿宋"/>
                <w:szCs w:val="21"/>
              </w:rPr>
            </w:pPr>
            <w:r>
              <w:rPr>
                <w:rFonts w:hint="eastAsia" w:ascii="仿宋" w:hAnsi="仿宋" w:eastAsia="仿宋" w:cs="仿宋"/>
                <w:szCs w:val="21"/>
              </w:rPr>
              <w:t>口腔灯</w:t>
            </w:r>
          </w:p>
        </w:tc>
        <w:tc>
          <w:tcPr>
            <w:tcW w:w="741" w:type="dxa"/>
            <w:vAlign w:val="center"/>
          </w:tcPr>
          <w:p w14:paraId="74CED260">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2285BE1E">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1D7C0A06">
            <w:pPr>
              <w:jc w:val="center"/>
              <w:rPr>
                <w:rFonts w:ascii="仿宋" w:hAnsi="仿宋" w:eastAsia="仿宋" w:cs="仿宋"/>
                <w:szCs w:val="21"/>
              </w:rPr>
            </w:pPr>
            <w:r>
              <w:rPr>
                <w:rFonts w:hint="eastAsia" w:ascii="仿宋" w:hAnsi="仿宋" w:eastAsia="仿宋" w:cs="仿宋"/>
                <w:szCs w:val="21"/>
              </w:rPr>
              <w:t>套</w:t>
            </w:r>
          </w:p>
        </w:tc>
        <w:tc>
          <w:tcPr>
            <w:tcW w:w="1077" w:type="dxa"/>
            <w:gridSpan w:val="3"/>
            <w:vAlign w:val="center"/>
          </w:tcPr>
          <w:p w14:paraId="323296AB">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5EB6EDDA">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4C850830">
            <w:pPr>
              <w:jc w:val="center"/>
              <w:rPr>
                <w:rFonts w:ascii="仿宋" w:hAnsi="仿宋" w:eastAsia="仿宋" w:cs="仿宋"/>
                <w:szCs w:val="21"/>
              </w:rPr>
            </w:pPr>
            <w:r>
              <w:rPr>
                <w:rFonts w:hint="eastAsia" w:ascii="仿宋" w:hAnsi="仿宋" w:eastAsia="仿宋" w:cs="仿宋"/>
                <w:szCs w:val="21"/>
              </w:rPr>
              <w:t>否</w:t>
            </w:r>
          </w:p>
        </w:tc>
      </w:tr>
      <w:tr w14:paraId="08D6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0593AE22">
            <w:pPr>
              <w:jc w:val="center"/>
              <w:rPr>
                <w:rFonts w:ascii="仿宋" w:hAnsi="仿宋" w:eastAsia="仿宋" w:cs="仿宋"/>
                <w:szCs w:val="21"/>
              </w:rPr>
            </w:pPr>
            <w:r>
              <w:rPr>
                <w:rFonts w:hint="eastAsia" w:ascii="仿宋" w:hAnsi="仿宋" w:eastAsia="仿宋" w:cs="仿宋"/>
                <w:szCs w:val="21"/>
              </w:rPr>
              <w:t>1.10</w:t>
            </w:r>
          </w:p>
        </w:tc>
        <w:tc>
          <w:tcPr>
            <w:tcW w:w="2816" w:type="dxa"/>
            <w:gridSpan w:val="3"/>
            <w:vAlign w:val="center"/>
          </w:tcPr>
          <w:p w14:paraId="1E474AF7">
            <w:pPr>
              <w:jc w:val="center"/>
              <w:rPr>
                <w:rFonts w:ascii="仿宋" w:hAnsi="仿宋" w:eastAsia="仿宋" w:cs="仿宋"/>
                <w:szCs w:val="21"/>
              </w:rPr>
            </w:pPr>
            <w:r>
              <w:rPr>
                <w:rFonts w:hint="eastAsia" w:ascii="仿宋" w:hAnsi="仿宋" w:eastAsia="仿宋" w:cs="仿宋"/>
                <w:szCs w:val="21"/>
              </w:rPr>
              <w:t>脚控开关</w:t>
            </w:r>
          </w:p>
        </w:tc>
        <w:tc>
          <w:tcPr>
            <w:tcW w:w="741" w:type="dxa"/>
            <w:vAlign w:val="center"/>
          </w:tcPr>
          <w:p w14:paraId="37655A0B">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116A90A3">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68861353">
            <w:pPr>
              <w:jc w:val="center"/>
              <w:rPr>
                <w:rFonts w:ascii="仿宋" w:hAnsi="仿宋" w:eastAsia="仿宋" w:cs="仿宋"/>
                <w:szCs w:val="21"/>
              </w:rPr>
            </w:pPr>
            <w:r>
              <w:rPr>
                <w:rFonts w:hint="eastAsia" w:ascii="仿宋" w:hAnsi="仿宋" w:eastAsia="仿宋" w:cs="仿宋"/>
                <w:szCs w:val="21"/>
              </w:rPr>
              <w:t>套</w:t>
            </w:r>
          </w:p>
        </w:tc>
        <w:tc>
          <w:tcPr>
            <w:tcW w:w="1077" w:type="dxa"/>
            <w:gridSpan w:val="3"/>
            <w:vAlign w:val="center"/>
          </w:tcPr>
          <w:p w14:paraId="32535159">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43BC000A">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4B4BE279">
            <w:pPr>
              <w:jc w:val="center"/>
              <w:rPr>
                <w:rFonts w:ascii="仿宋" w:hAnsi="仿宋" w:eastAsia="仿宋" w:cs="仿宋"/>
                <w:szCs w:val="21"/>
              </w:rPr>
            </w:pPr>
            <w:r>
              <w:rPr>
                <w:rFonts w:hint="eastAsia" w:ascii="仿宋" w:hAnsi="仿宋" w:eastAsia="仿宋" w:cs="仿宋"/>
                <w:szCs w:val="21"/>
              </w:rPr>
              <w:t>否</w:t>
            </w:r>
          </w:p>
        </w:tc>
      </w:tr>
      <w:tr w14:paraId="70CF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629D86F5">
            <w:pPr>
              <w:jc w:val="center"/>
              <w:rPr>
                <w:rFonts w:ascii="仿宋" w:hAnsi="仿宋" w:eastAsia="仿宋" w:cs="仿宋"/>
                <w:szCs w:val="21"/>
              </w:rPr>
            </w:pPr>
            <w:r>
              <w:rPr>
                <w:rFonts w:hint="eastAsia" w:ascii="仿宋" w:hAnsi="仿宋" w:eastAsia="仿宋" w:cs="仿宋"/>
                <w:szCs w:val="21"/>
              </w:rPr>
              <w:t>1.11</w:t>
            </w:r>
          </w:p>
        </w:tc>
        <w:tc>
          <w:tcPr>
            <w:tcW w:w="2816" w:type="dxa"/>
            <w:gridSpan w:val="3"/>
            <w:vAlign w:val="center"/>
          </w:tcPr>
          <w:p w14:paraId="116E28E7">
            <w:pPr>
              <w:jc w:val="center"/>
              <w:rPr>
                <w:rFonts w:ascii="仿宋" w:hAnsi="仿宋" w:eastAsia="仿宋" w:cs="仿宋"/>
                <w:szCs w:val="21"/>
              </w:rPr>
            </w:pPr>
            <w:r>
              <w:rPr>
                <w:rFonts w:hint="eastAsia" w:ascii="仿宋" w:hAnsi="仿宋" w:eastAsia="仿宋" w:cs="仿宋"/>
                <w:szCs w:val="21"/>
              </w:rPr>
              <w:t>医生座椅</w:t>
            </w:r>
          </w:p>
        </w:tc>
        <w:tc>
          <w:tcPr>
            <w:tcW w:w="741" w:type="dxa"/>
            <w:vAlign w:val="center"/>
          </w:tcPr>
          <w:p w14:paraId="5E5BE5CE">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7EEACDE3">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308F6E0B">
            <w:pPr>
              <w:jc w:val="center"/>
              <w:rPr>
                <w:rFonts w:ascii="仿宋" w:hAnsi="仿宋" w:eastAsia="仿宋" w:cs="仿宋"/>
                <w:szCs w:val="21"/>
              </w:rPr>
            </w:pPr>
            <w:r>
              <w:rPr>
                <w:rFonts w:hint="eastAsia" w:ascii="仿宋" w:hAnsi="仿宋" w:eastAsia="仿宋" w:cs="仿宋"/>
                <w:szCs w:val="21"/>
              </w:rPr>
              <w:t>张</w:t>
            </w:r>
          </w:p>
        </w:tc>
        <w:tc>
          <w:tcPr>
            <w:tcW w:w="1077" w:type="dxa"/>
            <w:gridSpan w:val="3"/>
            <w:vAlign w:val="center"/>
          </w:tcPr>
          <w:p w14:paraId="4D65B241">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1800D681">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065002D9">
            <w:pPr>
              <w:jc w:val="center"/>
              <w:rPr>
                <w:rFonts w:ascii="仿宋" w:hAnsi="仿宋" w:eastAsia="仿宋" w:cs="仿宋"/>
                <w:szCs w:val="21"/>
              </w:rPr>
            </w:pPr>
            <w:r>
              <w:rPr>
                <w:rFonts w:hint="eastAsia" w:ascii="仿宋" w:hAnsi="仿宋" w:eastAsia="仿宋" w:cs="仿宋"/>
                <w:szCs w:val="21"/>
              </w:rPr>
              <w:t>否</w:t>
            </w:r>
          </w:p>
        </w:tc>
      </w:tr>
      <w:tr w14:paraId="2422D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4DED3E92">
            <w:pPr>
              <w:jc w:val="center"/>
              <w:rPr>
                <w:rFonts w:ascii="仿宋" w:hAnsi="仿宋" w:eastAsia="仿宋" w:cs="仿宋"/>
                <w:szCs w:val="21"/>
              </w:rPr>
            </w:pPr>
            <w:r>
              <w:rPr>
                <w:rFonts w:hint="eastAsia" w:ascii="仿宋" w:hAnsi="仿宋" w:eastAsia="仿宋" w:cs="仿宋"/>
                <w:szCs w:val="21"/>
              </w:rPr>
              <w:t>1.12</w:t>
            </w:r>
          </w:p>
        </w:tc>
        <w:tc>
          <w:tcPr>
            <w:tcW w:w="2816" w:type="dxa"/>
            <w:gridSpan w:val="3"/>
            <w:vAlign w:val="center"/>
          </w:tcPr>
          <w:p w14:paraId="402EAFB0">
            <w:pPr>
              <w:jc w:val="center"/>
              <w:rPr>
                <w:rFonts w:ascii="仿宋" w:hAnsi="仿宋" w:eastAsia="仿宋" w:cs="仿宋"/>
                <w:szCs w:val="21"/>
              </w:rPr>
            </w:pPr>
            <w:r>
              <w:rPr>
                <w:rFonts w:hint="eastAsia" w:ascii="仿宋" w:hAnsi="仿宋" w:eastAsia="仿宋" w:cs="仿宋"/>
                <w:szCs w:val="21"/>
              </w:rPr>
              <w:t>护士座椅</w:t>
            </w:r>
          </w:p>
        </w:tc>
        <w:tc>
          <w:tcPr>
            <w:tcW w:w="741" w:type="dxa"/>
            <w:vAlign w:val="center"/>
          </w:tcPr>
          <w:p w14:paraId="59B2A910">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04EA53A1">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13613D0C">
            <w:pPr>
              <w:jc w:val="center"/>
              <w:rPr>
                <w:rFonts w:ascii="仿宋" w:hAnsi="仿宋" w:eastAsia="仿宋" w:cs="仿宋"/>
                <w:szCs w:val="21"/>
              </w:rPr>
            </w:pPr>
            <w:r>
              <w:rPr>
                <w:rFonts w:hint="eastAsia" w:ascii="仿宋" w:hAnsi="仿宋" w:eastAsia="仿宋" w:cs="仿宋"/>
                <w:szCs w:val="21"/>
              </w:rPr>
              <w:t>张</w:t>
            </w:r>
          </w:p>
        </w:tc>
        <w:tc>
          <w:tcPr>
            <w:tcW w:w="1077" w:type="dxa"/>
            <w:gridSpan w:val="3"/>
            <w:vAlign w:val="center"/>
          </w:tcPr>
          <w:p w14:paraId="483C1B27">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09BEE55B">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0D3D7F6F">
            <w:pPr>
              <w:jc w:val="center"/>
              <w:rPr>
                <w:rFonts w:ascii="仿宋" w:hAnsi="仿宋" w:eastAsia="仿宋" w:cs="仿宋"/>
                <w:szCs w:val="21"/>
              </w:rPr>
            </w:pPr>
            <w:r>
              <w:rPr>
                <w:rFonts w:hint="eastAsia" w:ascii="仿宋" w:hAnsi="仿宋" w:eastAsia="仿宋" w:cs="仿宋"/>
                <w:szCs w:val="21"/>
              </w:rPr>
              <w:t>否</w:t>
            </w:r>
          </w:p>
        </w:tc>
      </w:tr>
      <w:tr w14:paraId="76B61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65FE57AD">
            <w:pPr>
              <w:jc w:val="center"/>
              <w:rPr>
                <w:rFonts w:ascii="仿宋" w:hAnsi="仿宋" w:eastAsia="仿宋" w:cs="仿宋"/>
                <w:szCs w:val="21"/>
              </w:rPr>
            </w:pPr>
            <w:r>
              <w:rPr>
                <w:rFonts w:hint="eastAsia" w:ascii="仿宋" w:hAnsi="仿宋" w:eastAsia="仿宋" w:cs="仿宋"/>
                <w:szCs w:val="21"/>
              </w:rPr>
              <w:t>2</w:t>
            </w:r>
          </w:p>
        </w:tc>
        <w:tc>
          <w:tcPr>
            <w:tcW w:w="2816" w:type="dxa"/>
            <w:gridSpan w:val="3"/>
            <w:vAlign w:val="center"/>
          </w:tcPr>
          <w:p w14:paraId="364E58D7">
            <w:pPr>
              <w:jc w:val="center"/>
              <w:rPr>
                <w:rFonts w:ascii="仿宋" w:hAnsi="仿宋" w:eastAsia="仿宋" w:cs="仿宋"/>
                <w:szCs w:val="21"/>
              </w:rPr>
            </w:pPr>
            <w:r>
              <w:rPr>
                <w:rFonts w:hint="eastAsia" w:ascii="仿宋" w:hAnsi="仿宋" w:eastAsia="仿宋" w:cs="仿宋"/>
                <w:szCs w:val="21"/>
              </w:rPr>
              <w:t>高速涡轮手机</w:t>
            </w:r>
          </w:p>
        </w:tc>
        <w:tc>
          <w:tcPr>
            <w:tcW w:w="741" w:type="dxa"/>
            <w:vAlign w:val="center"/>
          </w:tcPr>
          <w:p w14:paraId="3EE18709">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0C259011">
            <w:pPr>
              <w:jc w:val="center"/>
              <w:rPr>
                <w:rFonts w:ascii="仿宋" w:hAnsi="仿宋" w:eastAsia="仿宋" w:cs="仿宋"/>
                <w:szCs w:val="21"/>
              </w:rPr>
            </w:pPr>
            <w:r>
              <w:rPr>
                <w:rFonts w:hint="eastAsia" w:ascii="仿宋" w:hAnsi="仿宋" w:eastAsia="仿宋" w:cs="仿宋"/>
                <w:szCs w:val="21"/>
              </w:rPr>
              <w:t>30</w:t>
            </w:r>
          </w:p>
        </w:tc>
        <w:tc>
          <w:tcPr>
            <w:tcW w:w="619" w:type="dxa"/>
            <w:vAlign w:val="center"/>
          </w:tcPr>
          <w:p w14:paraId="1F2C8216">
            <w:pPr>
              <w:jc w:val="center"/>
              <w:rPr>
                <w:rFonts w:ascii="仿宋" w:hAnsi="仿宋" w:eastAsia="仿宋" w:cs="仿宋"/>
                <w:szCs w:val="21"/>
              </w:rPr>
            </w:pPr>
            <w:r>
              <w:rPr>
                <w:rFonts w:hint="eastAsia" w:ascii="仿宋" w:hAnsi="仿宋" w:eastAsia="仿宋" w:cs="仿宋"/>
                <w:szCs w:val="21"/>
              </w:rPr>
              <w:t>台</w:t>
            </w:r>
          </w:p>
        </w:tc>
        <w:tc>
          <w:tcPr>
            <w:tcW w:w="1077" w:type="dxa"/>
            <w:gridSpan w:val="3"/>
            <w:vAlign w:val="center"/>
          </w:tcPr>
          <w:p w14:paraId="08E09507">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45AEBCDE">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4A3608BA">
            <w:pPr>
              <w:jc w:val="center"/>
              <w:rPr>
                <w:rFonts w:ascii="仿宋" w:hAnsi="仿宋" w:eastAsia="仿宋" w:cs="仿宋"/>
                <w:szCs w:val="21"/>
              </w:rPr>
            </w:pPr>
            <w:r>
              <w:rPr>
                <w:rFonts w:hint="eastAsia" w:ascii="仿宋" w:hAnsi="仿宋" w:eastAsia="仿宋" w:cs="仿宋"/>
                <w:szCs w:val="21"/>
              </w:rPr>
              <w:t>是</w:t>
            </w:r>
          </w:p>
        </w:tc>
      </w:tr>
      <w:tr w14:paraId="3FB2E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440D9A89">
            <w:pPr>
              <w:jc w:val="center"/>
              <w:rPr>
                <w:rFonts w:ascii="仿宋" w:hAnsi="仿宋" w:eastAsia="仿宋" w:cs="仿宋"/>
                <w:szCs w:val="21"/>
              </w:rPr>
            </w:pPr>
            <w:r>
              <w:rPr>
                <w:rFonts w:hint="eastAsia" w:ascii="仿宋" w:hAnsi="仿宋" w:eastAsia="仿宋" w:cs="仿宋"/>
                <w:szCs w:val="21"/>
              </w:rPr>
              <w:t>3</w:t>
            </w:r>
          </w:p>
        </w:tc>
        <w:tc>
          <w:tcPr>
            <w:tcW w:w="2816" w:type="dxa"/>
            <w:gridSpan w:val="3"/>
            <w:vAlign w:val="center"/>
          </w:tcPr>
          <w:p w14:paraId="04213C5E">
            <w:pPr>
              <w:jc w:val="center"/>
              <w:rPr>
                <w:rFonts w:ascii="仿宋" w:hAnsi="仿宋" w:eastAsia="仿宋" w:cs="仿宋"/>
                <w:szCs w:val="21"/>
              </w:rPr>
            </w:pPr>
            <w:r>
              <w:rPr>
                <w:rFonts w:hint="eastAsia" w:ascii="仿宋" w:hAnsi="仿宋" w:eastAsia="仿宋" w:cs="仿宋"/>
                <w:szCs w:val="21"/>
              </w:rPr>
              <w:t>牙科低速气动马达直机</w:t>
            </w:r>
          </w:p>
        </w:tc>
        <w:tc>
          <w:tcPr>
            <w:tcW w:w="741" w:type="dxa"/>
            <w:vAlign w:val="center"/>
          </w:tcPr>
          <w:p w14:paraId="08101FC8">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76F22618">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5F848548">
            <w:pPr>
              <w:jc w:val="center"/>
              <w:rPr>
                <w:rFonts w:ascii="仿宋" w:hAnsi="仿宋" w:eastAsia="仿宋" w:cs="仿宋"/>
                <w:szCs w:val="21"/>
              </w:rPr>
            </w:pPr>
            <w:r>
              <w:rPr>
                <w:rFonts w:hint="eastAsia" w:ascii="仿宋" w:hAnsi="仿宋" w:eastAsia="仿宋" w:cs="仿宋"/>
                <w:szCs w:val="21"/>
              </w:rPr>
              <w:t>台</w:t>
            </w:r>
          </w:p>
        </w:tc>
        <w:tc>
          <w:tcPr>
            <w:tcW w:w="1077" w:type="dxa"/>
            <w:gridSpan w:val="3"/>
            <w:vAlign w:val="center"/>
          </w:tcPr>
          <w:p w14:paraId="2F9B4C0B">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7EA47EBC">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3D70783C">
            <w:pPr>
              <w:jc w:val="center"/>
              <w:rPr>
                <w:rFonts w:ascii="仿宋" w:hAnsi="仿宋" w:eastAsia="仿宋" w:cs="仿宋"/>
                <w:szCs w:val="21"/>
              </w:rPr>
            </w:pPr>
            <w:r>
              <w:rPr>
                <w:rFonts w:hint="eastAsia" w:ascii="仿宋" w:hAnsi="仿宋" w:eastAsia="仿宋" w:cs="仿宋"/>
                <w:szCs w:val="21"/>
              </w:rPr>
              <w:t>是</w:t>
            </w:r>
          </w:p>
        </w:tc>
      </w:tr>
      <w:tr w14:paraId="041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6A2B008E">
            <w:pPr>
              <w:jc w:val="center"/>
              <w:rPr>
                <w:rFonts w:ascii="仿宋" w:hAnsi="仿宋" w:eastAsia="仿宋" w:cs="仿宋"/>
                <w:szCs w:val="21"/>
              </w:rPr>
            </w:pPr>
            <w:r>
              <w:rPr>
                <w:rFonts w:hint="eastAsia" w:ascii="仿宋" w:hAnsi="仿宋" w:eastAsia="仿宋" w:cs="仿宋"/>
                <w:szCs w:val="21"/>
              </w:rPr>
              <w:t>4</w:t>
            </w:r>
          </w:p>
        </w:tc>
        <w:tc>
          <w:tcPr>
            <w:tcW w:w="2816" w:type="dxa"/>
            <w:gridSpan w:val="3"/>
            <w:vAlign w:val="center"/>
          </w:tcPr>
          <w:p w14:paraId="3CDC2B28">
            <w:pPr>
              <w:jc w:val="center"/>
              <w:rPr>
                <w:rFonts w:ascii="仿宋" w:hAnsi="仿宋" w:eastAsia="仿宋" w:cs="仿宋"/>
                <w:szCs w:val="21"/>
              </w:rPr>
            </w:pPr>
            <w:r>
              <w:rPr>
                <w:rFonts w:hint="eastAsia" w:ascii="仿宋" w:hAnsi="仿宋" w:eastAsia="仿宋" w:cs="仿宋"/>
                <w:szCs w:val="21"/>
              </w:rPr>
              <w:t>牙科低速气动马达弯机</w:t>
            </w:r>
          </w:p>
        </w:tc>
        <w:tc>
          <w:tcPr>
            <w:tcW w:w="741" w:type="dxa"/>
            <w:vAlign w:val="center"/>
          </w:tcPr>
          <w:p w14:paraId="12467485">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2CF819D2">
            <w:pPr>
              <w:jc w:val="center"/>
              <w:rPr>
                <w:rFonts w:ascii="仿宋" w:hAnsi="仿宋" w:eastAsia="仿宋" w:cs="仿宋"/>
                <w:szCs w:val="21"/>
              </w:rPr>
            </w:pPr>
            <w:r>
              <w:rPr>
                <w:rFonts w:hint="eastAsia" w:ascii="仿宋" w:hAnsi="仿宋" w:eastAsia="仿宋" w:cs="仿宋"/>
                <w:szCs w:val="21"/>
              </w:rPr>
              <w:t>4</w:t>
            </w:r>
          </w:p>
        </w:tc>
        <w:tc>
          <w:tcPr>
            <w:tcW w:w="619" w:type="dxa"/>
            <w:vAlign w:val="center"/>
          </w:tcPr>
          <w:p w14:paraId="1F0DC3AA">
            <w:pPr>
              <w:jc w:val="center"/>
              <w:rPr>
                <w:rFonts w:ascii="仿宋" w:hAnsi="仿宋" w:eastAsia="仿宋" w:cs="仿宋"/>
                <w:szCs w:val="21"/>
              </w:rPr>
            </w:pPr>
            <w:r>
              <w:rPr>
                <w:rFonts w:hint="eastAsia" w:ascii="仿宋" w:hAnsi="仿宋" w:eastAsia="仿宋" w:cs="仿宋"/>
                <w:szCs w:val="21"/>
              </w:rPr>
              <w:t>台</w:t>
            </w:r>
          </w:p>
        </w:tc>
        <w:tc>
          <w:tcPr>
            <w:tcW w:w="1077" w:type="dxa"/>
            <w:gridSpan w:val="3"/>
            <w:vAlign w:val="center"/>
          </w:tcPr>
          <w:p w14:paraId="2A8C0509">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6B19424F">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557871DB">
            <w:pPr>
              <w:jc w:val="center"/>
              <w:rPr>
                <w:rFonts w:ascii="仿宋" w:hAnsi="仿宋" w:eastAsia="仿宋" w:cs="仿宋"/>
                <w:szCs w:val="21"/>
              </w:rPr>
            </w:pPr>
            <w:r>
              <w:rPr>
                <w:rFonts w:hint="eastAsia" w:ascii="仿宋" w:hAnsi="仿宋" w:eastAsia="仿宋" w:cs="仿宋"/>
                <w:szCs w:val="21"/>
              </w:rPr>
              <w:t>是</w:t>
            </w:r>
          </w:p>
        </w:tc>
      </w:tr>
      <w:tr w14:paraId="0074B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74C855F3">
            <w:pPr>
              <w:jc w:val="center"/>
              <w:rPr>
                <w:rFonts w:ascii="仿宋" w:hAnsi="仿宋" w:eastAsia="仿宋" w:cs="仿宋"/>
                <w:szCs w:val="21"/>
              </w:rPr>
            </w:pPr>
            <w:r>
              <w:rPr>
                <w:rFonts w:hint="eastAsia" w:ascii="仿宋" w:hAnsi="仿宋" w:eastAsia="仿宋" w:cs="仿宋"/>
                <w:szCs w:val="21"/>
              </w:rPr>
              <w:t>5</w:t>
            </w:r>
          </w:p>
        </w:tc>
        <w:tc>
          <w:tcPr>
            <w:tcW w:w="2816" w:type="dxa"/>
            <w:gridSpan w:val="3"/>
            <w:vAlign w:val="center"/>
          </w:tcPr>
          <w:p w14:paraId="7D494149">
            <w:pPr>
              <w:jc w:val="center"/>
              <w:rPr>
                <w:rFonts w:ascii="仿宋" w:hAnsi="仿宋" w:eastAsia="仿宋" w:cs="仿宋"/>
                <w:szCs w:val="21"/>
              </w:rPr>
            </w:pPr>
            <w:r>
              <w:rPr>
                <w:rFonts w:hint="eastAsia" w:ascii="仿宋" w:hAnsi="仿宋" w:eastAsia="仿宋" w:cs="仿宋"/>
                <w:szCs w:val="21"/>
              </w:rPr>
              <w:t>光固化机</w:t>
            </w:r>
          </w:p>
        </w:tc>
        <w:tc>
          <w:tcPr>
            <w:tcW w:w="741" w:type="dxa"/>
            <w:vAlign w:val="center"/>
          </w:tcPr>
          <w:p w14:paraId="69C9D20F">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480BCCEC">
            <w:pPr>
              <w:jc w:val="center"/>
              <w:rPr>
                <w:rFonts w:ascii="仿宋" w:hAnsi="仿宋" w:eastAsia="仿宋" w:cs="仿宋"/>
                <w:szCs w:val="21"/>
              </w:rPr>
            </w:pPr>
            <w:r>
              <w:rPr>
                <w:rFonts w:hint="eastAsia" w:ascii="仿宋" w:hAnsi="仿宋" w:eastAsia="仿宋" w:cs="仿宋"/>
                <w:szCs w:val="21"/>
              </w:rPr>
              <w:t>2</w:t>
            </w:r>
          </w:p>
        </w:tc>
        <w:tc>
          <w:tcPr>
            <w:tcW w:w="619" w:type="dxa"/>
            <w:vAlign w:val="center"/>
          </w:tcPr>
          <w:p w14:paraId="7C8655DA">
            <w:pPr>
              <w:jc w:val="center"/>
              <w:rPr>
                <w:rFonts w:ascii="仿宋" w:hAnsi="仿宋" w:eastAsia="仿宋" w:cs="仿宋"/>
                <w:szCs w:val="21"/>
              </w:rPr>
            </w:pPr>
            <w:r>
              <w:rPr>
                <w:rFonts w:hint="eastAsia" w:ascii="仿宋" w:hAnsi="仿宋" w:eastAsia="仿宋" w:cs="仿宋"/>
                <w:szCs w:val="21"/>
              </w:rPr>
              <w:t>台</w:t>
            </w:r>
          </w:p>
        </w:tc>
        <w:tc>
          <w:tcPr>
            <w:tcW w:w="1077" w:type="dxa"/>
            <w:gridSpan w:val="3"/>
            <w:vAlign w:val="center"/>
          </w:tcPr>
          <w:p w14:paraId="58A17D5D">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1EF4AED9">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3FF38144">
            <w:pPr>
              <w:jc w:val="center"/>
              <w:rPr>
                <w:rFonts w:ascii="仿宋" w:hAnsi="仿宋" w:eastAsia="仿宋" w:cs="仿宋"/>
                <w:szCs w:val="21"/>
              </w:rPr>
            </w:pPr>
            <w:r>
              <w:rPr>
                <w:rFonts w:hint="eastAsia" w:ascii="仿宋" w:hAnsi="仿宋" w:eastAsia="仿宋" w:cs="仿宋"/>
                <w:szCs w:val="21"/>
              </w:rPr>
              <w:t>是</w:t>
            </w:r>
          </w:p>
        </w:tc>
      </w:tr>
      <w:tr w14:paraId="322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81" w:type="dxa"/>
            <w:vAlign w:val="center"/>
          </w:tcPr>
          <w:p w14:paraId="5C7E4FDF">
            <w:pPr>
              <w:jc w:val="center"/>
              <w:rPr>
                <w:rFonts w:ascii="仿宋" w:hAnsi="仿宋" w:eastAsia="仿宋" w:cs="仿宋"/>
                <w:szCs w:val="21"/>
              </w:rPr>
            </w:pPr>
            <w:r>
              <w:rPr>
                <w:rFonts w:hint="eastAsia" w:ascii="仿宋" w:hAnsi="仿宋" w:eastAsia="仿宋" w:cs="仿宋"/>
                <w:szCs w:val="21"/>
              </w:rPr>
              <w:t>6</w:t>
            </w:r>
          </w:p>
        </w:tc>
        <w:tc>
          <w:tcPr>
            <w:tcW w:w="2816" w:type="dxa"/>
            <w:gridSpan w:val="3"/>
            <w:vAlign w:val="center"/>
          </w:tcPr>
          <w:p w14:paraId="4B3F4C14">
            <w:pPr>
              <w:jc w:val="center"/>
              <w:rPr>
                <w:rFonts w:ascii="仿宋" w:hAnsi="仿宋" w:eastAsia="仿宋" w:cs="仿宋"/>
                <w:szCs w:val="21"/>
              </w:rPr>
            </w:pPr>
            <w:r>
              <w:rPr>
                <w:rFonts w:hint="eastAsia" w:ascii="仿宋" w:hAnsi="仿宋" w:eastAsia="仿宋" w:cs="仿宋"/>
                <w:szCs w:val="21"/>
              </w:rPr>
              <w:t>超声洁牙机</w:t>
            </w:r>
          </w:p>
        </w:tc>
        <w:tc>
          <w:tcPr>
            <w:tcW w:w="741" w:type="dxa"/>
            <w:vAlign w:val="center"/>
          </w:tcPr>
          <w:p w14:paraId="1D11070D">
            <w:pPr>
              <w:jc w:val="center"/>
              <w:rPr>
                <w:rFonts w:ascii="仿宋" w:hAnsi="仿宋" w:eastAsia="仿宋" w:cs="仿宋"/>
                <w:szCs w:val="21"/>
              </w:rPr>
            </w:pPr>
            <w:r>
              <w:rPr>
                <w:rFonts w:hint="eastAsia" w:ascii="仿宋" w:hAnsi="仿宋" w:eastAsia="仿宋" w:cs="仿宋"/>
                <w:szCs w:val="21"/>
              </w:rPr>
              <w:t>国产</w:t>
            </w:r>
          </w:p>
        </w:tc>
        <w:tc>
          <w:tcPr>
            <w:tcW w:w="619" w:type="dxa"/>
            <w:gridSpan w:val="2"/>
            <w:vAlign w:val="center"/>
          </w:tcPr>
          <w:p w14:paraId="70605F0D">
            <w:pPr>
              <w:jc w:val="center"/>
              <w:rPr>
                <w:rFonts w:ascii="仿宋" w:hAnsi="仿宋" w:eastAsia="仿宋" w:cs="仿宋"/>
                <w:szCs w:val="21"/>
              </w:rPr>
            </w:pPr>
            <w:r>
              <w:rPr>
                <w:rFonts w:hint="eastAsia" w:ascii="仿宋" w:hAnsi="仿宋" w:eastAsia="仿宋" w:cs="仿宋"/>
                <w:szCs w:val="21"/>
              </w:rPr>
              <w:t>1</w:t>
            </w:r>
          </w:p>
        </w:tc>
        <w:tc>
          <w:tcPr>
            <w:tcW w:w="619" w:type="dxa"/>
            <w:vAlign w:val="center"/>
          </w:tcPr>
          <w:p w14:paraId="41C34067">
            <w:pPr>
              <w:jc w:val="center"/>
              <w:rPr>
                <w:rFonts w:ascii="仿宋" w:hAnsi="仿宋" w:eastAsia="仿宋" w:cs="仿宋"/>
                <w:szCs w:val="21"/>
              </w:rPr>
            </w:pPr>
            <w:r>
              <w:rPr>
                <w:rFonts w:hint="eastAsia" w:ascii="仿宋" w:hAnsi="仿宋" w:eastAsia="仿宋" w:cs="仿宋"/>
                <w:szCs w:val="21"/>
              </w:rPr>
              <w:t>台</w:t>
            </w:r>
          </w:p>
        </w:tc>
        <w:tc>
          <w:tcPr>
            <w:tcW w:w="1077" w:type="dxa"/>
            <w:gridSpan w:val="3"/>
            <w:vAlign w:val="center"/>
          </w:tcPr>
          <w:p w14:paraId="54B331AD">
            <w:pPr>
              <w:jc w:val="center"/>
              <w:rPr>
                <w:rFonts w:ascii="仿宋" w:hAnsi="仿宋" w:eastAsia="仿宋" w:cs="仿宋"/>
                <w:szCs w:val="21"/>
              </w:rPr>
            </w:pPr>
            <w:r>
              <w:rPr>
                <w:rFonts w:hint="eastAsia" w:ascii="仿宋" w:hAnsi="仿宋" w:eastAsia="仿宋" w:cs="仿宋"/>
                <w:szCs w:val="21"/>
              </w:rPr>
              <w:t>/</w:t>
            </w:r>
          </w:p>
        </w:tc>
        <w:tc>
          <w:tcPr>
            <w:tcW w:w="1078" w:type="dxa"/>
            <w:gridSpan w:val="2"/>
            <w:vAlign w:val="center"/>
          </w:tcPr>
          <w:p w14:paraId="15BB3772">
            <w:pPr>
              <w:jc w:val="center"/>
              <w:rPr>
                <w:rFonts w:ascii="仿宋" w:hAnsi="仿宋" w:eastAsia="仿宋" w:cs="仿宋"/>
                <w:szCs w:val="21"/>
              </w:rPr>
            </w:pPr>
            <w:r>
              <w:rPr>
                <w:rFonts w:hint="eastAsia" w:ascii="仿宋" w:hAnsi="仿宋" w:eastAsia="仿宋" w:cs="仿宋"/>
                <w:szCs w:val="21"/>
              </w:rPr>
              <w:t>/</w:t>
            </w:r>
          </w:p>
        </w:tc>
        <w:tc>
          <w:tcPr>
            <w:tcW w:w="1767" w:type="dxa"/>
            <w:vAlign w:val="center"/>
          </w:tcPr>
          <w:p w14:paraId="379BBE72">
            <w:pPr>
              <w:jc w:val="center"/>
              <w:rPr>
                <w:rFonts w:ascii="仿宋" w:hAnsi="仿宋" w:eastAsia="仿宋" w:cs="仿宋"/>
                <w:szCs w:val="21"/>
              </w:rPr>
            </w:pPr>
            <w:r>
              <w:rPr>
                <w:rFonts w:hint="eastAsia" w:ascii="仿宋" w:hAnsi="仿宋" w:eastAsia="仿宋" w:cs="仿宋"/>
                <w:szCs w:val="21"/>
              </w:rPr>
              <w:t>是</w:t>
            </w:r>
          </w:p>
        </w:tc>
      </w:tr>
    </w:tbl>
    <w:p w14:paraId="4EE4692B">
      <w:pPr>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D693F0D">
      <w:pPr>
        <w:pStyle w:val="16"/>
        <w:rPr>
          <w:bCs/>
        </w:rPr>
      </w:pPr>
      <w:r>
        <w:rPr>
          <w:rFonts w:hint="eastAsia"/>
        </w:rPr>
        <w:t>本项目属于医疗器械目录管理,需提供：</w:t>
      </w:r>
    </w:p>
    <w:p w14:paraId="3997D26B">
      <w:pPr>
        <w:pStyle w:val="16"/>
        <w:adjustRightInd w:val="0"/>
        <w:snapToGrid w:val="0"/>
        <w:rPr>
          <w:rFonts w:cs="宋体" w:asciiTheme="majorEastAsia" w:hAnsiTheme="majorEastAsia" w:eastAsiaTheme="majorEastAsia"/>
          <w:sz w:val="24"/>
        </w:rPr>
      </w:pPr>
      <w:r>
        <w:rPr>
          <w:rFonts w:hint="eastAsia"/>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26620818">
      <w:pPr>
        <w:numPr>
          <w:ilvl w:val="0"/>
          <w:numId w:val="1"/>
        </w:numPr>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552957F4">
      <w:pPr>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AF479C4">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4F1C8B3">
      <w:pPr>
        <w:ind w:firstLine="241" w:firstLineChars="100"/>
        <w:rPr>
          <w:rFonts w:cs="方正小标宋简体" w:asciiTheme="majorEastAsia" w:hAnsiTheme="majorEastAsia" w:eastAsiaTheme="majorEastAsia"/>
          <w:sz w:val="20"/>
          <w:szCs w:val="20"/>
        </w:rPr>
      </w:pPr>
      <w:r>
        <w:rPr>
          <w:rFonts w:hint="eastAsia" w:cs="宋体" w:asciiTheme="majorEastAsia" w:hAnsiTheme="majorEastAsia" w:eastAsiaTheme="majorEastAsia"/>
          <w:b/>
          <w:sz w:val="24"/>
          <w:highlight w:val="yellow"/>
        </w:rPr>
        <w:t>“★”号条款:</w:t>
      </w:r>
      <w:r>
        <w:rPr>
          <w:rFonts w:hint="eastAsia" w:cs="宋体" w:asciiTheme="majorEastAsia" w:hAnsiTheme="majorEastAsia" w:eastAsiaTheme="majorEastAsia"/>
          <w:b/>
          <w:color w:val="0000FF"/>
          <w:sz w:val="24"/>
          <w:highlight w:val="yellow"/>
        </w:rPr>
        <w:t>所投产品如纳入医疗器械管理，</w:t>
      </w:r>
      <w:r>
        <w:rPr>
          <w:rFonts w:hint="eastAsia" w:cs="宋体" w:asciiTheme="majorEastAsia" w:hAnsiTheme="majorEastAsia" w:eastAsiaTheme="majorEastAsia"/>
          <w:color w:val="0000FF"/>
          <w:szCs w:val="21"/>
          <w:highlight w:val="yellow"/>
        </w:rPr>
        <w:t>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23138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A6CE0A6">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2E4C6D63">
            <w:pPr>
              <w:adjustRightInd w:val="0"/>
              <w:snapToGrid w:val="0"/>
              <w:jc w:val="center"/>
              <w:rPr>
                <w:rFonts w:asciiTheme="majorEastAsia" w:hAnsiTheme="majorEastAsia" w:eastAsiaTheme="majorEastAsia"/>
                <w:b/>
                <w:sz w:val="24"/>
                <w:szCs w:val="21"/>
              </w:rPr>
            </w:pPr>
          </w:p>
        </w:tc>
      </w:tr>
      <w:tr w14:paraId="1F6F1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8091E5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44A9F70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6868FCD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6ACCC89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650BA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710" w:type="dxa"/>
            <w:vMerge w:val="restart"/>
          </w:tcPr>
          <w:p w14:paraId="448BEF9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3AAA9A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 w:val="24"/>
                <w:szCs w:val="21"/>
              </w:rPr>
              <w:t>牙科综合治疗机</w:t>
            </w:r>
          </w:p>
        </w:tc>
        <w:tc>
          <w:tcPr>
            <w:tcW w:w="7564" w:type="dxa"/>
            <w:gridSpan w:val="2"/>
          </w:tcPr>
          <w:p w14:paraId="079D227D">
            <w:pPr>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eastAsia="zh-CN"/>
              </w:rPr>
              <w:t>、</w:t>
            </w:r>
            <w:r>
              <w:rPr>
                <w:rFonts w:hint="eastAsia" w:ascii="仿宋" w:hAnsi="仿宋" w:eastAsia="仿宋" w:cs="仿宋"/>
                <w:szCs w:val="21"/>
              </w:rPr>
              <w:t>采用智能电子控制系统：具备开机自检功能，≥三套医生工作程序，每套程序可根据医生的习惯设定≥5个记忆椅位，共≥15个个性化椅位可设置</w:t>
            </w:r>
          </w:p>
        </w:tc>
        <w:tc>
          <w:tcPr>
            <w:tcW w:w="817" w:type="dxa"/>
          </w:tcPr>
          <w:p w14:paraId="573FA582">
            <w:pPr>
              <w:adjustRightInd w:val="0"/>
              <w:snapToGrid w:val="0"/>
              <w:jc w:val="center"/>
              <w:rPr>
                <w:rFonts w:asciiTheme="majorEastAsia" w:hAnsiTheme="majorEastAsia" w:eastAsiaTheme="majorEastAsia"/>
                <w:b/>
                <w:sz w:val="24"/>
                <w:szCs w:val="21"/>
                <w:highlight w:val="none"/>
              </w:rPr>
            </w:pPr>
          </w:p>
        </w:tc>
      </w:tr>
      <w:tr w14:paraId="04DD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10" w:type="dxa"/>
            <w:vMerge w:val="continue"/>
          </w:tcPr>
          <w:p w14:paraId="0482693E">
            <w:pPr>
              <w:adjustRightInd w:val="0"/>
              <w:snapToGrid w:val="0"/>
              <w:rPr>
                <w:rFonts w:asciiTheme="majorEastAsia" w:hAnsiTheme="majorEastAsia" w:eastAsiaTheme="majorEastAsia"/>
                <w:b/>
                <w:sz w:val="24"/>
                <w:szCs w:val="21"/>
              </w:rPr>
            </w:pPr>
          </w:p>
        </w:tc>
        <w:tc>
          <w:tcPr>
            <w:tcW w:w="935" w:type="dxa"/>
            <w:vMerge w:val="continue"/>
          </w:tcPr>
          <w:p w14:paraId="4B32007F">
            <w:pPr>
              <w:adjustRightInd w:val="0"/>
              <w:snapToGrid w:val="0"/>
              <w:rPr>
                <w:rFonts w:asciiTheme="majorEastAsia" w:hAnsiTheme="majorEastAsia" w:eastAsiaTheme="majorEastAsia"/>
                <w:b/>
                <w:sz w:val="24"/>
                <w:szCs w:val="21"/>
              </w:rPr>
            </w:pPr>
          </w:p>
        </w:tc>
        <w:tc>
          <w:tcPr>
            <w:tcW w:w="7564" w:type="dxa"/>
            <w:gridSpan w:val="2"/>
          </w:tcPr>
          <w:p w14:paraId="6F46B5F2">
            <w:pP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w:t>
            </w:r>
            <w:r>
              <w:rPr>
                <w:rFonts w:hint="eastAsia" w:ascii="仿宋" w:hAnsi="仿宋" w:eastAsia="仿宋" w:cs="仿宋"/>
                <w:szCs w:val="21"/>
                <w:highlight w:val="none"/>
              </w:rPr>
              <w:t>医生治疗单元</w:t>
            </w:r>
            <w:r>
              <w:rPr>
                <w:rFonts w:hint="eastAsia" w:ascii="仿宋" w:hAnsi="仿宋" w:eastAsia="仿宋" w:cs="仿宋"/>
                <w:szCs w:val="21"/>
                <w:highlight w:val="none"/>
                <w:lang w:eastAsia="zh-CN"/>
              </w:rPr>
              <w:t>：</w:t>
            </w:r>
          </w:p>
          <w:p w14:paraId="31529E09">
            <w:pPr>
              <w:keepNext w:val="0"/>
              <w:keepLines w:val="0"/>
              <w:widowControl/>
              <w:suppressLineNumbers w:val="0"/>
              <w:jc w:val="left"/>
              <w:rPr>
                <w:rFonts w:hint="eastAsia" w:ascii="仿宋" w:hAnsi="仿宋" w:eastAsia="仿宋" w:cs="仿宋"/>
                <w:szCs w:val="21"/>
                <w:highlight w:val="none"/>
              </w:rPr>
            </w:pPr>
            <w:r>
              <w:rPr>
                <w:rFonts w:hint="eastAsia" w:ascii="仿宋" w:hAnsi="仿宋" w:eastAsia="仿宋" w:cs="仿宋"/>
                <w:szCs w:val="21"/>
                <w:highlight w:val="none"/>
                <w:lang w:val="en-US" w:eastAsia="zh-CN"/>
              </w:rPr>
              <w:t>2.1、治疗台控制面板：</w:t>
            </w:r>
            <w:r>
              <w:rPr>
                <w:rFonts w:hint="eastAsia" w:ascii="仿宋" w:hAnsi="仿宋" w:eastAsia="仿宋" w:cs="仿宋"/>
                <w:szCs w:val="21"/>
                <w:highlight w:val="none"/>
              </w:rPr>
              <w:t>彩色触摸屏，</w:t>
            </w:r>
            <w:r>
              <w:rPr>
                <w:rFonts w:hint="eastAsia" w:ascii="仿宋" w:hAnsi="仿宋" w:eastAsia="仿宋" w:cs="仿宋"/>
                <w:szCs w:val="21"/>
                <w:highlight w:val="none"/>
                <w:lang w:val="en-US" w:eastAsia="zh-CN"/>
              </w:rPr>
              <w:t>屏幕</w:t>
            </w:r>
            <w:r>
              <w:rPr>
                <w:rFonts w:hint="eastAsia" w:ascii="仿宋" w:hAnsi="仿宋" w:eastAsia="仿宋" w:cs="仿宋"/>
                <w:szCs w:val="21"/>
                <w:highlight w:val="none"/>
              </w:rPr>
              <w:t>≥7英寸</w:t>
            </w:r>
          </w:p>
        </w:tc>
        <w:tc>
          <w:tcPr>
            <w:tcW w:w="817" w:type="dxa"/>
          </w:tcPr>
          <w:p w14:paraId="7C36FB2F">
            <w:pPr>
              <w:jc w:val="center"/>
              <w:rPr>
                <w:rFonts w:ascii="仿宋" w:hAnsi="仿宋" w:eastAsia="仿宋" w:cs="仿宋"/>
                <w:szCs w:val="21"/>
              </w:rPr>
            </w:pPr>
          </w:p>
        </w:tc>
      </w:tr>
      <w:tr w14:paraId="63FC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2556AC52">
            <w:pPr>
              <w:adjustRightInd w:val="0"/>
              <w:snapToGrid w:val="0"/>
              <w:rPr>
                <w:rFonts w:asciiTheme="majorEastAsia" w:hAnsiTheme="majorEastAsia" w:eastAsiaTheme="majorEastAsia"/>
                <w:b/>
                <w:sz w:val="24"/>
                <w:szCs w:val="21"/>
              </w:rPr>
            </w:pPr>
          </w:p>
        </w:tc>
        <w:tc>
          <w:tcPr>
            <w:tcW w:w="935" w:type="dxa"/>
            <w:vMerge w:val="continue"/>
          </w:tcPr>
          <w:p w14:paraId="3EB7623B">
            <w:pPr>
              <w:adjustRightInd w:val="0"/>
              <w:snapToGrid w:val="0"/>
              <w:rPr>
                <w:rFonts w:asciiTheme="majorEastAsia" w:hAnsiTheme="majorEastAsia" w:eastAsiaTheme="majorEastAsia"/>
                <w:b/>
                <w:sz w:val="24"/>
                <w:szCs w:val="21"/>
              </w:rPr>
            </w:pPr>
          </w:p>
        </w:tc>
        <w:tc>
          <w:tcPr>
            <w:tcW w:w="7564" w:type="dxa"/>
            <w:gridSpan w:val="2"/>
          </w:tcPr>
          <w:p w14:paraId="0E1BB2B3">
            <w:pPr>
              <w:rPr>
                <w:rFonts w:hint="eastAsia" w:ascii="仿宋" w:hAnsi="仿宋" w:eastAsia="仿宋" w:cs="仿宋"/>
                <w:szCs w:val="21"/>
                <w:highlight w:val="none"/>
              </w:rPr>
            </w:pPr>
            <w:r>
              <w:rPr>
                <w:rFonts w:hint="eastAsia" w:ascii="仿宋" w:hAnsi="仿宋" w:eastAsia="仿宋" w:cs="仿宋"/>
                <w:szCs w:val="21"/>
                <w:highlight w:val="none"/>
                <w:lang w:val="en-US" w:eastAsia="zh-CN"/>
              </w:rPr>
              <w:t>2.2、</w:t>
            </w:r>
            <w:r>
              <w:rPr>
                <w:rFonts w:hint="eastAsia" w:ascii="仿宋" w:hAnsi="仿宋" w:eastAsia="仿宋" w:cs="仿宋"/>
                <w:szCs w:val="21"/>
                <w:highlight w:val="none"/>
              </w:rPr>
              <w:t>可控制</w:t>
            </w:r>
            <w:r>
              <w:rPr>
                <w:rFonts w:hint="eastAsia" w:ascii="仿宋" w:hAnsi="仿宋" w:eastAsia="仿宋" w:cs="仿宋"/>
                <w:szCs w:val="21"/>
                <w:highlight w:val="none"/>
                <w:lang w:val="en-US" w:eastAsia="zh-CN"/>
              </w:rPr>
              <w:t>包括但不限于</w:t>
            </w:r>
            <w:r>
              <w:rPr>
                <w:rFonts w:hint="eastAsia" w:ascii="仿宋" w:hAnsi="仿宋" w:eastAsia="仿宋" w:cs="仿宋"/>
                <w:szCs w:val="21"/>
                <w:highlight w:val="none"/>
              </w:rPr>
              <w:t>椅位运动、口腔灯开关、观片灯开关、冷热漱口水、冲痰盂、光纤手机灯开关</w:t>
            </w:r>
            <w:r>
              <w:rPr>
                <w:rFonts w:hint="eastAsia" w:ascii="仿宋" w:hAnsi="仿宋" w:eastAsia="仿宋" w:cs="仿宋"/>
                <w:szCs w:val="21"/>
                <w:highlight w:val="none"/>
                <w:lang w:val="en-US" w:eastAsia="zh-CN"/>
              </w:rPr>
              <w:t>等</w:t>
            </w:r>
          </w:p>
        </w:tc>
        <w:tc>
          <w:tcPr>
            <w:tcW w:w="817" w:type="dxa"/>
          </w:tcPr>
          <w:p w14:paraId="45F7993A">
            <w:pPr>
              <w:jc w:val="center"/>
              <w:rPr>
                <w:rFonts w:ascii="仿宋" w:hAnsi="仿宋" w:eastAsia="仿宋" w:cs="仿宋"/>
                <w:szCs w:val="21"/>
              </w:rPr>
            </w:pPr>
          </w:p>
        </w:tc>
      </w:tr>
      <w:tr w14:paraId="51ED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15496CAD">
            <w:pPr>
              <w:adjustRightInd w:val="0"/>
              <w:snapToGrid w:val="0"/>
              <w:rPr>
                <w:rFonts w:asciiTheme="majorEastAsia" w:hAnsiTheme="majorEastAsia" w:eastAsiaTheme="majorEastAsia"/>
                <w:b/>
                <w:sz w:val="24"/>
                <w:szCs w:val="21"/>
              </w:rPr>
            </w:pPr>
          </w:p>
        </w:tc>
        <w:tc>
          <w:tcPr>
            <w:tcW w:w="935" w:type="dxa"/>
            <w:vMerge w:val="continue"/>
          </w:tcPr>
          <w:p w14:paraId="293E0269">
            <w:pPr>
              <w:adjustRightInd w:val="0"/>
              <w:snapToGrid w:val="0"/>
              <w:rPr>
                <w:rFonts w:asciiTheme="majorEastAsia" w:hAnsiTheme="majorEastAsia" w:eastAsiaTheme="majorEastAsia"/>
                <w:b/>
                <w:sz w:val="24"/>
                <w:szCs w:val="21"/>
              </w:rPr>
            </w:pPr>
          </w:p>
        </w:tc>
        <w:tc>
          <w:tcPr>
            <w:tcW w:w="7564" w:type="dxa"/>
            <w:gridSpan w:val="2"/>
          </w:tcPr>
          <w:p w14:paraId="43CFB8AF">
            <w:pP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2.3、 可</w:t>
            </w:r>
            <w:r>
              <w:rPr>
                <w:rFonts w:hint="eastAsia" w:ascii="仿宋" w:hAnsi="仿宋" w:eastAsia="仿宋" w:cs="仿宋"/>
                <w:szCs w:val="21"/>
                <w:highlight w:val="none"/>
              </w:rPr>
              <w:t>设置</w:t>
            </w:r>
            <w:r>
              <w:rPr>
                <w:rFonts w:hint="eastAsia" w:ascii="仿宋" w:hAnsi="仿宋" w:eastAsia="仿宋" w:cs="仿宋"/>
                <w:szCs w:val="21"/>
                <w:highlight w:val="none"/>
                <w:lang w:val="en-US" w:eastAsia="zh-CN"/>
              </w:rPr>
              <w:t>包括但不限于</w:t>
            </w:r>
            <w:r>
              <w:rPr>
                <w:rFonts w:hint="eastAsia" w:ascii="仿宋" w:hAnsi="仿宋" w:eastAsia="仿宋" w:cs="仿宋"/>
                <w:szCs w:val="21"/>
                <w:highlight w:val="none"/>
              </w:rPr>
              <w:t>进行手机工作状态、语言选择、时间、计时、一键全自动水路管道消毒/冲洗功能</w:t>
            </w:r>
            <w:r>
              <w:rPr>
                <w:rFonts w:hint="eastAsia" w:ascii="仿宋" w:hAnsi="仿宋" w:eastAsia="仿宋" w:cs="仿宋"/>
                <w:szCs w:val="21"/>
                <w:highlight w:val="none"/>
                <w:lang w:val="en-US" w:eastAsia="zh-CN"/>
              </w:rPr>
              <w:t>等</w:t>
            </w:r>
          </w:p>
        </w:tc>
        <w:tc>
          <w:tcPr>
            <w:tcW w:w="817" w:type="dxa"/>
          </w:tcPr>
          <w:p w14:paraId="1C9E9D3D">
            <w:pPr>
              <w:jc w:val="center"/>
              <w:rPr>
                <w:rFonts w:ascii="仿宋" w:hAnsi="仿宋" w:eastAsia="仿宋" w:cs="仿宋"/>
                <w:szCs w:val="21"/>
              </w:rPr>
            </w:pPr>
          </w:p>
        </w:tc>
      </w:tr>
      <w:tr w14:paraId="1892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545791B3">
            <w:pPr>
              <w:adjustRightInd w:val="0"/>
              <w:snapToGrid w:val="0"/>
              <w:rPr>
                <w:rFonts w:asciiTheme="majorEastAsia" w:hAnsiTheme="majorEastAsia" w:eastAsiaTheme="majorEastAsia"/>
                <w:b/>
                <w:sz w:val="24"/>
                <w:szCs w:val="21"/>
              </w:rPr>
            </w:pPr>
          </w:p>
        </w:tc>
        <w:tc>
          <w:tcPr>
            <w:tcW w:w="935" w:type="dxa"/>
            <w:vMerge w:val="continue"/>
          </w:tcPr>
          <w:p w14:paraId="6CD17D4A">
            <w:pPr>
              <w:adjustRightInd w:val="0"/>
              <w:snapToGrid w:val="0"/>
              <w:rPr>
                <w:rFonts w:asciiTheme="majorEastAsia" w:hAnsiTheme="majorEastAsia" w:eastAsiaTheme="majorEastAsia"/>
                <w:b/>
                <w:sz w:val="24"/>
                <w:szCs w:val="21"/>
              </w:rPr>
            </w:pPr>
          </w:p>
        </w:tc>
        <w:tc>
          <w:tcPr>
            <w:tcW w:w="7564" w:type="dxa"/>
            <w:gridSpan w:val="2"/>
          </w:tcPr>
          <w:p w14:paraId="7FD889E7">
            <w:pPr>
              <w:rPr>
                <w:rFonts w:hint="eastAsia" w:ascii="仿宋" w:hAnsi="仿宋" w:eastAsia="仿宋" w:cs="仿宋"/>
                <w:szCs w:val="21"/>
                <w:highlight w:val="none"/>
              </w:rPr>
            </w:pPr>
            <w:r>
              <w:rPr>
                <w:rFonts w:hint="eastAsia" w:ascii="仿宋" w:hAnsi="仿宋" w:eastAsia="仿宋" w:cs="仿宋"/>
                <w:szCs w:val="21"/>
                <w:highlight w:val="none"/>
              </w:rPr>
              <w:t>3</w:t>
            </w:r>
            <w:r>
              <w:rPr>
                <w:rFonts w:hint="eastAsia" w:ascii="仿宋" w:hAnsi="仿宋" w:eastAsia="仿宋" w:cs="仿宋"/>
                <w:szCs w:val="21"/>
                <w:highlight w:val="none"/>
                <w:lang w:eastAsia="zh-CN"/>
              </w:rPr>
              <w:t>、</w:t>
            </w:r>
            <w:r>
              <w:rPr>
                <w:rFonts w:hint="eastAsia" w:ascii="仿宋" w:hAnsi="仿宋" w:eastAsia="仿宋" w:cs="仿宋"/>
                <w:szCs w:val="21"/>
                <w:highlight w:val="none"/>
              </w:rPr>
              <w:t>动态器械</w:t>
            </w:r>
            <w:r>
              <w:rPr>
                <w:rFonts w:hint="eastAsia" w:ascii="仿宋" w:hAnsi="仿宋" w:eastAsia="仿宋" w:cs="仿宋"/>
                <w:szCs w:val="21"/>
                <w:highlight w:val="none"/>
                <w:lang w:eastAsia="zh-CN"/>
              </w:rPr>
              <w:t>：</w:t>
            </w:r>
            <w:r>
              <w:rPr>
                <w:rFonts w:hint="eastAsia" w:ascii="仿宋" w:hAnsi="仿宋" w:eastAsia="仿宋" w:cs="仿宋"/>
                <w:szCs w:val="21"/>
                <w:highlight w:val="none"/>
              </w:rPr>
              <w:t>感应开关控制</w:t>
            </w:r>
            <w:r>
              <w:rPr>
                <w:rFonts w:hint="eastAsia" w:ascii="仿宋" w:hAnsi="仿宋" w:eastAsia="仿宋" w:cs="仿宋"/>
                <w:szCs w:val="21"/>
                <w:highlight w:val="none"/>
                <w:lang w:eastAsia="zh-CN"/>
              </w:rPr>
              <w:t>，</w:t>
            </w:r>
            <w:r>
              <w:rPr>
                <w:rFonts w:hint="eastAsia" w:ascii="仿宋" w:hAnsi="仿宋" w:eastAsia="仿宋" w:cs="仿宋"/>
                <w:szCs w:val="21"/>
                <w:highlight w:val="none"/>
              </w:rPr>
              <w:t>均采用红外线光电</w:t>
            </w:r>
            <w:r>
              <w:rPr>
                <w:rFonts w:hint="eastAsia" w:ascii="仿宋" w:hAnsi="仿宋" w:eastAsia="仿宋" w:cs="仿宋"/>
                <w:szCs w:val="21"/>
                <w:highlight w:val="none"/>
                <w:lang w:val="en-US" w:eastAsia="zh-CN"/>
              </w:rPr>
              <w:t>技术或者优于此技术</w:t>
            </w:r>
            <w:r>
              <w:rPr>
                <w:rFonts w:hint="eastAsia" w:ascii="仿宋" w:hAnsi="仿宋" w:eastAsia="仿宋" w:cs="仿宋"/>
                <w:szCs w:val="21"/>
                <w:highlight w:val="none"/>
              </w:rPr>
              <w:t>，可自动识别拿起来的动态器械，并在显示屏上显示出对应的器械图，精确控制动态器械的启动及关闭</w:t>
            </w:r>
          </w:p>
        </w:tc>
        <w:tc>
          <w:tcPr>
            <w:tcW w:w="817" w:type="dxa"/>
          </w:tcPr>
          <w:p w14:paraId="042A6665">
            <w:pPr>
              <w:jc w:val="center"/>
              <w:rPr>
                <w:rFonts w:ascii="仿宋" w:hAnsi="仿宋" w:eastAsia="仿宋" w:cs="仿宋"/>
                <w:szCs w:val="21"/>
              </w:rPr>
            </w:pPr>
          </w:p>
        </w:tc>
      </w:tr>
      <w:tr w14:paraId="1ECE9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227D7770">
            <w:pPr>
              <w:adjustRightInd w:val="0"/>
              <w:snapToGrid w:val="0"/>
              <w:rPr>
                <w:rFonts w:asciiTheme="majorEastAsia" w:hAnsiTheme="majorEastAsia" w:eastAsiaTheme="majorEastAsia"/>
                <w:b/>
                <w:sz w:val="24"/>
                <w:szCs w:val="21"/>
              </w:rPr>
            </w:pPr>
          </w:p>
        </w:tc>
        <w:tc>
          <w:tcPr>
            <w:tcW w:w="935" w:type="dxa"/>
            <w:vMerge w:val="continue"/>
          </w:tcPr>
          <w:p w14:paraId="72856BA6">
            <w:pPr>
              <w:adjustRightInd w:val="0"/>
              <w:snapToGrid w:val="0"/>
              <w:rPr>
                <w:rFonts w:asciiTheme="majorEastAsia" w:hAnsiTheme="majorEastAsia" w:eastAsiaTheme="majorEastAsia"/>
                <w:b/>
                <w:sz w:val="24"/>
                <w:szCs w:val="21"/>
              </w:rPr>
            </w:pPr>
          </w:p>
        </w:tc>
        <w:tc>
          <w:tcPr>
            <w:tcW w:w="7564" w:type="dxa"/>
            <w:gridSpan w:val="2"/>
          </w:tcPr>
          <w:p w14:paraId="522E11A4">
            <w:pPr>
              <w:rPr>
                <w:rFonts w:hint="eastAsia" w:ascii="仿宋" w:hAnsi="仿宋" w:eastAsia="仿宋" w:cs="仿宋"/>
                <w:szCs w:val="21"/>
                <w:highlight w:val="none"/>
              </w:rPr>
            </w:pPr>
            <w:r>
              <w:rPr>
                <w:rFonts w:hint="eastAsia" w:ascii="仿宋" w:hAnsi="仿宋" w:eastAsia="仿宋" w:cs="仿宋"/>
                <w:szCs w:val="21"/>
                <w:highlight w:val="none"/>
                <w:lang w:val="en-US" w:eastAsia="zh-CN"/>
              </w:rPr>
              <w:t>4、</w:t>
            </w:r>
            <w:r>
              <w:rPr>
                <w:rFonts w:hint="eastAsia" w:ascii="仿宋" w:hAnsi="仿宋" w:eastAsia="仿宋" w:cs="仿宋"/>
                <w:szCs w:val="21"/>
                <w:highlight w:val="none"/>
              </w:rPr>
              <w:t>治疗台托盘</w:t>
            </w:r>
            <w:r>
              <w:rPr>
                <w:rFonts w:hint="eastAsia" w:ascii="仿宋" w:hAnsi="仿宋" w:eastAsia="仿宋" w:cs="仿宋"/>
                <w:szCs w:val="21"/>
                <w:highlight w:val="none"/>
                <w:lang w:eastAsia="zh-CN"/>
              </w:rPr>
              <w:t>：</w:t>
            </w:r>
            <w:r>
              <w:rPr>
                <w:rFonts w:hint="eastAsia" w:ascii="仿宋" w:hAnsi="仿宋" w:eastAsia="仿宋" w:cs="仿宋"/>
                <w:szCs w:val="21"/>
                <w:highlight w:val="none"/>
              </w:rPr>
              <w:t>配有硅胶衬垫</w:t>
            </w:r>
            <w:r>
              <w:rPr>
                <w:rFonts w:hint="eastAsia" w:ascii="仿宋" w:hAnsi="仿宋" w:eastAsia="仿宋" w:cs="仿宋"/>
                <w:szCs w:val="21"/>
                <w:highlight w:val="none"/>
                <w:lang w:val="en-US" w:eastAsia="zh-CN"/>
              </w:rPr>
              <w:t>或者更优材质</w:t>
            </w:r>
            <w:r>
              <w:rPr>
                <w:rFonts w:hint="eastAsia" w:ascii="仿宋" w:hAnsi="仿宋" w:eastAsia="仿宋" w:cs="仿宋"/>
                <w:szCs w:val="21"/>
                <w:highlight w:val="none"/>
              </w:rPr>
              <w:t>，可拆卸</w:t>
            </w:r>
            <w:r>
              <w:rPr>
                <w:rFonts w:hint="eastAsia" w:ascii="仿宋" w:hAnsi="仿宋" w:eastAsia="仿宋" w:cs="仿宋"/>
                <w:szCs w:val="21"/>
                <w:highlight w:val="none"/>
                <w:lang w:val="en-US" w:eastAsia="zh-CN"/>
              </w:rPr>
              <w:t>及</w:t>
            </w:r>
            <w:r>
              <w:rPr>
                <w:rFonts w:hint="eastAsia" w:ascii="仿宋" w:hAnsi="仿宋" w:eastAsia="仿宋" w:cs="仿宋"/>
                <w:szCs w:val="21"/>
                <w:highlight w:val="none"/>
              </w:rPr>
              <w:t>温高压灭菌</w:t>
            </w:r>
          </w:p>
        </w:tc>
        <w:tc>
          <w:tcPr>
            <w:tcW w:w="817" w:type="dxa"/>
          </w:tcPr>
          <w:p w14:paraId="190D998F">
            <w:pPr>
              <w:jc w:val="center"/>
              <w:rPr>
                <w:rFonts w:ascii="仿宋" w:hAnsi="仿宋" w:eastAsia="仿宋" w:cs="仿宋"/>
                <w:szCs w:val="21"/>
              </w:rPr>
            </w:pPr>
          </w:p>
        </w:tc>
      </w:tr>
      <w:tr w14:paraId="23CD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4D505873">
            <w:pPr>
              <w:adjustRightInd w:val="0"/>
              <w:snapToGrid w:val="0"/>
              <w:rPr>
                <w:rFonts w:asciiTheme="majorEastAsia" w:hAnsiTheme="majorEastAsia" w:eastAsiaTheme="majorEastAsia"/>
                <w:b/>
                <w:sz w:val="24"/>
                <w:szCs w:val="21"/>
              </w:rPr>
            </w:pPr>
          </w:p>
        </w:tc>
        <w:tc>
          <w:tcPr>
            <w:tcW w:w="935" w:type="dxa"/>
            <w:vMerge w:val="continue"/>
          </w:tcPr>
          <w:p w14:paraId="14889881">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190A78D9">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5</w:t>
            </w:r>
            <w:r>
              <w:rPr>
                <w:rFonts w:hint="eastAsia" w:ascii="仿宋" w:hAnsi="仿宋" w:eastAsia="仿宋" w:cs="仿宋"/>
                <w:szCs w:val="21"/>
                <w:highlight w:val="none"/>
                <w:lang w:eastAsia="zh-CN"/>
              </w:rPr>
              <w:t>、</w:t>
            </w:r>
            <w:r>
              <w:rPr>
                <w:rFonts w:hint="eastAsia" w:ascii="仿宋" w:hAnsi="仿宋" w:eastAsia="仿宋" w:cs="仿宋"/>
                <w:szCs w:val="21"/>
                <w:highlight w:val="none"/>
              </w:rPr>
              <w:t>动态器械互锁：当一个动态器械工作时，其他动态器械被自动锁定</w:t>
            </w:r>
          </w:p>
        </w:tc>
        <w:tc>
          <w:tcPr>
            <w:tcW w:w="817" w:type="dxa"/>
            <w:shd w:val="clear" w:color="auto" w:fill="auto"/>
            <w:vAlign w:val="top"/>
          </w:tcPr>
          <w:p w14:paraId="433DEF0A">
            <w:pPr>
              <w:jc w:val="center"/>
              <w:rPr>
                <w:rFonts w:ascii="仿宋" w:hAnsi="仿宋" w:eastAsia="仿宋" w:cs="仿宋"/>
                <w:kern w:val="2"/>
                <w:sz w:val="21"/>
                <w:szCs w:val="21"/>
                <w:lang w:val="en-US" w:eastAsia="zh-CN" w:bidi="ar-SA"/>
              </w:rPr>
            </w:pPr>
          </w:p>
        </w:tc>
      </w:tr>
      <w:tr w14:paraId="2DB0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13E38AD5">
            <w:pPr>
              <w:adjustRightInd w:val="0"/>
              <w:snapToGrid w:val="0"/>
              <w:rPr>
                <w:rFonts w:asciiTheme="majorEastAsia" w:hAnsiTheme="majorEastAsia" w:eastAsiaTheme="majorEastAsia"/>
                <w:b/>
                <w:sz w:val="24"/>
                <w:szCs w:val="21"/>
              </w:rPr>
            </w:pPr>
          </w:p>
        </w:tc>
        <w:tc>
          <w:tcPr>
            <w:tcW w:w="935" w:type="dxa"/>
            <w:vMerge w:val="continue"/>
          </w:tcPr>
          <w:p w14:paraId="0D53AB52">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00209008">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6、管路消毒冲洗系统</w:t>
            </w:r>
            <w:r>
              <w:rPr>
                <w:rFonts w:hint="eastAsia" w:ascii="仿宋" w:hAnsi="仿宋" w:eastAsia="仿宋" w:cs="仿宋"/>
                <w:szCs w:val="21"/>
                <w:highlight w:val="none"/>
                <w:lang w:eastAsia="zh-CN"/>
              </w:rPr>
              <w:t>：</w:t>
            </w:r>
            <w:r>
              <w:rPr>
                <w:rFonts w:hint="eastAsia" w:ascii="仿宋" w:hAnsi="仿宋" w:eastAsia="仿宋" w:cs="仿宋"/>
                <w:szCs w:val="21"/>
                <w:highlight w:val="none"/>
              </w:rPr>
              <w:t>一键全自动水路管道消毒</w:t>
            </w:r>
            <w:r>
              <w:rPr>
                <w:rFonts w:hint="eastAsia" w:ascii="仿宋" w:hAnsi="仿宋" w:eastAsia="仿宋" w:cs="仿宋"/>
                <w:szCs w:val="21"/>
                <w:highlight w:val="none"/>
                <w:lang w:eastAsia="zh-CN"/>
              </w:rPr>
              <w:t>，</w:t>
            </w:r>
            <w:r>
              <w:rPr>
                <w:rFonts w:hint="eastAsia" w:ascii="仿宋" w:hAnsi="仿宋" w:eastAsia="仿宋" w:cs="仿宋"/>
                <w:szCs w:val="21"/>
                <w:highlight w:val="none"/>
              </w:rPr>
              <w:t>可完成</w:t>
            </w:r>
            <w:r>
              <w:rPr>
                <w:rFonts w:hint="eastAsia" w:ascii="仿宋" w:hAnsi="仿宋" w:eastAsia="仿宋" w:cs="仿宋"/>
                <w:szCs w:val="21"/>
                <w:highlight w:val="none"/>
                <w:lang w:val="en-US" w:eastAsia="zh-CN"/>
              </w:rPr>
              <w:t>包括但不限于</w:t>
            </w:r>
            <w:r>
              <w:rPr>
                <w:rFonts w:hint="eastAsia" w:ascii="仿宋" w:hAnsi="仿宋" w:eastAsia="仿宋" w:cs="仿宋"/>
                <w:szCs w:val="21"/>
                <w:highlight w:val="none"/>
              </w:rPr>
              <w:t>三用枪、高低速手机线、洁牙机尾线及漱口水的水路消毒，整个消毒冲洗过程、消毒结果及消毒记录</w:t>
            </w:r>
            <w:r>
              <w:rPr>
                <w:rFonts w:hint="eastAsia" w:ascii="仿宋" w:hAnsi="仿宋" w:eastAsia="仿宋" w:cs="仿宋"/>
                <w:szCs w:val="21"/>
                <w:highlight w:val="none"/>
                <w:lang w:val="en-US" w:eastAsia="zh-CN"/>
              </w:rPr>
              <w:t>等</w:t>
            </w:r>
            <w:r>
              <w:rPr>
                <w:rFonts w:hint="eastAsia" w:ascii="仿宋" w:hAnsi="仿宋" w:eastAsia="仿宋" w:cs="仿宋"/>
                <w:szCs w:val="21"/>
                <w:highlight w:val="none"/>
              </w:rPr>
              <w:t>均可在触摸屏上显示、保存（提供提供厂家技术证明资料或第三方机构出具带有CMA标识的检验报告证明资料扫描件；提供具有CMA标识的检验（检测）报告的，若材料证明相关检测事项不在实施该项检测的机构许可（认可）CMA资质范围或检测范围内的，该检验（检测）报告视为不满足招标文件要求，作负偏离处理。）</w:t>
            </w:r>
          </w:p>
        </w:tc>
        <w:tc>
          <w:tcPr>
            <w:tcW w:w="817" w:type="dxa"/>
            <w:shd w:val="clear" w:color="auto" w:fill="auto"/>
            <w:vAlign w:val="top"/>
          </w:tcPr>
          <w:p w14:paraId="20696D12">
            <w:pPr>
              <w:jc w:val="center"/>
              <w:rPr>
                <w:rFonts w:ascii="仿宋" w:hAnsi="仿宋" w:eastAsia="仿宋" w:cs="仿宋"/>
                <w:kern w:val="2"/>
                <w:sz w:val="21"/>
                <w:szCs w:val="21"/>
                <w:lang w:val="en-US" w:eastAsia="zh-CN" w:bidi="ar-SA"/>
              </w:rPr>
            </w:pPr>
            <w:r>
              <w:rPr>
                <w:rFonts w:hint="eastAsia" w:ascii="仿宋" w:hAnsi="仿宋" w:eastAsia="仿宋" w:cs="仿宋"/>
                <w:szCs w:val="21"/>
              </w:rPr>
              <w:t>▲</w:t>
            </w:r>
          </w:p>
        </w:tc>
      </w:tr>
      <w:tr w14:paraId="0932F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jc w:val="center"/>
        </w:trPr>
        <w:tc>
          <w:tcPr>
            <w:tcW w:w="710" w:type="dxa"/>
            <w:vMerge w:val="continue"/>
          </w:tcPr>
          <w:p w14:paraId="2783AC69">
            <w:pPr>
              <w:adjustRightInd w:val="0"/>
              <w:snapToGrid w:val="0"/>
              <w:rPr>
                <w:rFonts w:asciiTheme="majorEastAsia" w:hAnsiTheme="majorEastAsia" w:eastAsiaTheme="majorEastAsia"/>
                <w:b/>
                <w:sz w:val="24"/>
                <w:szCs w:val="21"/>
              </w:rPr>
            </w:pPr>
          </w:p>
        </w:tc>
        <w:tc>
          <w:tcPr>
            <w:tcW w:w="935" w:type="dxa"/>
            <w:vMerge w:val="continue"/>
          </w:tcPr>
          <w:p w14:paraId="5F269D17">
            <w:pPr>
              <w:adjustRightInd w:val="0"/>
              <w:snapToGrid w:val="0"/>
              <w:rPr>
                <w:rFonts w:asciiTheme="majorEastAsia" w:hAnsiTheme="majorEastAsia" w:eastAsiaTheme="majorEastAsia"/>
                <w:b/>
                <w:sz w:val="24"/>
                <w:szCs w:val="21"/>
              </w:rPr>
            </w:pPr>
          </w:p>
        </w:tc>
        <w:tc>
          <w:tcPr>
            <w:tcW w:w="7564" w:type="dxa"/>
            <w:gridSpan w:val="2"/>
          </w:tcPr>
          <w:p w14:paraId="65806BAA">
            <w:pPr>
              <w:rPr>
                <w:rFonts w:hint="eastAsia" w:ascii="仿宋" w:hAnsi="仿宋" w:eastAsia="仿宋" w:cs="仿宋"/>
                <w:szCs w:val="21"/>
              </w:rPr>
            </w:pPr>
            <w:r>
              <w:rPr>
                <w:rFonts w:hint="eastAsia" w:ascii="仿宋" w:hAnsi="仿宋" w:eastAsia="仿宋" w:cs="仿宋"/>
                <w:szCs w:val="21"/>
              </w:rPr>
              <w:t>7</w:t>
            </w:r>
            <w:r>
              <w:rPr>
                <w:rFonts w:hint="eastAsia" w:ascii="仿宋" w:hAnsi="仿宋" w:eastAsia="仿宋" w:cs="仿宋"/>
                <w:szCs w:val="21"/>
                <w:lang w:eastAsia="zh-CN"/>
              </w:rPr>
              <w:t>、</w:t>
            </w:r>
            <w:r>
              <w:rPr>
                <w:rFonts w:hint="eastAsia" w:ascii="仿宋" w:hAnsi="仿宋" w:eastAsia="仿宋" w:cs="仿宋"/>
                <w:szCs w:val="21"/>
              </w:rPr>
              <w:t>正压系统</w:t>
            </w:r>
          </w:p>
          <w:p w14:paraId="4309F0AF">
            <w:pPr>
              <w:pStyle w:val="2"/>
              <w:rPr>
                <w:rFonts w:ascii="仿宋" w:hAnsi="仿宋" w:eastAsia="仿宋" w:cs="仿宋"/>
                <w:szCs w:val="21"/>
                <w:highlight w:val="none"/>
              </w:rPr>
            </w:pPr>
            <w:r>
              <w:rPr>
                <w:rFonts w:hint="eastAsia" w:ascii="仿宋" w:hAnsi="仿宋" w:eastAsia="仿宋" w:cs="仿宋"/>
                <w:szCs w:val="21"/>
                <w:highlight w:val="none"/>
                <w:lang w:val="en-US" w:eastAsia="zh-CN"/>
              </w:rPr>
              <w:t>7.1、</w:t>
            </w:r>
            <w:r>
              <w:rPr>
                <w:rFonts w:hint="eastAsia" w:ascii="仿宋" w:hAnsi="仿宋" w:eastAsia="仿宋" w:cs="仿宋"/>
                <w:szCs w:val="21"/>
                <w:highlight w:val="none"/>
              </w:rPr>
              <w:t>罐体采用纳米银离子抗菌涂层或其他更优材料，“灭菌率≥99.99%（提供提供厂家技术证明资料或第三方机构出具带有CMA标识的检验报告证明资料扫描件；提供具有CMA标识的检验（检测）报告的，若材料证明相关检测事项不在实施该项检测的机构许可（认可）CMA资质范围或检测范围内的，该检验（检测）报告视为不满足招标文件要求，作负偏离处理。）</w:t>
            </w:r>
          </w:p>
        </w:tc>
        <w:tc>
          <w:tcPr>
            <w:tcW w:w="817" w:type="dxa"/>
          </w:tcPr>
          <w:p w14:paraId="0A9CE3BE">
            <w:pPr>
              <w:jc w:val="center"/>
              <w:rPr>
                <w:rFonts w:hint="eastAsia" w:ascii="仿宋" w:hAnsi="仿宋" w:eastAsia="仿宋" w:cs="仿宋"/>
                <w:szCs w:val="21"/>
              </w:rPr>
            </w:pPr>
          </w:p>
          <w:p w14:paraId="1FA74DF0">
            <w:pPr>
              <w:jc w:val="center"/>
              <w:rPr>
                <w:rFonts w:hint="eastAsia" w:ascii="仿宋" w:hAnsi="仿宋" w:eastAsia="仿宋" w:cs="仿宋"/>
                <w:szCs w:val="21"/>
              </w:rPr>
            </w:pPr>
          </w:p>
          <w:p w14:paraId="0BA85118">
            <w:pPr>
              <w:jc w:val="center"/>
              <w:rPr>
                <w:rFonts w:hint="eastAsia" w:ascii="仿宋" w:hAnsi="仿宋" w:eastAsia="仿宋" w:cs="仿宋"/>
                <w:szCs w:val="21"/>
              </w:rPr>
            </w:pPr>
          </w:p>
          <w:p w14:paraId="6EB30115">
            <w:pPr>
              <w:jc w:val="center"/>
              <w:rPr>
                <w:rFonts w:ascii="仿宋" w:hAnsi="仿宋" w:eastAsia="仿宋" w:cs="仿宋"/>
                <w:szCs w:val="21"/>
              </w:rPr>
            </w:pPr>
            <w:r>
              <w:rPr>
                <w:rFonts w:hint="eastAsia" w:ascii="仿宋" w:hAnsi="仿宋" w:eastAsia="仿宋" w:cs="仿宋"/>
                <w:szCs w:val="21"/>
              </w:rPr>
              <w:t>▲</w:t>
            </w:r>
          </w:p>
        </w:tc>
      </w:tr>
      <w:tr w14:paraId="077C0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187DBA63">
            <w:pPr>
              <w:adjustRightInd w:val="0"/>
              <w:snapToGrid w:val="0"/>
              <w:rPr>
                <w:rFonts w:asciiTheme="majorEastAsia" w:hAnsiTheme="majorEastAsia" w:eastAsiaTheme="majorEastAsia"/>
                <w:b/>
                <w:sz w:val="24"/>
                <w:szCs w:val="21"/>
              </w:rPr>
            </w:pPr>
          </w:p>
        </w:tc>
        <w:tc>
          <w:tcPr>
            <w:tcW w:w="935" w:type="dxa"/>
            <w:vMerge w:val="continue"/>
          </w:tcPr>
          <w:p w14:paraId="3E3030DF">
            <w:pPr>
              <w:adjustRightInd w:val="0"/>
              <w:snapToGrid w:val="0"/>
              <w:rPr>
                <w:rFonts w:asciiTheme="majorEastAsia" w:hAnsiTheme="majorEastAsia" w:eastAsiaTheme="majorEastAsia"/>
                <w:b/>
                <w:sz w:val="24"/>
                <w:szCs w:val="21"/>
              </w:rPr>
            </w:pPr>
          </w:p>
        </w:tc>
        <w:tc>
          <w:tcPr>
            <w:tcW w:w="7564" w:type="dxa"/>
            <w:gridSpan w:val="2"/>
          </w:tcPr>
          <w:p w14:paraId="3E510B0E">
            <w:pPr>
              <w:rPr>
                <w:rFonts w:ascii="仿宋" w:hAnsi="仿宋" w:eastAsia="仿宋" w:cs="仿宋"/>
                <w:szCs w:val="21"/>
              </w:rPr>
            </w:pPr>
            <w:r>
              <w:rPr>
                <w:rFonts w:hint="eastAsia" w:ascii="仿宋" w:hAnsi="仿宋" w:eastAsia="仿宋" w:cs="仿宋"/>
                <w:szCs w:val="21"/>
                <w:lang w:val="en-US" w:eastAsia="zh-CN"/>
              </w:rPr>
              <w:t>7.2、</w:t>
            </w:r>
            <w:r>
              <w:rPr>
                <w:rFonts w:hint="eastAsia" w:ascii="仿宋" w:hAnsi="仿宋" w:eastAsia="仿宋" w:cs="仿宋"/>
                <w:szCs w:val="21"/>
              </w:rPr>
              <w:t>具备智能驱动控制技术，电机专用保护控制模块，系统可平均每个机头的工作时间</w:t>
            </w:r>
          </w:p>
        </w:tc>
        <w:tc>
          <w:tcPr>
            <w:tcW w:w="817" w:type="dxa"/>
          </w:tcPr>
          <w:p w14:paraId="2E937971">
            <w:pPr>
              <w:jc w:val="center"/>
              <w:rPr>
                <w:rFonts w:ascii="仿宋" w:hAnsi="仿宋" w:eastAsia="仿宋" w:cs="仿宋"/>
                <w:szCs w:val="21"/>
              </w:rPr>
            </w:pPr>
          </w:p>
        </w:tc>
      </w:tr>
      <w:tr w14:paraId="2916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07944839">
            <w:pPr>
              <w:adjustRightInd w:val="0"/>
              <w:snapToGrid w:val="0"/>
              <w:rPr>
                <w:rFonts w:asciiTheme="majorEastAsia" w:hAnsiTheme="majorEastAsia" w:eastAsiaTheme="majorEastAsia"/>
                <w:b/>
                <w:sz w:val="24"/>
                <w:szCs w:val="21"/>
              </w:rPr>
            </w:pPr>
          </w:p>
        </w:tc>
        <w:tc>
          <w:tcPr>
            <w:tcW w:w="935" w:type="dxa"/>
            <w:vMerge w:val="continue"/>
          </w:tcPr>
          <w:p w14:paraId="4E23470D">
            <w:pPr>
              <w:adjustRightInd w:val="0"/>
              <w:snapToGrid w:val="0"/>
              <w:rPr>
                <w:rFonts w:asciiTheme="majorEastAsia" w:hAnsiTheme="majorEastAsia" w:eastAsiaTheme="majorEastAsia"/>
                <w:b/>
                <w:sz w:val="24"/>
                <w:szCs w:val="21"/>
              </w:rPr>
            </w:pPr>
          </w:p>
        </w:tc>
        <w:tc>
          <w:tcPr>
            <w:tcW w:w="7564" w:type="dxa"/>
            <w:gridSpan w:val="2"/>
          </w:tcPr>
          <w:p w14:paraId="5172228C">
            <w:pPr>
              <w:rPr>
                <w:rFonts w:ascii="仿宋" w:hAnsi="仿宋" w:eastAsia="仿宋" w:cs="仿宋"/>
                <w:szCs w:val="21"/>
              </w:rPr>
            </w:pPr>
            <w:r>
              <w:rPr>
                <w:rFonts w:hint="eastAsia" w:ascii="仿宋" w:hAnsi="仿宋" w:eastAsia="仿宋" w:cs="仿宋"/>
                <w:szCs w:val="21"/>
                <w:lang w:val="en-US" w:eastAsia="zh-CN"/>
              </w:rPr>
              <w:t>7.3、</w:t>
            </w:r>
            <w:r>
              <w:rPr>
                <w:rFonts w:hint="eastAsia" w:ascii="仿宋" w:hAnsi="仿宋" w:eastAsia="仿宋" w:cs="仿宋"/>
                <w:szCs w:val="21"/>
              </w:rPr>
              <w:t>具有自动排水功能，避免压缩空气被冷凝水污染，减少维护频率，节省人工成本</w:t>
            </w:r>
          </w:p>
        </w:tc>
        <w:tc>
          <w:tcPr>
            <w:tcW w:w="817" w:type="dxa"/>
          </w:tcPr>
          <w:p w14:paraId="66C97340">
            <w:pPr>
              <w:jc w:val="center"/>
              <w:rPr>
                <w:rFonts w:ascii="仿宋" w:hAnsi="仿宋" w:eastAsia="仿宋" w:cs="仿宋"/>
                <w:szCs w:val="21"/>
              </w:rPr>
            </w:pPr>
          </w:p>
        </w:tc>
      </w:tr>
      <w:tr w14:paraId="53F2C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0C453444">
            <w:pPr>
              <w:adjustRightInd w:val="0"/>
              <w:snapToGrid w:val="0"/>
              <w:rPr>
                <w:rFonts w:asciiTheme="majorEastAsia" w:hAnsiTheme="majorEastAsia" w:eastAsiaTheme="majorEastAsia"/>
                <w:b/>
                <w:sz w:val="24"/>
                <w:szCs w:val="21"/>
              </w:rPr>
            </w:pPr>
          </w:p>
        </w:tc>
        <w:tc>
          <w:tcPr>
            <w:tcW w:w="935" w:type="dxa"/>
            <w:vMerge w:val="continue"/>
          </w:tcPr>
          <w:p w14:paraId="62C582DD">
            <w:pPr>
              <w:adjustRightInd w:val="0"/>
              <w:snapToGrid w:val="0"/>
              <w:rPr>
                <w:rFonts w:asciiTheme="majorEastAsia" w:hAnsiTheme="majorEastAsia" w:eastAsiaTheme="majorEastAsia"/>
                <w:b/>
                <w:sz w:val="24"/>
                <w:szCs w:val="21"/>
              </w:rPr>
            </w:pPr>
          </w:p>
        </w:tc>
        <w:tc>
          <w:tcPr>
            <w:tcW w:w="7564" w:type="dxa"/>
            <w:gridSpan w:val="2"/>
          </w:tcPr>
          <w:p w14:paraId="7AD650B2">
            <w:pPr>
              <w:rPr>
                <w:rFonts w:ascii="仿宋" w:hAnsi="仿宋" w:eastAsia="仿宋" w:cs="仿宋"/>
                <w:szCs w:val="21"/>
              </w:rPr>
            </w:pPr>
            <w:r>
              <w:rPr>
                <w:rFonts w:hint="eastAsia" w:ascii="仿宋" w:hAnsi="仿宋" w:eastAsia="仿宋" w:cs="仿宋"/>
                <w:szCs w:val="21"/>
                <w:lang w:val="en-US" w:eastAsia="zh-CN"/>
              </w:rPr>
              <w:t>7.4、</w:t>
            </w:r>
            <w:r>
              <w:rPr>
                <w:rFonts w:hint="eastAsia" w:ascii="仿宋" w:hAnsi="仿宋" w:eastAsia="仿宋" w:cs="仿宋"/>
                <w:szCs w:val="21"/>
              </w:rPr>
              <w:t>碳素钢罐体或其他更优材料，内部防锈处理，有效避免罐体内部锈蚀</w:t>
            </w:r>
          </w:p>
        </w:tc>
        <w:tc>
          <w:tcPr>
            <w:tcW w:w="817" w:type="dxa"/>
          </w:tcPr>
          <w:p w14:paraId="6586DC6C">
            <w:pPr>
              <w:jc w:val="center"/>
              <w:rPr>
                <w:rFonts w:ascii="仿宋" w:hAnsi="仿宋" w:eastAsia="仿宋" w:cs="仿宋"/>
                <w:szCs w:val="21"/>
              </w:rPr>
            </w:pPr>
          </w:p>
        </w:tc>
      </w:tr>
      <w:tr w14:paraId="69F7C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68538E61">
            <w:pPr>
              <w:adjustRightInd w:val="0"/>
              <w:snapToGrid w:val="0"/>
              <w:rPr>
                <w:rFonts w:asciiTheme="majorEastAsia" w:hAnsiTheme="majorEastAsia" w:eastAsiaTheme="majorEastAsia"/>
                <w:b/>
                <w:sz w:val="24"/>
                <w:szCs w:val="21"/>
              </w:rPr>
            </w:pPr>
          </w:p>
        </w:tc>
        <w:tc>
          <w:tcPr>
            <w:tcW w:w="935" w:type="dxa"/>
            <w:vMerge w:val="continue"/>
          </w:tcPr>
          <w:p w14:paraId="21AE7D6B">
            <w:pPr>
              <w:adjustRightInd w:val="0"/>
              <w:snapToGrid w:val="0"/>
              <w:rPr>
                <w:rFonts w:asciiTheme="majorEastAsia" w:hAnsiTheme="majorEastAsia" w:eastAsiaTheme="majorEastAsia"/>
                <w:b/>
                <w:sz w:val="24"/>
                <w:szCs w:val="21"/>
              </w:rPr>
            </w:pPr>
          </w:p>
        </w:tc>
        <w:tc>
          <w:tcPr>
            <w:tcW w:w="7564" w:type="dxa"/>
            <w:gridSpan w:val="2"/>
          </w:tcPr>
          <w:p w14:paraId="5B5B0AD6">
            <w:pPr>
              <w:rPr>
                <w:rFonts w:ascii="仿宋" w:hAnsi="仿宋" w:eastAsia="仿宋" w:cs="仿宋"/>
                <w:szCs w:val="21"/>
                <w:highlight w:val="none"/>
              </w:rPr>
            </w:pPr>
            <w:r>
              <w:rPr>
                <w:rFonts w:hint="eastAsia" w:ascii="仿宋" w:hAnsi="仿宋" w:eastAsia="仿宋" w:cs="仿宋"/>
                <w:szCs w:val="21"/>
                <w:highlight w:val="none"/>
                <w:lang w:val="en-US" w:eastAsia="zh-CN"/>
              </w:rPr>
              <w:t>7.5、</w:t>
            </w:r>
            <w:r>
              <w:rPr>
                <w:rFonts w:hint="eastAsia" w:ascii="仿宋" w:hAnsi="仿宋" w:eastAsia="仿宋" w:cs="仿宋"/>
                <w:szCs w:val="21"/>
                <w:highlight w:val="none"/>
              </w:rPr>
              <w:t>压缩机</w:t>
            </w:r>
            <w:r>
              <w:rPr>
                <w:rFonts w:hint="eastAsia" w:ascii="仿宋" w:hAnsi="仿宋" w:eastAsia="仿宋" w:cs="仿宋"/>
                <w:szCs w:val="21"/>
                <w:highlight w:val="none"/>
                <w:lang w:val="en-US" w:eastAsia="zh-CN"/>
              </w:rPr>
              <w:t>要求：需</w:t>
            </w:r>
            <w:r>
              <w:rPr>
                <w:rFonts w:hint="eastAsia" w:ascii="仿宋" w:hAnsi="仿宋" w:eastAsia="仿宋" w:cs="仿宋"/>
                <w:szCs w:val="21"/>
                <w:highlight w:val="none"/>
              </w:rPr>
              <w:t>静音无油</w:t>
            </w:r>
          </w:p>
        </w:tc>
        <w:tc>
          <w:tcPr>
            <w:tcW w:w="817" w:type="dxa"/>
          </w:tcPr>
          <w:p w14:paraId="111D25F5">
            <w:pPr>
              <w:jc w:val="center"/>
              <w:rPr>
                <w:rFonts w:ascii="仿宋" w:hAnsi="仿宋" w:eastAsia="仿宋" w:cs="仿宋"/>
                <w:szCs w:val="21"/>
              </w:rPr>
            </w:pPr>
          </w:p>
        </w:tc>
      </w:tr>
      <w:tr w14:paraId="66DA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455A4D06">
            <w:pPr>
              <w:adjustRightInd w:val="0"/>
              <w:snapToGrid w:val="0"/>
              <w:rPr>
                <w:rFonts w:asciiTheme="majorEastAsia" w:hAnsiTheme="majorEastAsia" w:eastAsiaTheme="majorEastAsia"/>
                <w:b/>
                <w:sz w:val="24"/>
                <w:szCs w:val="21"/>
              </w:rPr>
            </w:pPr>
          </w:p>
        </w:tc>
        <w:tc>
          <w:tcPr>
            <w:tcW w:w="935" w:type="dxa"/>
            <w:vMerge w:val="continue"/>
          </w:tcPr>
          <w:p w14:paraId="3D17FC6E">
            <w:pPr>
              <w:adjustRightInd w:val="0"/>
              <w:snapToGrid w:val="0"/>
              <w:rPr>
                <w:rFonts w:asciiTheme="majorEastAsia" w:hAnsiTheme="majorEastAsia" w:eastAsiaTheme="majorEastAsia"/>
                <w:b/>
                <w:sz w:val="24"/>
                <w:szCs w:val="21"/>
              </w:rPr>
            </w:pPr>
          </w:p>
        </w:tc>
        <w:tc>
          <w:tcPr>
            <w:tcW w:w="7564" w:type="dxa"/>
            <w:gridSpan w:val="2"/>
          </w:tcPr>
          <w:p w14:paraId="39AD87EE">
            <w:pPr>
              <w:rPr>
                <w:rFonts w:ascii="仿宋" w:hAnsi="仿宋" w:eastAsia="仿宋" w:cs="仿宋"/>
                <w:szCs w:val="21"/>
              </w:rPr>
            </w:pPr>
            <w:r>
              <w:rPr>
                <w:rFonts w:hint="eastAsia" w:ascii="仿宋" w:hAnsi="仿宋" w:eastAsia="仿宋" w:cs="仿宋"/>
                <w:szCs w:val="21"/>
                <w:lang w:val="en-US" w:eastAsia="zh-CN"/>
              </w:rPr>
              <w:t>7.6、</w:t>
            </w:r>
            <w:r>
              <w:rPr>
                <w:rFonts w:hint="eastAsia" w:ascii="仿宋" w:hAnsi="仿宋" w:eastAsia="仿宋" w:cs="仿宋"/>
                <w:szCs w:val="21"/>
              </w:rPr>
              <w:t>采用压力开关，罐体压力达到/减至规定压力，自动启停</w:t>
            </w:r>
          </w:p>
        </w:tc>
        <w:tc>
          <w:tcPr>
            <w:tcW w:w="817" w:type="dxa"/>
          </w:tcPr>
          <w:p w14:paraId="51C5E850">
            <w:pPr>
              <w:jc w:val="center"/>
              <w:rPr>
                <w:rFonts w:ascii="仿宋" w:hAnsi="仿宋" w:eastAsia="仿宋" w:cs="仿宋"/>
                <w:szCs w:val="21"/>
              </w:rPr>
            </w:pPr>
          </w:p>
        </w:tc>
      </w:tr>
      <w:tr w14:paraId="2DFBB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06525C56">
            <w:pPr>
              <w:adjustRightInd w:val="0"/>
              <w:snapToGrid w:val="0"/>
              <w:rPr>
                <w:rFonts w:asciiTheme="majorEastAsia" w:hAnsiTheme="majorEastAsia" w:eastAsiaTheme="majorEastAsia"/>
                <w:b/>
                <w:sz w:val="24"/>
                <w:szCs w:val="21"/>
              </w:rPr>
            </w:pPr>
          </w:p>
        </w:tc>
        <w:tc>
          <w:tcPr>
            <w:tcW w:w="935" w:type="dxa"/>
            <w:vMerge w:val="continue"/>
          </w:tcPr>
          <w:p w14:paraId="6E08BD56">
            <w:pPr>
              <w:adjustRightInd w:val="0"/>
              <w:snapToGrid w:val="0"/>
              <w:rPr>
                <w:rFonts w:asciiTheme="majorEastAsia" w:hAnsiTheme="majorEastAsia" w:eastAsiaTheme="majorEastAsia"/>
                <w:b/>
                <w:sz w:val="24"/>
                <w:szCs w:val="21"/>
              </w:rPr>
            </w:pPr>
          </w:p>
        </w:tc>
        <w:tc>
          <w:tcPr>
            <w:tcW w:w="7564" w:type="dxa"/>
            <w:gridSpan w:val="2"/>
          </w:tcPr>
          <w:p w14:paraId="6E3CB020">
            <w:pPr>
              <w:rPr>
                <w:rFonts w:ascii="仿宋" w:hAnsi="仿宋" w:eastAsia="仿宋" w:cs="仿宋"/>
                <w:szCs w:val="21"/>
              </w:rPr>
            </w:pPr>
            <w:r>
              <w:rPr>
                <w:rFonts w:hint="eastAsia" w:ascii="仿宋" w:hAnsi="仿宋" w:eastAsia="仿宋" w:cs="仿宋"/>
                <w:szCs w:val="21"/>
                <w:lang w:val="en-US" w:eastAsia="zh-CN"/>
              </w:rPr>
              <w:t>7.7、</w:t>
            </w:r>
            <w:r>
              <w:rPr>
                <w:rFonts w:hint="eastAsia" w:ascii="仿宋" w:hAnsi="仿宋" w:eastAsia="仿宋" w:cs="仿宋"/>
                <w:szCs w:val="21"/>
              </w:rPr>
              <w:t>配备安全保护阀，过压自动泄气</w:t>
            </w:r>
          </w:p>
        </w:tc>
        <w:tc>
          <w:tcPr>
            <w:tcW w:w="817" w:type="dxa"/>
          </w:tcPr>
          <w:p w14:paraId="5AB35A2F">
            <w:pPr>
              <w:jc w:val="center"/>
              <w:rPr>
                <w:rFonts w:ascii="仿宋" w:hAnsi="仿宋" w:eastAsia="仿宋" w:cs="仿宋"/>
                <w:szCs w:val="21"/>
              </w:rPr>
            </w:pPr>
          </w:p>
        </w:tc>
      </w:tr>
      <w:tr w14:paraId="3190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2006C5CD">
            <w:pPr>
              <w:adjustRightInd w:val="0"/>
              <w:snapToGrid w:val="0"/>
              <w:rPr>
                <w:rFonts w:asciiTheme="majorEastAsia" w:hAnsiTheme="majorEastAsia" w:eastAsiaTheme="majorEastAsia"/>
                <w:b/>
                <w:sz w:val="24"/>
                <w:szCs w:val="21"/>
              </w:rPr>
            </w:pPr>
          </w:p>
        </w:tc>
        <w:tc>
          <w:tcPr>
            <w:tcW w:w="935" w:type="dxa"/>
            <w:vMerge w:val="continue"/>
          </w:tcPr>
          <w:p w14:paraId="15953213">
            <w:pPr>
              <w:adjustRightInd w:val="0"/>
              <w:snapToGrid w:val="0"/>
              <w:rPr>
                <w:rFonts w:asciiTheme="majorEastAsia" w:hAnsiTheme="majorEastAsia" w:eastAsiaTheme="majorEastAsia"/>
                <w:b/>
                <w:sz w:val="24"/>
                <w:szCs w:val="21"/>
              </w:rPr>
            </w:pPr>
          </w:p>
        </w:tc>
        <w:tc>
          <w:tcPr>
            <w:tcW w:w="7564" w:type="dxa"/>
            <w:gridSpan w:val="2"/>
          </w:tcPr>
          <w:p w14:paraId="5D833E4F">
            <w:pPr>
              <w:pStyle w:val="2"/>
              <w:rPr>
                <w:rFonts w:ascii="仿宋" w:hAnsi="仿宋" w:eastAsia="仿宋" w:cs="仿宋"/>
                <w:szCs w:val="21"/>
                <w:highlight w:val="none"/>
              </w:rPr>
            </w:pPr>
            <w:r>
              <w:rPr>
                <w:rFonts w:hint="eastAsia" w:ascii="仿宋" w:hAnsi="仿宋" w:eastAsia="仿宋" w:cs="仿宋"/>
                <w:szCs w:val="21"/>
                <w:highlight w:val="none"/>
                <w:lang w:val="en-US" w:eastAsia="zh-CN"/>
              </w:rPr>
              <w:t>7.7、</w:t>
            </w:r>
            <w:r>
              <w:rPr>
                <w:rFonts w:hint="eastAsia" w:ascii="仿宋" w:hAnsi="仿宋" w:eastAsia="仿宋" w:cs="仿宋"/>
                <w:szCs w:val="21"/>
                <w:highlight w:val="none"/>
              </w:rPr>
              <w:t>外形尺寸（长宽高）</w:t>
            </w:r>
            <w:r>
              <w:rPr>
                <w:rFonts w:hint="eastAsia" w:ascii="仿宋" w:hAnsi="仿宋" w:eastAsia="仿宋" w:cs="仿宋"/>
                <w:szCs w:val="21"/>
                <w:highlight w:val="none"/>
                <w:lang w:val="en-US" w:eastAsia="zh-CN"/>
              </w:rPr>
              <w:t>＜</w:t>
            </w:r>
            <w:r>
              <w:rPr>
                <w:rFonts w:hint="eastAsia" w:ascii="仿宋" w:hAnsi="仿宋" w:eastAsia="仿宋" w:cs="仿宋"/>
                <w:szCs w:val="21"/>
                <w:highlight w:val="none"/>
              </w:rPr>
              <w:t>750*4</w:t>
            </w:r>
            <w:r>
              <w:rPr>
                <w:rFonts w:hint="eastAsia" w:ascii="仿宋" w:hAnsi="仿宋" w:eastAsia="仿宋" w:cs="仿宋"/>
                <w:szCs w:val="21"/>
                <w:highlight w:val="none"/>
                <w:lang w:val="en-US" w:eastAsia="zh-CN"/>
              </w:rPr>
              <w:t>50</w:t>
            </w: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80</w:t>
            </w:r>
            <w:r>
              <w:rPr>
                <w:rFonts w:hint="eastAsia" w:ascii="仿宋" w:hAnsi="仿宋" w:eastAsia="仿宋" w:cs="仿宋"/>
                <w:szCs w:val="21"/>
                <w:highlight w:val="none"/>
              </w:rPr>
              <w:t>0mm</w:t>
            </w:r>
          </w:p>
        </w:tc>
        <w:tc>
          <w:tcPr>
            <w:tcW w:w="817" w:type="dxa"/>
          </w:tcPr>
          <w:p w14:paraId="706D3AD0">
            <w:pPr>
              <w:jc w:val="center"/>
              <w:rPr>
                <w:rFonts w:ascii="仿宋" w:hAnsi="仿宋" w:eastAsia="仿宋" w:cs="仿宋"/>
                <w:szCs w:val="21"/>
              </w:rPr>
            </w:pPr>
          </w:p>
        </w:tc>
      </w:tr>
      <w:tr w14:paraId="42D30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10" w:type="dxa"/>
            <w:vMerge w:val="continue"/>
          </w:tcPr>
          <w:p w14:paraId="47ED2ACE">
            <w:pPr>
              <w:adjustRightInd w:val="0"/>
              <w:snapToGrid w:val="0"/>
              <w:rPr>
                <w:rFonts w:asciiTheme="majorEastAsia" w:hAnsiTheme="majorEastAsia" w:eastAsiaTheme="majorEastAsia"/>
                <w:b/>
                <w:sz w:val="24"/>
                <w:szCs w:val="21"/>
              </w:rPr>
            </w:pPr>
          </w:p>
        </w:tc>
        <w:tc>
          <w:tcPr>
            <w:tcW w:w="935" w:type="dxa"/>
            <w:vMerge w:val="continue"/>
          </w:tcPr>
          <w:p w14:paraId="43AF00CA">
            <w:pPr>
              <w:adjustRightInd w:val="0"/>
              <w:snapToGrid w:val="0"/>
              <w:rPr>
                <w:rFonts w:asciiTheme="majorEastAsia" w:hAnsiTheme="majorEastAsia" w:eastAsiaTheme="majorEastAsia"/>
                <w:b/>
                <w:sz w:val="24"/>
                <w:szCs w:val="21"/>
              </w:rPr>
            </w:pPr>
          </w:p>
        </w:tc>
        <w:tc>
          <w:tcPr>
            <w:tcW w:w="7564" w:type="dxa"/>
            <w:gridSpan w:val="2"/>
          </w:tcPr>
          <w:p w14:paraId="5390E949">
            <w:pPr>
              <w:rPr>
                <w:rFonts w:hint="eastAsia" w:ascii="仿宋" w:hAnsi="仿宋" w:eastAsia="仿宋" w:cs="仿宋"/>
                <w:szCs w:val="21"/>
              </w:rPr>
            </w:pPr>
            <w:r>
              <w:rPr>
                <w:rFonts w:hint="eastAsia" w:ascii="仿宋" w:hAnsi="仿宋" w:eastAsia="仿宋" w:cs="仿宋"/>
                <w:szCs w:val="21"/>
              </w:rPr>
              <w:t>8负压系统</w:t>
            </w:r>
          </w:p>
          <w:p w14:paraId="791DF273">
            <w:pPr>
              <w:rPr>
                <w:rFonts w:ascii="仿宋" w:hAnsi="仿宋" w:eastAsia="仿宋" w:cs="仿宋"/>
                <w:szCs w:val="21"/>
              </w:rPr>
            </w:pPr>
            <w:r>
              <w:rPr>
                <w:rFonts w:hint="eastAsia" w:ascii="仿宋" w:hAnsi="仿宋" w:eastAsia="仿宋" w:cs="仿宋"/>
                <w:szCs w:val="21"/>
                <w:lang w:val="en-US" w:eastAsia="zh-CN"/>
              </w:rPr>
              <w:t>8.1、</w:t>
            </w:r>
            <w:r>
              <w:rPr>
                <w:rFonts w:hint="eastAsia" w:ascii="仿宋" w:hAnsi="仿宋" w:eastAsia="仿宋" w:cs="仿宋"/>
                <w:szCs w:val="21"/>
              </w:rPr>
              <w:t>真空泵和排污一体式电机设计</w:t>
            </w:r>
          </w:p>
        </w:tc>
        <w:tc>
          <w:tcPr>
            <w:tcW w:w="817" w:type="dxa"/>
          </w:tcPr>
          <w:p w14:paraId="4F982117">
            <w:pPr>
              <w:jc w:val="center"/>
              <w:rPr>
                <w:rFonts w:ascii="仿宋" w:hAnsi="仿宋" w:eastAsia="仿宋" w:cs="仿宋"/>
                <w:szCs w:val="21"/>
              </w:rPr>
            </w:pPr>
          </w:p>
        </w:tc>
      </w:tr>
      <w:tr w14:paraId="3E95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6AAF7AF2">
            <w:pPr>
              <w:adjustRightInd w:val="0"/>
              <w:snapToGrid w:val="0"/>
              <w:rPr>
                <w:rFonts w:asciiTheme="majorEastAsia" w:hAnsiTheme="majorEastAsia" w:eastAsiaTheme="majorEastAsia"/>
                <w:b/>
                <w:sz w:val="24"/>
                <w:szCs w:val="21"/>
              </w:rPr>
            </w:pPr>
          </w:p>
        </w:tc>
        <w:tc>
          <w:tcPr>
            <w:tcW w:w="935" w:type="dxa"/>
            <w:vMerge w:val="continue"/>
          </w:tcPr>
          <w:p w14:paraId="1C3285FC">
            <w:pPr>
              <w:adjustRightInd w:val="0"/>
              <w:snapToGrid w:val="0"/>
              <w:rPr>
                <w:rFonts w:asciiTheme="majorEastAsia" w:hAnsiTheme="majorEastAsia" w:eastAsiaTheme="majorEastAsia"/>
                <w:b/>
                <w:sz w:val="24"/>
                <w:szCs w:val="21"/>
              </w:rPr>
            </w:pPr>
          </w:p>
        </w:tc>
        <w:tc>
          <w:tcPr>
            <w:tcW w:w="7564" w:type="dxa"/>
            <w:gridSpan w:val="2"/>
          </w:tcPr>
          <w:p w14:paraId="27E0D402">
            <w:pPr>
              <w:rPr>
                <w:rFonts w:ascii="仿宋" w:hAnsi="仿宋" w:eastAsia="仿宋" w:cs="仿宋"/>
                <w:szCs w:val="21"/>
              </w:rPr>
            </w:pPr>
            <w:r>
              <w:rPr>
                <w:rFonts w:hint="eastAsia" w:ascii="仿宋" w:hAnsi="仿宋" w:eastAsia="仿宋" w:cs="仿宋"/>
                <w:szCs w:val="21"/>
                <w:lang w:val="en-US" w:eastAsia="zh-CN"/>
              </w:rPr>
              <w:t>8.2、</w:t>
            </w:r>
            <w:r>
              <w:rPr>
                <w:rFonts w:hint="eastAsia" w:ascii="仿宋" w:hAnsi="仿宋" w:eastAsia="仿宋" w:cs="仿宋"/>
                <w:szCs w:val="21"/>
              </w:rPr>
              <w:t>分离装置跟电机同轴</w:t>
            </w:r>
          </w:p>
        </w:tc>
        <w:tc>
          <w:tcPr>
            <w:tcW w:w="817" w:type="dxa"/>
          </w:tcPr>
          <w:p w14:paraId="6DACC7B3">
            <w:pPr>
              <w:jc w:val="center"/>
              <w:rPr>
                <w:rFonts w:ascii="仿宋" w:hAnsi="仿宋" w:eastAsia="仿宋" w:cs="仿宋"/>
                <w:szCs w:val="21"/>
              </w:rPr>
            </w:pPr>
          </w:p>
        </w:tc>
      </w:tr>
      <w:tr w14:paraId="7B97F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024B10A0">
            <w:pPr>
              <w:adjustRightInd w:val="0"/>
              <w:snapToGrid w:val="0"/>
              <w:rPr>
                <w:rFonts w:asciiTheme="majorEastAsia" w:hAnsiTheme="majorEastAsia" w:eastAsiaTheme="majorEastAsia"/>
                <w:b/>
                <w:sz w:val="24"/>
                <w:szCs w:val="21"/>
              </w:rPr>
            </w:pPr>
          </w:p>
        </w:tc>
        <w:tc>
          <w:tcPr>
            <w:tcW w:w="935" w:type="dxa"/>
            <w:vMerge w:val="continue"/>
          </w:tcPr>
          <w:p w14:paraId="64D77A01">
            <w:pPr>
              <w:adjustRightInd w:val="0"/>
              <w:snapToGrid w:val="0"/>
              <w:rPr>
                <w:rFonts w:asciiTheme="majorEastAsia" w:hAnsiTheme="majorEastAsia" w:eastAsiaTheme="majorEastAsia"/>
                <w:b/>
                <w:sz w:val="24"/>
                <w:szCs w:val="21"/>
              </w:rPr>
            </w:pPr>
          </w:p>
        </w:tc>
        <w:tc>
          <w:tcPr>
            <w:tcW w:w="7564" w:type="dxa"/>
            <w:gridSpan w:val="2"/>
          </w:tcPr>
          <w:p w14:paraId="18CDF196">
            <w:pP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8.3、</w:t>
            </w:r>
            <w:r>
              <w:rPr>
                <w:rFonts w:hint="eastAsia" w:ascii="仿宋" w:hAnsi="仿宋" w:eastAsia="仿宋" w:cs="仿宋"/>
                <w:szCs w:val="21"/>
                <w:highlight w:val="none"/>
              </w:rPr>
              <w:t>自动控制</w:t>
            </w:r>
            <w:r>
              <w:rPr>
                <w:rFonts w:hint="eastAsia" w:ascii="仿宋" w:hAnsi="仿宋" w:eastAsia="仿宋" w:cs="仿宋"/>
                <w:szCs w:val="21"/>
                <w:highlight w:val="none"/>
                <w:lang w:eastAsia="zh-CN"/>
              </w:rPr>
              <w:t>，</w:t>
            </w:r>
            <w:r>
              <w:rPr>
                <w:rFonts w:hint="eastAsia" w:ascii="仿宋" w:hAnsi="仿宋" w:eastAsia="仿宋" w:cs="仿宋"/>
                <w:szCs w:val="21"/>
                <w:highlight w:val="none"/>
              </w:rPr>
              <w:t>牙椅</w:t>
            </w:r>
            <w:r>
              <w:rPr>
                <w:rFonts w:hint="eastAsia" w:ascii="仿宋" w:hAnsi="仿宋" w:eastAsia="仿宋" w:cs="仿宋"/>
                <w:szCs w:val="21"/>
                <w:highlight w:val="none"/>
                <w:lang w:val="en-US" w:eastAsia="zh-CN"/>
              </w:rPr>
              <w:t>开启</w:t>
            </w:r>
            <w:r>
              <w:rPr>
                <w:rFonts w:hint="eastAsia" w:ascii="仿宋" w:hAnsi="仿宋" w:eastAsia="仿宋" w:cs="仿宋"/>
                <w:szCs w:val="21"/>
                <w:highlight w:val="none"/>
              </w:rPr>
              <w:t>工作状态</w:t>
            </w:r>
            <w:r>
              <w:rPr>
                <w:rFonts w:hint="eastAsia" w:ascii="仿宋" w:hAnsi="仿宋" w:eastAsia="仿宋" w:cs="仿宋"/>
                <w:szCs w:val="21"/>
                <w:highlight w:val="none"/>
                <w:lang w:val="en-US" w:eastAsia="zh-CN"/>
              </w:rPr>
              <w:t>时</w:t>
            </w:r>
            <w:r>
              <w:rPr>
                <w:rFonts w:hint="eastAsia" w:ascii="仿宋" w:hAnsi="仿宋" w:eastAsia="仿宋" w:cs="仿宋"/>
                <w:szCs w:val="21"/>
                <w:highlight w:val="none"/>
              </w:rPr>
              <w:t>抽吸机</w:t>
            </w:r>
            <w:r>
              <w:rPr>
                <w:rFonts w:hint="eastAsia" w:ascii="仿宋" w:hAnsi="仿宋" w:eastAsia="仿宋" w:cs="仿宋"/>
                <w:szCs w:val="21"/>
                <w:highlight w:val="none"/>
                <w:lang w:val="en-US" w:eastAsia="zh-CN"/>
              </w:rPr>
              <w:t>能</w:t>
            </w:r>
            <w:r>
              <w:rPr>
                <w:rFonts w:hint="eastAsia" w:ascii="仿宋" w:hAnsi="仿宋" w:eastAsia="仿宋" w:cs="仿宋"/>
                <w:szCs w:val="21"/>
                <w:highlight w:val="none"/>
              </w:rPr>
              <w:t>自动</w:t>
            </w:r>
            <w:r>
              <w:rPr>
                <w:rFonts w:hint="eastAsia" w:ascii="仿宋" w:hAnsi="仿宋" w:eastAsia="仿宋" w:cs="仿宋"/>
                <w:szCs w:val="21"/>
                <w:highlight w:val="none"/>
                <w:lang w:val="en-US" w:eastAsia="zh-CN"/>
              </w:rPr>
              <w:t>进行</w:t>
            </w:r>
            <w:r>
              <w:rPr>
                <w:rFonts w:hint="eastAsia" w:ascii="仿宋" w:hAnsi="仿宋" w:eastAsia="仿宋" w:cs="仿宋"/>
                <w:szCs w:val="21"/>
                <w:highlight w:val="none"/>
              </w:rPr>
              <w:t>启动和停止</w:t>
            </w:r>
          </w:p>
        </w:tc>
        <w:tc>
          <w:tcPr>
            <w:tcW w:w="817" w:type="dxa"/>
          </w:tcPr>
          <w:p w14:paraId="7C98A278">
            <w:pPr>
              <w:jc w:val="center"/>
              <w:rPr>
                <w:rFonts w:ascii="仿宋" w:hAnsi="仿宋" w:eastAsia="仿宋" w:cs="仿宋"/>
                <w:szCs w:val="21"/>
              </w:rPr>
            </w:pPr>
          </w:p>
        </w:tc>
      </w:tr>
      <w:tr w14:paraId="55EE4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29D8BF4C">
            <w:pPr>
              <w:adjustRightInd w:val="0"/>
              <w:snapToGrid w:val="0"/>
              <w:rPr>
                <w:rFonts w:asciiTheme="majorEastAsia" w:hAnsiTheme="majorEastAsia" w:eastAsiaTheme="majorEastAsia"/>
                <w:b/>
                <w:sz w:val="24"/>
                <w:szCs w:val="21"/>
              </w:rPr>
            </w:pPr>
          </w:p>
        </w:tc>
        <w:tc>
          <w:tcPr>
            <w:tcW w:w="935" w:type="dxa"/>
            <w:vMerge w:val="continue"/>
          </w:tcPr>
          <w:p w14:paraId="7E96CB7D">
            <w:pPr>
              <w:adjustRightInd w:val="0"/>
              <w:snapToGrid w:val="0"/>
              <w:rPr>
                <w:rFonts w:asciiTheme="majorEastAsia" w:hAnsiTheme="majorEastAsia" w:eastAsiaTheme="majorEastAsia"/>
                <w:b/>
                <w:sz w:val="24"/>
                <w:szCs w:val="21"/>
              </w:rPr>
            </w:pPr>
          </w:p>
        </w:tc>
        <w:tc>
          <w:tcPr>
            <w:tcW w:w="7564" w:type="dxa"/>
            <w:gridSpan w:val="2"/>
          </w:tcPr>
          <w:p w14:paraId="177203D1">
            <w:pPr>
              <w:rPr>
                <w:rFonts w:hint="eastAsia" w:ascii="仿宋" w:hAnsi="仿宋" w:eastAsia="仿宋" w:cs="仿宋"/>
                <w:szCs w:val="21"/>
                <w:highlight w:val="none"/>
              </w:rPr>
            </w:pPr>
            <w:r>
              <w:rPr>
                <w:rFonts w:hint="eastAsia" w:ascii="仿宋" w:hAnsi="仿宋" w:eastAsia="仿宋" w:cs="仿宋"/>
                <w:szCs w:val="21"/>
                <w:highlight w:val="none"/>
                <w:lang w:val="en-US" w:eastAsia="zh-CN"/>
              </w:rPr>
              <w:t>8.4、具</w:t>
            </w:r>
            <w:r>
              <w:rPr>
                <w:rFonts w:hint="eastAsia" w:ascii="仿宋" w:hAnsi="仿宋" w:eastAsia="仿宋" w:cs="仿宋"/>
                <w:szCs w:val="21"/>
                <w:highlight w:val="none"/>
              </w:rPr>
              <w:t>延时抽吸功能</w:t>
            </w:r>
            <w:r>
              <w:rPr>
                <w:rFonts w:hint="eastAsia" w:ascii="仿宋" w:hAnsi="仿宋" w:eastAsia="仿宋" w:cs="仿宋"/>
                <w:szCs w:val="21"/>
                <w:highlight w:val="none"/>
                <w:lang w:eastAsia="zh-CN"/>
              </w:rPr>
              <w:t>：</w:t>
            </w:r>
            <w:r>
              <w:rPr>
                <w:rFonts w:hint="eastAsia" w:ascii="仿宋" w:hAnsi="仿宋" w:eastAsia="仿宋" w:cs="仿宋"/>
                <w:szCs w:val="21"/>
                <w:highlight w:val="none"/>
              </w:rPr>
              <w:t>牙椅停止工作之后将</w:t>
            </w:r>
            <w:r>
              <w:rPr>
                <w:rFonts w:hint="eastAsia" w:ascii="仿宋" w:hAnsi="仿宋" w:eastAsia="仿宋" w:cs="仿宋"/>
                <w:szCs w:val="21"/>
                <w:highlight w:val="none"/>
                <w:lang w:val="en-US" w:eastAsia="zh-CN"/>
              </w:rPr>
              <w:t>继续抽吸</w:t>
            </w:r>
            <w:r>
              <w:rPr>
                <w:rFonts w:hint="eastAsia" w:ascii="仿宋" w:hAnsi="仿宋" w:eastAsia="仿宋" w:cs="仿宋"/>
                <w:szCs w:val="21"/>
                <w:highlight w:val="none"/>
              </w:rPr>
              <w:t>残留管道内的脏物抽净</w:t>
            </w:r>
          </w:p>
        </w:tc>
        <w:tc>
          <w:tcPr>
            <w:tcW w:w="817" w:type="dxa"/>
          </w:tcPr>
          <w:p w14:paraId="1A0B394F">
            <w:pPr>
              <w:jc w:val="center"/>
              <w:rPr>
                <w:rFonts w:ascii="仿宋" w:hAnsi="仿宋" w:eastAsia="仿宋" w:cs="仿宋"/>
                <w:szCs w:val="21"/>
              </w:rPr>
            </w:pPr>
          </w:p>
        </w:tc>
      </w:tr>
      <w:tr w14:paraId="0C1C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33B58D01">
            <w:pPr>
              <w:adjustRightInd w:val="0"/>
              <w:snapToGrid w:val="0"/>
              <w:rPr>
                <w:rFonts w:asciiTheme="majorEastAsia" w:hAnsiTheme="majorEastAsia" w:eastAsiaTheme="majorEastAsia"/>
                <w:b/>
                <w:sz w:val="24"/>
                <w:szCs w:val="21"/>
              </w:rPr>
            </w:pPr>
          </w:p>
        </w:tc>
        <w:tc>
          <w:tcPr>
            <w:tcW w:w="935" w:type="dxa"/>
            <w:vMerge w:val="continue"/>
          </w:tcPr>
          <w:p w14:paraId="25D86A68">
            <w:pPr>
              <w:adjustRightInd w:val="0"/>
              <w:snapToGrid w:val="0"/>
              <w:rPr>
                <w:rFonts w:asciiTheme="majorEastAsia" w:hAnsiTheme="majorEastAsia" w:eastAsiaTheme="majorEastAsia"/>
                <w:b/>
                <w:sz w:val="24"/>
                <w:szCs w:val="21"/>
              </w:rPr>
            </w:pPr>
          </w:p>
        </w:tc>
        <w:tc>
          <w:tcPr>
            <w:tcW w:w="7564" w:type="dxa"/>
            <w:gridSpan w:val="2"/>
          </w:tcPr>
          <w:p w14:paraId="137AE0F2">
            <w:pPr>
              <w:rPr>
                <w:rFonts w:ascii="仿宋" w:hAnsi="仿宋" w:eastAsia="仿宋" w:cs="仿宋"/>
                <w:szCs w:val="21"/>
              </w:rPr>
            </w:pPr>
            <w:r>
              <w:rPr>
                <w:rFonts w:hint="eastAsia" w:ascii="仿宋" w:hAnsi="仿宋" w:eastAsia="仿宋" w:cs="仿宋"/>
                <w:szCs w:val="21"/>
                <w:lang w:val="en-US" w:eastAsia="zh-CN"/>
              </w:rPr>
              <w:t>8.5、</w:t>
            </w:r>
            <w:r>
              <w:rPr>
                <w:rFonts w:hint="eastAsia" w:ascii="仿宋" w:hAnsi="仿宋" w:eastAsia="仿宋" w:cs="仿宋"/>
                <w:szCs w:val="21"/>
              </w:rPr>
              <w:t>配抽吸机过滤器</w:t>
            </w:r>
          </w:p>
        </w:tc>
        <w:tc>
          <w:tcPr>
            <w:tcW w:w="817" w:type="dxa"/>
          </w:tcPr>
          <w:p w14:paraId="2B49CE4C">
            <w:pPr>
              <w:jc w:val="center"/>
              <w:rPr>
                <w:rFonts w:ascii="仿宋" w:hAnsi="仿宋" w:eastAsia="仿宋" w:cs="仿宋"/>
                <w:szCs w:val="21"/>
              </w:rPr>
            </w:pPr>
          </w:p>
        </w:tc>
      </w:tr>
      <w:tr w14:paraId="38BC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1CDD4694">
            <w:pPr>
              <w:adjustRightInd w:val="0"/>
              <w:snapToGrid w:val="0"/>
              <w:rPr>
                <w:rFonts w:asciiTheme="majorEastAsia" w:hAnsiTheme="majorEastAsia" w:eastAsiaTheme="majorEastAsia"/>
                <w:b/>
                <w:sz w:val="24"/>
                <w:szCs w:val="21"/>
              </w:rPr>
            </w:pPr>
          </w:p>
        </w:tc>
        <w:tc>
          <w:tcPr>
            <w:tcW w:w="935" w:type="dxa"/>
            <w:vMerge w:val="continue"/>
          </w:tcPr>
          <w:p w14:paraId="73071659">
            <w:pPr>
              <w:adjustRightInd w:val="0"/>
              <w:snapToGrid w:val="0"/>
              <w:rPr>
                <w:rFonts w:asciiTheme="majorEastAsia" w:hAnsiTheme="majorEastAsia" w:eastAsiaTheme="majorEastAsia"/>
                <w:b/>
                <w:sz w:val="24"/>
                <w:szCs w:val="21"/>
              </w:rPr>
            </w:pPr>
          </w:p>
        </w:tc>
        <w:tc>
          <w:tcPr>
            <w:tcW w:w="7564" w:type="dxa"/>
            <w:gridSpan w:val="2"/>
          </w:tcPr>
          <w:p w14:paraId="6F907C7C">
            <w:pP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8.6、</w:t>
            </w:r>
            <w:r>
              <w:rPr>
                <w:rFonts w:hint="eastAsia" w:ascii="仿宋" w:hAnsi="仿宋" w:eastAsia="仿宋" w:cs="仿宋"/>
                <w:szCs w:val="21"/>
                <w:highlight w:val="none"/>
              </w:rPr>
              <w:t>风机负压</w:t>
            </w:r>
            <w:r>
              <w:rPr>
                <w:rFonts w:hint="eastAsia" w:ascii="仿宋" w:hAnsi="仿宋" w:eastAsia="仿宋" w:cs="仿宋"/>
                <w:szCs w:val="21"/>
                <w:highlight w:val="none"/>
                <w:lang w:val="en-US" w:eastAsia="zh-CN"/>
              </w:rPr>
              <w:t>具</w:t>
            </w:r>
            <w:r>
              <w:rPr>
                <w:rFonts w:hint="eastAsia" w:ascii="仿宋" w:hAnsi="仿宋" w:eastAsia="仿宋" w:cs="仿宋"/>
                <w:szCs w:val="21"/>
                <w:highlight w:val="none"/>
              </w:rPr>
              <w:t>过载自动泄压</w:t>
            </w:r>
            <w:r>
              <w:rPr>
                <w:rFonts w:hint="eastAsia" w:ascii="仿宋" w:hAnsi="仿宋" w:eastAsia="仿宋" w:cs="仿宋"/>
                <w:szCs w:val="21"/>
                <w:highlight w:val="none"/>
                <w:lang w:val="en-US" w:eastAsia="zh-CN"/>
              </w:rPr>
              <w:t>功能</w:t>
            </w:r>
          </w:p>
        </w:tc>
        <w:tc>
          <w:tcPr>
            <w:tcW w:w="817" w:type="dxa"/>
          </w:tcPr>
          <w:p w14:paraId="63155981">
            <w:pPr>
              <w:jc w:val="center"/>
              <w:rPr>
                <w:rFonts w:ascii="仿宋" w:hAnsi="仿宋" w:eastAsia="仿宋" w:cs="仿宋"/>
                <w:szCs w:val="21"/>
              </w:rPr>
            </w:pPr>
          </w:p>
        </w:tc>
      </w:tr>
      <w:tr w14:paraId="1ACF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24266460">
            <w:pPr>
              <w:adjustRightInd w:val="0"/>
              <w:snapToGrid w:val="0"/>
              <w:rPr>
                <w:rFonts w:asciiTheme="majorEastAsia" w:hAnsiTheme="majorEastAsia" w:eastAsiaTheme="majorEastAsia"/>
                <w:b/>
                <w:sz w:val="24"/>
                <w:szCs w:val="21"/>
              </w:rPr>
            </w:pPr>
          </w:p>
        </w:tc>
        <w:tc>
          <w:tcPr>
            <w:tcW w:w="935" w:type="dxa"/>
            <w:vMerge w:val="continue"/>
          </w:tcPr>
          <w:p w14:paraId="350A1DFD">
            <w:pPr>
              <w:adjustRightInd w:val="0"/>
              <w:snapToGrid w:val="0"/>
              <w:rPr>
                <w:rFonts w:asciiTheme="majorEastAsia" w:hAnsiTheme="majorEastAsia" w:eastAsiaTheme="majorEastAsia"/>
                <w:b/>
                <w:sz w:val="24"/>
                <w:szCs w:val="21"/>
              </w:rPr>
            </w:pPr>
          </w:p>
        </w:tc>
        <w:tc>
          <w:tcPr>
            <w:tcW w:w="7564" w:type="dxa"/>
            <w:gridSpan w:val="2"/>
          </w:tcPr>
          <w:p w14:paraId="7258188B">
            <w:pPr>
              <w:rPr>
                <w:rFonts w:ascii="仿宋" w:hAnsi="仿宋" w:eastAsia="仿宋" w:cs="仿宋"/>
                <w:szCs w:val="21"/>
                <w:highlight w:val="none"/>
              </w:rPr>
            </w:pPr>
            <w:r>
              <w:rPr>
                <w:rFonts w:hint="eastAsia" w:ascii="仿宋" w:hAnsi="仿宋" w:eastAsia="仿宋" w:cs="仿宋"/>
                <w:szCs w:val="21"/>
                <w:highlight w:val="none"/>
                <w:lang w:val="en-US" w:eastAsia="zh-CN"/>
              </w:rPr>
              <w:t>8.7、</w:t>
            </w:r>
            <w:r>
              <w:rPr>
                <w:rFonts w:hint="eastAsia" w:ascii="仿宋" w:hAnsi="仿宋" w:eastAsia="仿宋" w:cs="仿宋"/>
                <w:szCs w:val="21"/>
                <w:highlight w:val="none"/>
              </w:rPr>
              <w:t>抽吸流量量≥1200L/min</w:t>
            </w:r>
          </w:p>
        </w:tc>
        <w:tc>
          <w:tcPr>
            <w:tcW w:w="817" w:type="dxa"/>
          </w:tcPr>
          <w:p w14:paraId="41C51676">
            <w:pPr>
              <w:jc w:val="center"/>
              <w:rPr>
                <w:rFonts w:ascii="仿宋" w:hAnsi="仿宋" w:eastAsia="仿宋" w:cs="仿宋"/>
                <w:szCs w:val="21"/>
              </w:rPr>
            </w:pPr>
          </w:p>
        </w:tc>
      </w:tr>
      <w:tr w14:paraId="6EB1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017EAED6">
            <w:pPr>
              <w:adjustRightInd w:val="0"/>
              <w:snapToGrid w:val="0"/>
              <w:rPr>
                <w:rFonts w:asciiTheme="majorEastAsia" w:hAnsiTheme="majorEastAsia" w:eastAsiaTheme="majorEastAsia"/>
                <w:b/>
                <w:sz w:val="24"/>
                <w:szCs w:val="21"/>
              </w:rPr>
            </w:pPr>
          </w:p>
        </w:tc>
        <w:tc>
          <w:tcPr>
            <w:tcW w:w="935" w:type="dxa"/>
            <w:vMerge w:val="continue"/>
          </w:tcPr>
          <w:p w14:paraId="422B7BBC">
            <w:pPr>
              <w:adjustRightInd w:val="0"/>
              <w:snapToGrid w:val="0"/>
              <w:rPr>
                <w:rFonts w:asciiTheme="majorEastAsia" w:hAnsiTheme="majorEastAsia" w:eastAsiaTheme="majorEastAsia"/>
                <w:b/>
                <w:sz w:val="24"/>
                <w:szCs w:val="21"/>
              </w:rPr>
            </w:pPr>
          </w:p>
        </w:tc>
        <w:tc>
          <w:tcPr>
            <w:tcW w:w="7564" w:type="dxa"/>
            <w:gridSpan w:val="2"/>
          </w:tcPr>
          <w:p w14:paraId="10B0DBC3">
            <w:pPr>
              <w:rPr>
                <w:rFonts w:ascii="仿宋" w:hAnsi="仿宋" w:eastAsia="仿宋" w:cs="仿宋"/>
                <w:szCs w:val="21"/>
                <w:highlight w:val="none"/>
              </w:rPr>
            </w:pPr>
            <w:r>
              <w:rPr>
                <w:rFonts w:hint="eastAsia" w:ascii="仿宋" w:hAnsi="仿宋" w:eastAsia="仿宋" w:cs="仿宋"/>
                <w:szCs w:val="21"/>
                <w:highlight w:val="none"/>
                <w:lang w:val="en-US" w:eastAsia="zh-CN"/>
              </w:rPr>
              <w:t>8.8</w:t>
            </w:r>
            <w:r>
              <w:rPr>
                <w:rFonts w:hint="eastAsia" w:ascii="仿宋" w:hAnsi="仿宋" w:eastAsia="仿宋" w:cs="仿宋"/>
                <w:szCs w:val="21"/>
                <w:highlight w:val="none"/>
              </w:rPr>
              <w:t>真空度≤-15KPa</w:t>
            </w:r>
          </w:p>
        </w:tc>
        <w:tc>
          <w:tcPr>
            <w:tcW w:w="817" w:type="dxa"/>
          </w:tcPr>
          <w:p w14:paraId="1D320582">
            <w:pPr>
              <w:jc w:val="center"/>
              <w:rPr>
                <w:rFonts w:ascii="仿宋" w:hAnsi="仿宋" w:eastAsia="仿宋" w:cs="仿宋"/>
                <w:szCs w:val="21"/>
              </w:rPr>
            </w:pPr>
          </w:p>
        </w:tc>
      </w:tr>
      <w:tr w14:paraId="37900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2893A547">
            <w:pPr>
              <w:adjustRightInd w:val="0"/>
              <w:snapToGrid w:val="0"/>
              <w:rPr>
                <w:rFonts w:asciiTheme="majorEastAsia" w:hAnsiTheme="majorEastAsia" w:eastAsiaTheme="majorEastAsia"/>
                <w:b/>
                <w:sz w:val="24"/>
                <w:szCs w:val="21"/>
              </w:rPr>
            </w:pPr>
          </w:p>
        </w:tc>
        <w:tc>
          <w:tcPr>
            <w:tcW w:w="935" w:type="dxa"/>
            <w:vMerge w:val="continue"/>
          </w:tcPr>
          <w:p w14:paraId="13AB437F">
            <w:pPr>
              <w:adjustRightInd w:val="0"/>
              <w:snapToGrid w:val="0"/>
              <w:rPr>
                <w:rFonts w:asciiTheme="majorEastAsia" w:hAnsiTheme="majorEastAsia" w:eastAsiaTheme="majorEastAsia"/>
                <w:b/>
                <w:sz w:val="24"/>
                <w:szCs w:val="21"/>
              </w:rPr>
            </w:pPr>
          </w:p>
        </w:tc>
        <w:tc>
          <w:tcPr>
            <w:tcW w:w="7564" w:type="dxa"/>
            <w:gridSpan w:val="2"/>
          </w:tcPr>
          <w:p w14:paraId="377E6641">
            <w:pPr>
              <w:rPr>
                <w:rFonts w:ascii="仿宋" w:hAnsi="仿宋" w:eastAsia="仿宋" w:cs="仿宋"/>
                <w:szCs w:val="21"/>
              </w:rPr>
            </w:pPr>
            <w:r>
              <w:rPr>
                <w:rFonts w:hint="eastAsia" w:ascii="仿宋" w:hAnsi="仿宋" w:eastAsia="仿宋" w:cs="仿宋"/>
                <w:szCs w:val="21"/>
              </w:rPr>
              <w:t>9</w:t>
            </w:r>
            <w:r>
              <w:rPr>
                <w:rFonts w:hint="eastAsia" w:ascii="仿宋" w:hAnsi="仿宋" w:eastAsia="仿宋" w:cs="仿宋"/>
                <w:szCs w:val="21"/>
                <w:lang w:eastAsia="zh-CN"/>
              </w:rPr>
              <w:t>、</w:t>
            </w:r>
            <w:r>
              <w:rPr>
                <w:rFonts w:hint="eastAsia" w:ascii="仿宋" w:hAnsi="仿宋" w:eastAsia="仿宋" w:cs="仿宋"/>
                <w:szCs w:val="21"/>
              </w:rPr>
              <w:t>具有动态器械主动防回吸功能，降低交叉感染的几率</w:t>
            </w:r>
          </w:p>
        </w:tc>
        <w:tc>
          <w:tcPr>
            <w:tcW w:w="817" w:type="dxa"/>
          </w:tcPr>
          <w:p w14:paraId="1E036C93">
            <w:pPr>
              <w:jc w:val="center"/>
              <w:rPr>
                <w:rFonts w:ascii="仿宋" w:hAnsi="仿宋" w:eastAsia="仿宋" w:cs="仿宋"/>
                <w:szCs w:val="21"/>
              </w:rPr>
            </w:pPr>
          </w:p>
        </w:tc>
      </w:tr>
      <w:tr w14:paraId="3FD3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0E0CE555">
            <w:pPr>
              <w:adjustRightInd w:val="0"/>
              <w:snapToGrid w:val="0"/>
              <w:rPr>
                <w:rFonts w:asciiTheme="majorEastAsia" w:hAnsiTheme="majorEastAsia" w:eastAsiaTheme="majorEastAsia"/>
                <w:b/>
                <w:sz w:val="24"/>
                <w:szCs w:val="21"/>
              </w:rPr>
            </w:pPr>
          </w:p>
        </w:tc>
        <w:tc>
          <w:tcPr>
            <w:tcW w:w="935" w:type="dxa"/>
            <w:vMerge w:val="continue"/>
          </w:tcPr>
          <w:p w14:paraId="79E5BAFA">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3D9B9CDC">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10</w:t>
            </w:r>
            <w:r>
              <w:rPr>
                <w:rFonts w:hint="eastAsia" w:ascii="仿宋" w:hAnsi="仿宋" w:eastAsia="仿宋" w:cs="仿宋"/>
                <w:szCs w:val="21"/>
                <w:highlight w:val="none"/>
                <w:lang w:eastAsia="zh-CN"/>
              </w:rPr>
              <w:t>、</w:t>
            </w:r>
            <w:r>
              <w:rPr>
                <w:rFonts w:hint="eastAsia" w:ascii="仿宋" w:hAnsi="仿宋" w:eastAsia="仿宋" w:cs="仿宋"/>
                <w:szCs w:val="21"/>
                <w:highlight w:val="none"/>
              </w:rPr>
              <w:t>感应开关控制</w:t>
            </w:r>
            <w:r>
              <w:rPr>
                <w:rFonts w:hint="eastAsia" w:ascii="仿宋" w:hAnsi="仿宋" w:eastAsia="仿宋" w:cs="仿宋"/>
                <w:szCs w:val="21"/>
                <w:highlight w:val="none"/>
                <w:lang w:eastAsia="zh-CN"/>
              </w:rPr>
              <w:t>：</w:t>
            </w:r>
            <w:r>
              <w:rPr>
                <w:rFonts w:hint="eastAsia" w:ascii="仿宋" w:hAnsi="仿宋" w:eastAsia="仿宋" w:cs="仿宋"/>
                <w:szCs w:val="21"/>
                <w:highlight w:val="none"/>
              </w:rPr>
              <w:t>强弱吸的启动和关闭均采用红外线光电</w:t>
            </w:r>
            <w:r>
              <w:rPr>
                <w:rFonts w:hint="eastAsia" w:ascii="仿宋" w:hAnsi="仿宋" w:eastAsia="仿宋" w:cs="仿宋"/>
                <w:szCs w:val="21"/>
                <w:highlight w:val="none"/>
                <w:lang w:val="en-US" w:eastAsia="zh-CN"/>
              </w:rPr>
              <w:t>技术</w:t>
            </w:r>
            <w:r>
              <w:rPr>
                <w:rFonts w:hint="eastAsia" w:ascii="仿宋" w:hAnsi="仿宋" w:eastAsia="仿宋" w:cs="仿宋"/>
                <w:szCs w:val="21"/>
                <w:highlight w:val="none"/>
              </w:rPr>
              <w:t>，具延时吸唾功能，吸唾系统采用过滤网设计，避免吸唾管路堵塞。吸唾手柄、吸唾管路均可拆卸清洗消毒</w:t>
            </w:r>
            <w:r>
              <w:rPr>
                <w:rFonts w:hint="eastAsia" w:ascii="仿宋" w:hAnsi="仿宋" w:eastAsia="仿宋" w:cs="仿宋"/>
                <w:szCs w:val="21"/>
                <w:highlight w:val="none"/>
                <w:lang w:eastAsia="zh-CN"/>
              </w:rPr>
              <w:t>（提供厂家技术白皮书或产品说明书）</w:t>
            </w:r>
            <w:r>
              <w:rPr>
                <w:rFonts w:hint="eastAsia" w:ascii="仿宋" w:hAnsi="仿宋" w:eastAsia="仿宋" w:cs="仿宋"/>
                <w:szCs w:val="21"/>
                <w:highlight w:val="none"/>
              </w:rPr>
              <w:t>。</w:t>
            </w:r>
          </w:p>
        </w:tc>
        <w:tc>
          <w:tcPr>
            <w:tcW w:w="817" w:type="dxa"/>
            <w:shd w:val="clear" w:color="auto" w:fill="auto"/>
            <w:vAlign w:val="top"/>
          </w:tcPr>
          <w:p w14:paraId="691BBF1A">
            <w:pPr>
              <w:jc w:val="cente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w:t>
            </w:r>
          </w:p>
        </w:tc>
      </w:tr>
      <w:tr w14:paraId="76565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548B1767">
            <w:pPr>
              <w:adjustRightInd w:val="0"/>
              <w:snapToGrid w:val="0"/>
              <w:rPr>
                <w:rFonts w:asciiTheme="majorEastAsia" w:hAnsiTheme="majorEastAsia" w:eastAsiaTheme="majorEastAsia"/>
                <w:b/>
                <w:sz w:val="24"/>
                <w:szCs w:val="21"/>
              </w:rPr>
            </w:pPr>
          </w:p>
        </w:tc>
        <w:tc>
          <w:tcPr>
            <w:tcW w:w="935" w:type="dxa"/>
            <w:vMerge w:val="continue"/>
          </w:tcPr>
          <w:p w14:paraId="19BC684E">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60190ACA">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11</w:t>
            </w:r>
            <w:r>
              <w:rPr>
                <w:rFonts w:hint="eastAsia" w:ascii="仿宋" w:hAnsi="仿宋" w:eastAsia="仿宋" w:cs="仿宋"/>
                <w:szCs w:val="21"/>
                <w:highlight w:val="none"/>
                <w:lang w:eastAsia="zh-CN"/>
              </w:rPr>
              <w:t>、</w:t>
            </w:r>
            <w:r>
              <w:rPr>
                <w:rFonts w:hint="eastAsia" w:ascii="仿宋" w:hAnsi="仿宋" w:eastAsia="仿宋" w:cs="仿宋"/>
                <w:szCs w:val="21"/>
                <w:highlight w:val="none"/>
              </w:rPr>
              <w:t>助手位控制面板</w:t>
            </w:r>
            <w:r>
              <w:rPr>
                <w:rFonts w:hint="eastAsia" w:ascii="仿宋" w:hAnsi="仿宋" w:eastAsia="仿宋" w:cs="仿宋"/>
                <w:szCs w:val="21"/>
                <w:highlight w:val="none"/>
                <w:lang w:eastAsia="zh-CN"/>
              </w:rPr>
              <w:t>：</w:t>
            </w:r>
            <w:r>
              <w:rPr>
                <w:rFonts w:hint="eastAsia" w:ascii="仿宋" w:hAnsi="仿宋" w:eastAsia="仿宋" w:cs="仿宋"/>
                <w:szCs w:val="21"/>
                <w:highlight w:val="none"/>
              </w:rPr>
              <w:t>触摸式</w:t>
            </w:r>
            <w:r>
              <w:rPr>
                <w:rFonts w:hint="eastAsia" w:ascii="仿宋" w:hAnsi="仿宋" w:eastAsia="仿宋" w:cs="仿宋"/>
                <w:szCs w:val="21"/>
                <w:highlight w:val="none"/>
                <w:lang w:eastAsia="zh-CN"/>
              </w:rPr>
              <w:t>，</w:t>
            </w:r>
            <w:r>
              <w:rPr>
                <w:rFonts w:hint="eastAsia" w:ascii="仿宋" w:hAnsi="仿宋" w:eastAsia="仿宋" w:cs="仿宋"/>
                <w:szCs w:val="21"/>
                <w:highlight w:val="none"/>
              </w:rPr>
              <w:t>可控制</w:t>
            </w:r>
            <w:r>
              <w:rPr>
                <w:rFonts w:hint="eastAsia" w:ascii="仿宋" w:hAnsi="仿宋" w:eastAsia="仿宋" w:cs="仿宋"/>
                <w:szCs w:val="21"/>
                <w:highlight w:val="none"/>
                <w:lang w:val="en-US" w:eastAsia="zh-CN"/>
              </w:rPr>
              <w:t>包括但不限于</w:t>
            </w:r>
            <w:r>
              <w:rPr>
                <w:rFonts w:hint="eastAsia" w:ascii="仿宋" w:hAnsi="仿宋" w:eastAsia="仿宋" w:cs="仿宋"/>
                <w:szCs w:val="21"/>
                <w:highlight w:val="none"/>
              </w:rPr>
              <w:t>电动牙科椅运动、漱口位、急救位、复位、冷热漱口水、冲痰盂、口腔灯开关</w:t>
            </w:r>
            <w:r>
              <w:rPr>
                <w:rFonts w:hint="eastAsia" w:ascii="仿宋" w:hAnsi="仿宋" w:eastAsia="仿宋" w:cs="仿宋"/>
                <w:szCs w:val="21"/>
                <w:highlight w:val="none"/>
                <w:lang w:val="en-US" w:eastAsia="zh-CN"/>
              </w:rPr>
              <w:t>等</w:t>
            </w:r>
            <w:r>
              <w:rPr>
                <w:rFonts w:hint="eastAsia" w:ascii="仿宋" w:hAnsi="仿宋" w:eastAsia="仿宋" w:cs="仿宋"/>
                <w:szCs w:val="21"/>
                <w:highlight w:val="none"/>
                <w:lang w:eastAsia="zh-CN"/>
              </w:rPr>
              <w:t>（提供厂家技术白皮书或产品说明书）</w:t>
            </w:r>
            <w:r>
              <w:rPr>
                <w:rFonts w:hint="eastAsia" w:ascii="仿宋" w:hAnsi="仿宋" w:eastAsia="仿宋" w:cs="仿宋"/>
                <w:szCs w:val="21"/>
                <w:highlight w:val="none"/>
              </w:rPr>
              <w:t>。</w:t>
            </w:r>
          </w:p>
        </w:tc>
        <w:tc>
          <w:tcPr>
            <w:tcW w:w="817" w:type="dxa"/>
            <w:shd w:val="clear" w:color="auto" w:fill="auto"/>
            <w:vAlign w:val="top"/>
          </w:tcPr>
          <w:p w14:paraId="6063B2D3">
            <w:pPr>
              <w:jc w:val="cente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w:t>
            </w:r>
          </w:p>
        </w:tc>
      </w:tr>
      <w:tr w14:paraId="20C3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4C49A8A8">
            <w:pPr>
              <w:adjustRightInd w:val="0"/>
              <w:snapToGrid w:val="0"/>
              <w:rPr>
                <w:rFonts w:asciiTheme="majorEastAsia" w:hAnsiTheme="majorEastAsia" w:eastAsiaTheme="majorEastAsia"/>
                <w:b/>
                <w:sz w:val="24"/>
                <w:szCs w:val="21"/>
              </w:rPr>
            </w:pPr>
          </w:p>
        </w:tc>
        <w:tc>
          <w:tcPr>
            <w:tcW w:w="935" w:type="dxa"/>
            <w:vMerge w:val="continue"/>
          </w:tcPr>
          <w:p w14:paraId="35FEA221">
            <w:pPr>
              <w:adjustRightInd w:val="0"/>
              <w:snapToGrid w:val="0"/>
              <w:rPr>
                <w:rFonts w:asciiTheme="majorEastAsia" w:hAnsiTheme="majorEastAsia" w:eastAsiaTheme="majorEastAsia"/>
                <w:b/>
                <w:sz w:val="24"/>
                <w:szCs w:val="21"/>
              </w:rPr>
            </w:pPr>
          </w:p>
        </w:tc>
        <w:tc>
          <w:tcPr>
            <w:tcW w:w="7564" w:type="dxa"/>
            <w:gridSpan w:val="2"/>
          </w:tcPr>
          <w:p w14:paraId="54E6058B">
            <w:pPr>
              <w:rPr>
                <w:rFonts w:hint="eastAsia" w:ascii="仿宋" w:hAnsi="仿宋" w:eastAsia="仿宋" w:cs="仿宋"/>
                <w:szCs w:val="21"/>
                <w:highlight w:val="none"/>
              </w:rPr>
            </w:pPr>
            <w:r>
              <w:rPr>
                <w:rFonts w:hint="eastAsia" w:ascii="仿宋" w:hAnsi="仿宋" w:eastAsia="仿宋" w:cs="仿宋"/>
                <w:szCs w:val="21"/>
                <w:highlight w:val="none"/>
              </w:rPr>
              <w:t>12</w:t>
            </w:r>
            <w:r>
              <w:rPr>
                <w:rFonts w:hint="eastAsia" w:ascii="仿宋" w:hAnsi="仿宋" w:eastAsia="仿宋" w:cs="仿宋"/>
                <w:szCs w:val="21"/>
                <w:highlight w:val="none"/>
                <w:lang w:eastAsia="zh-CN"/>
              </w:rPr>
              <w:t>、</w:t>
            </w:r>
            <w:r>
              <w:rPr>
                <w:rFonts w:hint="eastAsia" w:ascii="仿宋" w:hAnsi="仿宋" w:eastAsia="仿宋" w:cs="仿宋"/>
                <w:szCs w:val="21"/>
                <w:highlight w:val="none"/>
              </w:rPr>
              <w:t>助手位≥四个器械挂架：</w:t>
            </w:r>
            <w:r>
              <w:rPr>
                <w:rFonts w:hint="eastAsia" w:ascii="仿宋" w:hAnsi="仿宋" w:eastAsia="仿宋" w:cs="仿宋"/>
                <w:szCs w:val="21"/>
                <w:highlight w:val="none"/>
                <w:lang w:val="en-US" w:eastAsia="zh-CN"/>
              </w:rPr>
              <w:t>包括但不限于</w:t>
            </w:r>
            <w:r>
              <w:rPr>
                <w:rFonts w:hint="eastAsia" w:ascii="仿宋" w:hAnsi="仿宋" w:eastAsia="仿宋" w:cs="仿宋"/>
                <w:szCs w:val="21"/>
                <w:highlight w:val="none"/>
              </w:rPr>
              <w:t>助手位三用枪、强吸、弱吸及内置式光固化机挂架</w:t>
            </w:r>
          </w:p>
        </w:tc>
        <w:tc>
          <w:tcPr>
            <w:tcW w:w="817" w:type="dxa"/>
          </w:tcPr>
          <w:p w14:paraId="2F4B1CBB">
            <w:pPr>
              <w:adjustRightInd w:val="0"/>
              <w:snapToGrid w:val="0"/>
              <w:jc w:val="center"/>
              <w:rPr>
                <w:rFonts w:asciiTheme="majorEastAsia" w:hAnsiTheme="majorEastAsia" w:eastAsiaTheme="majorEastAsia"/>
                <w:b/>
                <w:sz w:val="24"/>
                <w:szCs w:val="21"/>
              </w:rPr>
            </w:pPr>
          </w:p>
        </w:tc>
      </w:tr>
      <w:tr w14:paraId="155C1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02B7AFDA">
            <w:pPr>
              <w:adjustRightInd w:val="0"/>
              <w:snapToGrid w:val="0"/>
              <w:rPr>
                <w:rFonts w:asciiTheme="majorEastAsia" w:hAnsiTheme="majorEastAsia" w:eastAsiaTheme="majorEastAsia"/>
                <w:b/>
                <w:sz w:val="24"/>
                <w:szCs w:val="21"/>
              </w:rPr>
            </w:pPr>
          </w:p>
        </w:tc>
        <w:tc>
          <w:tcPr>
            <w:tcW w:w="935" w:type="dxa"/>
            <w:vMerge w:val="continue"/>
          </w:tcPr>
          <w:p w14:paraId="2ADAE9A3">
            <w:pPr>
              <w:adjustRightInd w:val="0"/>
              <w:snapToGrid w:val="0"/>
              <w:rPr>
                <w:rFonts w:asciiTheme="majorEastAsia" w:hAnsiTheme="majorEastAsia" w:eastAsiaTheme="majorEastAsia"/>
                <w:b/>
                <w:sz w:val="24"/>
                <w:szCs w:val="21"/>
              </w:rPr>
            </w:pPr>
          </w:p>
        </w:tc>
        <w:tc>
          <w:tcPr>
            <w:tcW w:w="7564" w:type="dxa"/>
            <w:gridSpan w:val="2"/>
          </w:tcPr>
          <w:p w14:paraId="2080E069">
            <w:pPr>
              <w:rPr>
                <w:rFonts w:hint="eastAsia" w:ascii="仿宋" w:hAnsi="仿宋" w:eastAsia="仿宋" w:cs="仿宋"/>
                <w:szCs w:val="21"/>
                <w:highlight w:val="none"/>
              </w:rPr>
            </w:pPr>
            <w:r>
              <w:rPr>
                <w:rFonts w:hint="eastAsia" w:ascii="仿宋" w:hAnsi="仿宋" w:eastAsia="仿宋" w:cs="仿宋"/>
                <w:szCs w:val="21"/>
                <w:highlight w:val="none"/>
              </w:rPr>
              <w:t>13</w:t>
            </w:r>
            <w:r>
              <w:rPr>
                <w:rFonts w:hint="eastAsia" w:ascii="仿宋" w:hAnsi="仿宋" w:eastAsia="仿宋" w:cs="仿宋"/>
                <w:szCs w:val="21"/>
                <w:highlight w:val="none"/>
                <w:lang w:eastAsia="zh-CN"/>
              </w:rPr>
              <w:t>、</w:t>
            </w:r>
            <w:r>
              <w:rPr>
                <w:rFonts w:hint="eastAsia" w:ascii="仿宋" w:hAnsi="仿宋" w:eastAsia="仿宋" w:cs="仿宋"/>
                <w:szCs w:val="21"/>
                <w:highlight w:val="none"/>
              </w:rPr>
              <w:t>助手位臂</w:t>
            </w:r>
            <w:r>
              <w:rPr>
                <w:rFonts w:hint="eastAsia" w:ascii="仿宋" w:hAnsi="仿宋" w:eastAsia="仿宋" w:cs="仿宋"/>
                <w:szCs w:val="21"/>
                <w:highlight w:val="none"/>
                <w:lang w:eastAsia="zh-CN"/>
              </w:rPr>
              <w:t>：</w:t>
            </w:r>
            <w:r>
              <w:rPr>
                <w:rFonts w:hint="eastAsia" w:ascii="仿宋" w:hAnsi="仿宋" w:eastAsia="仿宋" w:cs="仿宋"/>
                <w:szCs w:val="21"/>
                <w:highlight w:val="none"/>
              </w:rPr>
              <w:t>双段式三关节，满足四手操作需求</w:t>
            </w:r>
          </w:p>
        </w:tc>
        <w:tc>
          <w:tcPr>
            <w:tcW w:w="817" w:type="dxa"/>
          </w:tcPr>
          <w:p w14:paraId="761739F7">
            <w:pPr>
              <w:adjustRightInd w:val="0"/>
              <w:snapToGrid w:val="0"/>
              <w:jc w:val="center"/>
              <w:rPr>
                <w:rFonts w:asciiTheme="majorEastAsia" w:hAnsiTheme="majorEastAsia" w:eastAsiaTheme="majorEastAsia"/>
                <w:b/>
                <w:sz w:val="24"/>
                <w:szCs w:val="21"/>
              </w:rPr>
            </w:pPr>
          </w:p>
        </w:tc>
      </w:tr>
      <w:tr w14:paraId="67A5B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6118C3DC">
            <w:pPr>
              <w:adjustRightInd w:val="0"/>
              <w:snapToGrid w:val="0"/>
              <w:rPr>
                <w:rFonts w:asciiTheme="majorEastAsia" w:hAnsiTheme="majorEastAsia" w:eastAsiaTheme="majorEastAsia"/>
                <w:b/>
                <w:sz w:val="24"/>
                <w:szCs w:val="21"/>
              </w:rPr>
            </w:pPr>
          </w:p>
        </w:tc>
        <w:tc>
          <w:tcPr>
            <w:tcW w:w="935" w:type="dxa"/>
            <w:vMerge w:val="continue"/>
          </w:tcPr>
          <w:p w14:paraId="70932F46">
            <w:pPr>
              <w:adjustRightInd w:val="0"/>
              <w:snapToGrid w:val="0"/>
              <w:rPr>
                <w:rFonts w:asciiTheme="majorEastAsia" w:hAnsiTheme="majorEastAsia" w:eastAsiaTheme="majorEastAsia"/>
                <w:b/>
                <w:sz w:val="24"/>
                <w:szCs w:val="21"/>
              </w:rPr>
            </w:pPr>
          </w:p>
        </w:tc>
        <w:tc>
          <w:tcPr>
            <w:tcW w:w="7564" w:type="dxa"/>
            <w:gridSpan w:val="2"/>
          </w:tcPr>
          <w:p w14:paraId="381C4F3C">
            <w:pPr>
              <w:rPr>
                <w:rFonts w:hint="eastAsia" w:ascii="仿宋" w:hAnsi="仿宋" w:eastAsia="仿宋" w:cs="仿宋"/>
                <w:szCs w:val="21"/>
                <w:highlight w:val="none"/>
              </w:rPr>
            </w:pPr>
            <w:r>
              <w:rPr>
                <w:rFonts w:hint="eastAsia" w:ascii="仿宋" w:hAnsi="仿宋" w:eastAsia="仿宋" w:cs="仿宋"/>
                <w:szCs w:val="21"/>
                <w:highlight w:val="none"/>
              </w:rPr>
              <w:t>14</w:t>
            </w:r>
            <w:r>
              <w:rPr>
                <w:rFonts w:hint="eastAsia" w:ascii="仿宋" w:hAnsi="仿宋" w:eastAsia="仿宋" w:cs="仿宋"/>
                <w:szCs w:val="21"/>
                <w:highlight w:val="none"/>
                <w:lang w:eastAsia="zh-CN"/>
              </w:rPr>
              <w:t>、</w:t>
            </w:r>
            <w:r>
              <w:rPr>
                <w:rFonts w:hint="eastAsia" w:ascii="仿宋" w:hAnsi="仿宋" w:eastAsia="仿宋" w:cs="仿宋"/>
                <w:szCs w:val="21"/>
                <w:highlight w:val="none"/>
              </w:rPr>
              <w:t>助手位高度调节</w:t>
            </w:r>
            <w:r>
              <w:rPr>
                <w:rFonts w:hint="eastAsia" w:ascii="仿宋" w:hAnsi="仿宋" w:eastAsia="仿宋" w:cs="仿宋"/>
                <w:szCs w:val="21"/>
                <w:highlight w:val="none"/>
                <w:lang w:eastAsia="zh-CN"/>
              </w:rPr>
              <w:t>：</w:t>
            </w:r>
            <w:r>
              <w:rPr>
                <w:rFonts w:hint="eastAsia" w:ascii="仿宋" w:hAnsi="仿宋" w:eastAsia="仿宋" w:cs="仿宋"/>
                <w:szCs w:val="21"/>
                <w:highlight w:val="none"/>
              </w:rPr>
              <w:t>≥12挡高度调节</w:t>
            </w:r>
          </w:p>
        </w:tc>
        <w:tc>
          <w:tcPr>
            <w:tcW w:w="817" w:type="dxa"/>
          </w:tcPr>
          <w:p w14:paraId="4F9C134B">
            <w:pPr>
              <w:jc w:val="center"/>
              <w:rPr>
                <w:rFonts w:ascii="仿宋" w:hAnsi="仿宋" w:eastAsia="仿宋" w:cs="仿宋"/>
                <w:szCs w:val="21"/>
              </w:rPr>
            </w:pPr>
          </w:p>
        </w:tc>
      </w:tr>
      <w:tr w14:paraId="02C3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6624DD94">
            <w:pPr>
              <w:adjustRightInd w:val="0"/>
              <w:snapToGrid w:val="0"/>
              <w:rPr>
                <w:rFonts w:asciiTheme="majorEastAsia" w:hAnsiTheme="majorEastAsia" w:eastAsiaTheme="majorEastAsia"/>
                <w:b/>
                <w:sz w:val="24"/>
                <w:szCs w:val="21"/>
              </w:rPr>
            </w:pPr>
          </w:p>
        </w:tc>
        <w:tc>
          <w:tcPr>
            <w:tcW w:w="935" w:type="dxa"/>
            <w:vMerge w:val="continue"/>
          </w:tcPr>
          <w:p w14:paraId="22960A0F">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1B1671F1">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15</w:t>
            </w:r>
            <w:r>
              <w:rPr>
                <w:rFonts w:hint="eastAsia" w:ascii="仿宋" w:hAnsi="仿宋" w:eastAsia="仿宋" w:cs="仿宋"/>
                <w:szCs w:val="21"/>
                <w:highlight w:val="none"/>
                <w:lang w:eastAsia="zh-CN"/>
              </w:rPr>
              <w:t>、</w:t>
            </w:r>
            <w:r>
              <w:rPr>
                <w:rFonts w:hint="eastAsia" w:ascii="仿宋" w:hAnsi="仿宋" w:eastAsia="仿宋" w:cs="仿宋"/>
                <w:szCs w:val="21"/>
                <w:highlight w:val="none"/>
              </w:rPr>
              <w:t>电动牙科椅</w:t>
            </w:r>
            <w:r>
              <w:rPr>
                <w:rFonts w:hint="eastAsia" w:ascii="仿宋" w:hAnsi="仿宋" w:eastAsia="仿宋" w:cs="仿宋"/>
                <w:szCs w:val="21"/>
                <w:highlight w:val="none"/>
                <w:lang w:eastAsia="zh-CN"/>
              </w:rPr>
              <w:t>：</w:t>
            </w:r>
            <w:r>
              <w:rPr>
                <w:rFonts w:hint="eastAsia" w:ascii="仿宋" w:hAnsi="仿宋" w:eastAsia="仿宋" w:cs="仿宋"/>
                <w:szCs w:val="21"/>
                <w:highlight w:val="none"/>
              </w:rPr>
              <w:t>分体式设计，侧箱安装在地面</w:t>
            </w:r>
            <w:r>
              <w:rPr>
                <w:rFonts w:hint="eastAsia" w:ascii="仿宋" w:hAnsi="仿宋" w:eastAsia="仿宋" w:cs="仿宋"/>
                <w:szCs w:val="21"/>
                <w:highlight w:val="none"/>
                <w:lang w:eastAsia="zh-CN"/>
              </w:rPr>
              <w:t>，</w:t>
            </w:r>
            <w:r>
              <w:rPr>
                <w:rFonts w:hint="eastAsia" w:ascii="仿宋" w:hAnsi="仿宋" w:eastAsia="仿宋" w:cs="仿宋"/>
                <w:szCs w:val="21"/>
                <w:highlight w:val="none"/>
              </w:rPr>
              <w:t>不随升降</w:t>
            </w:r>
          </w:p>
        </w:tc>
        <w:tc>
          <w:tcPr>
            <w:tcW w:w="817" w:type="dxa"/>
          </w:tcPr>
          <w:p w14:paraId="1469FF43">
            <w:pPr>
              <w:jc w:val="center"/>
              <w:rPr>
                <w:rFonts w:ascii="仿宋" w:hAnsi="仿宋" w:eastAsia="仿宋" w:cs="仿宋"/>
                <w:szCs w:val="21"/>
              </w:rPr>
            </w:pPr>
          </w:p>
        </w:tc>
      </w:tr>
      <w:tr w14:paraId="22AD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7FB3B23C">
            <w:pPr>
              <w:adjustRightInd w:val="0"/>
              <w:snapToGrid w:val="0"/>
              <w:rPr>
                <w:rFonts w:asciiTheme="majorEastAsia" w:hAnsiTheme="majorEastAsia" w:eastAsiaTheme="majorEastAsia"/>
                <w:b/>
                <w:sz w:val="24"/>
                <w:szCs w:val="21"/>
              </w:rPr>
            </w:pPr>
          </w:p>
        </w:tc>
        <w:tc>
          <w:tcPr>
            <w:tcW w:w="935" w:type="dxa"/>
            <w:vMerge w:val="continue"/>
          </w:tcPr>
          <w:p w14:paraId="3F85879E">
            <w:pPr>
              <w:adjustRightInd w:val="0"/>
              <w:snapToGrid w:val="0"/>
              <w:rPr>
                <w:rFonts w:asciiTheme="majorEastAsia" w:hAnsiTheme="majorEastAsia" w:eastAsiaTheme="majorEastAsia"/>
                <w:b/>
                <w:sz w:val="24"/>
                <w:szCs w:val="21"/>
              </w:rPr>
            </w:pPr>
          </w:p>
        </w:tc>
        <w:tc>
          <w:tcPr>
            <w:tcW w:w="7564" w:type="dxa"/>
            <w:gridSpan w:val="2"/>
          </w:tcPr>
          <w:p w14:paraId="3B168CCE">
            <w:pPr>
              <w:rPr>
                <w:rFonts w:hint="eastAsia" w:ascii="仿宋" w:hAnsi="仿宋" w:eastAsia="仿宋" w:cs="仿宋"/>
                <w:szCs w:val="21"/>
                <w:highlight w:val="none"/>
              </w:rPr>
            </w:pPr>
            <w:r>
              <w:rPr>
                <w:rFonts w:hint="eastAsia" w:ascii="仿宋" w:hAnsi="仿宋" w:eastAsia="仿宋" w:cs="仿宋"/>
                <w:szCs w:val="21"/>
                <w:highlight w:val="none"/>
              </w:rPr>
              <w:t>16</w:t>
            </w:r>
            <w:r>
              <w:rPr>
                <w:rFonts w:hint="eastAsia" w:ascii="仿宋" w:hAnsi="仿宋" w:eastAsia="仿宋" w:cs="仿宋"/>
                <w:szCs w:val="21"/>
                <w:highlight w:val="none"/>
                <w:lang w:eastAsia="zh-CN"/>
              </w:rPr>
              <w:t>、</w:t>
            </w:r>
            <w:r>
              <w:rPr>
                <w:rFonts w:hint="eastAsia" w:ascii="仿宋" w:hAnsi="仿宋" w:eastAsia="仿宋" w:cs="仿宋"/>
                <w:szCs w:val="21"/>
                <w:highlight w:val="none"/>
              </w:rPr>
              <w:t>侧箱门</w:t>
            </w:r>
            <w:r>
              <w:rPr>
                <w:rFonts w:hint="eastAsia" w:ascii="仿宋" w:hAnsi="仿宋" w:eastAsia="仿宋" w:cs="仿宋"/>
                <w:szCs w:val="21"/>
                <w:highlight w:val="none"/>
                <w:lang w:eastAsia="zh-CN"/>
              </w:rPr>
              <w:t>：</w:t>
            </w:r>
            <w:r>
              <w:rPr>
                <w:rFonts w:hint="eastAsia" w:ascii="仿宋" w:hAnsi="仿宋" w:eastAsia="仿宋" w:cs="仿宋"/>
                <w:szCs w:val="21"/>
                <w:highlight w:val="none"/>
              </w:rPr>
              <w:t>具备感应气锁开关，轻触开关位置即可打开侧箱门</w:t>
            </w:r>
          </w:p>
        </w:tc>
        <w:tc>
          <w:tcPr>
            <w:tcW w:w="817" w:type="dxa"/>
          </w:tcPr>
          <w:p w14:paraId="46FEEF40">
            <w:pPr>
              <w:jc w:val="center"/>
              <w:rPr>
                <w:rFonts w:ascii="仿宋" w:hAnsi="仿宋" w:eastAsia="仿宋" w:cs="仿宋"/>
                <w:szCs w:val="21"/>
              </w:rPr>
            </w:pPr>
          </w:p>
        </w:tc>
      </w:tr>
      <w:tr w14:paraId="5AF73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0" w:type="dxa"/>
            <w:vMerge w:val="continue"/>
          </w:tcPr>
          <w:p w14:paraId="352A07EB">
            <w:pPr>
              <w:adjustRightInd w:val="0"/>
              <w:snapToGrid w:val="0"/>
              <w:rPr>
                <w:rFonts w:asciiTheme="majorEastAsia" w:hAnsiTheme="majorEastAsia" w:eastAsiaTheme="majorEastAsia"/>
                <w:b/>
                <w:sz w:val="24"/>
                <w:szCs w:val="21"/>
              </w:rPr>
            </w:pPr>
          </w:p>
        </w:tc>
        <w:tc>
          <w:tcPr>
            <w:tcW w:w="935" w:type="dxa"/>
            <w:vMerge w:val="continue"/>
          </w:tcPr>
          <w:p w14:paraId="52441231">
            <w:pPr>
              <w:adjustRightInd w:val="0"/>
              <w:snapToGrid w:val="0"/>
              <w:rPr>
                <w:rFonts w:asciiTheme="majorEastAsia" w:hAnsiTheme="majorEastAsia" w:eastAsiaTheme="majorEastAsia"/>
                <w:b/>
                <w:sz w:val="24"/>
                <w:szCs w:val="21"/>
              </w:rPr>
            </w:pPr>
          </w:p>
        </w:tc>
        <w:tc>
          <w:tcPr>
            <w:tcW w:w="7564" w:type="dxa"/>
            <w:gridSpan w:val="2"/>
          </w:tcPr>
          <w:p w14:paraId="1D679FC6">
            <w:pPr>
              <w:rPr>
                <w:rFonts w:ascii="仿宋" w:hAnsi="仿宋" w:eastAsia="仿宋" w:cs="仿宋"/>
                <w:szCs w:val="21"/>
              </w:rPr>
            </w:pPr>
            <w:r>
              <w:rPr>
                <w:rFonts w:hint="eastAsia" w:ascii="仿宋" w:hAnsi="仿宋" w:eastAsia="仿宋" w:cs="仿宋"/>
                <w:szCs w:val="21"/>
              </w:rPr>
              <w:t>17</w:t>
            </w:r>
            <w:r>
              <w:rPr>
                <w:rFonts w:hint="eastAsia" w:ascii="仿宋" w:hAnsi="仿宋" w:eastAsia="仿宋" w:cs="仿宋"/>
                <w:szCs w:val="21"/>
                <w:lang w:eastAsia="zh-CN"/>
              </w:rPr>
              <w:t>、</w:t>
            </w:r>
            <w:r>
              <w:rPr>
                <w:rFonts w:hint="eastAsia" w:ascii="仿宋" w:hAnsi="仿宋" w:eastAsia="仿宋" w:cs="仿宋"/>
                <w:szCs w:val="21"/>
              </w:rPr>
              <w:t>痰盂，采用陶瓷漱口盆，旋转范围≥180°。漱口盆具有安全保护开关，当漱口盆旋转到电动牙科椅一侧，电动牙科椅会停止运动</w:t>
            </w:r>
          </w:p>
        </w:tc>
        <w:tc>
          <w:tcPr>
            <w:tcW w:w="817" w:type="dxa"/>
          </w:tcPr>
          <w:p w14:paraId="4128ABB3">
            <w:pPr>
              <w:jc w:val="center"/>
              <w:rPr>
                <w:rFonts w:ascii="仿宋" w:hAnsi="仿宋" w:eastAsia="仿宋" w:cs="仿宋"/>
                <w:szCs w:val="21"/>
              </w:rPr>
            </w:pPr>
          </w:p>
        </w:tc>
      </w:tr>
      <w:tr w14:paraId="7125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14D19160">
            <w:pPr>
              <w:adjustRightInd w:val="0"/>
              <w:snapToGrid w:val="0"/>
              <w:rPr>
                <w:rFonts w:asciiTheme="majorEastAsia" w:hAnsiTheme="majorEastAsia" w:eastAsiaTheme="majorEastAsia"/>
                <w:b/>
                <w:sz w:val="24"/>
                <w:szCs w:val="21"/>
              </w:rPr>
            </w:pPr>
          </w:p>
        </w:tc>
        <w:tc>
          <w:tcPr>
            <w:tcW w:w="935" w:type="dxa"/>
            <w:vMerge w:val="continue"/>
          </w:tcPr>
          <w:p w14:paraId="5F90416B">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6C6C9966">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18</w:t>
            </w:r>
            <w:r>
              <w:rPr>
                <w:rFonts w:hint="eastAsia" w:ascii="仿宋" w:hAnsi="仿宋" w:eastAsia="仿宋" w:cs="仿宋"/>
                <w:szCs w:val="21"/>
                <w:highlight w:val="none"/>
                <w:lang w:eastAsia="zh-CN"/>
              </w:rPr>
              <w:t>、</w:t>
            </w:r>
            <w:r>
              <w:rPr>
                <w:rFonts w:hint="eastAsia" w:ascii="仿宋" w:hAnsi="仿宋" w:eastAsia="仿宋" w:cs="仿宋"/>
                <w:szCs w:val="21"/>
                <w:highlight w:val="none"/>
              </w:rPr>
              <w:t>漱口盆组件</w:t>
            </w:r>
            <w:r>
              <w:rPr>
                <w:rFonts w:hint="eastAsia" w:ascii="仿宋" w:hAnsi="仿宋" w:eastAsia="仿宋" w:cs="仿宋"/>
                <w:szCs w:val="21"/>
                <w:highlight w:val="none"/>
                <w:lang w:eastAsia="zh-CN"/>
              </w:rPr>
              <w:t>：</w:t>
            </w:r>
            <w:r>
              <w:rPr>
                <w:rFonts w:hint="eastAsia" w:ascii="仿宋" w:hAnsi="仿宋" w:eastAsia="仿宋" w:cs="仿宋"/>
                <w:szCs w:val="21"/>
                <w:highlight w:val="none"/>
              </w:rPr>
              <w:t>均可拆卸清洗</w:t>
            </w:r>
          </w:p>
        </w:tc>
        <w:tc>
          <w:tcPr>
            <w:tcW w:w="817" w:type="dxa"/>
            <w:shd w:val="clear" w:color="auto" w:fill="auto"/>
            <w:vAlign w:val="top"/>
          </w:tcPr>
          <w:p w14:paraId="69ED425E">
            <w:pPr>
              <w:jc w:val="center"/>
              <w:rPr>
                <w:rFonts w:ascii="仿宋" w:hAnsi="仿宋" w:eastAsia="仿宋" w:cs="仿宋"/>
                <w:kern w:val="2"/>
                <w:sz w:val="21"/>
                <w:szCs w:val="21"/>
                <w:highlight w:val="none"/>
                <w:lang w:val="en-US" w:eastAsia="zh-CN" w:bidi="ar-SA"/>
              </w:rPr>
            </w:pPr>
          </w:p>
        </w:tc>
      </w:tr>
      <w:tr w14:paraId="75836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0151DC48">
            <w:pPr>
              <w:adjustRightInd w:val="0"/>
              <w:snapToGrid w:val="0"/>
              <w:rPr>
                <w:rFonts w:asciiTheme="majorEastAsia" w:hAnsiTheme="majorEastAsia" w:eastAsiaTheme="majorEastAsia"/>
                <w:b/>
                <w:sz w:val="24"/>
                <w:szCs w:val="21"/>
              </w:rPr>
            </w:pPr>
          </w:p>
        </w:tc>
        <w:tc>
          <w:tcPr>
            <w:tcW w:w="935" w:type="dxa"/>
            <w:vMerge w:val="continue"/>
          </w:tcPr>
          <w:p w14:paraId="5E512C93">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476481F5">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19</w:t>
            </w:r>
            <w:r>
              <w:rPr>
                <w:rFonts w:hint="eastAsia" w:ascii="仿宋" w:hAnsi="仿宋" w:eastAsia="仿宋" w:cs="仿宋"/>
                <w:szCs w:val="21"/>
                <w:highlight w:val="none"/>
                <w:lang w:eastAsia="zh-CN"/>
              </w:rPr>
              <w:t>、</w:t>
            </w:r>
            <w:r>
              <w:rPr>
                <w:rFonts w:hint="eastAsia" w:ascii="仿宋" w:hAnsi="仿宋" w:eastAsia="仿宋" w:cs="仿宋"/>
                <w:szCs w:val="21"/>
                <w:highlight w:val="none"/>
              </w:rPr>
              <w:t>材质</w:t>
            </w:r>
            <w:r>
              <w:rPr>
                <w:rFonts w:hint="eastAsia" w:ascii="仿宋" w:hAnsi="仿宋" w:eastAsia="仿宋" w:cs="仿宋"/>
                <w:szCs w:val="21"/>
                <w:highlight w:val="none"/>
                <w:lang w:val="en-US" w:eastAsia="zh-CN"/>
              </w:rPr>
              <w:t>要求</w:t>
            </w:r>
            <w:r>
              <w:rPr>
                <w:rFonts w:hint="eastAsia" w:ascii="仿宋" w:hAnsi="仿宋" w:eastAsia="仿宋" w:cs="仿宋"/>
                <w:szCs w:val="21"/>
                <w:highlight w:val="none"/>
                <w:lang w:eastAsia="zh-CN"/>
              </w:rPr>
              <w:t>：</w:t>
            </w:r>
            <w:r>
              <w:rPr>
                <w:rFonts w:hint="eastAsia" w:ascii="仿宋" w:hAnsi="仿宋" w:eastAsia="仿宋" w:cs="仿宋"/>
                <w:szCs w:val="21"/>
                <w:highlight w:val="none"/>
              </w:rPr>
              <w:t>转臂、平衡臂、前臂连接杆、灯臂</w:t>
            </w:r>
            <w:r>
              <w:rPr>
                <w:rFonts w:hint="eastAsia" w:ascii="仿宋" w:hAnsi="仿宋" w:eastAsia="仿宋" w:cs="仿宋"/>
                <w:szCs w:val="21"/>
                <w:highlight w:val="none"/>
                <w:lang w:val="en-US" w:eastAsia="zh-CN"/>
              </w:rPr>
              <w:t>等</w:t>
            </w:r>
            <w:r>
              <w:rPr>
                <w:rFonts w:hint="eastAsia" w:ascii="仿宋" w:hAnsi="仿宋" w:eastAsia="仿宋" w:cs="仿宋"/>
                <w:szCs w:val="21"/>
                <w:highlight w:val="none"/>
              </w:rPr>
              <w:t>全铸铝或更好</w:t>
            </w:r>
            <w:r>
              <w:rPr>
                <w:rFonts w:hint="eastAsia" w:ascii="仿宋" w:hAnsi="仿宋" w:eastAsia="仿宋" w:cs="仿宋"/>
                <w:szCs w:val="21"/>
                <w:highlight w:val="none"/>
                <w:lang w:val="en-US" w:eastAsia="zh-CN"/>
              </w:rPr>
              <w:t>材质</w:t>
            </w:r>
          </w:p>
        </w:tc>
        <w:tc>
          <w:tcPr>
            <w:tcW w:w="817" w:type="dxa"/>
            <w:shd w:val="clear" w:color="auto" w:fill="auto"/>
            <w:vAlign w:val="top"/>
          </w:tcPr>
          <w:p w14:paraId="2C6BEDC6">
            <w:pPr>
              <w:jc w:val="center"/>
              <w:rPr>
                <w:rFonts w:ascii="仿宋" w:hAnsi="仿宋" w:eastAsia="仿宋" w:cs="仿宋"/>
                <w:kern w:val="2"/>
                <w:sz w:val="21"/>
                <w:szCs w:val="21"/>
                <w:highlight w:val="none"/>
                <w:lang w:val="en-US" w:eastAsia="zh-CN" w:bidi="ar-SA"/>
              </w:rPr>
            </w:pPr>
          </w:p>
        </w:tc>
      </w:tr>
      <w:tr w14:paraId="65DBC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4DA92E6F">
            <w:pPr>
              <w:adjustRightInd w:val="0"/>
              <w:snapToGrid w:val="0"/>
              <w:rPr>
                <w:rFonts w:asciiTheme="majorEastAsia" w:hAnsiTheme="majorEastAsia" w:eastAsiaTheme="majorEastAsia"/>
                <w:b/>
                <w:sz w:val="24"/>
                <w:szCs w:val="21"/>
              </w:rPr>
            </w:pPr>
          </w:p>
        </w:tc>
        <w:tc>
          <w:tcPr>
            <w:tcW w:w="935" w:type="dxa"/>
            <w:vMerge w:val="continue"/>
          </w:tcPr>
          <w:p w14:paraId="38AD5FF3">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1E8C05D2">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20</w:t>
            </w:r>
            <w:r>
              <w:rPr>
                <w:rFonts w:hint="eastAsia" w:ascii="仿宋" w:hAnsi="仿宋" w:eastAsia="仿宋" w:cs="仿宋"/>
                <w:szCs w:val="21"/>
                <w:highlight w:val="none"/>
                <w:lang w:eastAsia="zh-CN"/>
              </w:rPr>
              <w:t>、</w:t>
            </w:r>
            <w:r>
              <w:rPr>
                <w:rFonts w:hint="eastAsia" w:ascii="仿宋" w:hAnsi="仿宋" w:eastAsia="仿宋" w:cs="仿宋"/>
                <w:szCs w:val="21"/>
                <w:highlight w:val="none"/>
              </w:rPr>
              <w:t>蒸馏水、消毒液</w:t>
            </w:r>
            <w:r>
              <w:rPr>
                <w:rFonts w:hint="eastAsia" w:ascii="仿宋" w:hAnsi="仿宋" w:eastAsia="仿宋" w:cs="仿宋"/>
                <w:szCs w:val="21"/>
                <w:highlight w:val="none"/>
                <w:lang w:eastAsia="zh-CN"/>
              </w:rPr>
              <w:t>的</w:t>
            </w:r>
            <w:r>
              <w:rPr>
                <w:rFonts w:hint="eastAsia" w:ascii="仿宋" w:hAnsi="仿宋" w:eastAsia="仿宋" w:cs="仿宋"/>
                <w:szCs w:val="21"/>
                <w:highlight w:val="none"/>
                <w:lang w:val="en-US" w:eastAsia="zh-CN"/>
              </w:rPr>
              <w:t>添加方式：</w:t>
            </w:r>
            <w:r>
              <w:rPr>
                <w:rFonts w:hint="eastAsia" w:ascii="仿宋" w:hAnsi="仿宋" w:eastAsia="仿宋" w:cs="仿宋"/>
                <w:szCs w:val="21"/>
                <w:highlight w:val="none"/>
              </w:rPr>
              <w:t>加水口位于侧箱顶部，</w:t>
            </w:r>
            <w:r>
              <w:rPr>
                <w:rFonts w:hint="eastAsia" w:ascii="仿宋" w:hAnsi="仿宋" w:eastAsia="仿宋" w:cs="仿宋"/>
                <w:szCs w:val="21"/>
                <w:highlight w:val="none"/>
                <w:lang w:val="en-US" w:eastAsia="zh-CN"/>
              </w:rPr>
              <w:t>根据需要可直接添加（提供厂家技术白皮书或产品说明书、彩页</w:t>
            </w: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w:t>
            </w:r>
          </w:p>
        </w:tc>
        <w:tc>
          <w:tcPr>
            <w:tcW w:w="817" w:type="dxa"/>
            <w:shd w:val="clear" w:color="auto" w:fill="auto"/>
            <w:vAlign w:val="top"/>
          </w:tcPr>
          <w:p w14:paraId="3C0B64EE">
            <w:pPr>
              <w:jc w:val="center"/>
              <w:rPr>
                <w:rFonts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w:t>
            </w:r>
          </w:p>
        </w:tc>
      </w:tr>
      <w:tr w14:paraId="63E6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1E9BE484">
            <w:pPr>
              <w:adjustRightInd w:val="0"/>
              <w:snapToGrid w:val="0"/>
              <w:rPr>
                <w:rFonts w:asciiTheme="majorEastAsia" w:hAnsiTheme="majorEastAsia" w:eastAsiaTheme="majorEastAsia"/>
                <w:b/>
                <w:sz w:val="24"/>
                <w:szCs w:val="21"/>
              </w:rPr>
            </w:pPr>
          </w:p>
        </w:tc>
        <w:tc>
          <w:tcPr>
            <w:tcW w:w="935" w:type="dxa"/>
            <w:vMerge w:val="continue"/>
          </w:tcPr>
          <w:p w14:paraId="63F407EA">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666020DA">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21</w:t>
            </w:r>
            <w:r>
              <w:rPr>
                <w:rFonts w:hint="eastAsia" w:ascii="仿宋" w:hAnsi="仿宋" w:eastAsia="仿宋" w:cs="仿宋"/>
                <w:szCs w:val="21"/>
                <w:highlight w:val="none"/>
                <w:lang w:eastAsia="zh-CN"/>
              </w:rPr>
              <w:t>、</w:t>
            </w:r>
            <w:r>
              <w:rPr>
                <w:rFonts w:hint="eastAsia" w:ascii="仿宋" w:hAnsi="仿宋" w:eastAsia="仿宋" w:cs="仿宋"/>
                <w:szCs w:val="21"/>
                <w:highlight w:val="none"/>
              </w:rPr>
              <w:t>LED口腔灯，光照度8000-30000LUX，≥六档感应可调。口腔灯可通过</w:t>
            </w:r>
            <w:r>
              <w:rPr>
                <w:rFonts w:hint="eastAsia" w:ascii="仿宋" w:hAnsi="仿宋" w:eastAsia="仿宋" w:cs="仿宋"/>
                <w:szCs w:val="21"/>
                <w:highlight w:val="none"/>
                <w:lang w:val="en-US" w:eastAsia="zh-CN"/>
              </w:rPr>
              <w:t>包括但不限于</w:t>
            </w:r>
            <w:r>
              <w:rPr>
                <w:rFonts w:hint="eastAsia" w:ascii="仿宋" w:hAnsi="仿宋" w:eastAsia="仿宋" w:cs="仿宋"/>
                <w:szCs w:val="21"/>
                <w:highlight w:val="none"/>
              </w:rPr>
              <w:t>感应器、医生位、助手位及脚踏等方式进行开关</w:t>
            </w:r>
          </w:p>
        </w:tc>
        <w:tc>
          <w:tcPr>
            <w:tcW w:w="817" w:type="dxa"/>
            <w:shd w:val="clear" w:color="auto" w:fill="auto"/>
            <w:vAlign w:val="top"/>
          </w:tcPr>
          <w:p w14:paraId="06B7E1AC">
            <w:pPr>
              <w:jc w:val="center"/>
              <w:rPr>
                <w:rFonts w:ascii="仿宋" w:hAnsi="仿宋" w:eastAsia="仿宋" w:cs="仿宋"/>
                <w:kern w:val="2"/>
                <w:sz w:val="21"/>
                <w:szCs w:val="21"/>
                <w:highlight w:val="none"/>
                <w:lang w:val="en-US" w:eastAsia="zh-CN" w:bidi="ar-SA"/>
              </w:rPr>
            </w:pPr>
          </w:p>
        </w:tc>
      </w:tr>
      <w:tr w14:paraId="1EF6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30D311F6">
            <w:pPr>
              <w:adjustRightInd w:val="0"/>
              <w:snapToGrid w:val="0"/>
              <w:rPr>
                <w:rFonts w:asciiTheme="majorEastAsia" w:hAnsiTheme="majorEastAsia" w:eastAsiaTheme="majorEastAsia"/>
                <w:b/>
                <w:sz w:val="24"/>
                <w:szCs w:val="21"/>
              </w:rPr>
            </w:pPr>
          </w:p>
        </w:tc>
        <w:tc>
          <w:tcPr>
            <w:tcW w:w="935" w:type="dxa"/>
            <w:vMerge w:val="continue"/>
          </w:tcPr>
          <w:p w14:paraId="23C4E112">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3BB1DCF9">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22</w:t>
            </w:r>
            <w:r>
              <w:rPr>
                <w:rFonts w:hint="eastAsia" w:ascii="仿宋" w:hAnsi="仿宋" w:eastAsia="仿宋" w:cs="仿宋"/>
                <w:szCs w:val="21"/>
                <w:highlight w:val="none"/>
                <w:lang w:eastAsia="zh-CN"/>
              </w:rPr>
              <w:t>、</w:t>
            </w:r>
            <w:r>
              <w:rPr>
                <w:rFonts w:hint="eastAsia" w:ascii="仿宋" w:hAnsi="仿宋" w:eastAsia="仿宋" w:cs="仿宋"/>
                <w:szCs w:val="21"/>
                <w:highlight w:val="none"/>
              </w:rPr>
              <w:t>头枕</w:t>
            </w:r>
            <w:r>
              <w:rPr>
                <w:rFonts w:hint="eastAsia" w:ascii="仿宋" w:hAnsi="仿宋" w:eastAsia="仿宋" w:cs="仿宋"/>
                <w:szCs w:val="21"/>
                <w:highlight w:val="none"/>
                <w:lang w:val="en-US" w:eastAsia="zh-CN"/>
              </w:rPr>
              <w:t>要求：</w:t>
            </w:r>
            <w:r>
              <w:rPr>
                <w:rFonts w:hint="eastAsia" w:ascii="仿宋" w:hAnsi="仿宋" w:eastAsia="仿宋" w:cs="仿宋"/>
                <w:szCs w:val="21"/>
                <w:highlight w:val="none"/>
              </w:rPr>
              <w:t>多关节头枕，可满足成人、儿童及轮椅患者治疗使用</w:t>
            </w:r>
          </w:p>
        </w:tc>
        <w:tc>
          <w:tcPr>
            <w:tcW w:w="817" w:type="dxa"/>
            <w:shd w:val="clear" w:color="auto" w:fill="auto"/>
            <w:vAlign w:val="top"/>
          </w:tcPr>
          <w:p w14:paraId="3BE68FFA">
            <w:pPr>
              <w:jc w:val="center"/>
              <w:rPr>
                <w:rFonts w:ascii="仿宋" w:hAnsi="仿宋" w:eastAsia="仿宋" w:cs="仿宋"/>
                <w:kern w:val="2"/>
                <w:sz w:val="21"/>
                <w:szCs w:val="21"/>
                <w:highlight w:val="none"/>
                <w:lang w:val="en-US" w:eastAsia="zh-CN" w:bidi="ar-SA"/>
              </w:rPr>
            </w:pPr>
          </w:p>
        </w:tc>
      </w:tr>
      <w:tr w14:paraId="69DA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7D61C664">
            <w:pPr>
              <w:adjustRightInd w:val="0"/>
              <w:snapToGrid w:val="0"/>
              <w:rPr>
                <w:rFonts w:asciiTheme="majorEastAsia" w:hAnsiTheme="majorEastAsia" w:eastAsiaTheme="majorEastAsia"/>
                <w:b/>
                <w:sz w:val="24"/>
                <w:szCs w:val="21"/>
              </w:rPr>
            </w:pPr>
          </w:p>
        </w:tc>
        <w:tc>
          <w:tcPr>
            <w:tcW w:w="935" w:type="dxa"/>
            <w:vMerge w:val="continue"/>
          </w:tcPr>
          <w:p w14:paraId="37703E8D">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3E30A7E9">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lang w:val="en-US" w:eastAsia="zh-CN"/>
              </w:rPr>
              <w:t>23、具</w:t>
            </w:r>
            <w:r>
              <w:rPr>
                <w:rFonts w:hint="eastAsia" w:ascii="仿宋" w:hAnsi="仿宋" w:eastAsia="仿宋" w:cs="仿宋"/>
                <w:szCs w:val="21"/>
                <w:highlight w:val="none"/>
              </w:rPr>
              <w:t>椅位记忆</w:t>
            </w:r>
            <w:r>
              <w:rPr>
                <w:rFonts w:hint="eastAsia" w:ascii="仿宋" w:hAnsi="仿宋" w:eastAsia="仿宋" w:cs="仿宋"/>
                <w:szCs w:val="21"/>
                <w:highlight w:val="none"/>
                <w:lang w:val="en-US" w:eastAsia="zh-CN"/>
              </w:rPr>
              <w:t>功能</w:t>
            </w:r>
          </w:p>
        </w:tc>
        <w:tc>
          <w:tcPr>
            <w:tcW w:w="817" w:type="dxa"/>
            <w:shd w:val="clear" w:color="auto" w:fill="auto"/>
            <w:vAlign w:val="top"/>
          </w:tcPr>
          <w:p w14:paraId="097A7126">
            <w:pPr>
              <w:jc w:val="center"/>
              <w:rPr>
                <w:rFonts w:ascii="仿宋" w:hAnsi="仿宋" w:eastAsia="仿宋" w:cs="仿宋"/>
                <w:kern w:val="2"/>
                <w:sz w:val="21"/>
                <w:szCs w:val="21"/>
                <w:highlight w:val="none"/>
                <w:lang w:val="en-US" w:eastAsia="zh-CN" w:bidi="ar-SA"/>
              </w:rPr>
            </w:pPr>
          </w:p>
        </w:tc>
      </w:tr>
      <w:tr w14:paraId="6E6A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05A9657B">
            <w:pPr>
              <w:adjustRightInd w:val="0"/>
              <w:snapToGrid w:val="0"/>
              <w:rPr>
                <w:rFonts w:asciiTheme="majorEastAsia" w:hAnsiTheme="majorEastAsia" w:eastAsiaTheme="majorEastAsia"/>
                <w:b/>
                <w:sz w:val="24"/>
                <w:szCs w:val="21"/>
              </w:rPr>
            </w:pPr>
          </w:p>
        </w:tc>
        <w:tc>
          <w:tcPr>
            <w:tcW w:w="935" w:type="dxa"/>
            <w:vMerge w:val="continue"/>
          </w:tcPr>
          <w:p w14:paraId="5DEA81DA">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6D30B02C">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lang w:val="en-US" w:eastAsia="zh-CN"/>
              </w:rPr>
              <w:t>24、</w:t>
            </w:r>
            <w:r>
              <w:rPr>
                <w:rFonts w:hint="eastAsia" w:ascii="仿宋" w:hAnsi="仿宋" w:eastAsia="仿宋" w:cs="仿宋"/>
                <w:szCs w:val="21"/>
                <w:highlight w:val="none"/>
              </w:rPr>
              <w:t>牙科椅采用一体成型靠背</w:t>
            </w:r>
            <w:r>
              <w:rPr>
                <w:rFonts w:hint="eastAsia" w:ascii="仿宋" w:hAnsi="仿宋" w:eastAsia="仿宋" w:cs="仿宋"/>
                <w:szCs w:val="21"/>
                <w:highlight w:val="none"/>
                <w:lang w:eastAsia="zh-CN"/>
              </w:rPr>
              <w:t>，</w:t>
            </w:r>
            <w:r>
              <w:rPr>
                <w:rFonts w:hint="eastAsia" w:ascii="仿宋" w:hAnsi="仿宋" w:eastAsia="仿宋" w:cs="仿宋"/>
                <w:szCs w:val="21"/>
                <w:highlight w:val="none"/>
              </w:rPr>
              <w:t>内导轨设计，</w:t>
            </w:r>
            <w:r>
              <w:rPr>
                <w:rFonts w:hint="eastAsia" w:ascii="仿宋" w:hAnsi="仿宋" w:eastAsia="仿宋" w:cs="仿宋"/>
                <w:szCs w:val="21"/>
                <w:highlight w:val="none"/>
                <w:lang w:val="en-US" w:eastAsia="zh-CN"/>
              </w:rPr>
              <w:t>材质为</w:t>
            </w:r>
            <w:r>
              <w:rPr>
                <w:rFonts w:hint="eastAsia" w:ascii="仿宋" w:hAnsi="仿宋" w:eastAsia="仿宋" w:cs="仿宋"/>
                <w:szCs w:val="21"/>
                <w:highlight w:val="none"/>
              </w:rPr>
              <w:t>铝合金或更好材质，靠背俯仰过程中，座垫前后移动</w:t>
            </w:r>
          </w:p>
        </w:tc>
        <w:tc>
          <w:tcPr>
            <w:tcW w:w="817" w:type="dxa"/>
            <w:shd w:val="clear" w:color="auto" w:fill="auto"/>
            <w:vAlign w:val="top"/>
          </w:tcPr>
          <w:p w14:paraId="6B8CFE4A">
            <w:pPr>
              <w:jc w:val="center"/>
              <w:rPr>
                <w:rFonts w:ascii="仿宋" w:hAnsi="仿宋" w:eastAsia="仿宋" w:cs="仿宋"/>
                <w:kern w:val="2"/>
                <w:sz w:val="21"/>
                <w:szCs w:val="21"/>
                <w:highlight w:val="none"/>
                <w:lang w:val="en-US" w:eastAsia="zh-CN" w:bidi="ar-SA"/>
              </w:rPr>
            </w:pPr>
          </w:p>
        </w:tc>
      </w:tr>
      <w:tr w14:paraId="1136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086FAFB2">
            <w:pPr>
              <w:adjustRightInd w:val="0"/>
              <w:snapToGrid w:val="0"/>
              <w:rPr>
                <w:rFonts w:asciiTheme="majorEastAsia" w:hAnsiTheme="majorEastAsia" w:eastAsiaTheme="majorEastAsia"/>
                <w:b/>
                <w:sz w:val="24"/>
                <w:szCs w:val="21"/>
              </w:rPr>
            </w:pPr>
          </w:p>
        </w:tc>
        <w:tc>
          <w:tcPr>
            <w:tcW w:w="935" w:type="dxa"/>
            <w:vMerge w:val="continue"/>
          </w:tcPr>
          <w:p w14:paraId="3DA54A5F">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2775D53C">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lang w:val="en-US" w:eastAsia="zh-CN"/>
              </w:rPr>
              <w:t>25、</w:t>
            </w:r>
            <w:r>
              <w:rPr>
                <w:rFonts w:hint="eastAsia" w:ascii="仿宋" w:hAnsi="仿宋" w:eastAsia="仿宋" w:cs="仿宋"/>
                <w:szCs w:val="21"/>
                <w:highlight w:val="none"/>
              </w:rPr>
              <w:t>牙科椅座垫采用双段式设计、卡扣拆装</w:t>
            </w:r>
          </w:p>
        </w:tc>
        <w:tc>
          <w:tcPr>
            <w:tcW w:w="817" w:type="dxa"/>
            <w:shd w:val="clear" w:color="auto" w:fill="auto"/>
            <w:vAlign w:val="top"/>
          </w:tcPr>
          <w:p w14:paraId="45FE9A16">
            <w:pPr>
              <w:jc w:val="center"/>
              <w:rPr>
                <w:rFonts w:ascii="仿宋" w:hAnsi="仿宋" w:eastAsia="仿宋" w:cs="仿宋"/>
                <w:kern w:val="2"/>
                <w:sz w:val="21"/>
                <w:szCs w:val="21"/>
                <w:highlight w:val="none"/>
                <w:lang w:val="en-US" w:eastAsia="zh-CN" w:bidi="ar-SA"/>
              </w:rPr>
            </w:pPr>
          </w:p>
        </w:tc>
      </w:tr>
      <w:tr w14:paraId="46FA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102A7772">
            <w:pPr>
              <w:adjustRightInd w:val="0"/>
              <w:snapToGrid w:val="0"/>
              <w:rPr>
                <w:rFonts w:asciiTheme="majorEastAsia" w:hAnsiTheme="majorEastAsia" w:eastAsiaTheme="majorEastAsia"/>
                <w:b/>
                <w:sz w:val="24"/>
                <w:szCs w:val="21"/>
              </w:rPr>
            </w:pPr>
          </w:p>
        </w:tc>
        <w:tc>
          <w:tcPr>
            <w:tcW w:w="935" w:type="dxa"/>
            <w:vMerge w:val="continue"/>
          </w:tcPr>
          <w:p w14:paraId="758A9AD1">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5B86AFAD">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lang w:val="en-US" w:eastAsia="zh-CN"/>
              </w:rPr>
              <w:t>26、安全设计要求：</w:t>
            </w:r>
            <w:r>
              <w:rPr>
                <w:rFonts w:hint="eastAsia" w:ascii="仿宋" w:hAnsi="仿宋" w:eastAsia="仿宋" w:cs="仿宋"/>
                <w:szCs w:val="21"/>
                <w:highlight w:val="none"/>
              </w:rPr>
              <w:t>牙科椅座垫与椅背在下降过程中遇到阻力时，下降自动停止并小幅上升</w:t>
            </w:r>
          </w:p>
        </w:tc>
        <w:tc>
          <w:tcPr>
            <w:tcW w:w="817" w:type="dxa"/>
            <w:shd w:val="clear" w:color="auto" w:fill="auto"/>
            <w:vAlign w:val="top"/>
          </w:tcPr>
          <w:p w14:paraId="65FFC45E">
            <w:pPr>
              <w:jc w:val="center"/>
              <w:rPr>
                <w:rFonts w:ascii="仿宋" w:hAnsi="仿宋" w:eastAsia="仿宋" w:cs="仿宋"/>
                <w:kern w:val="2"/>
                <w:sz w:val="21"/>
                <w:szCs w:val="21"/>
                <w:highlight w:val="none"/>
                <w:lang w:val="en-US" w:eastAsia="zh-CN" w:bidi="ar-SA"/>
              </w:rPr>
            </w:pPr>
          </w:p>
        </w:tc>
      </w:tr>
      <w:tr w14:paraId="169C3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0E05C5DA">
            <w:pPr>
              <w:adjustRightInd w:val="0"/>
              <w:snapToGrid w:val="0"/>
              <w:rPr>
                <w:rFonts w:asciiTheme="majorEastAsia" w:hAnsiTheme="majorEastAsia" w:eastAsiaTheme="majorEastAsia"/>
                <w:b/>
                <w:sz w:val="24"/>
                <w:szCs w:val="21"/>
              </w:rPr>
            </w:pPr>
          </w:p>
        </w:tc>
        <w:tc>
          <w:tcPr>
            <w:tcW w:w="935" w:type="dxa"/>
            <w:vMerge w:val="continue"/>
          </w:tcPr>
          <w:p w14:paraId="5C7CE5CD">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699E9809">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lang w:val="en-US" w:eastAsia="zh-CN"/>
              </w:rPr>
              <w:t>27、</w:t>
            </w:r>
            <w:r>
              <w:rPr>
                <w:rFonts w:hint="eastAsia" w:ascii="仿宋" w:hAnsi="仿宋" w:eastAsia="仿宋" w:cs="仿宋"/>
                <w:szCs w:val="21"/>
                <w:highlight w:val="none"/>
              </w:rPr>
              <w:t>牙科椅配有软启动系统，使电动牙科椅柔性启停</w:t>
            </w:r>
          </w:p>
        </w:tc>
        <w:tc>
          <w:tcPr>
            <w:tcW w:w="817" w:type="dxa"/>
            <w:shd w:val="clear" w:color="auto" w:fill="auto"/>
            <w:vAlign w:val="top"/>
          </w:tcPr>
          <w:p w14:paraId="68C6D6F2">
            <w:pPr>
              <w:jc w:val="center"/>
              <w:rPr>
                <w:rFonts w:ascii="仿宋" w:hAnsi="仿宋" w:eastAsia="仿宋" w:cs="仿宋"/>
                <w:kern w:val="2"/>
                <w:sz w:val="21"/>
                <w:szCs w:val="21"/>
                <w:highlight w:val="none"/>
                <w:lang w:val="en-US" w:eastAsia="zh-CN" w:bidi="ar-SA"/>
              </w:rPr>
            </w:pPr>
          </w:p>
        </w:tc>
      </w:tr>
      <w:tr w14:paraId="02578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59B4E946">
            <w:pPr>
              <w:adjustRightInd w:val="0"/>
              <w:snapToGrid w:val="0"/>
              <w:rPr>
                <w:rFonts w:asciiTheme="majorEastAsia" w:hAnsiTheme="majorEastAsia" w:eastAsiaTheme="majorEastAsia"/>
                <w:b/>
                <w:sz w:val="24"/>
                <w:szCs w:val="21"/>
              </w:rPr>
            </w:pPr>
          </w:p>
        </w:tc>
        <w:tc>
          <w:tcPr>
            <w:tcW w:w="935" w:type="dxa"/>
            <w:vMerge w:val="continue"/>
          </w:tcPr>
          <w:p w14:paraId="06149D0C">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231D64BF">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lang w:val="en-US" w:eastAsia="zh-CN"/>
              </w:rPr>
              <w:t>28、</w:t>
            </w:r>
            <w:r>
              <w:rPr>
                <w:rFonts w:hint="eastAsia" w:ascii="仿宋" w:hAnsi="仿宋" w:eastAsia="仿宋" w:cs="仿宋"/>
                <w:szCs w:val="21"/>
                <w:highlight w:val="none"/>
              </w:rPr>
              <w:t>椅背设计</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铸铝或者更加轻薄材质，</w:t>
            </w:r>
            <w:r>
              <w:rPr>
                <w:rFonts w:hint="eastAsia" w:ascii="仿宋" w:hAnsi="仿宋" w:eastAsia="仿宋" w:cs="仿宋"/>
                <w:szCs w:val="21"/>
                <w:highlight w:val="none"/>
              </w:rPr>
              <w:t>使医生有充足的腿部空间以主动体位工作</w:t>
            </w:r>
          </w:p>
        </w:tc>
        <w:tc>
          <w:tcPr>
            <w:tcW w:w="817" w:type="dxa"/>
            <w:shd w:val="clear" w:color="auto" w:fill="auto"/>
            <w:vAlign w:val="top"/>
          </w:tcPr>
          <w:p w14:paraId="5F2AF872">
            <w:pPr>
              <w:jc w:val="center"/>
              <w:rPr>
                <w:rFonts w:ascii="仿宋" w:hAnsi="仿宋" w:eastAsia="仿宋" w:cs="仿宋"/>
                <w:kern w:val="2"/>
                <w:sz w:val="21"/>
                <w:szCs w:val="21"/>
                <w:highlight w:val="none"/>
                <w:lang w:val="en-US" w:eastAsia="zh-CN" w:bidi="ar-SA"/>
              </w:rPr>
            </w:pPr>
          </w:p>
        </w:tc>
      </w:tr>
      <w:tr w14:paraId="64D4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6D6DAFE6">
            <w:pPr>
              <w:adjustRightInd w:val="0"/>
              <w:snapToGrid w:val="0"/>
              <w:rPr>
                <w:rFonts w:asciiTheme="majorEastAsia" w:hAnsiTheme="majorEastAsia" w:eastAsiaTheme="majorEastAsia"/>
                <w:b/>
                <w:sz w:val="24"/>
                <w:szCs w:val="21"/>
              </w:rPr>
            </w:pPr>
          </w:p>
        </w:tc>
        <w:tc>
          <w:tcPr>
            <w:tcW w:w="935" w:type="dxa"/>
            <w:vMerge w:val="continue"/>
          </w:tcPr>
          <w:p w14:paraId="3E37F3F8">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1875D659">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29</w:t>
            </w:r>
            <w:r>
              <w:rPr>
                <w:rFonts w:hint="eastAsia" w:ascii="仿宋" w:hAnsi="仿宋" w:eastAsia="仿宋" w:cs="仿宋"/>
                <w:szCs w:val="21"/>
                <w:highlight w:val="none"/>
                <w:lang w:eastAsia="zh-CN"/>
              </w:rPr>
              <w:t>、</w:t>
            </w:r>
            <w:r>
              <w:rPr>
                <w:rFonts w:hint="eastAsia" w:ascii="仿宋" w:hAnsi="仿宋" w:eastAsia="仿宋" w:cs="仿宋"/>
                <w:szCs w:val="21"/>
                <w:highlight w:val="none"/>
              </w:rPr>
              <w:t>开关</w:t>
            </w:r>
            <w:r>
              <w:rPr>
                <w:rFonts w:hint="eastAsia" w:ascii="仿宋" w:hAnsi="仿宋" w:eastAsia="仿宋" w:cs="仿宋"/>
                <w:szCs w:val="21"/>
                <w:highlight w:val="none"/>
                <w:lang w:val="en-US" w:eastAsia="zh-CN"/>
              </w:rPr>
              <w:t>方式：</w:t>
            </w:r>
            <w:r>
              <w:rPr>
                <w:rFonts w:hint="eastAsia" w:ascii="仿宋" w:hAnsi="仿宋" w:eastAsia="仿宋" w:cs="仿宋"/>
                <w:szCs w:val="21"/>
                <w:highlight w:val="none"/>
              </w:rPr>
              <w:t>脚控，可控制</w:t>
            </w:r>
            <w:r>
              <w:rPr>
                <w:rFonts w:hint="eastAsia" w:ascii="仿宋" w:hAnsi="仿宋" w:eastAsia="仿宋" w:cs="仿宋"/>
                <w:szCs w:val="21"/>
                <w:highlight w:val="none"/>
                <w:lang w:val="en-US" w:eastAsia="zh-CN"/>
              </w:rPr>
              <w:t>包括但不限于</w:t>
            </w:r>
            <w:r>
              <w:rPr>
                <w:rFonts w:hint="eastAsia" w:ascii="仿宋" w:hAnsi="仿宋" w:eastAsia="仿宋" w:cs="仿宋"/>
                <w:szCs w:val="21"/>
                <w:highlight w:val="none"/>
              </w:rPr>
              <w:t>动态器械转速、椅位运动、手机单喷气、手机干磨/湿磨切换、口腔灯开关</w:t>
            </w:r>
            <w:r>
              <w:rPr>
                <w:rFonts w:hint="eastAsia" w:ascii="仿宋" w:hAnsi="仿宋" w:eastAsia="仿宋" w:cs="仿宋"/>
                <w:szCs w:val="21"/>
                <w:highlight w:val="none"/>
                <w:lang w:val="en-US" w:eastAsia="zh-CN"/>
              </w:rPr>
              <w:t>等</w:t>
            </w:r>
          </w:p>
        </w:tc>
        <w:tc>
          <w:tcPr>
            <w:tcW w:w="817" w:type="dxa"/>
            <w:shd w:val="clear" w:color="auto" w:fill="auto"/>
            <w:vAlign w:val="top"/>
          </w:tcPr>
          <w:p w14:paraId="0758F12E">
            <w:pPr>
              <w:jc w:val="center"/>
              <w:rPr>
                <w:rFonts w:ascii="仿宋" w:hAnsi="仿宋" w:eastAsia="仿宋" w:cs="仿宋"/>
                <w:kern w:val="2"/>
                <w:sz w:val="21"/>
                <w:szCs w:val="21"/>
                <w:highlight w:val="none"/>
                <w:lang w:val="en-US" w:eastAsia="zh-CN" w:bidi="ar-SA"/>
              </w:rPr>
            </w:pPr>
          </w:p>
        </w:tc>
      </w:tr>
      <w:tr w14:paraId="783E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2BDBB1CB">
            <w:pPr>
              <w:adjustRightInd w:val="0"/>
              <w:snapToGrid w:val="0"/>
              <w:rPr>
                <w:rFonts w:asciiTheme="majorEastAsia" w:hAnsiTheme="majorEastAsia" w:eastAsiaTheme="majorEastAsia"/>
                <w:b/>
                <w:sz w:val="24"/>
                <w:szCs w:val="21"/>
              </w:rPr>
            </w:pPr>
          </w:p>
        </w:tc>
        <w:tc>
          <w:tcPr>
            <w:tcW w:w="935" w:type="dxa"/>
            <w:vMerge w:val="continue"/>
          </w:tcPr>
          <w:p w14:paraId="10EBDB4B">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44D42597">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30</w:t>
            </w:r>
            <w:r>
              <w:rPr>
                <w:rFonts w:hint="eastAsia" w:ascii="仿宋" w:hAnsi="仿宋" w:eastAsia="仿宋" w:cs="仿宋"/>
                <w:szCs w:val="21"/>
                <w:highlight w:val="none"/>
                <w:lang w:eastAsia="zh-CN"/>
              </w:rPr>
              <w:t>、</w:t>
            </w:r>
            <w:r>
              <w:rPr>
                <w:rFonts w:hint="eastAsia" w:ascii="仿宋" w:hAnsi="仿宋" w:eastAsia="仿宋" w:cs="仿宋"/>
                <w:szCs w:val="21"/>
                <w:highlight w:val="none"/>
              </w:rPr>
              <w:t>可控制工作位A/B、漱口位、漱口复位、休止位，并与口腔灯智能联动，结合</w:t>
            </w:r>
            <w:r>
              <w:rPr>
                <w:rFonts w:hint="eastAsia" w:ascii="仿宋" w:hAnsi="仿宋" w:eastAsia="仿宋" w:cs="仿宋"/>
                <w:szCs w:val="21"/>
                <w:highlight w:val="none"/>
                <w:lang w:val="en-US" w:eastAsia="zh-CN"/>
              </w:rPr>
              <w:t>≥</w:t>
            </w:r>
            <w:r>
              <w:rPr>
                <w:rFonts w:hint="eastAsia" w:ascii="仿宋" w:hAnsi="仿宋" w:eastAsia="仿宋" w:cs="仿宋"/>
                <w:szCs w:val="21"/>
                <w:highlight w:val="none"/>
              </w:rPr>
              <w:t>3套医生程序的切换，可控制的记忆椅位≥12个</w:t>
            </w:r>
            <w:r>
              <w:rPr>
                <w:rFonts w:hint="eastAsia" w:ascii="仿宋" w:hAnsi="仿宋" w:eastAsia="仿宋" w:cs="仿宋"/>
                <w:szCs w:val="21"/>
                <w:highlight w:val="none"/>
                <w:lang w:val="en-US" w:eastAsia="zh-CN"/>
              </w:rPr>
              <w:t>（提供厂家技术白皮书或产品说明书、彩页</w:t>
            </w: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w:t>
            </w:r>
          </w:p>
        </w:tc>
        <w:tc>
          <w:tcPr>
            <w:tcW w:w="817" w:type="dxa"/>
            <w:shd w:val="clear" w:color="auto" w:fill="auto"/>
            <w:vAlign w:val="top"/>
          </w:tcPr>
          <w:p w14:paraId="468AC3B1">
            <w:pPr>
              <w:jc w:val="center"/>
              <w:rPr>
                <w:rFonts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w:t>
            </w:r>
          </w:p>
        </w:tc>
      </w:tr>
      <w:tr w14:paraId="5405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5BD2520B">
            <w:pPr>
              <w:adjustRightInd w:val="0"/>
              <w:snapToGrid w:val="0"/>
              <w:rPr>
                <w:rFonts w:asciiTheme="majorEastAsia" w:hAnsiTheme="majorEastAsia" w:eastAsiaTheme="majorEastAsia"/>
                <w:b/>
                <w:sz w:val="24"/>
                <w:szCs w:val="21"/>
              </w:rPr>
            </w:pPr>
          </w:p>
        </w:tc>
        <w:tc>
          <w:tcPr>
            <w:tcW w:w="935" w:type="dxa"/>
            <w:vMerge w:val="continue"/>
          </w:tcPr>
          <w:p w14:paraId="7379F32F">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5B0F72B7">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31</w:t>
            </w:r>
            <w:r>
              <w:rPr>
                <w:rFonts w:hint="eastAsia" w:ascii="仿宋" w:hAnsi="仿宋" w:eastAsia="仿宋" w:cs="仿宋"/>
                <w:szCs w:val="21"/>
                <w:highlight w:val="none"/>
                <w:lang w:eastAsia="zh-CN"/>
              </w:rPr>
              <w:t>、</w:t>
            </w:r>
            <w:r>
              <w:rPr>
                <w:rFonts w:hint="eastAsia" w:ascii="仿宋" w:hAnsi="仿宋" w:eastAsia="仿宋" w:cs="仿宋"/>
                <w:szCs w:val="21"/>
                <w:highlight w:val="none"/>
              </w:rPr>
              <w:t>消毒记录存储</w:t>
            </w:r>
            <w:r>
              <w:rPr>
                <w:rFonts w:hint="eastAsia" w:ascii="仿宋" w:hAnsi="仿宋" w:eastAsia="仿宋" w:cs="仿宋"/>
                <w:szCs w:val="21"/>
                <w:highlight w:val="none"/>
                <w:lang w:eastAsia="zh-CN"/>
              </w:rPr>
              <w:t>：</w:t>
            </w:r>
            <w:r>
              <w:rPr>
                <w:rFonts w:hint="eastAsia" w:ascii="仿宋" w:hAnsi="仿宋" w:eastAsia="仿宋" w:cs="仿宋"/>
                <w:szCs w:val="21"/>
                <w:highlight w:val="none"/>
                <w:lang w:val="zh-CN"/>
              </w:rPr>
              <w:t>≥</w:t>
            </w:r>
            <w:r>
              <w:rPr>
                <w:rFonts w:hint="eastAsia" w:ascii="仿宋" w:hAnsi="仿宋" w:eastAsia="仿宋" w:cs="仿宋"/>
                <w:szCs w:val="21"/>
                <w:highlight w:val="none"/>
              </w:rPr>
              <w:t>300条</w:t>
            </w:r>
          </w:p>
        </w:tc>
        <w:tc>
          <w:tcPr>
            <w:tcW w:w="817" w:type="dxa"/>
            <w:shd w:val="clear" w:color="auto" w:fill="auto"/>
            <w:vAlign w:val="top"/>
          </w:tcPr>
          <w:p w14:paraId="1590BCC7">
            <w:pPr>
              <w:jc w:val="center"/>
              <w:rPr>
                <w:rFonts w:ascii="仿宋" w:hAnsi="仿宋" w:eastAsia="仿宋" w:cs="仿宋"/>
                <w:kern w:val="2"/>
                <w:sz w:val="21"/>
                <w:szCs w:val="21"/>
                <w:highlight w:val="none"/>
                <w:lang w:val="en-US" w:eastAsia="zh-CN" w:bidi="ar-SA"/>
              </w:rPr>
            </w:pPr>
          </w:p>
        </w:tc>
      </w:tr>
      <w:tr w14:paraId="5BD8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3C604F2D">
            <w:pPr>
              <w:adjustRightInd w:val="0"/>
              <w:snapToGrid w:val="0"/>
              <w:rPr>
                <w:rFonts w:asciiTheme="majorEastAsia" w:hAnsiTheme="majorEastAsia" w:eastAsiaTheme="majorEastAsia"/>
                <w:b/>
                <w:sz w:val="24"/>
                <w:szCs w:val="21"/>
              </w:rPr>
            </w:pPr>
          </w:p>
        </w:tc>
        <w:tc>
          <w:tcPr>
            <w:tcW w:w="935" w:type="dxa"/>
            <w:vMerge w:val="continue"/>
          </w:tcPr>
          <w:p w14:paraId="214859FD">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73EF82AE">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3</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lang w:eastAsia="zh-CN"/>
              </w:rPr>
              <w:t>、</w:t>
            </w:r>
            <w:r>
              <w:rPr>
                <w:rFonts w:hint="eastAsia" w:ascii="仿宋" w:hAnsi="仿宋" w:eastAsia="仿宋" w:cs="仿宋"/>
                <w:szCs w:val="21"/>
                <w:highlight w:val="none"/>
                <w:lang w:val="zh-CN"/>
              </w:rPr>
              <w:t>功率：≥900VA</w:t>
            </w:r>
          </w:p>
        </w:tc>
        <w:tc>
          <w:tcPr>
            <w:tcW w:w="817" w:type="dxa"/>
            <w:shd w:val="clear" w:color="auto" w:fill="auto"/>
            <w:vAlign w:val="top"/>
          </w:tcPr>
          <w:p w14:paraId="34B2CA87">
            <w:pPr>
              <w:jc w:val="center"/>
              <w:rPr>
                <w:rFonts w:ascii="仿宋" w:hAnsi="仿宋" w:eastAsia="仿宋" w:cs="仿宋"/>
                <w:kern w:val="2"/>
                <w:sz w:val="21"/>
                <w:szCs w:val="21"/>
                <w:highlight w:val="green"/>
                <w:lang w:val="en-US" w:eastAsia="zh-CN" w:bidi="ar-SA"/>
              </w:rPr>
            </w:pPr>
          </w:p>
        </w:tc>
      </w:tr>
      <w:tr w14:paraId="73529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0F62F520">
            <w:pPr>
              <w:adjustRightInd w:val="0"/>
              <w:snapToGrid w:val="0"/>
              <w:rPr>
                <w:rFonts w:asciiTheme="majorEastAsia" w:hAnsiTheme="majorEastAsia" w:eastAsiaTheme="majorEastAsia"/>
                <w:b/>
                <w:sz w:val="24"/>
                <w:szCs w:val="21"/>
              </w:rPr>
            </w:pPr>
          </w:p>
        </w:tc>
        <w:tc>
          <w:tcPr>
            <w:tcW w:w="935" w:type="dxa"/>
            <w:vMerge w:val="continue"/>
          </w:tcPr>
          <w:p w14:paraId="2F9108DF">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4EC13D80">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3</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w:t>
            </w:r>
            <w:r>
              <w:rPr>
                <w:rFonts w:hint="eastAsia" w:ascii="仿宋" w:hAnsi="仿宋" w:eastAsia="仿宋" w:cs="仿宋"/>
                <w:szCs w:val="21"/>
                <w:highlight w:val="none"/>
                <w:lang w:val="zh-CN"/>
              </w:rPr>
              <w:t>水压：≥200－400Kpa</w:t>
            </w:r>
          </w:p>
        </w:tc>
        <w:tc>
          <w:tcPr>
            <w:tcW w:w="817" w:type="dxa"/>
            <w:shd w:val="clear" w:color="auto" w:fill="auto"/>
            <w:vAlign w:val="top"/>
          </w:tcPr>
          <w:p w14:paraId="3635C111">
            <w:pPr>
              <w:jc w:val="center"/>
              <w:rPr>
                <w:rFonts w:ascii="仿宋" w:hAnsi="仿宋" w:eastAsia="仿宋" w:cs="仿宋"/>
                <w:kern w:val="2"/>
                <w:sz w:val="21"/>
                <w:szCs w:val="21"/>
                <w:highlight w:val="green"/>
                <w:lang w:val="en-US" w:eastAsia="zh-CN" w:bidi="ar-SA"/>
              </w:rPr>
            </w:pPr>
          </w:p>
        </w:tc>
      </w:tr>
      <w:tr w14:paraId="42A4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736B4D2F">
            <w:pPr>
              <w:adjustRightInd w:val="0"/>
              <w:snapToGrid w:val="0"/>
              <w:rPr>
                <w:rFonts w:asciiTheme="majorEastAsia" w:hAnsiTheme="majorEastAsia" w:eastAsiaTheme="majorEastAsia"/>
                <w:b/>
                <w:sz w:val="24"/>
                <w:szCs w:val="21"/>
              </w:rPr>
            </w:pPr>
          </w:p>
        </w:tc>
        <w:tc>
          <w:tcPr>
            <w:tcW w:w="935" w:type="dxa"/>
            <w:vMerge w:val="continue"/>
          </w:tcPr>
          <w:p w14:paraId="21C75011">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25DB8988">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3</w:t>
            </w:r>
            <w:r>
              <w:rPr>
                <w:rFonts w:hint="eastAsia" w:ascii="仿宋" w:hAnsi="仿宋" w:eastAsia="仿宋" w:cs="仿宋"/>
                <w:szCs w:val="21"/>
                <w:highlight w:val="none"/>
                <w:lang w:val="en-US" w:eastAsia="zh-CN"/>
              </w:rPr>
              <w:t>4</w:t>
            </w:r>
            <w:r>
              <w:rPr>
                <w:rFonts w:hint="eastAsia" w:ascii="仿宋" w:hAnsi="仿宋" w:eastAsia="仿宋" w:cs="仿宋"/>
                <w:szCs w:val="21"/>
                <w:highlight w:val="none"/>
                <w:lang w:eastAsia="zh-CN"/>
              </w:rPr>
              <w:t>、</w:t>
            </w:r>
            <w:r>
              <w:rPr>
                <w:rFonts w:hint="eastAsia" w:ascii="仿宋" w:hAnsi="仿宋" w:eastAsia="仿宋" w:cs="仿宋"/>
                <w:szCs w:val="21"/>
                <w:highlight w:val="none"/>
                <w:lang w:val="zh-CN"/>
              </w:rPr>
              <w:t>气压：≥550Kpa</w:t>
            </w:r>
          </w:p>
        </w:tc>
        <w:tc>
          <w:tcPr>
            <w:tcW w:w="817" w:type="dxa"/>
            <w:shd w:val="clear" w:color="auto" w:fill="auto"/>
            <w:vAlign w:val="top"/>
          </w:tcPr>
          <w:p w14:paraId="4B00F99C">
            <w:pPr>
              <w:jc w:val="center"/>
              <w:rPr>
                <w:rFonts w:ascii="仿宋" w:hAnsi="仿宋" w:eastAsia="仿宋" w:cs="仿宋"/>
                <w:kern w:val="2"/>
                <w:sz w:val="21"/>
                <w:szCs w:val="21"/>
                <w:highlight w:val="green"/>
                <w:lang w:val="en-US" w:eastAsia="zh-CN" w:bidi="ar-SA"/>
              </w:rPr>
            </w:pPr>
          </w:p>
        </w:tc>
      </w:tr>
      <w:tr w14:paraId="2C876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01635524">
            <w:pPr>
              <w:adjustRightInd w:val="0"/>
              <w:snapToGrid w:val="0"/>
              <w:rPr>
                <w:rFonts w:asciiTheme="majorEastAsia" w:hAnsiTheme="majorEastAsia" w:eastAsiaTheme="majorEastAsia"/>
                <w:b/>
                <w:sz w:val="24"/>
                <w:szCs w:val="21"/>
              </w:rPr>
            </w:pPr>
          </w:p>
        </w:tc>
        <w:tc>
          <w:tcPr>
            <w:tcW w:w="935" w:type="dxa"/>
            <w:vMerge w:val="continue"/>
          </w:tcPr>
          <w:p w14:paraId="7830D536">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7C0D843B">
            <w:pPr>
              <w:rPr>
                <w:rFonts w:hint="eastAsia" w:ascii="仿宋" w:hAnsi="仿宋" w:eastAsia="仿宋" w:cs="仿宋"/>
                <w:kern w:val="2"/>
                <w:sz w:val="21"/>
                <w:szCs w:val="21"/>
                <w:highlight w:val="none"/>
                <w:lang w:val="en-US" w:eastAsia="zh-CN" w:bidi="ar-SA"/>
              </w:rPr>
            </w:pPr>
            <w:r>
              <w:rPr>
                <w:rFonts w:hint="eastAsia" w:ascii="仿宋" w:hAnsi="仿宋" w:eastAsia="仿宋" w:cs="仿宋"/>
                <w:szCs w:val="21"/>
                <w:highlight w:val="none"/>
              </w:rPr>
              <w:t>3</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lang w:eastAsia="zh-CN"/>
              </w:rPr>
              <w:t>、</w:t>
            </w:r>
            <w:r>
              <w:rPr>
                <w:rFonts w:hint="eastAsia" w:ascii="仿宋" w:hAnsi="仿宋" w:eastAsia="仿宋" w:cs="仿宋"/>
                <w:szCs w:val="21"/>
                <w:highlight w:val="none"/>
              </w:rPr>
              <w:t>口腔</w:t>
            </w:r>
            <w:r>
              <w:rPr>
                <w:rFonts w:hint="eastAsia" w:ascii="仿宋" w:hAnsi="仿宋" w:eastAsia="仿宋" w:cs="仿宋"/>
                <w:szCs w:val="21"/>
                <w:highlight w:val="none"/>
                <w:lang w:val="zh-CN"/>
              </w:rPr>
              <w:t>灯光照度：≥</w:t>
            </w:r>
            <w:r>
              <w:rPr>
                <w:rFonts w:hint="eastAsia" w:ascii="仿宋" w:hAnsi="仿宋" w:eastAsia="仿宋" w:cs="仿宋"/>
                <w:szCs w:val="21"/>
                <w:highlight w:val="none"/>
              </w:rPr>
              <w:t>8000-30000</w:t>
            </w:r>
            <w:r>
              <w:rPr>
                <w:rFonts w:hint="eastAsia" w:ascii="仿宋" w:hAnsi="仿宋" w:eastAsia="仿宋" w:cs="仿宋"/>
                <w:szCs w:val="21"/>
                <w:highlight w:val="none"/>
                <w:lang w:val="zh-CN"/>
              </w:rPr>
              <w:t>LUX</w:t>
            </w:r>
          </w:p>
        </w:tc>
        <w:tc>
          <w:tcPr>
            <w:tcW w:w="817" w:type="dxa"/>
            <w:shd w:val="clear" w:color="auto" w:fill="auto"/>
            <w:vAlign w:val="top"/>
          </w:tcPr>
          <w:p w14:paraId="661C1261">
            <w:pPr>
              <w:jc w:val="center"/>
              <w:rPr>
                <w:rFonts w:ascii="仿宋" w:hAnsi="仿宋" w:eastAsia="仿宋" w:cs="仿宋"/>
                <w:kern w:val="2"/>
                <w:sz w:val="21"/>
                <w:szCs w:val="21"/>
                <w:highlight w:val="green"/>
                <w:lang w:val="en-US" w:eastAsia="zh-CN" w:bidi="ar-SA"/>
              </w:rPr>
            </w:pPr>
          </w:p>
        </w:tc>
      </w:tr>
      <w:tr w14:paraId="0E80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17D57948">
            <w:pPr>
              <w:adjustRightInd w:val="0"/>
              <w:snapToGrid w:val="0"/>
              <w:rPr>
                <w:rFonts w:asciiTheme="majorEastAsia" w:hAnsiTheme="majorEastAsia" w:eastAsiaTheme="majorEastAsia"/>
                <w:b/>
                <w:sz w:val="24"/>
                <w:szCs w:val="21"/>
              </w:rPr>
            </w:pPr>
          </w:p>
        </w:tc>
        <w:tc>
          <w:tcPr>
            <w:tcW w:w="935" w:type="dxa"/>
            <w:vMerge w:val="continue"/>
          </w:tcPr>
          <w:p w14:paraId="1D48DF30">
            <w:pPr>
              <w:adjustRightInd w:val="0"/>
              <w:snapToGrid w:val="0"/>
              <w:rPr>
                <w:rFonts w:asciiTheme="majorEastAsia" w:hAnsiTheme="majorEastAsia" w:eastAsiaTheme="majorEastAsia"/>
                <w:b/>
                <w:sz w:val="24"/>
                <w:szCs w:val="21"/>
              </w:rPr>
            </w:pPr>
          </w:p>
        </w:tc>
        <w:tc>
          <w:tcPr>
            <w:tcW w:w="7564" w:type="dxa"/>
            <w:gridSpan w:val="2"/>
          </w:tcPr>
          <w:p w14:paraId="373B32CE">
            <w:pPr>
              <w:rPr>
                <w:rFonts w:hint="eastAsia" w:ascii="仿宋" w:hAnsi="仿宋" w:eastAsia="仿宋" w:cs="仿宋"/>
                <w:szCs w:val="21"/>
              </w:rPr>
            </w:pPr>
            <w:r>
              <w:rPr>
                <w:rFonts w:hint="eastAsia" w:ascii="仿宋" w:hAnsi="仿宋" w:eastAsia="仿宋" w:cs="仿宋"/>
                <w:szCs w:val="21"/>
              </w:rPr>
              <w:t>3</w:t>
            </w:r>
            <w:r>
              <w:rPr>
                <w:rFonts w:hint="eastAsia" w:ascii="仿宋" w:hAnsi="仿宋" w:eastAsia="仿宋" w:cs="仿宋"/>
                <w:szCs w:val="21"/>
                <w:lang w:val="en-US" w:eastAsia="zh-CN"/>
              </w:rPr>
              <w:t>6</w:t>
            </w:r>
            <w:r>
              <w:rPr>
                <w:rFonts w:hint="eastAsia" w:ascii="仿宋" w:hAnsi="仿宋" w:eastAsia="仿宋" w:cs="仿宋"/>
                <w:szCs w:val="21"/>
                <w:lang w:eastAsia="zh-CN"/>
              </w:rPr>
              <w:t>、</w:t>
            </w:r>
            <w:r>
              <w:rPr>
                <w:rFonts w:hint="eastAsia" w:ascii="仿宋" w:hAnsi="仿宋" w:eastAsia="仿宋" w:cs="仿宋"/>
                <w:szCs w:val="21"/>
              </w:rPr>
              <w:t>内置超声洁牙机主机重量&lt;1.5kg</w:t>
            </w:r>
          </w:p>
        </w:tc>
        <w:tc>
          <w:tcPr>
            <w:tcW w:w="817" w:type="dxa"/>
          </w:tcPr>
          <w:p w14:paraId="16EF1594">
            <w:pPr>
              <w:jc w:val="center"/>
              <w:rPr>
                <w:rFonts w:ascii="仿宋" w:hAnsi="仿宋" w:eastAsia="仿宋" w:cs="仿宋"/>
                <w:szCs w:val="21"/>
              </w:rPr>
            </w:pPr>
          </w:p>
        </w:tc>
      </w:tr>
      <w:tr w14:paraId="21D28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10" w:type="dxa"/>
            <w:vMerge w:val="continue"/>
          </w:tcPr>
          <w:p w14:paraId="37ABAA75">
            <w:pPr>
              <w:adjustRightInd w:val="0"/>
              <w:snapToGrid w:val="0"/>
              <w:rPr>
                <w:rFonts w:asciiTheme="majorEastAsia" w:hAnsiTheme="majorEastAsia" w:eastAsiaTheme="majorEastAsia"/>
                <w:b/>
                <w:sz w:val="24"/>
                <w:szCs w:val="21"/>
              </w:rPr>
            </w:pPr>
          </w:p>
        </w:tc>
        <w:tc>
          <w:tcPr>
            <w:tcW w:w="935" w:type="dxa"/>
            <w:vMerge w:val="continue"/>
          </w:tcPr>
          <w:p w14:paraId="53372F6B">
            <w:pPr>
              <w:adjustRightInd w:val="0"/>
              <w:snapToGrid w:val="0"/>
              <w:rPr>
                <w:rFonts w:asciiTheme="majorEastAsia" w:hAnsiTheme="majorEastAsia" w:eastAsiaTheme="majorEastAsia"/>
                <w:b/>
                <w:sz w:val="24"/>
                <w:szCs w:val="21"/>
              </w:rPr>
            </w:pPr>
          </w:p>
        </w:tc>
        <w:tc>
          <w:tcPr>
            <w:tcW w:w="7564" w:type="dxa"/>
            <w:gridSpan w:val="2"/>
          </w:tcPr>
          <w:p w14:paraId="53CA767B">
            <w:pP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 xml:space="preserve">37、 </w:t>
            </w:r>
            <w:r>
              <w:rPr>
                <w:rFonts w:hint="eastAsia" w:ascii="仿宋" w:hAnsi="仿宋" w:eastAsia="仿宋" w:cs="仿宋"/>
                <w:szCs w:val="21"/>
                <w:highlight w:val="none"/>
              </w:rPr>
              <w:t>高速手机技术要求</w:t>
            </w:r>
          </w:p>
          <w:p w14:paraId="6351C80C">
            <w:pPr>
              <w:rPr>
                <w:rFonts w:hint="eastAsia" w:ascii="仿宋" w:hAnsi="仿宋" w:eastAsia="仿宋" w:cs="仿宋"/>
                <w:szCs w:val="21"/>
                <w:highlight w:val="none"/>
              </w:rPr>
            </w:pPr>
            <w:r>
              <w:rPr>
                <w:rFonts w:hint="eastAsia" w:ascii="仿宋" w:hAnsi="仿宋" w:eastAsia="仿宋" w:cs="仿宋"/>
                <w:szCs w:val="21"/>
                <w:highlight w:val="none"/>
                <w:lang w:val="en-US" w:eastAsia="zh-CN"/>
              </w:rPr>
              <w:t>37.1、</w:t>
            </w:r>
            <w:r>
              <w:rPr>
                <w:rFonts w:hint="eastAsia" w:ascii="仿宋" w:hAnsi="仿宋" w:eastAsia="仿宋" w:cs="仿宋"/>
                <w:szCs w:val="21"/>
                <w:highlight w:val="none"/>
              </w:rPr>
              <w:t>工作气压：0.20MPa-0.30MPa</w:t>
            </w:r>
          </w:p>
        </w:tc>
        <w:tc>
          <w:tcPr>
            <w:tcW w:w="817" w:type="dxa"/>
          </w:tcPr>
          <w:p w14:paraId="2CD93BB4">
            <w:pPr>
              <w:jc w:val="center"/>
              <w:rPr>
                <w:rFonts w:ascii="仿宋" w:hAnsi="仿宋" w:eastAsia="仿宋" w:cs="仿宋"/>
                <w:szCs w:val="21"/>
              </w:rPr>
            </w:pPr>
          </w:p>
        </w:tc>
      </w:tr>
      <w:tr w14:paraId="6148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3EA54FA0">
            <w:pPr>
              <w:adjustRightInd w:val="0"/>
              <w:snapToGrid w:val="0"/>
              <w:rPr>
                <w:rFonts w:asciiTheme="majorEastAsia" w:hAnsiTheme="majorEastAsia" w:eastAsiaTheme="majorEastAsia"/>
                <w:b/>
                <w:sz w:val="24"/>
                <w:szCs w:val="21"/>
              </w:rPr>
            </w:pPr>
          </w:p>
        </w:tc>
        <w:tc>
          <w:tcPr>
            <w:tcW w:w="935" w:type="dxa"/>
            <w:vMerge w:val="continue"/>
          </w:tcPr>
          <w:p w14:paraId="22DFCBEE">
            <w:pPr>
              <w:adjustRightInd w:val="0"/>
              <w:snapToGrid w:val="0"/>
              <w:rPr>
                <w:rFonts w:asciiTheme="majorEastAsia" w:hAnsiTheme="majorEastAsia" w:eastAsiaTheme="majorEastAsia"/>
                <w:b/>
                <w:sz w:val="24"/>
                <w:szCs w:val="21"/>
              </w:rPr>
            </w:pPr>
          </w:p>
        </w:tc>
        <w:tc>
          <w:tcPr>
            <w:tcW w:w="7564" w:type="dxa"/>
            <w:gridSpan w:val="2"/>
          </w:tcPr>
          <w:p w14:paraId="0B3A36DE">
            <w:pPr>
              <w:rPr>
                <w:rFonts w:hint="eastAsia" w:ascii="仿宋" w:hAnsi="仿宋" w:eastAsia="仿宋" w:cs="仿宋"/>
                <w:szCs w:val="21"/>
                <w:highlight w:val="none"/>
              </w:rPr>
            </w:pPr>
            <w:r>
              <w:rPr>
                <w:rFonts w:hint="eastAsia" w:ascii="仿宋" w:hAnsi="仿宋" w:eastAsia="仿宋" w:cs="仿宋"/>
                <w:szCs w:val="21"/>
                <w:highlight w:val="none"/>
                <w:lang w:val="en-US" w:eastAsia="zh-CN"/>
              </w:rPr>
              <w:t>37.2、</w:t>
            </w:r>
            <w:r>
              <w:rPr>
                <w:rFonts w:hint="eastAsia" w:ascii="仿宋" w:hAnsi="仿宋" w:eastAsia="仿宋" w:cs="仿宋"/>
                <w:szCs w:val="21"/>
                <w:highlight w:val="none"/>
              </w:rPr>
              <w:t>转速：≥340,000rpm</w:t>
            </w:r>
          </w:p>
        </w:tc>
        <w:tc>
          <w:tcPr>
            <w:tcW w:w="817" w:type="dxa"/>
          </w:tcPr>
          <w:p w14:paraId="03F8A129">
            <w:pPr>
              <w:jc w:val="center"/>
              <w:rPr>
                <w:rFonts w:ascii="仿宋" w:hAnsi="仿宋" w:eastAsia="仿宋" w:cs="仿宋"/>
                <w:szCs w:val="21"/>
              </w:rPr>
            </w:pPr>
          </w:p>
        </w:tc>
      </w:tr>
      <w:tr w14:paraId="7951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460F1A3E">
            <w:pPr>
              <w:adjustRightInd w:val="0"/>
              <w:snapToGrid w:val="0"/>
              <w:rPr>
                <w:rFonts w:asciiTheme="majorEastAsia" w:hAnsiTheme="majorEastAsia" w:eastAsiaTheme="majorEastAsia"/>
                <w:b/>
                <w:sz w:val="24"/>
                <w:szCs w:val="21"/>
              </w:rPr>
            </w:pPr>
          </w:p>
        </w:tc>
        <w:tc>
          <w:tcPr>
            <w:tcW w:w="935" w:type="dxa"/>
            <w:vMerge w:val="continue"/>
          </w:tcPr>
          <w:p w14:paraId="77B08B3F">
            <w:pPr>
              <w:adjustRightInd w:val="0"/>
              <w:snapToGrid w:val="0"/>
              <w:rPr>
                <w:rFonts w:asciiTheme="majorEastAsia" w:hAnsiTheme="majorEastAsia" w:eastAsiaTheme="majorEastAsia"/>
                <w:b/>
                <w:sz w:val="24"/>
                <w:szCs w:val="21"/>
              </w:rPr>
            </w:pPr>
          </w:p>
        </w:tc>
        <w:tc>
          <w:tcPr>
            <w:tcW w:w="7564" w:type="dxa"/>
            <w:gridSpan w:val="2"/>
          </w:tcPr>
          <w:p w14:paraId="6EDF198B">
            <w:pPr>
              <w:rPr>
                <w:rFonts w:hint="eastAsia" w:ascii="仿宋" w:hAnsi="仿宋" w:eastAsia="仿宋" w:cs="仿宋"/>
                <w:szCs w:val="21"/>
                <w:highlight w:val="none"/>
              </w:rPr>
            </w:pPr>
            <w:r>
              <w:rPr>
                <w:rFonts w:hint="eastAsia" w:ascii="仿宋" w:hAnsi="仿宋" w:eastAsia="仿宋" w:cs="仿宋"/>
                <w:szCs w:val="21"/>
                <w:highlight w:val="none"/>
                <w:lang w:val="en-US" w:eastAsia="zh-CN"/>
              </w:rPr>
              <w:t>37.3、</w:t>
            </w:r>
            <w:r>
              <w:rPr>
                <w:rFonts w:hint="eastAsia" w:ascii="仿宋" w:hAnsi="仿宋" w:eastAsia="仿宋" w:cs="仿宋"/>
                <w:szCs w:val="21"/>
                <w:highlight w:val="none"/>
              </w:rPr>
              <w:t>雾化水压：0.3MPa</w:t>
            </w:r>
          </w:p>
        </w:tc>
        <w:tc>
          <w:tcPr>
            <w:tcW w:w="817" w:type="dxa"/>
          </w:tcPr>
          <w:p w14:paraId="28EBA321">
            <w:pPr>
              <w:jc w:val="center"/>
              <w:rPr>
                <w:rFonts w:ascii="仿宋" w:hAnsi="仿宋" w:eastAsia="仿宋" w:cs="仿宋"/>
                <w:szCs w:val="21"/>
              </w:rPr>
            </w:pPr>
          </w:p>
        </w:tc>
      </w:tr>
      <w:tr w14:paraId="69CD9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3AFD7DFA">
            <w:pPr>
              <w:adjustRightInd w:val="0"/>
              <w:snapToGrid w:val="0"/>
              <w:rPr>
                <w:rFonts w:asciiTheme="majorEastAsia" w:hAnsiTheme="majorEastAsia" w:eastAsiaTheme="majorEastAsia"/>
                <w:b/>
                <w:sz w:val="24"/>
                <w:szCs w:val="21"/>
              </w:rPr>
            </w:pPr>
          </w:p>
        </w:tc>
        <w:tc>
          <w:tcPr>
            <w:tcW w:w="935" w:type="dxa"/>
            <w:vMerge w:val="continue"/>
          </w:tcPr>
          <w:p w14:paraId="4EEA925B">
            <w:pPr>
              <w:adjustRightInd w:val="0"/>
              <w:snapToGrid w:val="0"/>
              <w:rPr>
                <w:rFonts w:asciiTheme="majorEastAsia" w:hAnsiTheme="majorEastAsia" w:eastAsiaTheme="majorEastAsia"/>
                <w:b/>
                <w:sz w:val="24"/>
                <w:szCs w:val="21"/>
              </w:rPr>
            </w:pPr>
          </w:p>
        </w:tc>
        <w:tc>
          <w:tcPr>
            <w:tcW w:w="7564" w:type="dxa"/>
            <w:gridSpan w:val="2"/>
          </w:tcPr>
          <w:p w14:paraId="106AE5A7">
            <w:pPr>
              <w:rPr>
                <w:rFonts w:hint="eastAsia" w:ascii="仿宋" w:hAnsi="仿宋" w:eastAsia="仿宋" w:cs="仿宋"/>
                <w:szCs w:val="21"/>
                <w:highlight w:val="none"/>
              </w:rPr>
            </w:pPr>
            <w:r>
              <w:rPr>
                <w:rFonts w:hint="eastAsia" w:ascii="仿宋" w:hAnsi="仿宋" w:eastAsia="仿宋" w:cs="仿宋"/>
                <w:szCs w:val="21"/>
                <w:highlight w:val="none"/>
                <w:lang w:val="en-US" w:eastAsia="zh-CN"/>
              </w:rPr>
              <w:t>37.4、</w:t>
            </w:r>
            <w:r>
              <w:rPr>
                <w:rFonts w:hint="eastAsia" w:ascii="仿宋" w:hAnsi="仿宋" w:eastAsia="仿宋" w:cs="仿宋"/>
                <w:szCs w:val="21"/>
                <w:highlight w:val="none"/>
              </w:rPr>
              <w:t>工作水压：0.2MPa-0.25MPa</w:t>
            </w:r>
          </w:p>
        </w:tc>
        <w:tc>
          <w:tcPr>
            <w:tcW w:w="817" w:type="dxa"/>
          </w:tcPr>
          <w:p w14:paraId="722E8BF5">
            <w:pPr>
              <w:jc w:val="center"/>
              <w:rPr>
                <w:rFonts w:ascii="仿宋" w:hAnsi="仿宋" w:eastAsia="仿宋" w:cs="仿宋"/>
                <w:szCs w:val="21"/>
              </w:rPr>
            </w:pPr>
          </w:p>
        </w:tc>
      </w:tr>
      <w:tr w14:paraId="3B813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0060FBDE">
            <w:pPr>
              <w:adjustRightInd w:val="0"/>
              <w:snapToGrid w:val="0"/>
              <w:rPr>
                <w:rFonts w:asciiTheme="majorEastAsia" w:hAnsiTheme="majorEastAsia" w:eastAsiaTheme="majorEastAsia"/>
                <w:b/>
                <w:sz w:val="24"/>
                <w:szCs w:val="21"/>
              </w:rPr>
            </w:pPr>
          </w:p>
        </w:tc>
        <w:tc>
          <w:tcPr>
            <w:tcW w:w="935" w:type="dxa"/>
            <w:vMerge w:val="continue"/>
          </w:tcPr>
          <w:p w14:paraId="2E98F1ED">
            <w:pPr>
              <w:adjustRightInd w:val="0"/>
              <w:snapToGrid w:val="0"/>
              <w:rPr>
                <w:rFonts w:asciiTheme="majorEastAsia" w:hAnsiTheme="majorEastAsia" w:eastAsiaTheme="majorEastAsia"/>
                <w:b/>
                <w:sz w:val="24"/>
                <w:szCs w:val="21"/>
              </w:rPr>
            </w:pPr>
          </w:p>
        </w:tc>
        <w:tc>
          <w:tcPr>
            <w:tcW w:w="7564" w:type="dxa"/>
            <w:gridSpan w:val="2"/>
          </w:tcPr>
          <w:p w14:paraId="43E121F4">
            <w:pPr>
              <w:rPr>
                <w:rFonts w:hint="eastAsia" w:ascii="仿宋" w:hAnsi="仿宋" w:eastAsia="仿宋" w:cs="仿宋"/>
                <w:szCs w:val="21"/>
                <w:highlight w:val="none"/>
              </w:rPr>
            </w:pPr>
            <w:r>
              <w:rPr>
                <w:rFonts w:hint="eastAsia" w:ascii="仿宋" w:hAnsi="仿宋" w:eastAsia="仿宋" w:cs="仿宋"/>
                <w:szCs w:val="21"/>
                <w:highlight w:val="none"/>
                <w:lang w:val="en-US" w:eastAsia="zh-CN"/>
              </w:rPr>
              <w:t>37.5、</w:t>
            </w:r>
            <w:r>
              <w:rPr>
                <w:rFonts w:hint="eastAsia" w:ascii="仿宋" w:hAnsi="仿宋" w:eastAsia="仿宋" w:cs="仿宋"/>
                <w:szCs w:val="21"/>
                <w:highlight w:val="none"/>
              </w:rPr>
              <w:t>水流量：≥90ml/min</w:t>
            </w:r>
          </w:p>
        </w:tc>
        <w:tc>
          <w:tcPr>
            <w:tcW w:w="817" w:type="dxa"/>
          </w:tcPr>
          <w:p w14:paraId="601DFF6D">
            <w:pPr>
              <w:jc w:val="center"/>
              <w:rPr>
                <w:rFonts w:ascii="仿宋" w:hAnsi="仿宋" w:eastAsia="仿宋" w:cs="仿宋"/>
                <w:szCs w:val="21"/>
              </w:rPr>
            </w:pPr>
          </w:p>
        </w:tc>
      </w:tr>
      <w:tr w14:paraId="50547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2C3F24C9">
            <w:pPr>
              <w:adjustRightInd w:val="0"/>
              <w:snapToGrid w:val="0"/>
              <w:rPr>
                <w:rFonts w:asciiTheme="majorEastAsia" w:hAnsiTheme="majorEastAsia" w:eastAsiaTheme="majorEastAsia"/>
                <w:b/>
                <w:sz w:val="24"/>
                <w:szCs w:val="21"/>
              </w:rPr>
            </w:pPr>
          </w:p>
        </w:tc>
        <w:tc>
          <w:tcPr>
            <w:tcW w:w="935" w:type="dxa"/>
            <w:vMerge w:val="continue"/>
          </w:tcPr>
          <w:p w14:paraId="7D2BFFF1">
            <w:pPr>
              <w:adjustRightInd w:val="0"/>
              <w:snapToGrid w:val="0"/>
              <w:rPr>
                <w:rFonts w:asciiTheme="majorEastAsia" w:hAnsiTheme="majorEastAsia" w:eastAsiaTheme="majorEastAsia"/>
                <w:b/>
                <w:sz w:val="24"/>
                <w:szCs w:val="21"/>
              </w:rPr>
            </w:pPr>
          </w:p>
        </w:tc>
        <w:tc>
          <w:tcPr>
            <w:tcW w:w="7564" w:type="dxa"/>
            <w:gridSpan w:val="2"/>
          </w:tcPr>
          <w:p w14:paraId="15AB9AB4">
            <w:pPr>
              <w:rPr>
                <w:rFonts w:hint="eastAsia" w:ascii="仿宋" w:hAnsi="仿宋" w:eastAsia="仿宋" w:cs="仿宋"/>
                <w:szCs w:val="21"/>
                <w:highlight w:val="none"/>
              </w:rPr>
            </w:pPr>
            <w:r>
              <w:rPr>
                <w:rFonts w:hint="eastAsia" w:ascii="仿宋" w:hAnsi="仿宋" w:eastAsia="仿宋" w:cs="仿宋"/>
                <w:szCs w:val="21"/>
                <w:highlight w:val="none"/>
                <w:lang w:val="en-US" w:eastAsia="zh-CN"/>
              </w:rPr>
              <w:t>37.6、</w:t>
            </w:r>
            <w:r>
              <w:rPr>
                <w:rFonts w:hint="eastAsia" w:ascii="仿宋" w:hAnsi="仿宋" w:eastAsia="仿宋" w:cs="仿宋"/>
                <w:szCs w:val="21"/>
                <w:highlight w:val="none"/>
              </w:rPr>
              <w:t>表层材料：钛</w:t>
            </w:r>
          </w:p>
        </w:tc>
        <w:tc>
          <w:tcPr>
            <w:tcW w:w="817" w:type="dxa"/>
          </w:tcPr>
          <w:p w14:paraId="1868D945">
            <w:pPr>
              <w:jc w:val="center"/>
              <w:rPr>
                <w:rFonts w:ascii="仿宋" w:hAnsi="仿宋" w:eastAsia="仿宋" w:cs="仿宋"/>
                <w:szCs w:val="21"/>
              </w:rPr>
            </w:pPr>
          </w:p>
        </w:tc>
      </w:tr>
      <w:tr w14:paraId="2FD1A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71639CC6">
            <w:pPr>
              <w:adjustRightInd w:val="0"/>
              <w:snapToGrid w:val="0"/>
              <w:rPr>
                <w:rFonts w:asciiTheme="majorEastAsia" w:hAnsiTheme="majorEastAsia" w:eastAsiaTheme="majorEastAsia"/>
                <w:b/>
                <w:sz w:val="24"/>
                <w:szCs w:val="21"/>
              </w:rPr>
            </w:pPr>
          </w:p>
        </w:tc>
        <w:tc>
          <w:tcPr>
            <w:tcW w:w="935" w:type="dxa"/>
            <w:vMerge w:val="continue"/>
          </w:tcPr>
          <w:p w14:paraId="5D50E4F3">
            <w:pPr>
              <w:adjustRightInd w:val="0"/>
              <w:snapToGrid w:val="0"/>
              <w:rPr>
                <w:rFonts w:asciiTheme="majorEastAsia" w:hAnsiTheme="majorEastAsia" w:eastAsiaTheme="majorEastAsia"/>
                <w:b/>
                <w:sz w:val="24"/>
                <w:szCs w:val="21"/>
              </w:rPr>
            </w:pPr>
          </w:p>
        </w:tc>
        <w:tc>
          <w:tcPr>
            <w:tcW w:w="7564" w:type="dxa"/>
            <w:gridSpan w:val="2"/>
          </w:tcPr>
          <w:p w14:paraId="12316B45">
            <w:pPr>
              <w:rPr>
                <w:rFonts w:hint="eastAsia" w:ascii="仿宋" w:hAnsi="仿宋" w:eastAsia="仿宋" w:cs="仿宋"/>
                <w:szCs w:val="21"/>
                <w:highlight w:val="none"/>
              </w:rPr>
            </w:pPr>
            <w:r>
              <w:rPr>
                <w:rFonts w:hint="eastAsia" w:ascii="仿宋" w:hAnsi="仿宋" w:eastAsia="仿宋" w:cs="仿宋"/>
                <w:szCs w:val="21"/>
                <w:highlight w:val="none"/>
                <w:lang w:val="en-US" w:eastAsia="zh-CN"/>
              </w:rPr>
              <w:t>37.7、</w:t>
            </w:r>
            <w:r>
              <w:rPr>
                <w:rFonts w:hint="eastAsia" w:ascii="仿宋" w:hAnsi="仿宋" w:eastAsia="仿宋" w:cs="仿宋"/>
                <w:szCs w:val="21"/>
                <w:highlight w:val="none"/>
              </w:rPr>
              <w:t>喷水方式：四点喷雾 / 水气分开</w:t>
            </w:r>
          </w:p>
        </w:tc>
        <w:tc>
          <w:tcPr>
            <w:tcW w:w="817" w:type="dxa"/>
          </w:tcPr>
          <w:p w14:paraId="1D61B463">
            <w:pPr>
              <w:jc w:val="center"/>
              <w:rPr>
                <w:rFonts w:ascii="仿宋" w:hAnsi="仿宋" w:eastAsia="仿宋" w:cs="仿宋"/>
                <w:szCs w:val="21"/>
              </w:rPr>
            </w:pPr>
          </w:p>
        </w:tc>
      </w:tr>
      <w:tr w14:paraId="14F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026216E3">
            <w:pPr>
              <w:adjustRightInd w:val="0"/>
              <w:snapToGrid w:val="0"/>
              <w:rPr>
                <w:rFonts w:asciiTheme="majorEastAsia" w:hAnsiTheme="majorEastAsia" w:eastAsiaTheme="majorEastAsia"/>
                <w:b/>
                <w:sz w:val="24"/>
                <w:szCs w:val="21"/>
              </w:rPr>
            </w:pPr>
          </w:p>
        </w:tc>
        <w:tc>
          <w:tcPr>
            <w:tcW w:w="935" w:type="dxa"/>
            <w:vMerge w:val="continue"/>
          </w:tcPr>
          <w:p w14:paraId="708D1A5F">
            <w:pPr>
              <w:adjustRightInd w:val="0"/>
              <w:snapToGrid w:val="0"/>
              <w:rPr>
                <w:rFonts w:asciiTheme="majorEastAsia" w:hAnsiTheme="majorEastAsia" w:eastAsiaTheme="majorEastAsia"/>
                <w:b/>
                <w:sz w:val="24"/>
                <w:szCs w:val="21"/>
              </w:rPr>
            </w:pPr>
          </w:p>
        </w:tc>
        <w:tc>
          <w:tcPr>
            <w:tcW w:w="7564" w:type="dxa"/>
            <w:gridSpan w:val="2"/>
          </w:tcPr>
          <w:p w14:paraId="1E891E2B">
            <w:pPr>
              <w:rPr>
                <w:rFonts w:hint="eastAsia" w:ascii="仿宋" w:hAnsi="仿宋" w:eastAsia="仿宋" w:cs="仿宋"/>
                <w:szCs w:val="21"/>
                <w:highlight w:val="none"/>
              </w:rPr>
            </w:pPr>
            <w:r>
              <w:rPr>
                <w:rFonts w:hint="eastAsia" w:ascii="仿宋" w:hAnsi="仿宋" w:eastAsia="仿宋" w:cs="仿宋"/>
                <w:szCs w:val="21"/>
                <w:highlight w:val="none"/>
                <w:lang w:val="en-US" w:eastAsia="zh-CN"/>
              </w:rPr>
              <w:t>37.8、</w:t>
            </w:r>
            <w:r>
              <w:rPr>
                <w:rFonts w:hint="eastAsia" w:ascii="仿宋" w:hAnsi="仿宋" w:eastAsia="仿宋" w:cs="仿宋"/>
                <w:szCs w:val="21"/>
                <w:highlight w:val="none"/>
              </w:rPr>
              <w:t>取针方式：按压式</w:t>
            </w:r>
          </w:p>
        </w:tc>
        <w:tc>
          <w:tcPr>
            <w:tcW w:w="817" w:type="dxa"/>
          </w:tcPr>
          <w:p w14:paraId="22E9C324">
            <w:pPr>
              <w:jc w:val="center"/>
              <w:rPr>
                <w:rFonts w:ascii="仿宋" w:hAnsi="仿宋" w:eastAsia="仿宋" w:cs="仿宋"/>
                <w:szCs w:val="21"/>
              </w:rPr>
            </w:pPr>
          </w:p>
        </w:tc>
      </w:tr>
      <w:tr w14:paraId="75F8B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4E83AF0B">
            <w:pPr>
              <w:adjustRightInd w:val="0"/>
              <w:snapToGrid w:val="0"/>
              <w:rPr>
                <w:rFonts w:asciiTheme="majorEastAsia" w:hAnsiTheme="majorEastAsia" w:eastAsiaTheme="majorEastAsia"/>
                <w:b/>
                <w:sz w:val="24"/>
                <w:szCs w:val="21"/>
              </w:rPr>
            </w:pPr>
          </w:p>
        </w:tc>
        <w:tc>
          <w:tcPr>
            <w:tcW w:w="935" w:type="dxa"/>
            <w:vMerge w:val="continue"/>
          </w:tcPr>
          <w:p w14:paraId="5EADE075">
            <w:pPr>
              <w:adjustRightInd w:val="0"/>
              <w:snapToGrid w:val="0"/>
              <w:rPr>
                <w:rFonts w:asciiTheme="majorEastAsia" w:hAnsiTheme="majorEastAsia" w:eastAsiaTheme="majorEastAsia"/>
                <w:b/>
                <w:sz w:val="24"/>
                <w:szCs w:val="21"/>
              </w:rPr>
            </w:pPr>
          </w:p>
        </w:tc>
        <w:tc>
          <w:tcPr>
            <w:tcW w:w="7564" w:type="dxa"/>
            <w:gridSpan w:val="2"/>
          </w:tcPr>
          <w:p w14:paraId="659BA57E">
            <w:pPr>
              <w:rPr>
                <w:rFonts w:hint="eastAsia" w:ascii="仿宋" w:hAnsi="仿宋" w:eastAsia="仿宋" w:cs="仿宋"/>
                <w:szCs w:val="21"/>
                <w:highlight w:val="none"/>
              </w:rPr>
            </w:pPr>
            <w:r>
              <w:rPr>
                <w:rFonts w:hint="eastAsia" w:ascii="仿宋" w:hAnsi="仿宋" w:eastAsia="仿宋" w:cs="仿宋"/>
                <w:szCs w:val="21"/>
                <w:highlight w:val="none"/>
                <w:lang w:val="en-US" w:eastAsia="zh-CN"/>
              </w:rPr>
              <w:t>37.9、</w:t>
            </w:r>
            <w:r>
              <w:rPr>
                <w:rFonts w:hint="eastAsia" w:ascii="仿宋" w:hAnsi="仿宋" w:eastAsia="仿宋" w:cs="仿宋"/>
                <w:szCs w:val="21"/>
                <w:highlight w:val="none"/>
              </w:rPr>
              <w:t>轴承：进口轴承</w:t>
            </w:r>
          </w:p>
        </w:tc>
        <w:tc>
          <w:tcPr>
            <w:tcW w:w="817" w:type="dxa"/>
          </w:tcPr>
          <w:p w14:paraId="391FE256">
            <w:pPr>
              <w:jc w:val="center"/>
              <w:rPr>
                <w:rFonts w:ascii="仿宋" w:hAnsi="仿宋" w:eastAsia="仿宋" w:cs="仿宋"/>
                <w:szCs w:val="21"/>
              </w:rPr>
            </w:pPr>
          </w:p>
        </w:tc>
      </w:tr>
      <w:tr w14:paraId="7D2A7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10" w:type="dxa"/>
            <w:vMerge w:val="continue"/>
          </w:tcPr>
          <w:p w14:paraId="39AEC813">
            <w:pPr>
              <w:adjustRightInd w:val="0"/>
              <w:snapToGrid w:val="0"/>
              <w:rPr>
                <w:rFonts w:asciiTheme="majorEastAsia" w:hAnsiTheme="majorEastAsia" w:eastAsiaTheme="majorEastAsia"/>
                <w:b/>
                <w:sz w:val="24"/>
                <w:szCs w:val="21"/>
              </w:rPr>
            </w:pPr>
          </w:p>
        </w:tc>
        <w:tc>
          <w:tcPr>
            <w:tcW w:w="935" w:type="dxa"/>
            <w:vMerge w:val="continue"/>
          </w:tcPr>
          <w:p w14:paraId="65E44125">
            <w:pPr>
              <w:adjustRightInd w:val="0"/>
              <w:snapToGrid w:val="0"/>
              <w:rPr>
                <w:rFonts w:asciiTheme="majorEastAsia" w:hAnsiTheme="majorEastAsia" w:eastAsiaTheme="majorEastAsia"/>
                <w:b/>
                <w:sz w:val="24"/>
                <w:szCs w:val="21"/>
              </w:rPr>
            </w:pPr>
          </w:p>
        </w:tc>
        <w:tc>
          <w:tcPr>
            <w:tcW w:w="7564" w:type="dxa"/>
            <w:gridSpan w:val="2"/>
          </w:tcPr>
          <w:p w14:paraId="7C43C40A">
            <w:pPr>
              <w:rPr>
                <w:rFonts w:ascii="仿宋" w:hAnsi="仿宋" w:eastAsia="仿宋" w:cs="仿宋"/>
                <w:szCs w:val="21"/>
                <w:highlight w:val="none"/>
              </w:rPr>
            </w:pPr>
            <w:r>
              <w:rPr>
                <w:rFonts w:hint="eastAsia" w:ascii="仿宋" w:hAnsi="仿宋" w:eastAsia="仿宋" w:cs="仿宋"/>
                <w:szCs w:val="21"/>
                <w:highlight w:val="none"/>
                <w:lang w:val="en-US" w:eastAsia="zh-CN"/>
              </w:rPr>
              <w:t>37.10、</w:t>
            </w:r>
            <w:r>
              <w:rPr>
                <w:rFonts w:hint="eastAsia" w:ascii="仿宋" w:hAnsi="仿宋" w:eastAsia="仿宋" w:cs="仿宋"/>
                <w:szCs w:val="21"/>
                <w:highlight w:val="none"/>
              </w:rPr>
              <w:t>净重：</w:t>
            </w:r>
            <w:r>
              <w:rPr>
                <w:rFonts w:hint="eastAsia" w:ascii="仿宋" w:hAnsi="仿宋" w:eastAsia="仿宋" w:cs="仿宋"/>
                <w:szCs w:val="21"/>
                <w:highlight w:val="none"/>
                <w:lang w:val="en-US" w:eastAsia="zh-CN"/>
              </w:rPr>
              <w:t>＜50</w:t>
            </w:r>
            <w:r>
              <w:rPr>
                <w:rFonts w:hint="eastAsia" w:ascii="仿宋" w:hAnsi="仿宋" w:eastAsia="仿宋" w:cs="仿宋"/>
                <w:szCs w:val="21"/>
                <w:highlight w:val="none"/>
              </w:rPr>
              <w:t>g</w:t>
            </w:r>
          </w:p>
        </w:tc>
        <w:tc>
          <w:tcPr>
            <w:tcW w:w="817" w:type="dxa"/>
          </w:tcPr>
          <w:p w14:paraId="386D7B6A">
            <w:pPr>
              <w:jc w:val="center"/>
              <w:rPr>
                <w:rFonts w:ascii="仿宋" w:hAnsi="仿宋" w:eastAsia="仿宋" w:cs="仿宋"/>
                <w:szCs w:val="21"/>
              </w:rPr>
            </w:pPr>
          </w:p>
        </w:tc>
      </w:tr>
      <w:tr w14:paraId="61081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746566B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106D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00CD27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7A09263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合同签订后并接甲方通知</w:t>
            </w:r>
            <w:r>
              <w:rPr>
                <w:rFonts w:hint="eastAsia" w:asciiTheme="majorEastAsia" w:hAnsiTheme="majorEastAsia" w:eastAsiaTheme="majorEastAsia"/>
                <w:b/>
                <w:sz w:val="24"/>
                <w:szCs w:val="21"/>
                <w:lang w:val="en-US" w:eastAsia="zh-CN"/>
              </w:rPr>
              <w:t xml:space="preserve"> </w:t>
            </w:r>
            <w:r>
              <w:rPr>
                <w:rFonts w:hint="eastAsia" w:asciiTheme="majorEastAsia" w:hAnsiTheme="majorEastAsia" w:eastAsiaTheme="majorEastAsia"/>
                <w:b/>
                <w:sz w:val="24"/>
                <w:szCs w:val="21"/>
                <w:u w:val="single"/>
                <w:lang w:val="en-US" w:eastAsia="zh-CN"/>
              </w:rPr>
              <w:t xml:space="preserve">    </w:t>
            </w:r>
            <w:r>
              <w:rPr>
                <w:rFonts w:hint="eastAsia" w:asciiTheme="majorEastAsia" w:hAnsiTheme="majorEastAsia" w:eastAsiaTheme="majorEastAsia"/>
                <w:b/>
                <w:sz w:val="24"/>
                <w:szCs w:val="21"/>
              </w:rPr>
              <w:t>日历日内</w:t>
            </w:r>
            <w:r>
              <w:rPr>
                <w:rFonts w:hint="eastAsia"/>
                <w:b/>
                <w:bCs/>
                <w:color w:val="FF0000"/>
                <w:sz w:val="22"/>
                <w:szCs w:val="28"/>
                <w:lang w:val="en-US" w:eastAsia="zh-CN"/>
              </w:rPr>
              <w:t>（填写的数值</w:t>
            </w:r>
            <w:r>
              <w:rPr>
                <w:rFonts w:hint="eastAsia"/>
                <w:b/>
                <w:bCs w:val="0"/>
                <w:color w:val="FF0000"/>
                <w:sz w:val="22"/>
                <w:szCs w:val="28"/>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5D8D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72A355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29E59B74">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1A87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9D1125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1E1F0BF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02E1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F1F99B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1A500F75">
            <w:pPr>
              <w:adjustRightInd w:val="0"/>
              <w:snapToGrid w:val="0"/>
              <w:rPr>
                <w:rFonts w:hint="eastAsia" w:asciiTheme="majorEastAsia" w:hAnsiTheme="majorEastAsia" w:eastAsiaTheme="majorEastAsia"/>
                <w:szCs w:val="21"/>
              </w:rPr>
            </w:pPr>
            <w:r>
              <w:rPr>
                <w:rFonts w:hint="eastAsia" w:asciiTheme="majorEastAsia" w:hAnsiTheme="majorEastAsia" w:eastAsiaTheme="majorEastAsia"/>
                <w:b/>
                <w:bCs/>
                <w:szCs w:val="21"/>
              </w:rPr>
              <w:t>3万元以下：</w:t>
            </w:r>
          </w:p>
          <w:p w14:paraId="25F111DC">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货到清点、安装调试验收合格正常使用后出具全额发票，</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凭</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提供的完整资料向福田区相关部门申请支付100%合同货款到中标人指定账户。</w:t>
            </w:r>
          </w:p>
          <w:p w14:paraId="49A2C565">
            <w:pPr>
              <w:adjustRightInd w:val="0"/>
              <w:snapToGrid w:val="0"/>
              <w:rPr>
                <w:rFonts w:hint="eastAsia" w:asciiTheme="majorEastAsia" w:hAnsiTheme="majorEastAsia" w:eastAsiaTheme="majorEastAsia"/>
                <w:b/>
                <w:bCs/>
                <w:szCs w:val="21"/>
              </w:rPr>
            </w:pPr>
            <w:r>
              <w:rPr>
                <w:rFonts w:hint="eastAsia" w:asciiTheme="majorEastAsia" w:hAnsiTheme="majorEastAsia" w:eastAsiaTheme="majorEastAsia"/>
                <w:b/>
                <w:bCs/>
                <w:szCs w:val="21"/>
              </w:rPr>
              <w:t>3万元（含）-100万以下：</w:t>
            </w:r>
          </w:p>
          <w:p w14:paraId="79FB285F">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将合同总价5%（人民币</w:t>
            </w:r>
            <w:permStart w:id="0" w:edGrp="everyone"/>
            <w:r>
              <w:rPr>
                <w:rFonts w:hint="eastAsia" w:asciiTheme="majorEastAsia" w:hAnsiTheme="majorEastAsia" w:eastAsiaTheme="majorEastAsia"/>
                <w:szCs w:val="21"/>
              </w:rPr>
              <w:t xml:space="preserve"> </w:t>
            </w:r>
            <w:permEnd w:id="0"/>
            <w:r>
              <w:rPr>
                <w:rFonts w:hint="eastAsia" w:asciiTheme="majorEastAsia" w:hAnsiTheme="majorEastAsia" w:eastAsiaTheme="majorEastAsia"/>
                <w:szCs w:val="21"/>
              </w:rPr>
              <w:t>，¥</w:t>
            </w:r>
            <w:permStart w:id="1" w:edGrp="everyone"/>
            <w:r>
              <w:rPr>
                <w:rFonts w:hint="eastAsia" w:asciiTheme="majorEastAsia" w:hAnsiTheme="majorEastAsia" w:eastAsiaTheme="majorEastAsia"/>
                <w:szCs w:val="21"/>
              </w:rPr>
              <w:t xml:space="preserve"> </w:t>
            </w:r>
            <w:permEnd w:id="1"/>
            <w:r>
              <w:rPr>
                <w:rFonts w:hint="eastAsia" w:asciiTheme="majorEastAsia" w:hAnsiTheme="majorEastAsia" w:eastAsiaTheme="majorEastAsia"/>
                <w:szCs w:val="21"/>
              </w:rPr>
              <w:t>）的履约保证金汇入</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指定账户。货到清点、安装调试验收合格正常使用后出具全额发票，</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凭</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提供的完整资料向福田区相关部门申请支付100%合同货款到</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指定账户。</w:t>
            </w:r>
          </w:p>
          <w:p w14:paraId="708ADA59">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向</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支付合同总价5%的履约保证金，用于补偿</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因</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不履行/不妥善履行合同约定义务而蒙受的损失，如</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不履行/不妥善履行合同约定义务的，</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有权直接从履约保证金中扣除相应违约金/损失赔偿款项。如果在合同签订后至</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履行完毕合同约定义务事项期间未发生</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不履行或不妥善履行合同约定义务的情况，在</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履行完毕合同约定义务事项后，</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向</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提供完整资料到达</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财务之日起10个工作日内，</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将履约保证金无息返还给</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w:t>
            </w:r>
          </w:p>
          <w:p w14:paraId="45ED478A">
            <w:pPr>
              <w:adjustRightInd w:val="0"/>
              <w:snapToGrid w:val="0"/>
              <w:rPr>
                <w:rFonts w:hint="eastAsia" w:asciiTheme="majorEastAsia" w:hAnsiTheme="majorEastAsia" w:eastAsiaTheme="majorEastAsia"/>
                <w:b/>
                <w:bCs/>
                <w:szCs w:val="21"/>
              </w:rPr>
            </w:pPr>
            <w:r>
              <w:rPr>
                <w:rFonts w:hint="eastAsia" w:asciiTheme="majorEastAsia" w:hAnsiTheme="majorEastAsia" w:eastAsiaTheme="majorEastAsia"/>
                <w:b/>
                <w:bCs/>
                <w:szCs w:val="21"/>
              </w:rPr>
              <w:t>100万及以上：</w:t>
            </w:r>
          </w:p>
          <w:p w14:paraId="16192855">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将合同总价5%（人民币</w:t>
            </w:r>
            <w:permStart w:id="2" w:edGrp="everyone"/>
            <w:r>
              <w:rPr>
                <w:rFonts w:hint="eastAsia" w:asciiTheme="majorEastAsia" w:hAnsiTheme="majorEastAsia" w:eastAsiaTheme="majorEastAsia"/>
                <w:szCs w:val="21"/>
              </w:rPr>
              <w:t xml:space="preserve">   </w:t>
            </w:r>
            <w:permEnd w:id="2"/>
            <w:r>
              <w:rPr>
                <w:rFonts w:hint="eastAsia" w:asciiTheme="majorEastAsia" w:hAnsiTheme="majorEastAsia" w:eastAsiaTheme="majorEastAsia"/>
                <w:szCs w:val="21"/>
              </w:rPr>
              <w:t>元整，¥</w:t>
            </w:r>
            <w:permStart w:id="3" w:edGrp="everyone"/>
            <w:r>
              <w:rPr>
                <w:rFonts w:hint="eastAsia" w:asciiTheme="majorEastAsia" w:hAnsiTheme="majorEastAsia" w:eastAsiaTheme="majorEastAsia"/>
                <w:szCs w:val="21"/>
              </w:rPr>
              <w:t xml:space="preserve">   </w:t>
            </w:r>
            <w:permEnd w:id="3"/>
            <w:r>
              <w:rPr>
                <w:rFonts w:hint="eastAsia" w:asciiTheme="majorEastAsia" w:hAnsiTheme="majorEastAsia" w:eastAsiaTheme="majorEastAsia"/>
                <w:szCs w:val="21"/>
              </w:rPr>
              <w:t>）的履约保证金以支票、汇票、本票或者金融机构、担保机构出具的保函等非现金形式提交</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。货到清点、安装调试验收合格正常使用后出具全额发票，</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凭</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提供的完整资料向福田区相关部门申请支付100%合同货款到中标人指定账户。</w:t>
            </w:r>
          </w:p>
          <w:p w14:paraId="2C6D5DD2">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向</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支付合同总价5%的履约保证金，用于补偿</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因</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不履行/不妥善履行合同约定义务而蒙受的损失，如</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不履行/不妥善履行合同约定义务的，</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有权直接从履约保证金中扣除相应违约金/损失赔偿款项。如果在合同签订后至</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履行完毕合同约定义务事项期间未发生</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不履行或不妥善履行合同约定义务的情况，在</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履行完毕合同约定义务事项后，</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向</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提供完整资料到达</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财务之日起10个工作日内，</w:t>
            </w:r>
            <w:r>
              <w:rPr>
                <w:rFonts w:hint="eastAsia" w:asciiTheme="majorEastAsia" w:hAnsiTheme="majorEastAsia" w:eastAsiaTheme="majorEastAsia"/>
                <w:szCs w:val="21"/>
                <w:lang w:eastAsia="zh-CN"/>
              </w:rPr>
              <w:t>采购人</w:t>
            </w:r>
            <w:r>
              <w:rPr>
                <w:rFonts w:hint="eastAsia" w:asciiTheme="majorEastAsia" w:hAnsiTheme="majorEastAsia" w:eastAsiaTheme="majorEastAsia"/>
                <w:szCs w:val="21"/>
              </w:rPr>
              <w:t>将履约保证金无息返还给</w:t>
            </w:r>
            <w:r>
              <w:rPr>
                <w:rFonts w:hint="eastAsia" w:asciiTheme="majorEastAsia" w:hAnsiTheme="majorEastAsia" w:eastAsiaTheme="majorEastAsia"/>
                <w:szCs w:val="21"/>
                <w:lang w:eastAsia="zh-CN"/>
              </w:rPr>
              <w:t>中标人</w:t>
            </w:r>
            <w:r>
              <w:rPr>
                <w:rFonts w:hint="eastAsia" w:asciiTheme="majorEastAsia" w:hAnsiTheme="majorEastAsia" w:eastAsiaTheme="majorEastAsia"/>
                <w:szCs w:val="21"/>
              </w:rPr>
              <w:t>。</w:t>
            </w:r>
          </w:p>
          <w:p w14:paraId="1054F258">
            <w:pPr>
              <w:adjustRightInd w:val="0"/>
              <w:snapToGrid w:val="0"/>
              <w:ind w:firstLine="480" w:firstLineChars="200"/>
              <w:rPr>
                <w:rFonts w:hint="eastAsia" w:asciiTheme="majorEastAsia" w:hAnsiTheme="majorEastAsia" w:eastAsiaTheme="majorEastAsia"/>
                <w:szCs w:val="21"/>
              </w:rPr>
            </w:pPr>
            <w:r>
              <w:rPr>
                <w:rFonts w:hint="eastAsia" w:asciiTheme="majorEastAsia" w:hAnsiTheme="majorEastAsia" w:eastAsiaTheme="majorEastAsia"/>
                <w:color w:val="FF0000"/>
                <w:sz w:val="24"/>
                <w:szCs w:val="21"/>
                <w:highlight w:val="yellow"/>
              </w:rPr>
              <w:t>本合同最终结算金额以深圳市福田区财政投资评审中心出具的评审结果作为最终价款支付依据。如评审结果金额低于采购人已向中标人支付的金额，中标人须无条件按照福田区财政局的要求将差额退回至财政局指定账户。</w:t>
            </w:r>
            <w:bookmarkStart w:id="0" w:name="_GoBack"/>
            <w:bookmarkEnd w:id="0"/>
          </w:p>
        </w:tc>
      </w:tr>
      <w:tr w14:paraId="009B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34F261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7477ECC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维护手册（含维修密码及接口数据）等维护维修必需的材料和信息。所有外文资料需提供中文译本。文件应随货物一并交付至采购人指点地点。</w:t>
            </w:r>
          </w:p>
          <w:p w14:paraId="334F7F6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若无法提供12个月内的产品，则甲方有权要求延长相应期限的产品保修期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07527A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3A2625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228A062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297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F44DA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76F77C5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17FABE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8319E0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32746E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237BAC5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4EE9FF8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541B33B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5B50202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41D8612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79A6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8F8EA3E">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3471FE9C">
            <w:pPr>
              <w:adjustRightInd w:val="0"/>
              <w:snapToGrid w:val="0"/>
              <w:rPr>
                <w:rFonts w:asciiTheme="majorEastAsia" w:hAnsiTheme="majorEastAsia" w:eastAsiaTheme="majorEastAsia"/>
                <w:sz w:val="24"/>
                <w:szCs w:val="21"/>
              </w:rPr>
            </w:pPr>
          </w:p>
        </w:tc>
        <w:tc>
          <w:tcPr>
            <w:tcW w:w="8261" w:type="dxa"/>
            <w:gridSpan w:val="2"/>
          </w:tcPr>
          <w:p w14:paraId="41D45331">
            <w:pPr>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
                <w:bCs w:val="0"/>
                <w:color w:val="FF0000"/>
                <w:szCs w:val="21"/>
                <w:u w:val="none"/>
              </w:rPr>
              <w:t>牙椅</w:t>
            </w:r>
            <w:r>
              <w:rPr>
                <w:rFonts w:hint="eastAsia" w:asciiTheme="minorEastAsia" w:hAnsiTheme="minorEastAsia" w:eastAsiaTheme="minorEastAsia"/>
                <w:b/>
                <w:bCs w:val="0"/>
                <w:color w:val="FF0000"/>
                <w:szCs w:val="21"/>
                <w:u w:val="single"/>
                <w:lang w:val="en-US" w:eastAsia="zh-CN"/>
              </w:rPr>
              <w:t xml:space="preserve">     </w:t>
            </w:r>
            <w:r>
              <w:rPr>
                <w:rFonts w:hint="eastAsia" w:asciiTheme="minorEastAsia" w:hAnsiTheme="minorEastAsia" w:eastAsiaTheme="minorEastAsia"/>
                <w:b/>
                <w:bCs w:val="0"/>
                <w:color w:val="FF0000"/>
                <w:szCs w:val="21"/>
                <w:u w:val="none"/>
              </w:rPr>
              <w:t>年</w:t>
            </w:r>
            <w:r>
              <w:rPr>
                <w:rFonts w:hint="eastAsia"/>
                <w:b/>
                <w:bCs w:val="0"/>
                <w:color w:val="FF0000"/>
                <w:lang w:val="en-US" w:eastAsia="zh-CN"/>
              </w:rPr>
              <w:t>（填写的数值</w:t>
            </w:r>
            <w:r>
              <w:rPr>
                <w:rFonts w:hint="eastAsia"/>
                <w:b/>
                <w:bCs w:val="0"/>
                <w:color w:val="FF0000"/>
                <w:sz w:val="22"/>
                <w:szCs w:val="28"/>
                <w:lang w:val="en-US" w:eastAsia="zh-CN"/>
              </w:rPr>
              <w:t>≥</w:t>
            </w:r>
            <w:r>
              <w:rPr>
                <w:rFonts w:hint="eastAsia"/>
                <w:b/>
                <w:bCs w:val="0"/>
                <w:color w:val="FF0000"/>
                <w:lang w:val="en-US" w:eastAsia="zh-CN"/>
              </w:rPr>
              <w:t>5年）</w:t>
            </w:r>
            <w:r>
              <w:rPr>
                <w:rFonts w:hint="eastAsia" w:asciiTheme="minorEastAsia" w:hAnsiTheme="minorEastAsia" w:eastAsiaTheme="minorEastAsia"/>
                <w:b/>
                <w:bCs w:val="0"/>
                <w:color w:val="FF0000"/>
                <w:szCs w:val="21"/>
                <w:u w:val="none"/>
              </w:rPr>
              <w:t>，其他</w:t>
            </w:r>
            <w:r>
              <w:rPr>
                <w:rFonts w:hint="eastAsia" w:asciiTheme="minorEastAsia" w:hAnsiTheme="minorEastAsia" w:eastAsiaTheme="minorEastAsia"/>
                <w:b/>
                <w:bCs w:val="0"/>
                <w:color w:val="FF0000"/>
                <w:szCs w:val="21"/>
                <w:u w:val="single"/>
                <w:lang w:val="en-US" w:eastAsia="zh-CN"/>
              </w:rPr>
              <w:t xml:space="preserve">    </w:t>
            </w:r>
            <w:r>
              <w:rPr>
                <w:rFonts w:hint="eastAsia" w:asciiTheme="minorEastAsia" w:hAnsiTheme="minorEastAsia" w:eastAsiaTheme="minorEastAsia"/>
                <w:b/>
                <w:bCs w:val="0"/>
                <w:color w:val="FF0000"/>
                <w:szCs w:val="21"/>
                <w:u w:val="none"/>
              </w:rPr>
              <w:t>年</w:t>
            </w:r>
            <w:r>
              <w:rPr>
                <w:rFonts w:hint="eastAsia"/>
                <w:b/>
                <w:bCs w:val="0"/>
                <w:color w:val="FF0000"/>
                <w:lang w:val="en-US" w:eastAsia="zh-CN"/>
              </w:rPr>
              <w:t>（填写的数值</w:t>
            </w:r>
            <w:r>
              <w:rPr>
                <w:rFonts w:hint="eastAsia"/>
                <w:b/>
                <w:bCs w:val="0"/>
                <w:color w:val="FF0000"/>
                <w:sz w:val="22"/>
                <w:szCs w:val="28"/>
                <w:lang w:val="en-US" w:eastAsia="zh-CN"/>
              </w:rPr>
              <w:t>≥</w:t>
            </w:r>
            <w:r>
              <w:rPr>
                <w:rFonts w:hint="eastAsia"/>
                <w:b/>
                <w:bCs w:val="0"/>
                <w:color w:val="FF0000"/>
                <w:lang w:val="en-US" w:eastAsia="zh-CN"/>
              </w:rPr>
              <w:t>3年）</w:t>
            </w:r>
            <w:r>
              <w:rPr>
                <w:rFonts w:hint="eastAsia" w:asciiTheme="minorEastAsia" w:hAnsiTheme="minorEastAsia" w:eastAsiaTheme="minorEastAsia"/>
                <w:bCs/>
                <w:color w:val="FF0000"/>
                <w:szCs w:val="21"/>
              </w:rPr>
              <w:t>，</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09885233">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4DC6285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4607A70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2EA0255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50C64ED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30141D0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6CC4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9425D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495C0CE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4FDC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B51ED6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3D01A6B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17EBCB1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4D5E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2C71291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060C11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39CCA18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72C1DBC6">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24BC1F65">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p w14:paraId="37FEA47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color w:val="FF0000"/>
                <w:szCs w:val="21"/>
                <w:highlight w:val="yellow"/>
              </w:rPr>
              <w:t>10.</w:t>
            </w:r>
            <w:r>
              <w:rPr>
                <w:rFonts w:hint="eastAsia" w:asciiTheme="minorEastAsia" w:hAnsiTheme="minorEastAsia" w:eastAsiaTheme="minorEastAsia"/>
                <w:bCs/>
                <w:color w:val="FF0000"/>
                <w:szCs w:val="21"/>
                <w:highlight w:val="yellow"/>
                <w:lang w:val="en-US" w:eastAsia="zh-CN"/>
              </w:rPr>
              <w:t>5</w:t>
            </w:r>
            <w:r>
              <w:rPr>
                <w:rFonts w:hint="eastAsia" w:asciiTheme="minorEastAsia" w:hAnsiTheme="minorEastAsia" w:eastAsiaTheme="minorEastAsia"/>
                <w:bCs/>
                <w:color w:val="FF0000"/>
                <w:szCs w:val="21"/>
                <w:highlight w:val="yellow"/>
              </w:rPr>
              <w:t>中标人须全程配合财政评审部门开展现场核查、资料核验、答疑澄清等各项评审工作。凡因中标人资料缺失、逾期报送资料或拒不配合评审工作，造成评审进度延误、影响资金正常支付的，由此产生的全部责任及不利后果，均由中标人自行承担。</w:t>
            </w:r>
          </w:p>
        </w:tc>
      </w:tr>
    </w:tbl>
    <w:p w14:paraId="1F2E5033">
      <w:pPr>
        <w:spacing w:line="360" w:lineRule="auto"/>
        <w:ind w:firstLine="150" w:firstLineChars="100"/>
        <w:rPr>
          <w:rFonts w:cs="方正小标宋简体" w:asciiTheme="majorEastAsia" w:hAnsiTheme="majorEastAsia" w:eastAsiaTheme="majorEastAsia"/>
          <w:sz w:val="15"/>
          <w:szCs w:val="15"/>
        </w:rPr>
      </w:pPr>
    </w:p>
    <w:p w14:paraId="7B2B1B03">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56AEE0DC">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9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1"/>
        <w:gridCol w:w="6738"/>
      </w:tblGrid>
      <w:tr w14:paraId="0E403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3261" w:type="dxa"/>
            <w:vAlign w:val="center"/>
          </w:tcPr>
          <w:p w14:paraId="5E22905C">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38" w:type="dxa"/>
            <w:vAlign w:val="center"/>
          </w:tcPr>
          <w:p w14:paraId="6D00D8B3">
            <w:pPr>
              <w:spacing w:line="276" w:lineRule="auto"/>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w:t>
            </w:r>
            <w:r>
              <w:rPr>
                <w:rFonts w:hint="eastAsia" w:asciiTheme="majorEastAsia" w:hAnsiTheme="majorEastAsia" w:eastAsiaTheme="majorEastAsia"/>
                <w:b/>
                <w:sz w:val="24"/>
                <w:szCs w:val="21"/>
                <w:u w:val="single"/>
              </w:rPr>
              <w:t>工作尖（质保期内免费更换）</w:t>
            </w:r>
          </w:p>
          <w:p w14:paraId="3696D96B">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186A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3261" w:type="dxa"/>
            <w:vAlign w:val="center"/>
          </w:tcPr>
          <w:p w14:paraId="2228C99A">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38" w:type="dxa"/>
            <w:vAlign w:val="center"/>
          </w:tcPr>
          <w:p w14:paraId="7379B4E2">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□否）（具体列明）：___________</w:t>
            </w:r>
          </w:p>
          <w:p w14:paraId="4A04A2C9">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17CF3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3261" w:type="dxa"/>
            <w:vAlign w:val="center"/>
          </w:tcPr>
          <w:p w14:paraId="4C3F9577">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38" w:type="dxa"/>
            <w:vAlign w:val="center"/>
          </w:tcPr>
          <w:p w14:paraId="6CE0C64E">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5E66C1B5">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42BF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3261" w:type="dxa"/>
            <w:vAlign w:val="center"/>
          </w:tcPr>
          <w:p w14:paraId="41DE9B96">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w:t>
            </w:r>
          </w:p>
        </w:tc>
        <w:tc>
          <w:tcPr>
            <w:tcW w:w="6738" w:type="dxa"/>
            <w:vAlign w:val="center"/>
          </w:tcPr>
          <w:p w14:paraId="2E6114AB">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50911565">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30581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3261" w:type="dxa"/>
            <w:vAlign w:val="center"/>
          </w:tcPr>
          <w:p w14:paraId="0933BFDB">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38" w:type="dxa"/>
            <w:vAlign w:val="center"/>
          </w:tcPr>
          <w:p w14:paraId="707D0F11">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221BD0EB">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7073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3261" w:type="dxa"/>
            <w:vAlign w:val="center"/>
          </w:tcPr>
          <w:p w14:paraId="590322ED">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38" w:type="dxa"/>
            <w:vAlign w:val="center"/>
          </w:tcPr>
          <w:p w14:paraId="353C0F6E">
            <w:pPr>
              <w:spacing w:line="276" w:lineRule="auto"/>
              <w:rPr>
                <w:rFonts w:ascii="宋体" w:hAnsi="宋体" w:cs="宋体"/>
                <w:bCs/>
                <w:color w:val="000000"/>
                <w:szCs w:val="21"/>
              </w:rPr>
            </w:pPr>
            <w:r>
              <w:rPr>
                <w:rFonts w:hint="eastAsia" w:ascii="宋体" w:hAnsi="宋体" w:cs="宋体"/>
                <w:bCs/>
                <w:color w:val="000000"/>
                <w:szCs w:val="21"/>
              </w:rPr>
              <w:t>5年</w:t>
            </w:r>
          </w:p>
        </w:tc>
      </w:tr>
    </w:tbl>
    <w:p w14:paraId="5567F7CA">
      <w:pPr>
        <w:spacing w:line="360" w:lineRule="auto"/>
        <w:ind w:left="400"/>
        <w:jc w:val="center"/>
        <w:rPr>
          <w:rFonts w:cs="方正小标宋简体" w:asciiTheme="majorEastAsia" w:hAnsiTheme="majorEastAsia" w:eastAsiaTheme="majorEastAsia"/>
          <w:b/>
          <w:sz w:val="36"/>
          <w:szCs w:val="36"/>
        </w:rPr>
      </w:pPr>
    </w:p>
    <w:p w14:paraId="2C0B3067">
      <w:pPr>
        <w:adjustRightInd w:val="0"/>
        <w:snapToGrid w:val="0"/>
        <w:spacing w:line="360" w:lineRule="auto"/>
        <w:jc w:val="center"/>
        <w:rPr>
          <w:rFonts w:hint="eastAsia" w:cs="方正小标宋简体" w:asciiTheme="majorEastAsia" w:hAnsiTheme="majorEastAsia" w:eastAsiaTheme="majorEastAsia"/>
          <w:b/>
          <w:sz w:val="36"/>
          <w:szCs w:val="36"/>
        </w:rPr>
      </w:pPr>
    </w:p>
    <w:p w14:paraId="0E4F0D86">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371"/>
        <w:gridCol w:w="1737"/>
        <w:gridCol w:w="1737"/>
        <w:gridCol w:w="1737"/>
        <w:gridCol w:w="1737"/>
      </w:tblGrid>
      <w:tr w14:paraId="49FE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01" w:type="dxa"/>
            <w:vAlign w:val="center"/>
          </w:tcPr>
          <w:p w14:paraId="5A573E76">
            <w:pPr>
              <w:adjustRightInd w:val="0"/>
              <w:snapToGrid w:val="0"/>
              <w:spacing w:line="300" w:lineRule="auto"/>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371" w:type="dxa"/>
            <w:vAlign w:val="center"/>
          </w:tcPr>
          <w:p w14:paraId="638344CC">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737" w:type="dxa"/>
            <w:vAlign w:val="center"/>
          </w:tcPr>
          <w:p w14:paraId="4D20B930">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737" w:type="dxa"/>
            <w:vAlign w:val="center"/>
          </w:tcPr>
          <w:p w14:paraId="53D7AC97">
            <w:pPr>
              <w:adjustRightInd w:val="0"/>
              <w:snapToGrid w:val="0"/>
              <w:spacing w:line="300" w:lineRule="auto"/>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737" w:type="dxa"/>
            <w:vAlign w:val="center"/>
          </w:tcPr>
          <w:p w14:paraId="17D5513F">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737" w:type="dxa"/>
            <w:vAlign w:val="center"/>
          </w:tcPr>
          <w:p w14:paraId="0968F6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66A2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01" w:type="dxa"/>
          </w:tcPr>
          <w:p w14:paraId="020CAC88">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371" w:type="dxa"/>
          </w:tcPr>
          <w:p w14:paraId="4A96393F">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侧箱控制板</w:t>
            </w:r>
          </w:p>
        </w:tc>
        <w:tc>
          <w:tcPr>
            <w:tcW w:w="1737" w:type="dxa"/>
          </w:tcPr>
          <w:p w14:paraId="7ABE7867">
            <w:pPr>
              <w:widowControl/>
              <w:rPr>
                <w:rFonts w:cs="方正小标宋简体" w:asciiTheme="majorEastAsia" w:hAnsiTheme="majorEastAsia" w:eastAsiaTheme="majorEastAsia"/>
                <w:sz w:val="24"/>
              </w:rPr>
            </w:pPr>
          </w:p>
        </w:tc>
        <w:tc>
          <w:tcPr>
            <w:tcW w:w="1737" w:type="dxa"/>
          </w:tcPr>
          <w:p w14:paraId="203E00CF">
            <w:pPr>
              <w:widowControl/>
              <w:rPr>
                <w:rFonts w:cs="方正小标宋简体" w:asciiTheme="majorEastAsia" w:hAnsiTheme="majorEastAsia" w:eastAsiaTheme="majorEastAsia"/>
                <w:sz w:val="24"/>
              </w:rPr>
            </w:pPr>
          </w:p>
        </w:tc>
        <w:tc>
          <w:tcPr>
            <w:tcW w:w="1737" w:type="dxa"/>
          </w:tcPr>
          <w:p w14:paraId="5D054431">
            <w:pPr>
              <w:widowControl/>
              <w:rPr>
                <w:rFonts w:cs="方正小标宋简体" w:asciiTheme="majorEastAsia" w:hAnsiTheme="majorEastAsia" w:eastAsiaTheme="majorEastAsia"/>
                <w:sz w:val="24"/>
              </w:rPr>
            </w:pPr>
          </w:p>
        </w:tc>
        <w:tc>
          <w:tcPr>
            <w:tcW w:w="1737" w:type="dxa"/>
          </w:tcPr>
          <w:p w14:paraId="150757B0">
            <w:pPr>
              <w:widowControl/>
              <w:rPr>
                <w:rFonts w:cs="方正小标宋简体" w:asciiTheme="majorEastAsia" w:hAnsiTheme="majorEastAsia" w:eastAsiaTheme="majorEastAsia"/>
                <w:sz w:val="24"/>
              </w:rPr>
            </w:pPr>
          </w:p>
        </w:tc>
      </w:tr>
      <w:tr w14:paraId="7F1E9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101" w:type="dxa"/>
          </w:tcPr>
          <w:p w14:paraId="06ECB0E8">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2371" w:type="dxa"/>
          </w:tcPr>
          <w:p w14:paraId="52893462">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座椅升降控制板</w:t>
            </w:r>
          </w:p>
        </w:tc>
        <w:tc>
          <w:tcPr>
            <w:tcW w:w="1737" w:type="dxa"/>
          </w:tcPr>
          <w:p w14:paraId="58ADB71A">
            <w:pPr>
              <w:widowControl/>
              <w:rPr>
                <w:rFonts w:cs="方正小标宋简体" w:asciiTheme="majorEastAsia" w:hAnsiTheme="majorEastAsia" w:eastAsiaTheme="majorEastAsia"/>
                <w:sz w:val="24"/>
              </w:rPr>
            </w:pPr>
          </w:p>
        </w:tc>
        <w:tc>
          <w:tcPr>
            <w:tcW w:w="1737" w:type="dxa"/>
          </w:tcPr>
          <w:p w14:paraId="1A8E4A2B">
            <w:pPr>
              <w:widowControl/>
              <w:rPr>
                <w:rFonts w:cs="方正小标宋简体" w:asciiTheme="majorEastAsia" w:hAnsiTheme="majorEastAsia" w:eastAsiaTheme="majorEastAsia"/>
                <w:sz w:val="24"/>
              </w:rPr>
            </w:pPr>
          </w:p>
        </w:tc>
        <w:tc>
          <w:tcPr>
            <w:tcW w:w="1737" w:type="dxa"/>
          </w:tcPr>
          <w:p w14:paraId="5C44A313">
            <w:pPr>
              <w:widowControl/>
              <w:rPr>
                <w:rFonts w:cs="方正小标宋简体" w:asciiTheme="majorEastAsia" w:hAnsiTheme="majorEastAsia" w:eastAsiaTheme="majorEastAsia"/>
                <w:sz w:val="24"/>
              </w:rPr>
            </w:pPr>
          </w:p>
        </w:tc>
        <w:tc>
          <w:tcPr>
            <w:tcW w:w="1737" w:type="dxa"/>
          </w:tcPr>
          <w:p w14:paraId="40B908EC">
            <w:pPr>
              <w:widowControl/>
              <w:rPr>
                <w:rFonts w:cs="方正小标宋简体" w:asciiTheme="majorEastAsia" w:hAnsiTheme="majorEastAsia" w:eastAsiaTheme="majorEastAsia"/>
                <w:sz w:val="24"/>
              </w:rPr>
            </w:pPr>
          </w:p>
        </w:tc>
      </w:tr>
      <w:tr w14:paraId="010D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101" w:type="dxa"/>
          </w:tcPr>
          <w:p w14:paraId="4ABC7366">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2371" w:type="dxa"/>
          </w:tcPr>
          <w:p w14:paraId="7ED3A40D">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传动器</w:t>
            </w:r>
          </w:p>
        </w:tc>
        <w:tc>
          <w:tcPr>
            <w:tcW w:w="1737" w:type="dxa"/>
          </w:tcPr>
          <w:p w14:paraId="75C340DF">
            <w:pPr>
              <w:widowControl/>
              <w:rPr>
                <w:rFonts w:cs="方正小标宋简体" w:asciiTheme="majorEastAsia" w:hAnsiTheme="majorEastAsia" w:eastAsiaTheme="majorEastAsia"/>
                <w:sz w:val="24"/>
              </w:rPr>
            </w:pPr>
          </w:p>
        </w:tc>
        <w:tc>
          <w:tcPr>
            <w:tcW w:w="1737" w:type="dxa"/>
          </w:tcPr>
          <w:p w14:paraId="53E334E9">
            <w:pPr>
              <w:widowControl/>
              <w:rPr>
                <w:rFonts w:cs="方正小标宋简体" w:asciiTheme="majorEastAsia" w:hAnsiTheme="majorEastAsia" w:eastAsiaTheme="majorEastAsia"/>
                <w:sz w:val="24"/>
              </w:rPr>
            </w:pPr>
          </w:p>
        </w:tc>
        <w:tc>
          <w:tcPr>
            <w:tcW w:w="1737" w:type="dxa"/>
          </w:tcPr>
          <w:p w14:paraId="2ED3975C">
            <w:pPr>
              <w:widowControl/>
              <w:rPr>
                <w:rFonts w:cs="方正小标宋简体" w:asciiTheme="majorEastAsia" w:hAnsiTheme="majorEastAsia" w:eastAsiaTheme="majorEastAsia"/>
                <w:sz w:val="24"/>
              </w:rPr>
            </w:pPr>
          </w:p>
        </w:tc>
        <w:tc>
          <w:tcPr>
            <w:tcW w:w="1737" w:type="dxa"/>
          </w:tcPr>
          <w:p w14:paraId="3C9786BA">
            <w:pPr>
              <w:widowControl/>
              <w:rPr>
                <w:rFonts w:cs="方正小标宋简体" w:asciiTheme="majorEastAsia" w:hAnsiTheme="majorEastAsia" w:eastAsiaTheme="majorEastAsia"/>
                <w:sz w:val="24"/>
              </w:rPr>
            </w:pPr>
          </w:p>
        </w:tc>
      </w:tr>
      <w:tr w14:paraId="1FEA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101" w:type="dxa"/>
          </w:tcPr>
          <w:p w14:paraId="246A3D84">
            <w:pPr>
              <w:widowControl/>
              <w:rPr>
                <w:rFonts w:cs="方正小标宋简体" w:asciiTheme="majorEastAsia" w:hAnsiTheme="majorEastAsia" w:eastAsiaTheme="majorEastAsia"/>
                <w:sz w:val="24"/>
              </w:rPr>
            </w:pPr>
            <w:r>
              <w:rPr>
                <w:rFonts w:cs="方正小标宋简体" w:asciiTheme="majorEastAsia" w:hAnsiTheme="majorEastAsia" w:eastAsiaTheme="majorEastAsia"/>
                <w:sz w:val="24"/>
              </w:rPr>
              <w:t>4</w:t>
            </w:r>
          </w:p>
        </w:tc>
        <w:tc>
          <w:tcPr>
            <w:tcW w:w="2371" w:type="dxa"/>
          </w:tcPr>
          <w:p w14:paraId="5B40F5A1">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口腔灯</w:t>
            </w:r>
          </w:p>
        </w:tc>
        <w:tc>
          <w:tcPr>
            <w:tcW w:w="1737" w:type="dxa"/>
          </w:tcPr>
          <w:p w14:paraId="403CF9AD">
            <w:pPr>
              <w:widowControl/>
              <w:rPr>
                <w:rFonts w:cs="方正小标宋简体" w:asciiTheme="majorEastAsia" w:hAnsiTheme="majorEastAsia" w:eastAsiaTheme="majorEastAsia"/>
                <w:sz w:val="24"/>
              </w:rPr>
            </w:pPr>
          </w:p>
        </w:tc>
        <w:tc>
          <w:tcPr>
            <w:tcW w:w="1737" w:type="dxa"/>
          </w:tcPr>
          <w:p w14:paraId="21B26A50">
            <w:pPr>
              <w:widowControl/>
              <w:rPr>
                <w:rFonts w:cs="方正小标宋简体" w:asciiTheme="majorEastAsia" w:hAnsiTheme="majorEastAsia" w:eastAsiaTheme="majorEastAsia"/>
                <w:sz w:val="24"/>
              </w:rPr>
            </w:pPr>
          </w:p>
        </w:tc>
        <w:tc>
          <w:tcPr>
            <w:tcW w:w="1737" w:type="dxa"/>
          </w:tcPr>
          <w:p w14:paraId="7D6B5889">
            <w:pPr>
              <w:widowControl/>
              <w:rPr>
                <w:rFonts w:cs="方正小标宋简体" w:asciiTheme="majorEastAsia" w:hAnsiTheme="majorEastAsia" w:eastAsiaTheme="majorEastAsia"/>
                <w:sz w:val="24"/>
              </w:rPr>
            </w:pPr>
          </w:p>
        </w:tc>
        <w:tc>
          <w:tcPr>
            <w:tcW w:w="1737" w:type="dxa"/>
          </w:tcPr>
          <w:p w14:paraId="3E50B0B0">
            <w:pPr>
              <w:widowControl/>
              <w:rPr>
                <w:rFonts w:cs="方正小标宋简体" w:asciiTheme="majorEastAsia" w:hAnsiTheme="majorEastAsia" w:eastAsiaTheme="majorEastAsia"/>
                <w:sz w:val="24"/>
              </w:rPr>
            </w:pPr>
          </w:p>
        </w:tc>
      </w:tr>
      <w:tr w14:paraId="3D1B6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101" w:type="dxa"/>
          </w:tcPr>
          <w:p w14:paraId="31C1F7F6">
            <w:pPr>
              <w:widowControl/>
              <w:rPr>
                <w:rFonts w:cs="方正小标宋简体" w:asciiTheme="majorEastAsia" w:hAnsiTheme="majorEastAsia" w:eastAsiaTheme="majorEastAsia"/>
                <w:sz w:val="24"/>
              </w:rPr>
            </w:pPr>
            <w:r>
              <w:rPr>
                <w:rFonts w:cs="方正小标宋简体" w:asciiTheme="majorEastAsia" w:hAnsiTheme="majorEastAsia" w:eastAsiaTheme="majorEastAsia"/>
                <w:sz w:val="24"/>
              </w:rPr>
              <w:t>5</w:t>
            </w:r>
          </w:p>
        </w:tc>
        <w:tc>
          <w:tcPr>
            <w:tcW w:w="2371" w:type="dxa"/>
          </w:tcPr>
          <w:p w14:paraId="4057B5AC">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四孔三联膜片阀膜片</w:t>
            </w:r>
          </w:p>
        </w:tc>
        <w:tc>
          <w:tcPr>
            <w:tcW w:w="1737" w:type="dxa"/>
          </w:tcPr>
          <w:p w14:paraId="6EB925BF">
            <w:pPr>
              <w:widowControl/>
              <w:rPr>
                <w:rFonts w:cs="方正小标宋简体" w:asciiTheme="majorEastAsia" w:hAnsiTheme="majorEastAsia" w:eastAsiaTheme="majorEastAsia"/>
                <w:sz w:val="24"/>
              </w:rPr>
            </w:pPr>
          </w:p>
        </w:tc>
        <w:tc>
          <w:tcPr>
            <w:tcW w:w="1737" w:type="dxa"/>
          </w:tcPr>
          <w:p w14:paraId="3B28D27A">
            <w:pPr>
              <w:widowControl/>
              <w:rPr>
                <w:rFonts w:cs="方正小标宋简体" w:asciiTheme="majorEastAsia" w:hAnsiTheme="majorEastAsia" w:eastAsiaTheme="majorEastAsia"/>
                <w:sz w:val="24"/>
              </w:rPr>
            </w:pPr>
          </w:p>
        </w:tc>
        <w:tc>
          <w:tcPr>
            <w:tcW w:w="1737" w:type="dxa"/>
          </w:tcPr>
          <w:p w14:paraId="6586AAE5">
            <w:pPr>
              <w:widowControl/>
              <w:rPr>
                <w:rFonts w:cs="方正小标宋简体" w:asciiTheme="majorEastAsia" w:hAnsiTheme="majorEastAsia" w:eastAsiaTheme="majorEastAsia"/>
                <w:sz w:val="24"/>
              </w:rPr>
            </w:pPr>
          </w:p>
        </w:tc>
        <w:tc>
          <w:tcPr>
            <w:tcW w:w="1737" w:type="dxa"/>
          </w:tcPr>
          <w:p w14:paraId="2BEF46E7">
            <w:pPr>
              <w:widowControl/>
              <w:rPr>
                <w:rFonts w:cs="方正小标宋简体" w:asciiTheme="majorEastAsia" w:hAnsiTheme="majorEastAsia" w:eastAsiaTheme="majorEastAsia"/>
                <w:sz w:val="24"/>
              </w:rPr>
            </w:pPr>
          </w:p>
        </w:tc>
      </w:tr>
      <w:tr w14:paraId="180A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101" w:type="dxa"/>
          </w:tcPr>
          <w:p w14:paraId="597357BD">
            <w:pPr>
              <w:widowControl/>
              <w:rPr>
                <w:rFonts w:cs="方正小标宋简体" w:asciiTheme="majorEastAsia" w:hAnsiTheme="majorEastAsia" w:eastAsiaTheme="majorEastAsia"/>
                <w:sz w:val="24"/>
              </w:rPr>
            </w:pPr>
            <w:r>
              <w:rPr>
                <w:rFonts w:cs="方正小标宋简体" w:asciiTheme="majorEastAsia" w:hAnsiTheme="majorEastAsia" w:eastAsiaTheme="majorEastAsia"/>
                <w:sz w:val="24"/>
              </w:rPr>
              <w:t>6</w:t>
            </w:r>
          </w:p>
        </w:tc>
        <w:tc>
          <w:tcPr>
            <w:tcW w:w="2371" w:type="dxa"/>
          </w:tcPr>
          <w:p w14:paraId="10F720B0">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六角压水阀</w:t>
            </w:r>
          </w:p>
        </w:tc>
        <w:tc>
          <w:tcPr>
            <w:tcW w:w="1737" w:type="dxa"/>
          </w:tcPr>
          <w:p w14:paraId="757600DF">
            <w:pPr>
              <w:widowControl/>
              <w:rPr>
                <w:rFonts w:cs="方正小标宋简体" w:asciiTheme="majorEastAsia" w:hAnsiTheme="majorEastAsia" w:eastAsiaTheme="majorEastAsia"/>
                <w:sz w:val="24"/>
              </w:rPr>
            </w:pPr>
          </w:p>
        </w:tc>
        <w:tc>
          <w:tcPr>
            <w:tcW w:w="1737" w:type="dxa"/>
          </w:tcPr>
          <w:p w14:paraId="7281D732">
            <w:pPr>
              <w:widowControl/>
              <w:rPr>
                <w:rFonts w:cs="方正小标宋简体" w:asciiTheme="majorEastAsia" w:hAnsiTheme="majorEastAsia" w:eastAsiaTheme="majorEastAsia"/>
                <w:sz w:val="24"/>
              </w:rPr>
            </w:pPr>
          </w:p>
        </w:tc>
        <w:tc>
          <w:tcPr>
            <w:tcW w:w="1737" w:type="dxa"/>
          </w:tcPr>
          <w:p w14:paraId="4B518963">
            <w:pPr>
              <w:widowControl/>
              <w:rPr>
                <w:rFonts w:cs="方正小标宋简体" w:asciiTheme="majorEastAsia" w:hAnsiTheme="majorEastAsia" w:eastAsiaTheme="majorEastAsia"/>
                <w:sz w:val="24"/>
              </w:rPr>
            </w:pPr>
          </w:p>
        </w:tc>
        <w:tc>
          <w:tcPr>
            <w:tcW w:w="1737" w:type="dxa"/>
          </w:tcPr>
          <w:p w14:paraId="6A77F52A">
            <w:pPr>
              <w:widowControl/>
              <w:rPr>
                <w:rFonts w:cs="方正小标宋简体" w:asciiTheme="majorEastAsia" w:hAnsiTheme="majorEastAsia" w:eastAsiaTheme="majorEastAsia"/>
                <w:sz w:val="24"/>
              </w:rPr>
            </w:pPr>
          </w:p>
        </w:tc>
      </w:tr>
      <w:tr w14:paraId="2E20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101" w:type="dxa"/>
          </w:tcPr>
          <w:p w14:paraId="5A665960">
            <w:pPr>
              <w:widowControl/>
              <w:rPr>
                <w:rFonts w:cs="方正小标宋简体" w:asciiTheme="majorEastAsia" w:hAnsiTheme="majorEastAsia" w:eastAsiaTheme="majorEastAsia"/>
                <w:sz w:val="24"/>
              </w:rPr>
            </w:pPr>
            <w:r>
              <w:rPr>
                <w:rFonts w:cs="方正小标宋简体" w:asciiTheme="majorEastAsia" w:hAnsiTheme="majorEastAsia" w:eastAsiaTheme="majorEastAsia"/>
                <w:sz w:val="24"/>
              </w:rPr>
              <w:t>7</w:t>
            </w:r>
          </w:p>
        </w:tc>
        <w:tc>
          <w:tcPr>
            <w:tcW w:w="2371" w:type="dxa"/>
          </w:tcPr>
          <w:p w14:paraId="567EFB25">
            <w:pPr>
              <w:widowControl/>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保险丝</w:t>
            </w:r>
          </w:p>
        </w:tc>
        <w:tc>
          <w:tcPr>
            <w:tcW w:w="1737" w:type="dxa"/>
          </w:tcPr>
          <w:p w14:paraId="4E611F4B">
            <w:pPr>
              <w:widowControl/>
              <w:rPr>
                <w:rFonts w:cs="方正小标宋简体" w:asciiTheme="majorEastAsia" w:hAnsiTheme="majorEastAsia" w:eastAsiaTheme="majorEastAsia"/>
                <w:sz w:val="24"/>
              </w:rPr>
            </w:pPr>
          </w:p>
        </w:tc>
        <w:tc>
          <w:tcPr>
            <w:tcW w:w="1737" w:type="dxa"/>
          </w:tcPr>
          <w:p w14:paraId="38DB4E75">
            <w:pPr>
              <w:widowControl/>
              <w:rPr>
                <w:rFonts w:cs="方正小标宋简体" w:asciiTheme="majorEastAsia" w:hAnsiTheme="majorEastAsia" w:eastAsiaTheme="majorEastAsia"/>
                <w:sz w:val="24"/>
              </w:rPr>
            </w:pPr>
          </w:p>
        </w:tc>
        <w:tc>
          <w:tcPr>
            <w:tcW w:w="1737" w:type="dxa"/>
          </w:tcPr>
          <w:p w14:paraId="0F58E5F7">
            <w:pPr>
              <w:widowControl/>
              <w:rPr>
                <w:rFonts w:cs="方正小标宋简体" w:asciiTheme="majorEastAsia" w:hAnsiTheme="majorEastAsia" w:eastAsiaTheme="majorEastAsia"/>
                <w:sz w:val="24"/>
              </w:rPr>
            </w:pPr>
          </w:p>
        </w:tc>
        <w:tc>
          <w:tcPr>
            <w:tcW w:w="1737" w:type="dxa"/>
          </w:tcPr>
          <w:p w14:paraId="3A51F1A2">
            <w:pPr>
              <w:widowControl/>
              <w:rPr>
                <w:rFonts w:cs="方正小标宋简体" w:asciiTheme="majorEastAsia" w:hAnsiTheme="majorEastAsia" w:eastAsiaTheme="majorEastAsia"/>
                <w:sz w:val="24"/>
              </w:rPr>
            </w:pPr>
          </w:p>
        </w:tc>
      </w:tr>
      <w:tr w14:paraId="4BA7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101" w:type="dxa"/>
          </w:tcPr>
          <w:p w14:paraId="68FE91BB">
            <w:pPr>
              <w:widowControl/>
              <w:rPr>
                <w:rFonts w:cs="方正小标宋简体" w:asciiTheme="majorEastAsia" w:hAnsiTheme="majorEastAsia" w:eastAsiaTheme="majorEastAsia"/>
                <w:sz w:val="24"/>
              </w:rPr>
            </w:pPr>
            <w:r>
              <w:rPr>
                <w:rFonts w:cs="方正小标宋简体" w:asciiTheme="majorEastAsia" w:hAnsiTheme="majorEastAsia" w:eastAsiaTheme="majorEastAsia"/>
                <w:sz w:val="24"/>
              </w:rPr>
              <w:t>8</w:t>
            </w:r>
          </w:p>
        </w:tc>
        <w:tc>
          <w:tcPr>
            <w:tcW w:w="2371" w:type="dxa"/>
          </w:tcPr>
          <w:p w14:paraId="414F9DF5">
            <w:pPr>
              <w:widowControl/>
              <w:rPr>
                <w:rFonts w:cs="方正小标宋简体" w:asciiTheme="majorEastAsia" w:hAnsiTheme="majorEastAsia" w:eastAsiaTheme="majorEastAsia"/>
                <w:sz w:val="24"/>
              </w:rPr>
            </w:pPr>
            <w:r>
              <w:rPr>
                <w:rFonts w:cs="方正小标宋简体" w:asciiTheme="majorEastAsia" w:hAnsiTheme="majorEastAsia" w:eastAsiaTheme="majorEastAsia"/>
                <w:sz w:val="24"/>
              </w:rPr>
              <w:t>O型密封圈</w:t>
            </w:r>
          </w:p>
        </w:tc>
        <w:tc>
          <w:tcPr>
            <w:tcW w:w="1737" w:type="dxa"/>
          </w:tcPr>
          <w:p w14:paraId="7C85918F">
            <w:pPr>
              <w:widowControl/>
              <w:rPr>
                <w:rFonts w:cs="方正小标宋简体" w:asciiTheme="majorEastAsia" w:hAnsiTheme="majorEastAsia" w:eastAsiaTheme="majorEastAsia"/>
                <w:sz w:val="24"/>
              </w:rPr>
            </w:pPr>
          </w:p>
        </w:tc>
        <w:tc>
          <w:tcPr>
            <w:tcW w:w="1737" w:type="dxa"/>
          </w:tcPr>
          <w:p w14:paraId="1DA94C5A">
            <w:pPr>
              <w:widowControl/>
              <w:rPr>
                <w:rFonts w:cs="方正小标宋简体" w:asciiTheme="majorEastAsia" w:hAnsiTheme="majorEastAsia" w:eastAsiaTheme="majorEastAsia"/>
                <w:sz w:val="24"/>
              </w:rPr>
            </w:pPr>
          </w:p>
        </w:tc>
        <w:tc>
          <w:tcPr>
            <w:tcW w:w="1737" w:type="dxa"/>
          </w:tcPr>
          <w:p w14:paraId="1794E9ED">
            <w:pPr>
              <w:widowControl/>
              <w:rPr>
                <w:rFonts w:cs="方正小标宋简体" w:asciiTheme="majorEastAsia" w:hAnsiTheme="majorEastAsia" w:eastAsiaTheme="majorEastAsia"/>
                <w:sz w:val="24"/>
              </w:rPr>
            </w:pPr>
          </w:p>
        </w:tc>
        <w:tc>
          <w:tcPr>
            <w:tcW w:w="1737" w:type="dxa"/>
          </w:tcPr>
          <w:p w14:paraId="4C4078D0">
            <w:pPr>
              <w:widowControl/>
              <w:rPr>
                <w:rFonts w:cs="方正小标宋简体" w:asciiTheme="majorEastAsia" w:hAnsiTheme="majorEastAsia" w:eastAsiaTheme="majorEastAsia"/>
                <w:sz w:val="24"/>
              </w:rPr>
            </w:pPr>
          </w:p>
        </w:tc>
      </w:tr>
    </w:tbl>
    <w:p w14:paraId="4C1EAAB2">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7655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101" w:type="dxa"/>
            <w:vAlign w:val="center"/>
          </w:tcPr>
          <w:p w14:paraId="3A6731A6">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06F11B85">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7BA2606C">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384EFA91">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2811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01" w:type="dxa"/>
            <w:vAlign w:val="center"/>
          </w:tcPr>
          <w:p w14:paraId="42323255">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28E469C9">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20E4440E">
            <w:pPr>
              <w:widowControl/>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 xml:space="preserve">    </w:t>
            </w:r>
          </w:p>
        </w:tc>
        <w:tc>
          <w:tcPr>
            <w:tcW w:w="2605" w:type="dxa"/>
            <w:vAlign w:val="center"/>
          </w:tcPr>
          <w:p w14:paraId="745B57C8">
            <w:pPr>
              <w:widowControl/>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 xml:space="preserve">    </w:t>
            </w:r>
          </w:p>
        </w:tc>
      </w:tr>
    </w:tbl>
    <w:p w14:paraId="345A40E6">
      <w:pPr>
        <w:widowControl/>
        <w:rPr>
          <w:rFonts w:cs="方正小标宋简体" w:asciiTheme="majorEastAsia" w:hAnsiTheme="majorEastAsia" w:eastAsiaTheme="majorEastAsia"/>
          <w:sz w:val="36"/>
          <w:szCs w:val="36"/>
        </w:rPr>
      </w:pPr>
    </w:p>
    <w:p w14:paraId="244A3E58"/>
    <w:p w14:paraId="5B3D5C90"/>
    <w:p w14:paraId="6D46FE2F"/>
    <w:sectPr>
      <w:footerReference r:id="rId3" w:type="default"/>
      <w:pgSz w:w="11906" w:h="16838"/>
      <w:pgMar w:top="284" w:right="851" w:bottom="284" w:left="851" w:header="851"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BC183116-A78A-4368-A7E4-E11DEE4BFCF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634CCDF7">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14:paraId="48FA9041">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hMDM4NDZiOTE2NzJmZjJhZDRjMGQzMzFlZjdiNWUifQ=="/>
  </w:docVars>
  <w:rsids>
    <w:rsidRoot w:val="00F81403"/>
    <w:rsid w:val="00014A66"/>
    <w:rsid w:val="000170C1"/>
    <w:rsid w:val="00021B63"/>
    <w:rsid w:val="00022431"/>
    <w:rsid w:val="00027A10"/>
    <w:rsid w:val="0003257D"/>
    <w:rsid w:val="00042371"/>
    <w:rsid w:val="00047765"/>
    <w:rsid w:val="00056650"/>
    <w:rsid w:val="000910F0"/>
    <w:rsid w:val="00091320"/>
    <w:rsid w:val="00094BE5"/>
    <w:rsid w:val="000B173B"/>
    <w:rsid w:val="000C2EB1"/>
    <w:rsid w:val="000D332B"/>
    <w:rsid w:val="000D486B"/>
    <w:rsid w:val="000D528A"/>
    <w:rsid w:val="00100E5F"/>
    <w:rsid w:val="00117159"/>
    <w:rsid w:val="00122AB5"/>
    <w:rsid w:val="00141F0D"/>
    <w:rsid w:val="00147AA8"/>
    <w:rsid w:val="00147DE0"/>
    <w:rsid w:val="0017347E"/>
    <w:rsid w:val="00173505"/>
    <w:rsid w:val="001755A1"/>
    <w:rsid w:val="001827E2"/>
    <w:rsid w:val="001C4FC1"/>
    <w:rsid w:val="001F45BE"/>
    <w:rsid w:val="001F5D4E"/>
    <w:rsid w:val="00201CE8"/>
    <w:rsid w:val="00201FA9"/>
    <w:rsid w:val="00207531"/>
    <w:rsid w:val="00213A4E"/>
    <w:rsid w:val="00214240"/>
    <w:rsid w:val="0022066A"/>
    <w:rsid w:val="002243DF"/>
    <w:rsid w:val="0024191C"/>
    <w:rsid w:val="002600A5"/>
    <w:rsid w:val="00262E90"/>
    <w:rsid w:val="00271E0C"/>
    <w:rsid w:val="00275616"/>
    <w:rsid w:val="002850D0"/>
    <w:rsid w:val="002956A8"/>
    <w:rsid w:val="0029701C"/>
    <w:rsid w:val="00297C31"/>
    <w:rsid w:val="002B3785"/>
    <w:rsid w:val="002E6972"/>
    <w:rsid w:val="002F5D5E"/>
    <w:rsid w:val="00307648"/>
    <w:rsid w:val="00322AE6"/>
    <w:rsid w:val="00326BC1"/>
    <w:rsid w:val="00334AA0"/>
    <w:rsid w:val="00352B55"/>
    <w:rsid w:val="003942D3"/>
    <w:rsid w:val="0039648A"/>
    <w:rsid w:val="003D442D"/>
    <w:rsid w:val="003D7EF0"/>
    <w:rsid w:val="003E7615"/>
    <w:rsid w:val="003F6EB9"/>
    <w:rsid w:val="00423853"/>
    <w:rsid w:val="00423C2F"/>
    <w:rsid w:val="00432B4B"/>
    <w:rsid w:val="00456EA0"/>
    <w:rsid w:val="00472034"/>
    <w:rsid w:val="00497BF4"/>
    <w:rsid w:val="004B1081"/>
    <w:rsid w:val="004B3240"/>
    <w:rsid w:val="004B3CFF"/>
    <w:rsid w:val="004D0A11"/>
    <w:rsid w:val="004E0D21"/>
    <w:rsid w:val="004F46AD"/>
    <w:rsid w:val="004F6661"/>
    <w:rsid w:val="00523CD5"/>
    <w:rsid w:val="005275A8"/>
    <w:rsid w:val="005327C1"/>
    <w:rsid w:val="00535190"/>
    <w:rsid w:val="0053721B"/>
    <w:rsid w:val="00542363"/>
    <w:rsid w:val="0055112D"/>
    <w:rsid w:val="00553925"/>
    <w:rsid w:val="005666F4"/>
    <w:rsid w:val="005675B0"/>
    <w:rsid w:val="005772ED"/>
    <w:rsid w:val="00590721"/>
    <w:rsid w:val="00597CA2"/>
    <w:rsid w:val="005C211C"/>
    <w:rsid w:val="005C239D"/>
    <w:rsid w:val="005C57CC"/>
    <w:rsid w:val="005D773E"/>
    <w:rsid w:val="005E1D95"/>
    <w:rsid w:val="00600523"/>
    <w:rsid w:val="00603257"/>
    <w:rsid w:val="0060593D"/>
    <w:rsid w:val="00612FBF"/>
    <w:rsid w:val="006231CE"/>
    <w:rsid w:val="00651D42"/>
    <w:rsid w:val="00662021"/>
    <w:rsid w:val="00662B11"/>
    <w:rsid w:val="006B2DDE"/>
    <w:rsid w:val="006C7CF0"/>
    <w:rsid w:val="006D3D0D"/>
    <w:rsid w:val="006D571D"/>
    <w:rsid w:val="006F35F8"/>
    <w:rsid w:val="00701723"/>
    <w:rsid w:val="007130B5"/>
    <w:rsid w:val="00716C4F"/>
    <w:rsid w:val="007246DD"/>
    <w:rsid w:val="007423CB"/>
    <w:rsid w:val="00750A3D"/>
    <w:rsid w:val="007554DF"/>
    <w:rsid w:val="00793785"/>
    <w:rsid w:val="007A0C07"/>
    <w:rsid w:val="007A2E18"/>
    <w:rsid w:val="007A7BFE"/>
    <w:rsid w:val="007B1DF4"/>
    <w:rsid w:val="007C4096"/>
    <w:rsid w:val="007D196F"/>
    <w:rsid w:val="007D65D9"/>
    <w:rsid w:val="0080050C"/>
    <w:rsid w:val="008120B0"/>
    <w:rsid w:val="00813523"/>
    <w:rsid w:val="0083524A"/>
    <w:rsid w:val="0086510A"/>
    <w:rsid w:val="00871F5E"/>
    <w:rsid w:val="00872D2F"/>
    <w:rsid w:val="00874934"/>
    <w:rsid w:val="00876B02"/>
    <w:rsid w:val="008802B6"/>
    <w:rsid w:val="008964A3"/>
    <w:rsid w:val="008B74EE"/>
    <w:rsid w:val="008C28A8"/>
    <w:rsid w:val="008D2C79"/>
    <w:rsid w:val="008D3E82"/>
    <w:rsid w:val="008E56F3"/>
    <w:rsid w:val="008F0B66"/>
    <w:rsid w:val="008F10A5"/>
    <w:rsid w:val="0090107D"/>
    <w:rsid w:val="009122AA"/>
    <w:rsid w:val="00930B23"/>
    <w:rsid w:val="00936CEC"/>
    <w:rsid w:val="009376BC"/>
    <w:rsid w:val="00937D3D"/>
    <w:rsid w:val="00947CF3"/>
    <w:rsid w:val="00953822"/>
    <w:rsid w:val="00972C2D"/>
    <w:rsid w:val="009764EB"/>
    <w:rsid w:val="00981D34"/>
    <w:rsid w:val="009908D7"/>
    <w:rsid w:val="009917CA"/>
    <w:rsid w:val="00991D87"/>
    <w:rsid w:val="00996AC8"/>
    <w:rsid w:val="009978E3"/>
    <w:rsid w:val="009A130E"/>
    <w:rsid w:val="009E6FD2"/>
    <w:rsid w:val="009F5BF6"/>
    <w:rsid w:val="00A043A8"/>
    <w:rsid w:val="00A0782D"/>
    <w:rsid w:val="00A17D1D"/>
    <w:rsid w:val="00A303A3"/>
    <w:rsid w:val="00A619BE"/>
    <w:rsid w:val="00A903C7"/>
    <w:rsid w:val="00AA4B4A"/>
    <w:rsid w:val="00AA6962"/>
    <w:rsid w:val="00AB2610"/>
    <w:rsid w:val="00AD34C6"/>
    <w:rsid w:val="00AF5FA9"/>
    <w:rsid w:val="00AF7A87"/>
    <w:rsid w:val="00B01564"/>
    <w:rsid w:val="00B06C01"/>
    <w:rsid w:val="00B1291D"/>
    <w:rsid w:val="00B21F51"/>
    <w:rsid w:val="00B25EF8"/>
    <w:rsid w:val="00B74119"/>
    <w:rsid w:val="00B82233"/>
    <w:rsid w:val="00BA17A1"/>
    <w:rsid w:val="00BA5B17"/>
    <w:rsid w:val="00BC4EC7"/>
    <w:rsid w:val="00BC5AE8"/>
    <w:rsid w:val="00BF69AA"/>
    <w:rsid w:val="00C03748"/>
    <w:rsid w:val="00C13828"/>
    <w:rsid w:val="00C32BEC"/>
    <w:rsid w:val="00C35949"/>
    <w:rsid w:val="00C52EBE"/>
    <w:rsid w:val="00C55020"/>
    <w:rsid w:val="00C619DD"/>
    <w:rsid w:val="00C67D6C"/>
    <w:rsid w:val="00C73EFB"/>
    <w:rsid w:val="00C77FD8"/>
    <w:rsid w:val="00CF09E5"/>
    <w:rsid w:val="00D05083"/>
    <w:rsid w:val="00D5343F"/>
    <w:rsid w:val="00D80860"/>
    <w:rsid w:val="00D976F6"/>
    <w:rsid w:val="00DB08BA"/>
    <w:rsid w:val="00DB1E59"/>
    <w:rsid w:val="00DB4D7A"/>
    <w:rsid w:val="00DB528F"/>
    <w:rsid w:val="00E320F6"/>
    <w:rsid w:val="00E35AFC"/>
    <w:rsid w:val="00E51A06"/>
    <w:rsid w:val="00E93F8F"/>
    <w:rsid w:val="00ED7224"/>
    <w:rsid w:val="00F0149B"/>
    <w:rsid w:val="00F02707"/>
    <w:rsid w:val="00F07294"/>
    <w:rsid w:val="00F1549D"/>
    <w:rsid w:val="00F23DB0"/>
    <w:rsid w:val="00F30025"/>
    <w:rsid w:val="00F464BC"/>
    <w:rsid w:val="00F563EE"/>
    <w:rsid w:val="00F60CB5"/>
    <w:rsid w:val="00F65BCF"/>
    <w:rsid w:val="00F6788A"/>
    <w:rsid w:val="00F81403"/>
    <w:rsid w:val="00F83533"/>
    <w:rsid w:val="00FB421E"/>
    <w:rsid w:val="00FC40CA"/>
    <w:rsid w:val="00FD0656"/>
    <w:rsid w:val="00FD23ED"/>
    <w:rsid w:val="00FF30DB"/>
    <w:rsid w:val="04136F93"/>
    <w:rsid w:val="0611217C"/>
    <w:rsid w:val="07AE3385"/>
    <w:rsid w:val="07B12D3D"/>
    <w:rsid w:val="08D32A19"/>
    <w:rsid w:val="0BDB13DD"/>
    <w:rsid w:val="0C850168"/>
    <w:rsid w:val="0E1B7E1A"/>
    <w:rsid w:val="0ED04DCE"/>
    <w:rsid w:val="0F8E7447"/>
    <w:rsid w:val="10BA7CED"/>
    <w:rsid w:val="119B6051"/>
    <w:rsid w:val="12A25084"/>
    <w:rsid w:val="142B2292"/>
    <w:rsid w:val="15FB47D0"/>
    <w:rsid w:val="19A66D0D"/>
    <w:rsid w:val="1A385FE8"/>
    <w:rsid w:val="1BF811F5"/>
    <w:rsid w:val="1D311FCF"/>
    <w:rsid w:val="1D9E0009"/>
    <w:rsid w:val="1E12700E"/>
    <w:rsid w:val="1E885B11"/>
    <w:rsid w:val="1EE97027"/>
    <w:rsid w:val="1FA46AD0"/>
    <w:rsid w:val="21971856"/>
    <w:rsid w:val="22E10C1D"/>
    <w:rsid w:val="230A4B01"/>
    <w:rsid w:val="25B35E5B"/>
    <w:rsid w:val="268D49BB"/>
    <w:rsid w:val="2AB0164F"/>
    <w:rsid w:val="2B252436"/>
    <w:rsid w:val="2E0F77B7"/>
    <w:rsid w:val="2FB006CF"/>
    <w:rsid w:val="351969CE"/>
    <w:rsid w:val="35707653"/>
    <w:rsid w:val="359B56E2"/>
    <w:rsid w:val="35BE639D"/>
    <w:rsid w:val="366D6BB6"/>
    <w:rsid w:val="3AB34A6C"/>
    <w:rsid w:val="3CE041CF"/>
    <w:rsid w:val="3CF61251"/>
    <w:rsid w:val="3DA42DCA"/>
    <w:rsid w:val="3EB2662C"/>
    <w:rsid w:val="41E413F9"/>
    <w:rsid w:val="445F60B6"/>
    <w:rsid w:val="47AD51F6"/>
    <w:rsid w:val="4A7653A9"/>
    <w:rsid w:val="4D7227B1"/>
    <w:rsid w:val="4E280CF3"/>
    <w:rsid w:val="50BD1056"/>
    <w:rsid w:val="52E202F9"/>
    <w:rsid w:val="534C1003"/>
    <w:rsid w:val="539C2EB2"/>
    <w:rsid w:val="566D4594"/>
    <w:rsid w:val="58242AE0"/>
    <w:rsid w:val="58AB396B"/>
    <w:rsid w:val="593F7F7B"/>
    <w:rsid w:val="59A92BA5"/>
    <w:rsid w:val="5BDE3A84"/>
    <w:rsid w:val="5C483C8E"/>
    <w:rsid w:val="5C910C9B"/>
    <w:rsid w:val="611E5DF4"/>
    <w:rsid w:val="61A339FF"/>
    <w:rsid w:val="663B31C1"/>
    <w:rsid w:val="66AC0259"/>
    <w:rsid w:val="68565222"/>
    <w:rsid w:val="6AFD60D5"/>
    <w:rsid w:val="6DA43A7A"/>
    <w:rsid w:val="6EA2262A"/>
    <w:rsid w:val="6F633413"/>
    <w:rsid w:val="6F9E571F"/>
    <w:rsid w:val="719C7117"/>
    <w:rsid w:val="73374A1C"/>
    <w:rsid w:val="738F7392"/>
    <w:rsid w:val="74E534CD"/>
    <w:rsid w:val="74FB548A"/>
    <w:rsid w:val="762C283F"/>
    <w:rsid w:val="767D5D1E"/>
    <w:rsid w:val="76E03ABB"/>
    <w:rsid w:val="7A6F030F"/>
    <w:rsid w:val="7A89169D"/>
    <w:rsid w:val="7A9247E2"/>
    <w:rsid w:val="7D9B1E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autoRedefine/>
    <w:unhideWhenUsed/>
    <w:qFormat/>
    <w:uiPriority w:val="99"/>
    <w:pPr>
      <w:jc w:val="left"/>
    </w:pPr>
  </w:style>
  <w:style w:type="paragraph" w:styleId="3">
    <w:name w:val="Body Text"/>
    <w:basedOn w:val="1"/>
    <w:link w:val="22"/>
    <w:autoRedefine/>
    <w:qFormat/>
    <w:uiPriority w:val="0"/>
    <w:pPr>
      <w:adjustRightInd w:val="0"/>
      <w:snapToGrid w:val="0"/>
      <w:spacing w:line="500" w:lineRule="atLeast"/>
    </w:pPr>
    <w:rPr>
      <w:rFonts w:ascii="宋体"/>
      <w:bCs/>
      <w:sz w:val="28"/>
    </w:rPr>
  </w:style>
  <w:style w:type="paragraph" w:styleId="4">
    <w:name w:val="Plain Text"/>
    <w:basedOn w:val="1"/>
    <w:link w:val="17"/>
    <w:autoRedefine/>
    <w:unhideWhenUsed/>
    <w:qFormat/>
    <w:uiPriority w:val="99"/>
    <w:rPr>
      <w:rFonts w:ascii="宋体" w:hAnsi="Courier New" w:cs="Courier New"/>
      <w:szCs w:val="21"/>
    </w:rPr>
  </w:style>
  <w:style w:type="paragraph" w:styleId="5">
    <w:name w:val="Balloon Text"/>
    <w:basedOn w:val="1"/>
    <w:link w:val="19"/>
    <w:autoRedefine/>
    <w:semiHidden/>
    <w:unhideWhenUsed/>
    <w:qFormat/>
    <w:uiPriority w:val="99"/>
    <w:rPr>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sz w:val="18"/>
      <w:szCs w:val="18"/>
    </w:rPr>
  </w:style>
  <w:style w:type="paragraph" w:styleId="7">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autoRedefine/>
    <w:semiHidden/>
    <w:unhideWhenUsed/>
    <w:qFormat/>
    <w:uiPriority w:val="99"/>
    <w:rPr>
      <w:b/>
      <w:bCs/>
    </w:rPr>
  </w:style>
  <w:style w:type="table" w:styleId="10">
    <w:name w:val="Table Grid"/>
    <w:basedOn w:val="9"/>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autoRedefine/>
    <w:qFormat/>
    <w:uiPriority w:val="0"/>
    <w:rPr>
      <w:rFonts w:ascii="Tahoma" w:hAnsi="Tahoma" w:eastAsia="宋体"/>
      <w:b/>
      <w:bCs/>
      <w:spacing w:val="10"/>
      <w:kern w:val="2"/>
      <w:sz w:val="24"/>
      <w:szCs w:val="24"/>
      <w:lang w:val="en-US" w:eastAsia="zh-CN" w:bidi="ar-SA"/>
    </w:rPr>
  </w:style>
  <w:style w:type="character" w:styleId="13">
    <w:name w:val="annotation reference"/>
    <w:basedOn w:val="11"/>
    <w:autoRedefine/>
    <w:semiHidden/>
    <w:unhideWhenUsed/>
    <w:qFormat/>
    <w:uiPriority w:val="99"/>
    <w:rPr>
      <w:sz w:val="21"/>
      <w:szCs w:val="21"/>
    </w:rPr>
  </w:style>
  <w:style w:type="character" w:customStyle="1" w:styleId="14">
    <w:name w:val="页眉 字符"/>
    <w:basedOn w:val="11"/>
    <w:link w:val="7"/>
    <w:autoRedefine/>
    <w:qFormat/>
    <w:uiPriority w:val="99"/>
    <w:rPr>
      <w:sz w:val="18"/>
      <w:szCs w:val="18"/>
    </w:rPr>
  </w:style>
  <w:style w:type="character" w:customStyle="1" w:styleId="15">
    <w:name w:val="页脚 字符"/>
    <w:basedOn w:val="11"/>
    <w:link w:val="6"/>
    <w:autoRedefine/>
    <w:qFormat/>
    <w:uiPriority w:val="99"/>
    <w:rPr>
      <w:sz w:val="18"/>
      <w:szCs w:val="18"/>
    </w:rPr>
  </w:style>
  <w:style w:type="paragraph" w:styleId="16">
    <w:name w:val="List Paragraph"/>
    <w:basedOn w:val="1"/>
    <w:autoRedefine/>
    <w:qFormat/>
    <w:uiPriority w:val="34"/>
    <w:pPr>
      <w:ind w:firstLine="420" w:firstLineChars="200"/>
    </w:pPr>
  </w:style>
  <w:style w:type="character" w:customStyle="1" w:styleId="17">
    <w:name w:val="纯文本 字符"/>
    <w:basedOn w:val="11"/>
    <w:link w:val="4"/>
    <w:autoRedefine/>
    <w:qFormat/>
    <w:uiPriority w:val="99"/>
    <w:rPr>
      <w:rFonts w:ascii="宋体" w:hAnsi="Courier New" w:eastAsia="宋体" w:cs="Courier New"/>
      <w:szCs w:val="21"/>
    </w:rPr>
  </w:style>
  <w:style w:type="paragraph" w:customStyle="1" w:styleId="18">
    <w:name w:val="样式1 Char Char"/>
    <w:basedOn w:val="1"/>
    <w:next w:val="4"/>
    <w:autoRedefine/>
    <w:qFormat/>
    <w:uiPriority w:val="0"/>
    <w:pPr>
      <w:spacing w:line="360" w:lineRule="auto"/>
      <w:ind w:firstLine="516" w:firstLineChars="215"/>
    </w:pPr>
    <w:rPr>
      <w:sz w:val="24"/>
    </w:rPr>
  </w:style>
  <w:style w:type="character" w:customStyle="1" w:styleId="19">
    <w:name w:val="批注框文本 字符"/>
    <w:basedOn w:val="11"/>
    <w:link w:val="5"/>
    <w:autoRedefine/>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autoRedefine/>
    <w:qFormat/>
    <w:uiPriority w:val="99"/>
    <w:rPr>
      <w:rFonts w:ascii="Times New Roman" w:hAnsi="Times New Roman" w:eastAsia="宋体" w:cs="Times New Roman"/>
      <w:kern w:val="2"/>
      <w:sz w:val="21"/>
      <w:szCs w:val="24"/>
    </w:rPr>
  </w:style>
  <w:style w:type="character" w:customStyle="1" w:styleId="21">
    <w:name w:val="批注主题 字符"/>
    <w:basedOn w:val="20"/>
    <w:link w:val="8"/>
    <w:autoRedefine/>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autoRedefine/>
    <w:qFormat/>
    <w:uiPriority w:val="0"/>
    <w:rPr>
      <w:rFonts w:ascii="宋体" w:hAnsi="Times New Roman" w:eastAsia="宋体" w:cs="Times New Roman"/>
      <w:bCs/>
      <w:kern w:val="2"/>
      <w:sz w:val="28"/>
      <w:szCs w:val="24"/>
    </w:rPr>
  </w:style>
  <w:style w:type="paragraph" w:customStyle="1" w:styleId="23">
    <w:name w:val="正文 A"/>
    <w:autoRedefine/>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表格文字"/>
    <w:basedOn w:val="1"/>
    <w:autoRedefine/>
    <w:unhideWhenUsed/>
    <w:qFormat/>
    <w:uiPriority w:val="0"/>
    <w:pPr>
      <w:jc w:val="left"/>
    </w:pPr>
    <w:rPr>
      <w:rFonts w:ascii="Calibri" w:hAnsi="Calibri"/>
      <w:spacing w:val="10"/>
      <w:kern w:val="0"/>
      <w:szCs w:val="22"/>
    </w:rPr>
  </w:style>
  <w:style w:type="paragraph" w:customStyle="1" w:styleId="25">
    <w:name w:val="List Paragraph1"/>
    <w:basedOn w:val="1"/>
    <w:autoRedefine/>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7241</Words>
  <Characters>7658</Characters>
  <Lines>49</Lines>
  <Paragraphs>13</Paragraphs>
  <TotalTime>0</TotalTime>
  <ScaleCrop>false</ScaleCrop>
  <LinksUpToDate>false</LinksUpToDate>
  <CharactersWithSpaces>7751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2024-09-05T01:31:00Z</dcterms:created>
  <dc:creator>陈蕾</dc:creator>
  <cp:lastModifiedBy>5J1</cp:lastModifiedBy>
  <cp:lastPrinted>2024-01-17T02:12:00Z</cp:lastPrinted>
  <dcterms:modified xsi:type="dcterms:W3CDTF">2026-04-09T00:55:44Z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369A39C95B1E410BA4792065115D8E2A_13</vt:lpwstr>
  </property>
  <property fmtid="{D5CDD505-2E9C-101B-9397-08002B2CF9AE}" pid="4" name="KSOTemplateDocerSaveRecord">
    <vt:lpwstr>eyJoZGlkIjoiZDI0NjZlNzU2NTJmNmJhY2FhMzg3MGIyZDZiY2MwYWQiLCJ1c2VySWQiOiI0MDk2MjcxNDUifQ==</vt:lpwstr>
  </property>
</Properties>
</file>