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9</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09</w:t>
            </w:r>
            <w:r>
              <w:rPr>
                <w:rFonts w:hint="default" w:eastAsia="宋体"/>
                <w:color w:val="000000"/>
                <w:sz w:val="22"/>
                <w:lang w:val="en-US" w:eastAsia="zh-CN"/>
              </w:rPr>
              <w:t>-</w:t>
            </w:r>
            <w:r>
              <w:rPr>
                <w:rFonts w:hint="eastAsia" w:eastAsia="宋体"/>
                <w:color w:val="000000"/>
                <w:sz w:val="22"/>
                <w:lang w:val="en-US" w:eastAsia="zh-CN"/>
              </w:rPr>
              <w:t>50</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widowControl/>
              <w:jc w:val="center"/>
              <w:textAlignment w:val="center"/>
              <w:rPr>
                <w:rFonts w:hint="eastAsia" w:eastAsia="宋体"/>
                <w:color w:val="000000"/>
                <w:sz w:val="22"/>
                <w:lang w:eastAsia="zh-CN"/>
              </w:rPr>
            </w:pPr>
            <w:r>
              <w:rPr>
                <w:rFonts w:hint="eastAsia" w:eastAsia="宋体"/>
                <w:color w:val="000000"/>
                <w:sz w:val="22"/>
                <w:lang w:eastAsia="zh-CN"/>
              </w:rPr>
              <w:t>人造血管</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eastAsia="宋体"/>
                <w:color w:val="000000"/>
                <w:sz w:val="22"/>
              </w:rPr>
            </w:pPr>
            <w:r>
              <w:rPr>
                <w:rFonts w:hint="eastAsia" w:eastAsia="宋体"/>
                <w:color w:val="000000"/>
                <w:sz w:val="22"/>
              </w:rPr>
              <w:t>是</w:t>
            </w:r>
          </w:p>
        </w:tc>
      </w:tr>
    </w:tbl>
    <w:p w14:paraId="2C350A6E">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9</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9</w:t>
      </w:r>
      <w:r>
        <w:rPr>
          <w:rFonts w:hint="eastAsia" w:ascii="Tahoma" w:hAnsi="Tahoma" w:cs="宋体"/>
          <w:kern w:val="0"/>
          <w:szCs w:val="21"/>
        </w:rPr>
        <w:t>期医用耗材</w:t>
      </w:r>
      <w:bookmarkStart w:id="30" w:name="_GoBack"/>
      <w:bookmarkEnd w:id="30"/>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2</w:t>
      </w:r>
      <w:r>
        <w:rPr>
          <w:rFonts w:hint="eastAsia"/>
          <w:color w:val="000000"/>
          <w:szCs w:val="21"/>
          <w:highlight w:val="yellow"/>
        </w:rPr>
        <w:t>月</w:t>
      </w:r>
      <w:r>
        <w:rPr>
          <w:rFonts w:hint="eastAsia"/>
          <w:color w:val="000000"/>
          <w:szCs w:val="21"/>
          <w:highlight w:val="yellow"/>
          <w:lang w:val="en-US" w:eastAsia="zh-CN"/>
        </w:rPr>
        <w:t>10</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w:t>
      </w:r>
      <w:r>
        <w:rPr>
          <w:rFonts w:hint="eastAsia"/>
          <w:color w:val="000000"/>
          <w:szCs w:val="21"/>
          <w:lang w:val="en-US" w:eastAsia="zh-CN"/>
        </w:rPr>
        <w:t>cgb</w:t>
      </w:r>
      <w:r>
        <w:rPr>
          <w:rFonts w:hint="eastAsia"/>
          <w:color w:val="00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2</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14</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林老师 82898683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EAF5E3">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4571D82E">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09</w:t>
            </w:r>
            <w:r>
              <w:rPr>
                <w:rFonts w:hint="default" w:eastAsia="宋体"/>
                <w:color w:val="000000"/>
                <w:sz w:val="22"/>
                <w:lang w:val="en-US" w:eastAsia="zh-CN"/>
              </w:rPr>
              <w:t>-</w:t>
            </w:r>
            <w:r>
              <w:rPr>
                <w:rFonts w:hint="eastAsia" w:eastAsia="宋体"/>
                <w:color w:val="000000"/>
                <w:sz w:val="22"/>
                <w:lang w:val="en-US" w:eastAsia="zh-CN"/>
              </w:rPr>
              <w:t>50</w:t>
            </w:r>
          </w:p>
        </w:tc>
        <w:tc>
          <w:tcPr>
            <w:tcW w:w="1620" w:type="dxa"/>
            <w:shd w:val="clear" w:color="auto" w:fill="auto"/>
            <w:vAlign w:val="center"/>
          </w:tcPr>
          <w:p w14:paraId="7497E0EC">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人造血管</w:t>
            </w:r>
          </w:p>
        </w:tc>
        <w:tc>
          <w:tcPr>
            <w:tcW w:w="2688" w:type="dxa"/>
            <w:vAlign w:val="center"/>
          </w:tcPr>
          <w:p w14:paraId="022124D8">
            <w:pPr>
              <w:numPr>
                <w:ilvl w:val="0"/>
                <w:numId w:val="0"/>
              </w:numPr>
              <w:snapToGrid w:val="0"/>
              <w:jc w:val="left"/>
              <w:rPr>
                <w:rFonts w:hint="eastAsia" w:eastAsia="宋体"/>
                <w:lang w:eastAsia="zh-CN"/>
              </w:rPr>
            </w:pPr>
            <w:r>
              <w:rPr>
                <w:rFonts w:hint="eastAsia" w:eastAsia="宋体"/>
                <w:lang w:eastAsia="zh-CN"/>
              </w:rPr>
              <w:t>用于血管外科手术</w:t>
            </w:r>
          </w:p>
        </w:tc>
        <w:tc>
          <w:tcPr>
            <w:tcW w:w="1470" w:type="dxa"/>
            <w:vAlign w:val="center"/>
          </w:tcPr>
          <w:p w14:paraId="38356FF3">
            <w:pPr>
              <w:snapToGrid w:val="0"/>
              <w:jc w:val="right"/>
              <w:rPr>
                <w:rFonts w:hint="default" w:eastAsia="宋体"/>
                <w:lang w:val="en-US" w:eastAsia="zh-CN"/>
              </w:rPr>
            </w:pPr>
            <w:r>
              <w:rPr>
                <w:rFonts w:hint="eastAsia" w:eastAsia="宋体"/>
                <w:lang w:eastAsia="zh-CN"/>
              </w:rPr>
              <w:t>11800-32000（</w:t>
            </w:r>
            <w:r>
              <w:rPr>
                <w:rFonts w:hint="eastAsia" w:eastAsia="宋体"/>
                <w:lang w:val="en-US" w:eastAsia="zh-CN"/>
              </w:rPr>
              <w:t>详见原中标目录)</w:t>
            </w:r>
          </w:p>
        </w:tc>
        <w:tc>
          <w:tcPr>
            <w:tcW w:w="807" w:type="dxa"/>
            <w:vAlign w:val="center"/>
          </w:tcPr>
          <w:p w14:paraId="53A9D95E">
            <w:pPr>
              <w:widowControl/>
              <w:snapToGrid w:val="0"/>
              <w:jc w:val="center"/>
              <w:textAlignment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国产</w:t>
            </w:r>
          </w:p>
        </w:tc>
        <w:tc>
          <w:tcPr>
            <w:tcW w:w="663" w:type="dxa"/>
            <w:vAlign w:val="center"/>
          </w:tcPr>
          <w:p w14:paraId="38B86241">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心脏大血管外科</w:t>
            </w:r>
          </w:p>
        </w:tc>
        <w:tc>
          <w:tcPr>
            <w:tcW w:w="1185" w:type="dxa"/>
            <w:vAlign w:val="center"/>
          </w:tcPr>
          <w:p w14:paraId="4DCA0D08">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开标时请携带四分叉：26,28,30型号样品，此样品为综合评分的一部分</w:t>
            </w:r>
          </w:p>
        </w:tc>
        <w:tc>
          <w:tcPr>
            <w:tcW w:w="818" w:type="dxa"/>
            <w:shd w:val="clear" w:color="auto" w:fill="auto"/>
            <w:vAlign w:val="center"/>
          </w:tcPr>
          <w:p w14:paraId="22CFD399">
            <w:pPr>
              <w:widowControl/>
              <w:snapToGrid w:val="0"/>
              <w:jc w:val="center"/>
              <w:textAlignment w:val="center"/>
              <w:rPr>
                <w:rFonts w:eastAsia="宋体"/>
                <w:color w:val="000000"/>
              </w:rPr>
            </w:pPr>
            <w:r>
              <w:rPr>
                <w:rFonts w:hint="eastAsia" w:eastAsia="宋体"/>
                <w:color w:val="000000"/>
              </w:rPr>
              <w:t>是</w:t>
            </w:r>
          </w:p>
        </w:tc>
      </w:tr>
    </w:tbl>
    <w:p w14:paraId="7868A0EE">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2</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根据耗材委员会表决</w:t>
      </w:r>
      <w:r>
        <w:rPr>
          <w:rFonts w:hint="eastAsia" w:ascii="宋体" w:hAnsi="宋体" w:eastAsia="宋体" w:cs="宋体"/>
          <w:color w:val="000000" w:themeColor="text1"/>
          <w:kern w:val="0"/>
          <w:sz w:val="24"/>
          <w:lang w:val="en-US" w:eastAsia="zh-CN"/>
        </w:rPr>
        <w:t>意见</w:t>
      </w:r>
      <w:r>
        <w:rPr>
          <w:rFonts w:hint="eastAsia" w:ascii="宋体" w:hAnsi="宋体" w:eastAsia="宋体" w:cs="宋体"/>
          <w:color w:val="000000" w:themeColor="text1"/>
          <w:kern w:val="0"/>
          <w:sz w:val="24"/>
        </w:rPr>
        <w:t>，对</w:t>
      </w:r>
      <w:r>
        <w:rPr>
          <w:rFonts w:hint="eastAsia" w:ascii="宋体" w:hAnsi="宋体" w:eastAsia="宋体" w:cs="宋体"/>
          <w:color w:val="000000" w:themeColor="text1"/>
          <w:kern w:val="0"/>
          <w:sz w:val="24"/>
          <w:lang w:val="en-US" w:eastAsia="zh-CN"/>
        </w:rPr>
        <w:t>采购失败、</w:t>
      </w:r>
      <w:r>
        <w:rPr>
          <w:rFonts w:hint="eastAsia" w:ascii="宋体" w:hAnsi="宋体" w:eastAsia="宋体" w:cs="宋体"/>
          <w:color w:val="000000" w:themeColor="text1"/>
          <w:kern w:val="0"/>
          <w:sz w:val="24"/>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6AE0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E36BBAE">
            <w:pPr>
              <w:snapToGrid w:val="0"/>
              <w:jc w:val="center"/>
              <w:rPr>
                <w:rFonts w:ascii="宋体" w:eastAsia="宋体"/>
                <w:b/>
                <w:sz w:val="22"/>
              </w:rPr>
            </w:pPr>
            <w:r>
              <w:rPr>
                <w:rFonts w:hint="eastAsia" w:ascii="宋体" w:eastAsia="宋体"/>
                <w:b/>
                <w:sz w:val="22"/>
              </w:rPr>
              <w:t>序号</w:t>
            </w:r>
          </w:p>
        </w:tc>
        <w:tc>
          <w:tcPr>
            <w:tcW w:w="1281" w:type="dxa"/>
            <w:vAlign w:val="center"/>
          </w:tcPr>
          <w:p w14:paraId="2EF5E20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297FC4E8">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2E021F10">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383CB39D">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66C0291E">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6CBAA8A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74C94838">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069CD2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66D36A52">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253C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182A0D2">
            <w:pPr>
              <w:widowControl/>
              <w:jc w:val="center"/>
              <w:textAlignment w:val="center"/>
              <w:rPr>
                <w:rFonts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3488BA43">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09</w:t>
            </w:r>
            <w:r>
              <w:rPr>
                <w:rFonts w:hint="default" w:eastAsia="宋体"/>
                <w:color w:val="000000"/>
                <w:sz w:val="22"/>
                <w:lang w:val="en-US" w:eastAsia="zh-CN"/>
              </w:rPr>
              <w:t>-</w:t>
            </w:r>
            <w:r>
              <w:rPr>
                <w:rFonts w:hint="eastAsia" w:eastAsia="宋体"/>
                <w:color w:val="000000"/>
                <w:sz w:val="22"/>
                <w:lang w:val="en-US" w:eastAsia="zh-CN"/>
              </w:rPr>
              <w:t>50</w:t>
            </w:r>
          </w:p>
        </w:tc>
        <w:tc>
          <w:tcPr>
            <w:tcW w:w="1620" w:type="dxa"/>
            <w:shd w:val="clear" w:color="auto" w:fill="auto"/>
            <w:vAlign w:val="center"/>
          </w:tcPr>
          <w:p w14:paraId="0F4DEBDF">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人造血管</w:t>
            </w:r>
          </w:p>
        </w:tc>
        <w:tc>
          <w:tcPr>
            <w:tcW w:w="2688" w:type="dxa"/>
            <w:vAlign w:val="center"/>
          </w:tcPr>
          <w:p w14:paraId="403E6E1E">
            <w:pPr>
              <w:numPr>
                <w:ilvl w:val="0"/>
                <w:numId w:val="0"/>
              </w:numPr>
              <w:snapToGrid w:val="0"/>
              <w:jc w:val="left"/>
              <w:rPr>
                <w:rFonts w:hint="eastAsia" w:eastAsia="宋体"/>
                <w:lang w:eastAsia="zh-CN"/>
              </w:rPr>
            </w:pPr>
            <w:r>
              <w:rPr>
                <w:rFonts w:hint="eastAsia" w:eastAsia="宋体"/>
                <w:lang w:eastAsia="zh-CN"/>
              </w:rPr>
              <w:t>用于血管外科手术</w:t>
            </w:r>
          </w:p>
        </w:tc>
        <w:tc>
          <w:tcPr>
            <w:tcW w:w="1470" w:type="dxa"/>
            <w:vAlign w:val="center"/>
          </w:tcPr>
          <w:p w14:paraId="0F7989CA">
            <w:pPr>
              <w:snapToGrid w:val="0"/>
              <w:jc w:val="center"/>
              <w:rPr>
                <w:rFonts w:hint="default" w:eastAsia="宋体"/>
                <w:lang w:val="en-US" w:eastAsia="zh-CN"/>
              </w:rPr>
            </w:pPr>
            <w:r>
              <w:rPr>
                <w:rFonts w:hint="eastAsia" w:eastAsia="宋体"/>
                <w:lang w:eastAsia="zh-CN"/>
              </w:rPr>
              <w:t>11800-32000（</w:t>
            </w:r>
            <w:r>
              <w:rPr>
                <w:rFonts w:hint="eastAsia" w:eastAsia="宋体"/>
                <w:lang w:val="en-US" w:eastAsia="zh-CN"/>
              </w:rPr>
              <w:t>详见原中标目录)</w:t>
            </w:r>
          </w:p>
        </w:tc>
        <w:tc>
          <w:tcPr>
            <w:tcW w:w="807" w:type="dxa"/>
            <w:vAlign w:val="center"/>
          </w:tcPr>
          <w:p w14:paraId="03C100F2">
            <w:pPr>
              <w:widowControl/>
              <w:snapToGrid w:val="0"/>
              <w:jc w:val="center"/>
              <w:textAlignment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国产</w:t>
            </w:r>
          </w:p>
        </w:tc>
        <w:tc>
          <w:tcPr>
            <w:tcW w:w="663" w:type="dxa"/>
            <w:vAlign w:val="center"/>
          </w:tcPr>
          <w:p w14:paraId="2CB9A75A">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心脏大血管外科</w:t>
            </w:r>
          </w:p>
        </w:tc>
        <w:tc>
          <w:tcPr>
            <w:tcW w:w="1185" w:type="dxa"/>
            <w:vAlign w:val="center"/>
          </w:tcPr>
          <w:p w14:paraId="5804ACD9">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开标时请携带四分叉：26,28,30型号样品，此样品为综合评分的一部分</w:t>
            </w:r>
          </w:p>
        </w:tc>
        <w:tc>
          <w:tcPr>
            <w:tcW w:w="818" w:type="dxa"/>
            <w:shd w:val="clear" w:color="auto" w:fill="auto"/>
            <w:vAlign w:val="center"/>
          </w:tcPr>
          <w:p w14:paraId="6C91D083">
            <w:pPr>
              <w:widowControl/>
              <w:snapToGrid w:val="0"/>
              <w:jc w:val="center"/>
              <w:textAlignment w:val="center"/>
              <w:rPr>
                <w:rFonts w:eastAsia="宋体"/>
                <w:color w:val="000000"/>
              </w:rPr>
            </w:pPr>
            <w:r>
              <w:rPr>
                <w:rFonts w:hint="eastAsia" w:eastAsia="宋体"/>
                <w:color w:val="000000"/>
              </w:rPr>
              <w:t>是</w:t>
            </w:r>
          </w:p>
        </w:tc>
      </w:tr>
    </w:tbl>
    <w:p w14:paraId="6657332B">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1</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100052408"/>
      <w:bookmarkStart w:id="13" w:name="_Toc73521586"/>
      <w:bookmarkStart w:id="14" w:name="_Toc73521674"/>
      <w:bookmarkStart w:id="15" w:name="_Toc73517679"/>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7680"/>
      <w:bookmarkStart w:id="17" w:name="_Toc73521587"/>
      <w:bookmarkStart w:id="18" w:name="_Toc100052409"/>
      <w:bookmarkStart w:id="19" w:name="_Toc73518158"/>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18160"/>
      <w:bookmarkStart w:id="22" w:name="_Toc100052410"/>
      <w:bookmarkStart w:id="23" w:name="_Toc73521677"/>
      <w:bookmarkStart w:id="24" w:name="_Toc73521589"/>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F9A74C0-8DA4-4089-B79D-843F6128479D}"/>
  </w:font>
  <w:font w:name="黑体">
    <w:panose1 w:val="02010609060101010101"/>
    <w:charset w:val="86"/>
    <w:family w:val="auto"/>
    <w:pitch w:val="default"/>
    <w:sig w:usb0="800002BF" w:usb1="38CF7CFA" w:usb2="00000016" w:usb3="00000000" w:csb0="00040001" w:csb1="00000000"/>
    <w:embedRegular r:id="rId2" w:fontKey="{8D3323A2-C17E-492B-8E1A-1844D17E9E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346D195-CC16-4A48-859D-B6856D6C92C4}"/>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9A5FBF50-5DEF-4E9A-9E94-83711011626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8C0F8A15-B4A3-4A0E-B475-9D00A01D8BB0}"/>
  </w:font>
  <w:font w:name="华文中宋">
    <w:panose1 w:val="02010600040101010101"/>
    <w:charset w:val="86"/>
    <w:family w:val="auto"/>
    <w:pitch w:val="default"/>
    <w:sig w:usb0="00000287" w:usb1="080F0000" w:usb2="00000000" w:usb3="00000000" w:csb0="0004009F" w:csb1="DFD70000"/>
    <w:embedRegular r:id="rId6" w:fontKey="{E2D0D4A5-F6AD-4C48-B21F-5C5D6D7EC6C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1F228196-FA3B-4710-993D-A453830E5A8F}"/>
  </w:font>
  <w:font w:name="Arial Unicode MS">
    <w:panose1 w:val="020B0604020202020204"/>
    <w:charset w:val="86"/>
    <w:family w:val="swiss"/>
    <w:pitch w:val="default"/>
    <w:sig w:usb0="FFFFFFFF" w:usb1="E9FFFFFF" w:usb2="0000003F" w:usb3="00000000" w:csb0="603F01FF" w:csb1="FFFF0000"/>
    <w:embedRegular r:id="rId8" w:fontKey="{3323F277-204E-4FFC-8FB5-C00E26EF4DA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EEB0C040-6CC9-453C-9EE6-2DE711B394EE}"/>
  </w:font>
  <w:font w:name="方正小标宋_GBK">
    <w:panose1 w:val="02000000000000000000"/>
    <w:charset w:val="86"/>
    <w:family w:val="script"/>
    <w:pitch w:val="default"/>
    <w:sig w:usb0="A00002BF" w:usb1="38CF7CFA" w:usb2="00082016" w:usb3="00000000" w:csb0="00040001" w:csb1="00000000"/>
    <w:embedRegular r:id="rId10" w:fontKey="{EB97DB06-265D-4237-8861-DE4815B9D430}"/>
  </w:font>
  <w:font w:name="WPSEMBED13">
    <w:panose1 w:val="020B0604020202020204"/>
    <w:charset w:val="86"/>
    <w:family w:val="auto"/>
    <w:pitch w:val="default"/>
    <w:sig w:usb0="FFFFFFFF" w:usb1="E9FFFFFF" w:usb2="0000003F" w:usb3="00000000" w:csb0="603F01FF" w:csb1="FFFF0000"/>
  </w:font>
  <w:font w:name="WPSEMBED14">
    <w:panose1 w:val="02000000000000000000"/>
    <w:charset w:val="86"/>
    <w:family w:val="auto"/>
    <w:pitch w:val="default"/>
    <w:sig w:usb0="A00002BF" w:usb1="38CF7CFA" w:usb2="00082016" w:usb3="00000000" w:csb0="00040001" w:csb1="00000000"/>
  </w:font>
  <w:font w:name="WPSEMBED1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381A7D"/>
    <w:rsid w:val="13B44A8A"/>
    <w:rsid w:val="14175BB0"/>
    <w:rsid w:val="147902B3"/>
    <w:rsid w:val="148A7D85"/>
    <w:rsid w:val="14922FE9"/>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292B82"/>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017169"/>
    <w:rsid w:val="2F667C62"/>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8146CF"/>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1F5AFC"/>
    <w:rsid w:val="41204B7C"/>
    <w:rsid w:val="416D6A0E"/>
    <w:rsid w:val="417D1DC2"/>
    <w:rsid w:val="44687A85"/>
    <w:rsid w:val="446B68BB"/>
    <w:rsid w:val="44E42F3B"/>
    <w:rsid w:val="450D15FC"/>
    <w:rsid w:val="452D1052"/>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031D6"/>
    <w:rsid w:val="7A5B35CF"/>
    <w:rsid w:val="7A6056B2"/>
    <w:rsid w:val="7A993117"/>
    <w:rsid w:val="7A9D4552"/>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19181</Words>
  <Characters>19765</Characters>
  <Lines>30</Lines>
  <Paragraphs>69</Paragraphs>
  <TotalTime>1</TotalTime>
  <ScaleCrop>false</ScaleCrop>
  <LinksUpToDate>false</LinksUpToDate>
  <CharactersWithSpaces>20276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2026-02-03T07:01:49Z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