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0D9BD">
      <w:pPr>
        <w:snapToGrid w:val="0"/>
        <w:jc w:val="center"/>
        <w:rPr>
          <w:rFonts w:eastAsia="宋体"/>
          <w:b/>
          <w:bCs/>
          <w:sz w:val="72"/>
          <w:szCs w:val="72"/>
          <w:highlight w:val="none"/>
        </w:rPr>
      </w:pPr>
      <w:r>
        <w:rPr>
          <w:rFonts w:eastAsia="宋体"/>
          <w:b/>
          <w:bCs/>
          <w:sz w:val="72"/>
          <w:szCs w:val="72"/>
          <w:highlight w:val="none"/>
        </w:rPr>
        <w:t xml:space="preserve"> </w:t>
      </w:r>
      <w:r>
        <w:rPr>
          <w:rFonts w:eastAsia="宋体"/>
          <w:b/>
          <w:bCs/>
          <w:sz w:val="72"/>
          <w:szCs w:val="72"/>
          <w:highlight w:val="none"/>
        </w:rPr>
        <w:drawing>
          <wp:inline distT="0" distB="0" distL="114300" distR="114300">
            <wp:extent cx="5149850" cy="1047750"/>
            <wp:effectExtent l="0" t="0" r="1270" b="381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11"/>
                    <a:stretch>
                      <a:fillRect/>
                    </a:stretch>
                  </pic:blipFill>
                  <pic:spPr>
                    <a:xfrm>
                      <a:off x="0" y="0"/>
                      <a:ext cx="5149850" cy="1047750"/>
                    </a:xfrm>
                    <a:prstGeom prst="rect">
                      <a:avLst/>
                    </a:prstGeom>
                  </pic:spPr>
                </pic:pic>
              </a:graphicData>
            </a:graphic>
          </wp:inline>
        </w:drawing>
      </w:r>
    </w:p>
    <w:p w14:paraId="6367BB17">
      <w:pPr>
        <w:snapToGrid w:val="0"/>
        <w:spacing w:before="156" w:beforeLines="50"/>
        <w:jc w:val="center"/>
        <w:rPr>
          <w:rFonts w:eastAsia="方正小标宋简体"/>
          <w:sz w:val="72"/>
          <w:szCs w:val="72"/>
          <w:highlight w:val="none"/>
        </w:rPr>
      </w:pPr>
    </w:p>
    <w:p w14:paraId="3B340BDE">
      <w:pPr>
        <w:pStyle w:val="25"/>
        <w:rPr>
          <w:highlight w:val="none"/>
        </w:rPr>
      </w:pPr>
    </w:p>
    <w:p w14:paraId="4143EF8E">
      <w:pPr>
        <w:snapToGrid w:val="0"/>
        <w:spacing w:before="156" w:beforeLines="50"/>
        <w:jc w:val="center"/>
        <w:rPr>
          <w:rFonts w:eastAsia="方正小标宋简体"/>
          <w:sz w:val="72"/>
          <w:szCs w:val="72"/>
          <w:highlight w:val="none"/>
        </w:rPr>
      </w:pPr>
      <w:r>
        <w:rPr>
          <w:rFonts w:eastAsia="方正小标宋简体"/>
          <w:sz w:val="72"/>
          <w:szCs w:val="72"/>
          <w:highlight w:val="none"/>
        </w:rPr>
        <w:t>采 购 文 件</w:t>
      </w:r>
    </w:p>
    <w:p w14:paraId="0645A2E2">
      <w:pPr>
        <w:pStyle w:val="11"/>
        <w:spacing w:line="360" w:lineRule="auto"/>
        <w:rPr>
          <w:rFonts w:eastAsia="方正小标宋简体"/>
          <w:sz w:val="32"/>
          <w:highlight w:val="none"/>
        </w:rPr>
      </w:pPr>
    </w:p>
    <w:p w14:paraId="20E87864">
      <w:pPr>
        <w:pStyle w:val="11"/>
        <w:spacing w:line="360" w:lineRule="auto"/>
        <w:ind w:firstLine="422" w:firstLineChars="132"/>
        <w:rPr>
          <w:rFonts w:eastAsia="方正小标宋简体"/>
          <w:sz w:val="32"/>
          <w:highlight w:val="none"/>
        </w:rPr>
      </w:pPr>
    </w:p>
    <w:p w14:paraId="4C85E2DA">
      <w:pPr>
        <w:pStyle w:val="11"/>
        <w:spacing w:line="360" w:lineRule="auto"/>
        <w:ind w:firstLine="422" w:firstLineChars="132"/>
        <w:rPr>
          <w:rFonts w:eastAsia="方正小标宋简体"/>
          <w:sz w:val="32"/>
          <w:highlight w:val="none"/>
        </w:rPr>
      </w:pPr>
    </w:p>
    <w:p w14:paraId="76FB64D9">
      <w:pPr>
        <w:pStyle w:val="25"/>
        <w:ind w:left="0" w:firstLine="640"/>
        <w:rPr>
          <w:rFonts w:hint="eastAsia" w:eastAsia="方正小标宋简体"/>
          <w:sz w:val="32"/>
          <w:highlight w:val="none"/>
          <w:lang w:eastAsia="zh-CN"/>
        </w:rPr>
      </w:pPr>
      <w:r>
        <w:rPr>
          <w:rFonts w:eastAsia="方正小标宋简体"/>
          <w:sz w:val="32"/>
          <w:highlight w:val="none"/>
        </w:rPr>
        <w:t>项目编号：</w:t>
      </w:r>
      <w:r>
        <w:rPr>
          <w:rFonts w:hint="eastAsia" w:eastAsia="方正小标宋简体"/>
          <w:sz w:val="32"/>
          <w:highlight w:val="none"/>
          <w:lang w:eastAsia="zh-CN"/>
        </w:rPr>
        <w:t>ZCB-202</w:t>
      </w:r>
      <w:r>
        <w:rPr>
          <w:rFonts w:hint="eastAsia" w:eastAsia="方正小标宋简体"/>
          <w:sz w:val="32"/>
          <w:highlight w:val="none"/>
          <w:lang w:val="en-US" w:eastAsia="zh-CN"/>
        </w:rPr>
        <w:t>6</w:t>
      </w:r>
      <w:r>
        <w:rPr>
          <w:rFonts w:hint="eastAsia" w:eastAsia="方正小标宋简体"/>
          <w:sz w:val="32"/>
          <w:highlight w:val="none"/>
          <w:lang w:eastAsia="zh-CN"/>
        </w:rPr>
        <w:t>-HQ-0</w:t>
      </w:r>
      <w:r>
        <w:rPr>
          <w:rFonts w:hint="eastAsia" w:eastAsia="方正小标宋简体"/>
          <w:sz w:val="32"/>
          <w:highlight w:val="none"/>
          <w:lang w:val="en-US" w:eastAsia="zh-CN"/>
        </w:rPr>
        <w:t>3</w:t>
      </w:r>
    </w:p>
    <w:p w14:paraId="32053729">
      <w:pPr>
        <w:pStyle w:val="25"/>
        <w:ind w:left="0" w:firstLine="640"/>
        <w:rPr>
          <w:rFonts w:hint="eastAsia" w:eastAsia="方正小标宋简体"/>
          <w:sz w:val="32"/>
          <w:highlight w:val="none"/>
          <w:lang w:eastAsia="zh-CN"/>
        </w:rPr>
      </w:pPr>
      <w:r>
        <w:rPr>
          <w:rFonts w:eastAsia="方正小标宋简体"/>
          <w:sz w:val="32"/>
          <w:highlight w:val="none"/>
        </w:rPr>
        <w:t>项目名称：</w:t>
      </w:r>
      <w:r>
        <w:rPr>
          <w:rFonts w:hint="eastAsia" w:eastAsia="方正小标宋简体"/>
          <w:sz w:val="32"/>
          <w:highlight w:val="none"/>
        </w:rPr>
        <w:t>中大八院消化内镜中心VIP房间改造工程采购</w:t>
      </w:r>
    </w:p>
    <w:p w14:paraId="51384029">
      <w:pPr>
        <w:pStyle w:val="25"/>
        <w:ind w:left="0" w:firstLine="640"/>
        <w:rPr>
          <w:rFonts w:eastAsia="方正小标宋简体"/>
          <w:sz w:val="32"/>
          <w:highlight w:val="none"/>
        </w:rPr>
      </w:pPr>
      <w:r>
        <w:rPr>
          <w:rFonts w:eastAsia="方正小标宋简体"/>
          <w:sz w:val="32"/>
          <w:highlight w:val="none"/>
        </w:rPr>
        <w:t>采购方式：</w:t>
      </w:r>
      <w:r>
        <w:rPr>
          <w:rFonts w:hint="eastAsia" w:eastAsia="方正小标宋简体"/>
          <w:sz w:val="32"/>
          <w:highlight w:val="none"/>
        </w:rPr>
        <w:t>议价采购</w:t>
      </w:r>
    </w:p>
    <w:p w14:paraId="68284390">
      <w:pPr>
        <w:pStyle w:val="25"/>
        <w:rPr>
          <w:highlight w:val="none"/>
        </w:rPr>
      </w:pPr>
    </w:p>
    <w:p w14:paraId="5A23F8AE">
      <w:pPr>
        <w:pStyle w:val="25"/>
        <w:ind w:left="0" w:firstLine="0" w:firstLineChars="0"/>
        <w:rPr>
          <w:rFonts w:eastAsia="宋体"/>
          <w:sz w:val="30"/>
          <w:szCs w:val="30"/>
          <w:highlight w:val="none"/>
        </w:rPr>
      </w:pPr>
    </w:p>
    <w:p w14:paraId="30A794D4">
      <w:pPr>
        <w:rPr>
          <w:rFonts w:eastAsia="方正小标宋简体"/>
          <w:sz w:val="30"/>
          <w:szCs w:val="30"/>
          <w:highlight w:val="none"/>
        </w:rPr>
      </w:pPr>
    </w:p>
    <w:p w14:paraId="5DFE71D6">
      <w:pPr>
        <w:pStyle w:val="25"/>
        <w:rPr>
          <w:highlight w:val="none"/>
        </w:rPr>
      </w:pPr>
    </w:p>
    <w:p w14:paraId="3BAE7E47">
      <w:pPr>
        <w:pStyle w:val="25"/>
        <w:rPr>
          <w:rFonts w:eastAsia="方正小标宋简体"/>
          <w:highlight w:val="none"/>
        </w:rPr>
      </w:pPr>
    </w:p>
    <w:p w14:paraId="31155776">
      <w:pPr>
        <w:snapToGrid w:val="0"/>
        <w:spacing w:line="360" w:lineRule="auto"/>
        <w:jc w:val="center"/>
        <w:rPr>
          <w:rFonts w:eastAsia="方正小标宋简体"/>
          <w:sz w:val="30"/>
          <w:szCs w:val="30"/>
          <w:highlight w:val="none"/>
        </w:rPr>
      </w:pPr>
      <w:r>
        <w:rPr>
          <w:rFonts w:eastAsia="方正小标宋简体"/>
          <w:sz w:val="30"/>
          <w:szCs w:val="30"/>
          <w:highlight w:val="none"/>
        </w:rPr>
        <w:t>中山大学附属第八医院（深圳福田）</w:t>
      </w:r>
    </w:p>
    <w:p w14:paraId="6CEE5D59">
      <w:pPr>
        <w:snapToGrid w:val="0"/>
        <w:spacing w:line="360" w:lineRule="auto"/>
        <w:jc w:val="center"/>
        <w:rPr>
          <w:rFonts w:eastAsia="方正小标宋简体"/>
          <w:sz w:val="30"/>
          <w:szCs w:val="30"/>
          <w:highlight w:val="none"/>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highlight w:val="none"/>
        </w:rPr>
        <w:t>202</w:t>
      </w:r>
      <w:r>
        <w:rPr>
          <w:rFonts w:hint="eastAsia" w:eastAsia="方正小标宋简体"/>
          <w:sz w:val="30"/>
          <w:szCs w:val="30"/>
          <w:highlight w:val="none"/>
          <w:lang w:val="en-US" w:eastAsia="zh-CN"/>
        </w:rPr>
        <w:t>6</w:t>
      </w:r>
      <w:r>
        <w:rPr>
          <w:rFonts w:eastAsia="方正小标宋简体"/>
          <w:sz w:val="30"/>
          <w:szCs w:val="30"/>
          <w:highlight w:val="none"/>
        </w:rPr>
        <w:t>年</w:t>
      </w:r>
      <w:r>
        <w:rPr>
          <w:rFonts w:hint="eastAsia" w:eastAsia="方正小标宋简体"/>
          <w:sz w:val="30"/>
          <w:szCs w:val="30"/>
          <w:highlight w:val="none"/>
          <w:lang w:val="en-US" w:eastAsia="zh-CN"/>
        </w:rPr>
        <w:t>2</w:t>
      </w:r>
      <w:r>
        <w:rPr>
          <w:rFonts w:eastAsia="方正小标宋简体"/>
          <w:sz w:val="30"/>
          <w:szCs w:val="30"/>
          <w:highlight w:val="none"/>
        </w:rPr>
        <w:t>月</w:t>
      </w:r>
      <w:r>
        <w:rPr>
          <w:rFonts w:hint="eastAsia" w:eastAsia="方正小标宋简体"/>
          <w:sz w:val="30"/>
          <w:szCs w:val="30"/>
          <w:highlight w:val="none"/>
          <w:lang w:val="en-US" w:eastAsia="zh-CN"/>
        </w:rPr>
        <w:t>2</w:t>
      </w:r>
      <w:r>
        <w:rPr>
          <w:rFonts w:eastAsia="方正小标宋简体"/>
          <w:sz w:val="30"/>
          <w:szCs w:val="30"/>
          <w:highlight w:val="none"/>
        </w:rPr>
        <w:t>日</w:t>
      </w:r>
    </w:p>
    <w:p w14:paraId="5D2BBDAF">
      <w:pPr>
        <w:rPr>
          <w:highlight w:val="none"/>
        </w:rPr>
      </w:pPr>
    </w:p>
    <w:p w14:paraId="082D7EF4">
      <w:pPr>
        <w:pStyle w:val="25"/>
        <w:ind w:firstLine="883"/>
        <w:rPr>
          <w:rFonts w:eastAsia="宋体"/>
          <w:b/>
          <w:sz w:val="44"/>
          <w:szCs w:val="44"/>
          <w:highlight w:val="none"/>
        </w:rPr>
      </w:pPr>
    </w:p>
    <w:p w14:paraId="27E08CBF">
      <w:pPr>
        <w:pStyle w:val="11"/>
        <w:spacing w:line="360" w:lineRule="auto"/>
        <w:ind w:firstLine="643"/>
        <w:jc w:val="center"/>
        <w:rPr>
          <w:rFonts w:eastAsiaTheme="majorEastAsia"/>
          <w:b/>
          <w:sz w:val="52"/>
          <w:szCs w:val="52"/>
          <w:highlight w:val="none"/>
        </w:rPr>
      </w:pPr>
      <w:r>
        <w:rPr>
          <w:rFonts w:eastAsiaTheme="majorEastAsia"/>
          <w:b/>
          <w:sz w:val="52"/>
          <w:szCs w:val="52"/>
          <w:highlight w:val="none"/>
        </w:rPr>
        <w:t>目    录</w:t>
      </w:r>
    </w:p>
    <w:p w14:paraId="7EB2150B">
      <w:pPr>
        <w:jc w:val="center"/>
        <w:rPr>
          <w:rFonts w:eastAsiaTheme="majorEastAsia"/>
          <w:bCs/>
          <w:sz w:val="28"/>
          <w:szCs w:val="28"/>
          <w:highlight w:val="none"/>
        </w:rPr>
      </w:pPr>
    </w:p>
    <w:p w14:paraId="63856E11">
      <w:pPr>
        <w:pStyle w:val="11"/>
        <w:spacing w:line="360" w:lineRule="auto"/>
        <w:ind w:firstLine="643"/>
        <w:rPr>
          <w:rFonts w:eastAsiaTheme="majorEastAsia"/>
          <w:b/>
          <w:sz w:val="32"/>
          <w:highlight w:val="none"/>
        </w:rPr>
      </w:pPr>
      <w:r>
        <w:rPr>
          <w:rFonts w:eastAsiaTheme="majorEastAsia"/>
          <w:b/>
          <w:sz w:val="32"/>
          <w:highlight w:val="none"/>
        </w:rPr>
        <w:t>第一章  采购</w:t>
      </w:r>
      <w:r>
        <w:rPr>
          <w:rFonts w:hint="eastAsia" w:eastAsiaTheme="majorEastAsia"/>
          <w:b/>
          <w:sz w:val="32"/>
          <w:highlight w:val="none"/>
        </w:rPr>
        <w:t>公告</w:t>
      </w:r>
    </w:p>
    <w:p w14:paraId="3BC5867B">
      <w:pPr>
        <w:pStyle w:val="11"/>
        <w:spacing w:line="360" w:lineRule="auto"/>
        <w:ind w:firstLine="643"/>
        <w:rPr>
          <w:rFonts w:eastAsiaTheme="majorEastAsia"/>
          <w:b/>
          <w:sz w:val="32"/>
          <w:highlight w:val="none"/>
        </w:rPr>
      </w:pPr>
      <w:r>
        <w:rPr>
          <w:rFonts w:eastAsiaTheme="majorEastAsia"/>
          <w:b/>
          <w:sz w:val="32"/>
          <w:highlight w:val="none"/>
        </w:rPr>
        <w:t>第二章  采购项目需求</w:t>
      </w:r>
    </w:p>
    <w:p w14:paraId="1BC9BDD6">
      <w:pPr>
        <w:pStyle w:val="11"/>
        <w:numPr>
          <w:ilvl w:val="0"/>
          <w:numId w:val="2"/>
        </w:numPr>
        <w:spacing w:line="360" w:lineRule="auto"/>
        <w:ind w:firstLine="643"/>
        <w:rPr>
          <w:rFonts w:eastAsiaTheme="majorEastAsia"/>
          <w:b/>
          <w:sz w:val="32"/>
          <w:highlight w:val="none"/>
        </w:rPr>
      </w:pPr>
      <w:r>
        <w:rPr>
          <w:rFonts w:hint="eastAsia" w:eastAsiaTheme="majorEastAsia"/>
          <w:b/>
          <w:sz w:val="32"/>
          <w:highlight w:val="none"/>
        </w:rPr>
        <w:t xml:space="preserve"> </w:t>
      </w:r>
      <w:r>
        <w:rPr>
          <w:b/>
          <w:sz w:val="32"/>
          <w:szCs w:val="32"/>
          <w:highlight w:val="none"/>
        </w:rPr>
        <w:t>投标文件格式</w:t>
      </w:r>
      <w:r>
        <w:rPr>
          <w:rFonts w:eastAsiaTheme="majorEastAsia"/>
          <w:b/>
          <w:sz w:val="32"/>
          <w:highlight w:val="none"/>
        </w:rPr>
        <w:t xml:space="preserve"> </w:t>
      </w:r>
    </w:p>
    <w:p w14:paraId="2052B1AF">
      <w:pPr>
        <w:pStyle w:val="11"/>
        <w:numPr>
          <w:ilvl w:val="0"/>
          <w:numId w:val="2"/>
        </w:numPr>
        <w:spacing w:line="360" w:lineRule="auto"/>
        <w:ind w:firstLine="643"/>
        <w:rPr>
          <w:rFonts w:eastAsiaTheme="majorEastAsia"/>
          <w:b/>
          <w:sz w:val="32"/>
          <w:highlight w:val="none"/>
        </w:rPr>
      </w:pPr>
      <w:r>
        <w:rPr>
          <w:rFonts w:hint="eastAsia" w:eastAsiaTheme="majorEastAsia"/>
          <w:b/>
          <w:sz w:val="32"/>
          <w:highlight w:val="none"/>
        </w:rPr>
        <w:t xml:space="preserve"> 议价评审规则</w:t>
      </w:r>
    </w:p>
    <w:p w14:paraId="78DEA2D4">
      <w:pPr>
        <w:pStyle w:val="11"/>
        <w:numPr>
          <w:ilvl w:val="0"/>
          <w:numId w:val="2"/>
        </w:numPr>
        <w:spacing w:line="360" w:lineRule="auto"/>
        <w:ind w:firstLine="643"/>
        <w:rPr>
          <w:rFonts w:eastAsiaTheme="majorEastAsia"/>
          <w:b/>
          <w:sz w:val="32"/>
          <w:highlight w:val="none"/>
        </w:rPr>
      </w:pPr>
      <w:r>
        <w:rPr>
          <w:rFonts w:hint="eastAsia" w:eastAsiaTheme="majorEastAsia"/>
          <w:b/>
          <w:sz w:val="32"/>
          <w:highlight w:val="none"/>
        </w:rPr>
        <w:t xml:space="preserve"> 供应商须知</w:t>
      </w:r>
    </w:p>
    <w:p w14:paraId="5351E0ED">
      <w:pPr>
        <w:pStyle w:val="64"/>
        <w:spacing w:line="360" w:lineRule="auto"/>
        <w:rPr>
          <w:rFonts w:ascii="Times New Roman" w:hAnsi="Times New Roman" w:eastAsia="宋体" w:cs="Times New Roman"/>
          <w:b w:val="0"/>
          <w:bCs w:val="0"/>
          <w:sz w:val="32"/>
          <w:highlight w:val="none"/>
        </w:rPr>
      </w:pPr>
    </w:p>
    <w:p w14:paraId="4B22E2B3">
      <w:pPr>
        <w:rPr>
          <w:rFonts w:eastAsia="宋体"/>
          <w:sz w:val="32"/>
          <w:highlight w:val="none"/>
        </w:rPr>
      </w:pPr>
    </w:p>
    <w:p w14:paraId="0D5D8187">
      <w:pPr>
        <w:pStyle w:val="33"/>
        <w:ind w:firstLine="640"/>
        <w:rPr>
          <w:rFonts w:ascii="Times New Roman" w:eastAsia="宋体"/>
          <w:sz w:val="32"/>
          <w:highlight w:val="none"/>
        </w:rPr>
      </w:pPr>
    </w:p>
    <w:p w14:paraId="5C0F5592">
      <w:pPr>
        <w:pStyle w:val="33"/>
        <w:ind w:firstLine="640"/>
        <w:rPr>
          <w:rFonts w:ascii="Times New Roman" w:eastAsia="宋体"/>
          <w:sz w:val="32"/>
          <w:highlight w:val="none"/>
        </w:rPr>
      </w:pPr>
    </w:p>
    <w:p w14:paraId="5B02AB35">
      <w:pPr>
        <w:pStyle w:val="33"/>
        <w:ind w:firstLine="640"/>
        <w:rPr>
          <w:rFonts w:ascii="Times New Roman" w:eastAsia="宋体"/>
          <w:sz w:val="32"/>
          <w:highlight w:val="none"/>
        </w:rPr>
      </w:pPr>
    </w:p>
    <w:p w14:paraId="3AEC9CB8">
      <w:pPr>
        <w:pStyle w:val="33"/>
        <w:ind w:firstLine="640"/>
        <w:rPr>
          <w:rFonts w:ascii="Times New Roman" w:eastAsia="宋体"/>
          <w:sz w:val="32"/>
          <w:highlight w:val="none"/>
        </w:rPr>
      </w:pPr>
    </w:p>
    <w:p w14:paraId="65437C21">
      <w:pPr>
        <w:pStyle w:val="33"/>
        <w:ind w:firstLine="640"/>
        <w:rPr>
          <w:rFonts w:ascii="Times New Roman" w:eastAsia="宋体"/>
          <w:sz w:val="32"/>
          <w:highlight w:val="none"/>
        </w:rPr>
      </w:pPr>
    </w:p>
    <w:p w14:paraId="54BAE2FE">
      <w:pPr>
        <w:pStyle w:val="33"/>
        <w:ind w:firstLine="640"/>
        <w:rPr>
          <w:rFonts w:ascii="Times New Roman" w:eastAsia="宋体"/>
          <w:sz w:val="32"/>
          <w:highlight w:val="none"/>
        </w:rPr>
      </w:pPr>
    </w:p>
    <w:p w14:paraId="030F303B">
      <w:pPr>
        <w:pStyle w:val="33"/>
        <w:ind w:firstLine="640"/>
        <w:rPr>
          <w:rFonts w:ascii="Times New Roman" w:eastAsia="宋体"/>
          <w:sz w:val="32"/>
          <w:highlight w:val="none"/>
        </w:rPr>
      </w:pPr>
    </w:p>
    <w:p w14:paraId="58C2A703">
      <w:pPr>
        <w:pStyle w:val="33"/>
        <w:ind w:firstLine="640"/>
        <w:rPr>
          <w:rFonts w:ascii="Times New Roman" w:eastAsia="宋体"/>
          <w:sz w:val="32"/>
          <w:highlight w:val="none"/>
        </w:rPr>
      </w:pPr>
    </w:p>
    <w:p w14:paraId="14808479">
      <w:pPr>
        <w:pStyle w:val="33"/>
        <w:ind w:firstLine="640"/>
        <w:rPr>
          <w:rFonts w:ascii="Times New Roman" w:eastAsia="宋体"/>
          <w:sz w:val="32"/>
          <w:highlight w:val="none"/>
        </w:rPr>
      </w:pPr>
    </w:p>
    <w:p w14:paraId="04674303">
      <w:pPr>
        <w:pStyle w:val="33"/>
        <w:ind w:firstLine="640"/>
        <w:rPr>
          <w:rFonts w:ascii="Times New Roman" w:eastAsia="宋体"/>
          <w:sz w:val="32"/>
          <w:highlight w:val="none"/>
        </w:rPr>
      </w:pPr>
    </w:p>
    <w:p w14:paraId="5ACC6E47">
      <w:pPr>
        <w:pStyle w:val="33"/>
        <w:ind w:firstLine="640"/>
        <w:rPr>
          <w:rFonts w:ascii="Times New Roman" w:eastAsia="宋体"/>
          <w:sz w:val="32"/>
          <w:highlight w:val="none"/>
        </w:rPr>
      </w:pPr>
    </w:p>
    <w:p w14:paraId="7A067FC3">
      <w:pPr>
        <w:pStyle w:val="33"/>
        <w:ind w:firstLine="640"/>
        <w:rPr>
          <w:rFonts w:ascii="Times New Roman" w:eastAsia="宋体"/>
          <w:sz w:val="32"/>
          <w:highlight w:val="none"/>
        </w:rPr>
      </w:pPr>
    </w:p>
    <w:p w14:paraId="65D637BA">
      <w:pPr>
        <w:pStyle w:val="33"/>
        <w:ind w:firstLine="640"/>
        <w:rPr>
          <w:rFonts w:ascii="Times New Roman" w:eastAsia="宋体"/>
          <w:sz w:val="32"/>
          <w:highlight w:val="none"/>
        </w:rPr>
      </w:pPr>
    </w:p>
    <w:p w14:paraId="5EA1F66F">
      <w:pPr>
        <w:pStyle w:val="33"/>
        <w:ind w:firstLine="640"/>
        <w:rPr>
          <w:rFonts w:ascii="Times New Roman" w:eastAsia="宋体"/>
          <w:sz w:val="32"/>
          <w:highlight w:val="none"/>
        </w:rPr>
      </w:pPr>
    </w:p>
    <w:p w14:paraId="612632A5">
      <w:pPr>
        <w:numPr>
          <w:ilvl w:val="0"/>
          <w:numId w:val="3"/>
        </w:numPr>
        <w:adjustRightInd w:val="0"/>
        <w:snapToGrid w:val="0"/>
        <w:spacing w:line="520" w:lineRule="atLeast"/>
        <w:jc w:val="center"/>
        <w:rPr>
          <w:rFonts w:eastAsia="方正小标宋简体"/>
          <w:kern w:val="0"/>
          <w:sz w:val="44"/>
          <w:szCs w:val="36"/>
          <w:highlight w:val="none"/>
        </w:rPr>
      </w:pPr>
      <w:r>
        <w:rPr>
          <w:rFonts w:eastAsia="方正小标宋简体"/>
          <w:kern w:val="0"/>
          <w:sz w:val="44"/>
          <w:szCs w:val="36"/>
          <w:highlight w:val="none"/>
        </w:rPr>
        <w:t xml:space="preserve"> 采购</w:t>
      </w:r>
      <w:r>
        <w:rPr>
          <w:rFonts w:hint="eastAsia" w:eastAsia="方正小标宋简体"/>
          <w:kern w:val="0"/>
          <w:sz w:val="44"/>
          <w:szCs w:val="36"/>
          <w:highlight w:val="none"/>
        </w:rPr>
        <w:t>公告</w:t>
      </w:r>
    </w:p>
    <w:p w14:paraId="3CDB5DB0">
      <w:pPr>
        <w:pStyle w:val="25"/>
        <w:adjustRightInd w:val="0"/>
        <w:snapToGrid w:val="0"/>
        <w:spacing w:line="520" w:lineRule="atLeast"/>
        <w:ind w:left="420" w:leftChars="200" w:firstLine="0" w:firstLineChars="0"/>
        <w:rPr>
          <w:highlight w:val="none"/>
        </w:rPr>
      </w:pPr>
    </w:p>
    <w:p w14:paraId="55B183E0">
      <w:pPr>
        <w:widowControl/>
        <w:adjustRightInd w:val="0"/>
        <w:snapToGrid w:val="0"/>
        <w:spacing w:line="400" w:lineRule="atLeast"/>
        <w:ind w:firstLine="480" w:firstLineChars="200"/>
        <w:rPr>
          <w:color w:val="000000"/>
          <w:kern w:val="0"/>
          <w:sz w:val="24"/>
          <w:szCs w:val="22"/>
          <w:highlight w:val="none"/>
        </w:rPr>
      </w:pPr>
      <w:r>
        <w:rPr>
          <w:rFonts w:hint="eastAsia"/>
          <w:color w:val="000000"/>
          <w:kern w:val="0"/>
          <w:sz w:val="24"/>
          <w:szCs w:val="22"/>
          <w:highlight w:val="none"/>
          <w:lang w:val="en-US" w:eastAsia="zh-CN"/>
        </w:rPr>
        <w:t>中大八院消化内镜中心VIP房间改造工程</w:t>
      </w:r>
      <w:r>
        <w:rPr>
          <w:color w:val="000000"/>
          <w:kern w:val="0"/>
          <w:sz w:val="24"/>
          <w:szCs w:val="22"/>
          <w:highlight w:val="none"/>
        </w:rPr>
        <w:t>项目</w:t>
      </w:r>
      <w:r>
        <w:rPr>
          <w:rFonts w:hint="eastAsia"/>
          <w:color w:val="000000"/>
          <w:kern w:val="0"/>
          <w:sz w:val="24"/>
          <w:szCs w:val="22"/>
          <w:highlight w:val="none"/>
        </w:rPr>
        <w:t>拟议价采购</w:t>
      </w:r>
      <w:r>
        <w:rPr>
          <w:color w:val="000000"/>
          <w:kern w:val="0"/>
          <w:sz w:val="24"/>
          <w:szCs w:val="22"/>
          <w:highlight w:val="none"/>
        </w:rPr>
        <w:t>。现将有关情况通知如下：</w:t>
      </w:r>
    </w:p>
    <w:p w14:paraId="503DB461">
      <w:pPr>
        <w:widowControl/>
        <w:adjustRightInd w:val="0"/>
        <w:snapToGrid w:val="0"/>
        <w:spacing w:line="400" w:lineRule="atLeast"/>
        <w:ind w:firstLine="480" w:firstLineChars="200"/>
        <w:rPr>
          <w:rFonts w:hint="default" w:eastAsiaTheme="minorEastAsia"/>
          <w:color w:val="000000"/>
          <w:kern w:val="0"/>
          <w:sz w:val="24"/>
          <w:szCs w:val="22"/>
          <w:highlight w:val="none"/>
          <w:lang w:val="en-US" w:eastAsia="zh-CN"/>
        </w:rPr>
      </w:pPr>
      <w:r>
        <w:rPr>
          <w:color w:val="000000"/>
          <w:kern w:val="0"/>
          <w:sz w:val="24"/>
          <w:szCs w:val="22"/>
          <w:highlight w:val="none"/>
        </w:rPr>
        <w:t>一、采购项目编号：</w:t>
      </w:r>
      <w:r>
        <w:rPr>
          <w:rFonts w:hint="eastAsia"/>
          <w:color w:val="000000"/>
          <w:kern w:val="0"/>
          <w:sz w:val="24"/>
          <w:szCs w:val="22"/>
          <w:highlight w:val="none"/>
          <w:lang w:eastAsia="zh-CN"/>
        </w:rPr>
        <w:t>ZCB-202</w:t>
      </w:r>
      <w:r>
        <w:rPr>
          <w:rFonts w:hint="eastAsia"/>
          <w:color w:val="000000"/>
          <w:kern w:val="0"/>
          <w:sz w:val="24"/>
          <w:szCs w:val="22"/>
          <w:highlight w:val="none"/>
          <w:lang w:val="en-US" w:eastAsia="zh-CN"/>
        </w:rPr>
        <w:t>6</w:t>
      </w:r>
      <w:r>
        <w:rPr>
          <w:rFonts w:hint="eastAsia"/>
          <w:color w:val="000000"/>
          <w:kern w:val="0"/>
          <w:sz w:val="24"/>
          <w:szCs w:val="22"/>
          <w:highlight w:val="none"/>
          <w:lang w:eastAsia="zh-CN"/>
        </w:rPr>
        <w:t>-HQ-0</w:t>
      </w:r>
      <w:r>
        <w:rPr>
          <w:rFonts w:hint="eastAsia"/>
          <w:color w:val="000000"/>
          <w:kern w:val="0"/>
          <w:sz w:val="24"/>
          <w:szCs w:val="22"/>
          <w:highlight w:val="none"/>
          <w:lang w:val="en-US" w:eastAsia="zh-CN"/>
        </w:rPr>
        <w:t>3</w:t>
      </w:r>
    </w:p>
    <w:p w14:paraId="137F89BE">
      <w:pPr>
        <w:widowControl/>
        <w:adjustRightInd w:val="0"/>
        <w:snapToGrid w:val="0"/>
        <w:spacing w:line="400" w:lineRule="atLeast"/>
        <w:ind w:firstLine="480" w:firstLineChars="200"/>
        <w:rPr>
          <w:rFonts w:hint="eastAsia" w:eastAsiaTheme="minorEastAsia"/>
          <w:color w:val="000000"/>
          <w:kern w:val="0"/>
          <w:sz w:val="24"/>
          <w:szCs w:val="22"/>
          <w:highlight w:val="none"/>
          <w:lang w:eastAsia="zh-CN"/>
        </w:rPr>
      </w:pPr>
      <w:r>
        <w:rPr>
          <w:color w:val="000000"/>
          <w:kern w:val="0"/>
          <w:sz w:val="24"/>
          <w:szCs w:val="22"/>
          <w:highlight w:val="none"/>
        </w:rPr>
        <w:t>二、采购项目名称：</w:t>
      </w:r>
      <w:r>
        <w:rPr>
          <w:rFonts w:hint="eastAsia" w:ascii="宋体" w:hAnsi="宋体" w:eastAsia="宋体" w:cs="宋体"/>
          <w:bCs/>
          <w:sz w:val="24"/>
          <w:szCs w:val="24"/>
          <w:highlight w:val="none"/>
          <w:lang w:val="en-US" w:eastAsia="zh-CN"/>
        </w:rPr>
        <w:t>中大八院消化内镜中心VIP房间改造工程</w:t>
      </w:r>
    </w:p>
    <w:p w14:paraId="21A78155">
      <w:pPr>
        <w:widowControl/>
        <w:adjustRightInd w:val="0"/>
        <w:snapToGrid w:val="0"/>
        <w:spacing w:line="400" w:lineRule="atLeast"/>
        <w:ind w:firstLine="480" w:firstLineChars="200"/>
        <w:rPr>
          <w:color w:val="000000"/>
          <w:kern w:val="0"/>
          <w:sz w:val="24"/>
          <w:szCs w:val="22"/>
          <w:highlight w:val="none"/>
        </w:rPr>
      </w:pPr>
      <w:r>
        <w:rPr>
          <w:color w:val="000000"/>
          <w:kern w:val="0"/>
          <w:sz w:val="24"/>
          <w:szCs w:val="22"/>
          <w:highlight w:val="none"/>
        </w:rPr>
        <w:t>三、项目类别：</w:t>
      </w:r>
      <w:r>
        <w:rPr>
          <w:rFonts w:hint="eastAsia"/>
          <w:color w:val="000000"/>
          <w:kern w:val="0"/>
          <w:sz w:val="24"/>
          <w:szCs w:val="22"/>
          <w:highlight w:val="none"/>
        </w:rPr>
        <w:t>工程</w:t>
      </w:r>
      <w:r>
        <w:rPr>
          <w:color w:val="000000"/>
          <w:kern w:val="0"/>
          <w:sz w:val="24"/>
          <w:szCs w:val="22"/>
          <w:highlight w:val="none"/>
        </w:rPr>
        <w:t>类</w:t>
      </w:r>
    </w:p>
    <w:p w14:paraId="5C97866E">
      <w:pPr>
        <w:widowControl/>
        <w:adjustRightInd w:val="0"/>
        <w:snapToGrid w:val="0"/>
        <w:spacing w:line="400" w:lineRule="atLeast"/>
        <w:ind w:firstLine="480" w:firstLineChars="200"/>
        <w:rPr>
          <w:color w:val="000000"/>
          <w:kern w:val="0"/>
          <w:sz w:val="24"/>
          <w:szCs w:val="22"/>
          <w:highlight w:val="none"/>
        </w:rPr>
      </w:pPr>
      <w:r>
        <w:rPr>
          <w:color w:val="000000"/>
          <w:kern w:val="0"/>
          <w:sz w:val="24"/>
          <w:szCs w:val="22"/>
          <w:highlight w:val="none"/>
        </w:rPr>
        <w:t>四、采购方式：</w:t>
      </w:r>
      <w:r>
        <w:rPr>
          <w:rFonts w:hint="eastAsia"/>
          <w:color w:val="000000"/>
          <w:kern w:val="0"/>
          <w:sz w:val="24"/>
          <w:szCs w:val="22"/>
          <w:highlight w:val="none"/>
        </w:rPr>
        <w:t>议价采购</w:t>
      </w:r>
    </w:p>
    <w:p w14:paraId="00E2D5B2">
      <w:pPr>
        <w:widowControl/>
        <w:adjustRightInd w:val="0"/>
        <w:snapToGrid w:val="0"/>
        <w:spacing w:line="400" w:lineRule="atLeast"/>
        <w:ind w:firstLine="480" w:firstLineChars="200"/>
        <w:rPr>
          <w:color w:val="000000"/>
          <w:kern w:val="0"/>
          <w:sz w:val="24"/>
          <w:szCs w:val="22"/>
          <w:highlight w:val="none"/>
        </w:rPr>
      </w:pPr>
      <w:r>
        <w:rPr>
          <w:color w:val="000000"/>
          <w:kern w:val="0"/>
          <w:sz w:val="24"/>
          <w:szCs w:val="22"/>
          <w:highlight w:val="none"/>
        </w:rPr>
        <w:t>五、预算金额：</w:t>
      </w:r>
      <w:r>
        <w:rPr>
          <w:rFonts w:hint="eastAsia"/>
          <w:color w:val="000000"/>
          <w:kern w:val="0"/>
          <w:sz w:val="24"/>
          <w:szCs w:val="22"/>
          <w:highlight w:val="none"/>
          <w:lang w:val="en-US" w:eastAsia="zh-CN"/>
        </w:rPr>
        <w:t>18.96083</w:t>
      </w:r>
      <w:r>
        <w:rPr>
          <w:color w:val="000000"/>
          <w:kern w:val="0"/>
          <w:sz w:val="24"/>
          <w:szCs w:val="22"/>
          <w:highlight w:val="none"/>
        </w:rPr>
        <w:t>万元</w:t>
      </w:r>
    </w:p>
    <w:p w14:paraId="5E31C1D0">
      <w:pPr>
        <w:widowControl/>
        <w:adjustRightInd w:val="0"/>
        <w:snapToGrid w:val="0"/>
        <w:spacing w:line="400" w:lineRule="atLeast"/>
        <w:ind w:firstLine="480" w:firstLineChars="200"/>
        <w:rPr>
          <w:color w:val="000000"/>
          <w:kern w:val="0"/>
          <w:sz w:val="24"/>
          <w:szCs w:val="22"/>
          <w:highlight w:val="none"/>
        </w:rPr>
      </w:pPr>
      <w:r>
        <w:rPr>
          <w:rFonts w:hint="eastAsia"/>
          <w:color w:val="000000"/>
          <w:kern w:val="0"/>
          <w:sz w:val="24"/>
          <w:szCs w:val="22"/>
          <w:highlight w:val="none"/>
        </w:rPr>
        <w:t>六、最高限价：</w:t>
      </w:r>
      <w:r>
        <w:rPr>
          <w:rFonts w:hint="eastAsia"/>
          <w:color w:val="000000"/>
          <w:kern w:val="0"/>
          <w:sz w:val="24"/>
          <w:szCs w:val="22"/>
          <w:highlight w:val="none"/>
          <w:lang w:val="en-US" w:eastAsia="zh-CN"/>
        </w:rPr>
        <w:t>18.96083</w:t>
      </w:r>
      <w:r>
        <w:rPr>
          <w:color w:val="000000"/>
          <w:kern w:val="0"/>
          <w:sz w:val="24"/>
          <w:szCs w:val="22"/>
          <w:highlight w:val="none"/>
        </w:rPr>
        <w:t>万元</w:t>
      </w:r>
    </w:p>
    <w:p w14:paraId="1150FB2D">
      <w:pPr>
        <w:widowControl/>
        <w:adjustRightInd w:val="0"/>
        <w:snapToGrid w:val="0"/>
        <w:spacing w:line="400" w:lineRule="atLeast"/>
        <w:ind w:firstLine="480" w:firstLineChars="200"/>
        <w:rPr>
          <w:color w:val="000000"/>
          <w:kern w:val="0"/>
          <w:sz w:val="24"/>
          <w:szCs w:val="22"/>
          <w:highlight w:val="none"/>
        </w:rPr>
      </w:pPr>
      <w:r>
        <w:rPr>
          <w:rFonts w:hint="eastAsia"/>
          <w:color w:val="000000"/>
          <w:kern w:val="0"/>
          <w:sz w:val="24"/>
          <w:szCs w:val="22"/>
          <w:highlight w:val="none"/>
        </w:rPr>
        <w:t>七</w:t>
      </w:r>
      <w:r>
        <w:rPr>
          <w:color w:val="000000"/>
          <w:kern w:val="0"/>
          <w:sz w:val="24"/>
          <w:szCs w:val="22"/>
          <w:highlight w:val="none"/>
        </w:rPr>
        <w:t>、采购需求详见采购文件</w:t>
      </w:r>
    </w:p>
    <w:tbl>
      <w:tblPr>
        <w:tblStyle w:val="26"/>
        <w:tblW w:w="90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22"/>
        <w:gridCol w:w="1146"/>
        <w:gridCol w:w="2688"/>
        <w:gridCol w:w="1840"/>
      </w:tblGrid>
      <w:tr w14:paraId="0A114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jc w:val="center"/>
        </w:trPr>
        <w:tc>
          <w:tcPr>
            <w:tcW w:w="3422" w:type="dxa"/>
            <w:vAlign w:val="center"/>
          </w:tcPr>
          <w:p w14:paraId="37EB6729">
            <w:pPr>
              <w:adjustRightInd w:val="0"/>
              <w:snapToGrid w:val="0"/>
              <w:spacing w:line="400" w:lineRule="atLeast"/>
              <w:jc w:val="center"/>
              <w:rPr>
                <w:sz w:val="24"/>
                <w:highlight w:val="none"/>
              </w:rPr>
            </w:pPr>
            <w:r>
              <w:rPr>
                <w:sz w:val="24"/>
                <w:highlight w:val="none"/>
              </w:rPr>
              <w:t>采购项目名称</w:t>
            </w:r>
          </w:p>
        </w:tc>
        <w:tc>
          <w:tcPr>
            <w:tcW w:w="1146" w:type="dxa"/>
            <w:vAlign w:val="center"/>
          </w:tcPr>
          <w:p w14:paraId="7070CCDC">
            <w:pPr>
              <w:adjustRightInd w:val="0"/>
              <w:snapToGrid w:val="0"/>
              <w:spacing w:line="400" w:lineRule="atLeast"/>
              <w:jc w:val="center"/>
              <w:rPr>
                <w:sz w:val="24"/>
                <w:highlight w:val="none"/>
              </w:rPr>
            </w:pPr>
            <w:r>
              <w:rPr>
                <w:sz w:val="24"/>
                <w:highlight w:val="none"/>
              </w:rPr>
              <w:t>数量</w:t>
            </w:r>
          </w:p>
        </w:tc>
        <w:tc>
          <w:tcPr>
            <w:tcW w:w="2688" w:type="dxa"/>
            <w:vAlign w:val="center"/>
          </w:tcPr>
          <w:p w14:paraId="4BCA6B03">
            <w:pPr>
              <w:adjustRightInd w:val="0"/>
              <w:snapToGrid w:val="0"/>
              <w:spacing w:line="400" w:lineRule="atLeast"/>
              <w:jc w:val="center"/>
              <w:rPr>
                <w:sz w:val="24"/>
                <w:highlight w:val="none"/>
              </w:rPr>
            </w:pPr>
            <w:r>
              <w:rPr>
                <w:sz w:val="24"/>
                <w:highlight w:val="none"/>
              </w:rPr>
              <w:t>项目需求</w:t>
            </w:r>
          </w:p>
        </w:tc>
        <w:tc>
          <w:tcPr>
            <w:tcW w:w="1840" w:type="dxa"/>
            <w:vAlign w:val="center"/>
          </w:tcPr>
          <w:p w14:paraId="6F6B748B">
            <w:pPr>
              <w:adjustRightInd w:val="0"/>
              <w:snapToGrid w:val="0"/>
              <w:spacing w:line="400" w:lineRule="atLeast"/>
              <w:jc w:val="center"/>
              <w:rPr>
                <w:sz w:val="24"/>
                <w:highlight w:val="none"/>
              </w:rPr>
            </w:pPr>
            <w:r>
              <w:rPr>
                <w:sz w:val="24"/>
                <w:highlight w:val="none"/>
              </w:rPr>
              <w:t>备注</w:t>
            </w:r>
          </w:p>
        </w:tc>
      </w:tr>
      <w:tr w14:paraId="23B89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3422" w:type="dxa"/>
            <w:vAlign w:val="center"/>
          </w:tcPr>
          <w:p w14:paraId="1C79C975">
            <w:pPr>
              <w:adjustRightInd w:val="0"/>
              <w:snapToGrid w:val="0"/>
              <w:spacing w:line="400" w:lineRule="atLeast"/>
              <w:jc w:val="center"/>
              <w:rPr>
                <w:rFonts w:hint="eastAsia" w:eastAsiaTheme="minorEastAsia"/>
                <w:sz w:val="24"/>
                <w:highlight w:val="none"/>
                <w:lang w:eastAsia="zh-CN"/>
              </w:rPr>
            </w:pPr>
            <w:r>
              <w:rPr>
                <w:rFonts w:hint="eastAsia" w:eastAsiaTheme="minorEastAsia"/>
                <w:sz w:val="24"/>
                <w:highlight w:val="none"/>
                <w:lang w:val="en-US" w:eastAsia="zh-CN"/>
              </w:rPr>
              <w:t>中大八院消化内镜中心VIP房间改造工程</w:t>
            </w:r>
          </w:p>
        </w:tc>
        <w:tc>
          <w:tcPr>
            <w:tcW w:w="1146" w:type="dxa"/>
            <w:vAlign w:val="center"/>
          </w:tcPr>
          <w:p w14:paraId="18DB9BB5">
            <w:pPr>
              <w:adjustRightInd w:val="0"/>
              <w:snapToGrid w:val="0"/>
              <w:spacing w:line="400" w:lineRule="atLeast"/>
              <w:jc w:val="center"/>
              <w:rPr>
                <w:sz w:val="24"/>
                <w:highlight w:val="none"/>
              </w:rPr>
            </w:pPr>
            <w:r>
              <w:rPr>
                <w:sz w:val="24"/>
                <w:highlight w:val="none"/>
              </w:rPr>
              <w:t>1</w:t>
            </w:r>
          </w:p>
        </w:tc>
        <w:tc>
          <w:tcPr>
            <w:tcW w:w="2688" w:type="dxa"/>
            <w:vAlign w:val="center"/>
          </w:tcPr>
          <w:p w14:paraId="4A0C1A21">
            <w:pPr>
              <w:adjustRightInd w:val="0"/>
              <w:snapToGrid w:val="0"/>
              <w:spacing w:line="400" w:lineRule="atLeast"/>
              <w:jc w:val="center"/>
              <w:rPr>
                <w:sz w:val="24"/>
                <w:highlight w:val="none"/>
              </w:rPr>
            </w:pPr>
            <w:r>
              <w:rPr>
                <w:sz w:val="24"/>
                <w:highlight w:val="none"/>
              </w:rPr>
              <w:t>详见采购文件内容</w:t>
            </w:r>
          </w:p>
        </w:tc>
        <w:tc>
          <w:tcPr>
            <w:tcW w:w="1840" w:type="dxa"/>
            <w:vAlign w:val="center"/>
          </w:tcPr>
          <w:p w14:paraId="167A152E">
            <w:pPr>
              <w:adjustRightInd w:val="0"/>
              <w:snapToGrid w:val="0"/>
              <w:spacing w:line="400" w:lineRule="atLeast"/>
              <w:jc w:val="center"/>
              <w:rPr>
                <w:sz w:val="24"/>
                <w:highlight w:val="none"/>
              </w:rPr>
            </w:pPr>
            <w:r>
              <w:rPr>
                <w:rFonts w:hint="eastAsia"/>
                <w:sz w:val="24"/>
                <w:highlight w:val="none"/>
                <w:lang w:val="en-US" w:eastAsia="zh-CN"/>
              </w:rPr>
              <w:t>工程</w:t>
            </w:r>
            <w:r>
              <w:rPr>
                <w:sz w:val="24"/>
                <w:highlight w:val="none"/>
              </w:rPr>
              <w:t>类</w:t>
            </w:r>
          </w:p>
        </w:tc>
      </w:tr>
    </w:tbl>
    <w:p w14:paraId="6B117338">
      <w:pPr>
        <w:widowControl/>
        <w:adjustRightInd w:val="0"/>
        <w:snapToGrid w:val="0"/>
        <w:spacing w:line="400" w:lineRule="atLeast"/>
        <w:ind w:left="479" w:leftChars="228" w:firstLine="0" w:firstLineChars="0"/>
        <w:rPr>
          <w:color w:val="000000"/>
          <w:kern w:val="0"/>
          <w:sz w:val="24"/>
          <w:szCs w:val="22"/>
          <w:highlight w:val="none"/>
        </w:rPr>
      </w:pPr>
      <w:r>
        <w:rPr>
          <w:rFonts w:hint="eastAsia"/>
          <w:color w:val="000000"/>
          <w:kern w:val="0"/>
          <w:sz w:val="24"/>
          <w:szCs w:val="22"/>
          <w:highlight w:val="none"/>
        </w:rPr>
        <w:t>八、期限要求：</w:t>
      </w:r>
      <w:bookmarkStart w:id="0" w:name="_Hlk83826489"/>
      <w:r>
        <w:rPr>
          <w:rFonts w:ascii="宋体" w:hAnsi="宋体" w:cs="宋体"/>
          <w:sz w:val="24"/>
        </w:rPr>
        <w:t>自</w:t>
      </w:r>
      <w:r>
        <w:rPr>
          <w:rFonts w:ascii="宋体" w:hAnsi="宋体" w:cs="宋体"/>
          <w:bCs/>
          <w:sz w:val="24"/>
        </w:rPr>
        <w:t>合同签订之日起</w:t>
      </w:r>
      <w:r>
        <w:rPr>
          <w:rFonts w:hint="eastAsia" w:ascii="宋体" w:hAnsi="宋体" w:cs="宋体"/>
          <w:bCs/>
          <w:sz w:val="24"/>
          <w:lang w:val="en-US" w:eastAsia="zh-CN"/>
        </w:rPr>
        <w:t>45</w:t>
      </w:r>
      <w:r>
        <w:rPr>
          <w:rFonts w:ascii="宋体" w:hAnsi="宋体" w:cs="宋体"/>
          <w:bCs/>
          <w:sz w:val="24"/>
        </w:rPr>
        <w:t>个自然日内，完成施工并通过采购人验收确认</w:t>
      </w:r>
      <w:r>
        <w:rPr>
          <w:rFonts w:hint="eastAsia" w:ascii="宋体" w:hAnsi="宋体" w:eastAsia="宋体" w:cs="宋体"/>
          <w:bCs/>
          <w:sz w:val="24"/>
          <w:szCs w:val="24"/>
          <w:highlight w:val="none"/>
          <w:lang w:eastAsia="zh-CN"/>
        </w:rPr>
        <w:t>。</w:t>
      </w:r>
      <w:bookmarkEnd w:id="0"/>
      <w:r>
        <w:rPr>
          <w:rFonts w:hint="eastAsia"/>
          <w:color w:val="000000"/>
          <w:kern w:val="0"/>
          <w:sz w:val="24"/>
          <w:szCs w:val="22"/>
          <w:highlight w:val="none"/>
        </w:rPr>
        <w:t>九</w:t>
      </w:r>
      <w:r>
        <w:rPr>
          <w:color w:val="000000"/>
          <w:kern w:val="0"/>
          <w:sz w:val="24"/>
          <w:szCs w:val="22"/>
          <w:highlight w:val="none"/>
        </w:rPr>
        <w:t>、投标人报名资质要求：</w:t>
      </w:r>
    </w:p>
    <w:p w14:paraId="5170E7EB">
      <w:pPr>
        <w:widowControl/>
        <w:adjustRightInd w:val="0"/>
        <w:snapToGrid w:val="0"/>
        <w:spacing w:line="400" w:lineRule="atLeast"/>
        <w:ind w:left="479" w:leftChars="228" w:firstLine="0" w:firstLineChars="0"/>
        <w:rPr>
          <w:rFonts w:hint="eastAsia" w:ascii="宋体" w:hAnsi="宋体" w:cs="宋体"/>
          <w:bCs/>
          <w:sz w:val="24"/>
        </w:rPr>
      </w:pPr>
      <w:r>
        <w:rPr>
          <w:rFonts w:hint="eastAsia" w:ascii="宋体" w:hAnsi="宋体" w:cs="宋体"/>
          <w:bCs/>
          <w:sz w:val="24"/>
          <w:lang w:val="en-US" w:eastAsia="zh-CN"/>
        </w:rPr>
        <w:t>（一）、具有独立法人资格或具有独立承担民事责任的能力的其它组织（提供营业执照或事业单位法人证等法人证明扫描件）等具有独立法人资格的组织出具的授权函或承诺书，但只接受直接授权，不接受逐级授权，并同时提供总公司如果参与投标的供应商为分公司则须提供分公司营业执照、其所属集团（或总公司营业执照。不接受同一集团（或总公司）授权两家或以上分公司同时参与本项目投标，也不接受集团（或总公司）与分公司同时参与本项目投标，如出现上述情形，该两家或以上供应商的投标文件均按无效投标处理）。</w:t>
      </w:r>
      <w:bookmarkStart w:id="34" w:name="_GoBack"/>
      <w:bookmarkEnd w:id="34"/>
    </w:p>
    <w:p w14:paraId="4B38309A">
      <w:pPr>
        <w:widowControl/>
        <w:adjustRightInd w:val="0"/>
        <w:snapToGrid w:val="0"/>
        <w:spacing w:line="400" w:lineRule="atLeast"/>
        <w:ind w:left="479" w:leftChars="228" w:firstLine="0" w:firstLineChars="0"/>
        <w:rPr>
          <w:rFonts w:hint="eastAsia" w:ascii="宋体" w:hAnsi="宋体" w:cs="宋体"/>
          <w:bCs/>
          <w:sz w:val="24"/>
          <w:lang w:val="en-US" w:eastAsia="zh-CN"/>
        </w:rPr>
      </w:pPr>
      <w:r>
        <w:rPr>
          <w:rFonts w:hint="eastAsia" w:ascii="宋体" w:hAnsi="宋体" w:cs="宋体"/>
          <w:bCs/>
          <w:sz w:val="24"/>
          <w:lang w:val="en-US" w:eastAsia="zh-CN"/>
        </w:rPr>
        <w:t>（二）、本项目不接受联合体投标，不接受投标人选用进口产品参与投标，不允许非法分包、转包。（无需提供证明材料）</w:t>
      </w:r>
    </w:p>
    <w:p w14:paraId="01991807">
      <w:pPr>
        <w:widowControl/>
        <w:adjustRightInd w:val="0"/>
        <w:snapToGrid w:val="0"/>
        <w:spacing w:line="400" w:lineRule="atLeast"/>
        <w:ind w:left="479" w:leftChars="228" w:firstLine="0" w:firstLineChars="0"/>
        <w:rPr>
          <w:rFonts w:hint="eastAsia" w:ascii="宋体" w:hAnsi="宋体" w:cs="宋体"/>
          <w:bCs/>
          <w:sz w:val="24"/>
          <w:lang w:val="en-US" w:eastAsia="zh-CN"/>
        </w:rPr>
      </w:pPr>
      <w:r>
        <w:rPr>
          <w:rFonts w:hint="eastAsia" w:ascii="宋体" w:hAnsi="宋体" w:cs="宋体"/>
          <w:bCs/>
          <w:sz w:val="24"/>
          <w:lang w:val="en-US" w:eastAsia="zh-CN"/>
        </w:rPr>
        <w:t>（三）、参与本项目投标前三年内，在经营活动中没有重大违法记录（由供应商在《政府采购投标及履约承诺函》中作出声明）。</w:t>
      </w:r>
    </w:p>
    <w:p w14:paraId="77053690">
      <w:pPr>
        <w:widowControl/>
        <w:adjustRightInd w:val="0"/>
        <w:snapToGrid w:val="0"/>
        <w:spacing w:line="400" w:lineRule="atLeast"/>
        <w:ind w:left="479" w:leftChars="228" w:firstLine="0" w:firstLineChars="0"/>
        <w:rPr>
          <w:rFonts w:hint="eastAsia" w:ascii="宋体" w:hAnsi="宋体" w:cs="宋体"/>
          <w:bCs/>
          <w:sz w:val="24"/>
          <w:lang w:val="en-US" w:eastAsia="zh-CN"/>
        </w:rPr>
      </w:pPr>
      <w:r>
        <w:rPr>
          <w:rFonts w:hint="eastAsia" w:ascii="宋体" w:hAnsi="宋体" w:cs="宋体"/>
          <w:bCs/>
          <w:sz w:val="24"/>
          <w:lang w:val="en-US" w:eastAsia="zh-CN"/>
        </w:rPr>
        <w:t>（四）、参与本项目政府采购活动时不存在被有关部门禁止参与政府采购活动且在有效期内的情况（由供应商在《政府采购投标及履约承诺函》中作出声明）。</w:t>
      </w:r>
    </w:p>
    <w:p w14:paraId="4FEAA891">
      <w:pPr>
        <w:widowControl/>
        <w:adjustRightInd w:val="0"/>
        <w:snapToGrid w:val="0"/>
        <w:spacing w:line="400" w:lineRule="atLeast"/>
        <w:ind w:left="479" w:leftChars="228" w:firstLine="0" w:firstLineChars="0"/>
        <w:rPr>
          <w:rFonts w:hint="eastAsia" w:ascii="宋体" w:hAnsi="宋体" w:cs="宋体"/>
          <w:bCs/>
          <w:sz w:val="24"/>
          <w:lang w:val="en-US" w:eastAsia="zh-CN"/>
        </w:rPr>
      </w:pPr>
      <w:r>
        <w:rPr>
          <w:rFonts w:hint="eastAsia" w:ascii="宋体" w:hAnsi="宋体" w:cs="宋体"/>
          <w:bCs/>
          <w:sz w:val="24"/>
          <w:lang w:val="en-US" w:eastAsia="zh-CN"/>
        </w:rPr>
        <w:t>（五）、具备《中华人民共和国政府采购法》第二十二条第一款的条件（由供应商在《政府采购投标及履约承诺函》中作出声明）。</w:t>
      </w:r>
    </w:p>
    <w:p w14:paraId="373B32BA">
      <w:pPr>
        <w:widowControl/>
        <w:adjustRightInd w:val="0"/>
        <w:snapToGrid w:val="0"/>
        <w:spacing w:line="400" w:lineRule="atLeast"/>
        <w:ind w:left="479" w:leftChars="228" w:firstLine="0" w:firstLineChars="0"/>
        <w:rPr>
          <w:rFonts w:hint="eastAsia" w:ascii="宋体" w:hAnsi="宋体" w:cs="宋体"/>
          <w:bCs/>
          <w:sz w:val="24"/>
          <w:lang w:val="en-US" w:eastAsia="zh-CN"/>
        </w:rPr>
      </w:pPr>
      <w:r>
        <w:rPr>
          <w:rFonts w:hint="eastAsia" w:ascii="宋体" w:hAnsi="宋体" w:cs="宋体"/>
          <w:bCs/>
          <w:sz w:val="24"/>
          <w:lang w:val="en-US" w:eastAsia="zh-CN"/>
        </w:rPr>
        <w:t>（六）、未被列入失信被执行人、重大税收违法案件当事人名单、政府采购严重违法失信行为记录名单（由供应商在《政府采购投标及履约承诺函》中作出声明）。注：“信用中国”、“中国政府采购网”、“深圳信用网”以及“深圳市政府采购监管网”为供应商信用信息的查询渠道，相关信息以开标当日的查询结果为准。</w:t>
      </w:r>
    </w:p>
    <w:p w14:paraId="65317BF7">
      <w:pPr>
        <w:widowControl/>
        <w:adjustRightInd w:val="0"/>
        <w:snapToGrid w:val="0"/>
        <w:spacing w:line="400" w:lineRule="atLeast"/>
        <w:ind w:left="479" w:leftChars="228" w:firstLine="0" w:firstLineChars="0"/>
        <w:rPr>
          <w:rFonts w:hint="eastAsia" w:ascii="宋体" w:hAnsi="宋体" w:cs="宋体"/>
          <w:bCs/>
          <w:sz w:val="24"/>
          <w:lang w:val="en-US" w:eastAsia="zh-CN"/>
        </w:rPr>
      </w:pPr>
      <w:r>
        <w:rPr>
          <w:rFonts w:hint="eastAsia" w:ascii="宋体" w:hAnsi="宋体" w:cs="宋体"/>
          <w:bCs/>
          <w:sz w:val="24"/>
          <w:lang w:val="en-US" w:eastAsia="zh-CN"/>
        </w:rPr>
        <w:t>（七）、为采购项目提供整体设计、规范编制或者项目管理、监理、检测等服务的供应商，不得再参加该采购项目的其他采购活动（由供应商在《政府采购投标及履约承诺函》中作出声明）。</w:t>
      </w:r>
    </w:p>
    <w:p w14:paraId="2727937F">
      <w:pPr>
        <w:widowControl/>
        <w:adjustRightInd w:val="0"/>
        <w:snapToGrid w:val="0"/>
        <w:spacing w:line="400" w:lineRule="atLeast"/>
        <w:ind w:left="479" w:leftChars="228" w:firstLine="0" w:firstLineChars="0"/>
        <w:rPr>
          <w:rFonts w:hint="eastAsia" w:ascii="宋体" w:hAnsi="宋体" w:cs="宋体"/>
          <w:bCs/>
          <w:sz w:val="24"/>
          <w:lang w:val="en-US" w:eastAsia="zh-CN"/>
        </w:rPr>
      </w:pPr>
      <w:r>
        <w:rPr>
          <w:rFonts w:hint="eastAsia" w:ascii="宋体" w:hAnsi="宋体" w:cs="宋体"/>
          <w:bCs/>
          <w:sz w:val="24"/>
          <w:lang w:val="en-US" w:eastAsia="zh-CN"/>
        </w:rPr>
        <w:t>（八）、投标人不存在《深圳市财政局政府采购供应商信用信息管理办法》(深财规〔2023〕3号)列明的严重违法失信行为(由供应商在《政府采购投标及履约承诺函》中作出声明)。</w:t>
      </w:r>
    </w:p>
    <w:p w14:paraId="48051D1D">
      <w:pPr>
        <w:widowControl/>
        <w:adjustRightInd w:val="0"/>
        <w:snapToGrid w:val="0"/>
        <w:spacing w:line="400" w:lineRule="atLeast"/>
        <w:ind w:left="479" w:leftChars="228" w:firstLine="0" w:firstLineChars="0"/>
        <w:rPr>
          <w:rFonts w:hint="eastAsia" w:ascii="宋体" w:hAnsi="宋体" w:cs="宋体"/>
          <w:bCs/>
          <w:sz w:val="24"/>
          <w:lang w:val="en-US" w:eastAsia="zh-CN"/>
        </w:rPr>
      </w:pPr>
      <w:r>
        <w:rPr>
          <w:rFonts w:hint="eastAsia" w:ascii="宋体" w:hAnsi="宋体" w:cs="宋体"/>
          <w:bCs/>
          <w:sz w:val="24"/>
          <w:lang w:val="en-US" w:eastAsia="zh-CN"/>
        </w:rPr>
        <w:t>（九）、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p>
    <w:p w14:paraId="5CCECB88">
      <w:pPr>
        <w:widowControl/>
        <w:adjustRightInd w:val="0"/>
        <w:snapToGrid w:val="0"/>
        <w:spacing w:line="400" w:lineRule="atLeast"/>
        <w:ind w:left="479" w:leftChars="228" w:firstLine="0" w:firstLineChars="0"/>
        <w:rPr>
          <w:rFonts w:hint="eastAsia" w:ascii="宋体" w:hAnsi="宋体" w:cs="宋体"/>
          <w:bCs/>
          <w:sz w:val="24"/>
          <w:lang w:val="en-US" w:eastAsia="zh-CN"/>
        </w:rPr>
      </w:pPr>
      <w:r>
        <w:rPr>
          <w:rFonts w:hint="eastAsia" w:ascii="宋体" w:hAnsi="宋体" w:cs="宋体"/>
          <w:bCs/>
          <w:sz w:val="24"/>
          <w:lang w:val="en-US" w:eastAsia="zh-CN"/>
        </w:rPr>
        <w:t>（十）、本项目是（否）专门面向中小企业采购：否。</w:t>
      </w:r>
    </w:p>
    <w:p w14:paraId="06D2DA15">
      <w:pPr>
        <w:widowControl/>
        <w:adjustRightInd w:val="0"/>
        <w:snapToGrid w:val="0"/>
        <w:spacing w:line="400" w:lineRule="atLeast"/>
        <w:ind w:left="479" w:leftChars="228" w:firstLine="0" w:firstLineChars="0"/>
        <w:rPr>
          <w:rFonts w:hint="eastAsia" w:ascii="宋体" w:hAnsi="宋体" w:cs="宋体"/>
          <w:bCs/>
          <w:sz w:val="24"/>
          <w:lang w:val="en-US" w:eastAsia="zh-CN"/>
        </w:rPr>
      </w:pPr>
      <w:r>
        <w:rPr>
          <w:rFonts w:hint="eastAsia" w:ascii="宋体" w:hAnsi="宋体" w:cs="宋体"/>
          <w:bCs/>
          <w:sz w:val="24"/>
          <w:lang w:val="en-US" w:eastAsia="zh-CN"/>
        </w:rPr>
        <w:t>（十一）、投标人须具备建设主管部门颁发的有效期内的建筑装修装饰工程专业承包二级或以上资质以及安全生产许可证（提供证书扫描件）。</w:t>
      </w:r>
    </w:p>
    <w:p w14:paraId="37DB5BC4">
      <w:pPr>
        <w:widowControl/>
        <w:adjustRightInd w:val="0"/>
        <w:snapToGrid w:val="0"/>
        <w:spacing w:line="400" w:lineRule="atLeast"/>
        <w:ind w:left="479" w:leftChars="228" w:firstLine="0" w:firstLineChars="0"/>
        <w:rPr>
          <w:rFonts w:hint="eastAsia" w:ascii="宋体" w:hAnsi="宋体" w:cs="宋体"/>
          <w:bCs/>
          <w:sz w:val="24"/>
          <w:lang w:val="en-US" w:eastAsia="zh-CN"/>
        </w:rPr>
      </w:pPr>
      <w:r>
        <w:rPr>
          <w:rFonts w:hint="eastAsia" w:ascii="宋体" w:hAnsi="宋体" w:cs="宋体"/>
          <w:bCs/>
          <w:sz w:val="24"/>
          <w:lang w:val="en-US" w:eastAsia="zh-CN"/>
        </w:rPr>
        <w:t>十、报名时间及方式：2026年2月13日—2月24日下午17:00截止。拟参与议价的供应商须将报名表（盖公章扫描件及电子版）及营业执照、建筑装饰装修工程专业承包二级证明材料、授权委托书、法人身份证、被授权人身份证、声明函等材料以“项目名称+供应商”命名并以文件压缩包形式发送至邮箱：zdbysbk@163.com，报名表见附件。</w:t>
      </w:r>
    </w:p>
    <w:p w14:paraId="12E66FD6">
      <w:pPr>
        <w:widowControl/>
        <w:adjustRightInd w:val="0"/>
        <w:snapToGrid w:val="0"/>
        <w:spacing w:line="400" w:lineRule="atLeast"/>
        <w:ind w:left="479" w:leftChars="228" w:firstLine="0" w:firstLineChars="0"/>
        <w:rPr>
          <w:rFonts w:hint="eastAsia" w:ascii="宋体" w:hAnsi="宋体" w:cs="宋体"/>
          <w:bCs/>
          <w:sz w:val="24"/>
          <w:lang w:val="en-US" w:eastAsia="zh-CN"/>
        </w:rPr>
      </w:pPr>
      <w:r>
        <w:rPr>
          <w:rFonts w:hint="eastAsia" w:ascii="宋体" w:hAnsi="宋体" w:cs="宋体"/>
          <w:bCs/>
          <w:sz w:val="24"/>
          <w:lang w:val="en-US" w:eastAsia="zh-CN"/>
        </w:rPr>
        <w:t>十一、采购文件通过报名材料提供的电子邮箱发送至各报名供应商。领取采购文件后，因供应商原因无法应标，请通过电子邮件、书面等方式告知。若未告知，视为能够如期应标。如果出现未告知又没有如期应标的情况，违规供应商将被列入不诚信单位名单。</w:t>
      </w:r>
    </w:p>
    <w:p w14:paraId="3F97D1F7">
      <w:pPr>
        <w:widowControl/>
        <w:adjustRightInd w:val="0"/>
        <w:snapToGrid w:val="0"/>
        <w:spacing w:line="400" w:lineRule="atLeast"/>
        <w:ind w:left="479" w:leftChars="228" w:firstLine="0" w:firstLineChars="0"/>
        <w:rPr>
          <w:rFonts w:hint="eastAsia" w:ascii="宋体" w:hAnsi="宋体" w:cs="宋体"/>
          <w:bCs/>
          <w:sz w:val="24"/>
          <w:lang w:val="en-US" w:eastAsia="zh-CN"/>
        </w:rPr>
      </w:pPr>
      <w:r>
        <w:rPr>
          <w:rFonts w:hint="eastAsia" w:ascii="宋体" w:hAnsi="宋体" w:cs="宋体"/>
          <w:bCs/>
          <w:sz w:val="24"/>
          <w:lang w:val="en-US" w:eastAsia="zh-CN"/>
        </w:rPr>
        <w:t>十二、议价时间、地点：2026年2月28日（周六）下午15:00，福田区福华路福星北小区92号中大八院行政楼307会议室。</w:t>
      </w:r>
    </w:p>
    <w:p w14:paraId="5A03A08E">
      <w:pPr>
        <w:widowControl/>
        <w:adjustRightInd w:val="0"/>
        <w:snapToGrid w:val="0"/>
        <w:spacing w:line="400" w:lineRule="atLeast"/>
        <w:ind w:left="479" w:leftChars="228" w:firstLine="0" w:firstLineChars="0"/>
        <w:rPr>
          <w:rFonts w:hint="eastAsia" w:ascii="宋体" w:hAnsi="宋体" w:cs="宋体"/>
          <w:bCs/>
          <w:sz w:val="24"/>
          <w:lang w:val="en-US" w:eastAsia="zh-CN"/>
        </w:rPr>
      </w:pPr>
      <w:r>
        <w:rPr>
          <w:rFonts w:hint="eastAsia" w:ascii="宋体" w:hAnsi="宋体" w:cs="宋体"/>
          <w:bCs/>
          <w:sz w:val="24"/>
          <w:lang w:val="en-US" w:eastAsia="zh-CN"/>
        </w:rPr>
        <w:t>十三、响应文件（含报名材料）应于议价当天带至现场，按采购文件要求顺序装订，需作密封处理，并加盖公章，一式四份（1正本3副本）,在投标文件首页右上角标明正本、副本）。响应文件正本盖章扫描件用U盘同步提交。</w:t>
      </w:r>
    </w:p>
    <w:p w14:paraId="7AFE84F6">
      <w:pPr>
        <w:widowControl/>
        <w:adjustRightInd w:val="0"/>
        <w:snapToGrid w:val="0"/>
        <w:spacing w:line="400" w:lineRule="atLeast"/>
        <w:ind w:left="479" w:leftChars="228" w:firstLine="0" w:firstLineChars="0"/>
        <w:rPr>
          <w:rFonts w:hint="eastAsia" w:ascii="宋体" w:hAnsi="宋体" w:cs="宋体"/>
          <w:bCs/>
          <w:sz w:val="24"/>
          <w:lang w:val="en-US" w:eastAsia="zh-CN"/>
        </w:rPr>
      </w:pPr>
      <w:r>
        <w:rPr>
          <w:rFonts w:hint="eastAsia" w:ascii="宋体" w:hAnsi="宋体" w:cs="宋体"/>
          <w:bCs/>
          <w:sz w:val="24"/>
          <w:lang w:val="en-US" w:eastAsia="zh-CN"/>
        </w:rPr>
        <w:t>十四、联系地址：深圳市福田区福华路福星北小区92号中大八院行政楼314招标采购管理办公室，联系人：刘老师，联系电话：0755-82711569。</w:t>
      </w:r>
    </w:p>
    <w:p w14:paraId="135550CF">
      <w:pPr>
        <w:widowControl/>
        <w:adjustRightInd w:val="0"/>
        <w:snapToGrid w:val="0"/>
        <w:spacing w:line="400" w:lineRule="atLeast"/>
        <w:ind w:left="479" w:leftChars="228" w:firstLine="0" w:firstLineChars="0"/>
        <w:rPr>
          <w:rFonts w:hint="eastAsia" w:ascii="宋体" w:hAnsi="宋体" w:cs="宋体"/>
          <w:bCs/>
          <w:sz w:val="24"/>
          <w:lang w:val="en-US" w:eastAsia="zh-CN"/>
        </w:rPr>
      </w:pPr>
    </w:p>
    <w:p w14:paraId="7CFC0678">
      <w:pPr>
        <w:pStyle w:val="22"/>
        <w:adjustRightInd w:val="0"/>
        <w:snapToGrid w:val="0"/>
        <w:spacing w:after="0" w:line="440" w:lineRule="atLeast"/>
        <w:ind w:left="266" w:right="-85" w:firstLine="480" w:firstLineChars="200"/>
        <w:rPr>
          <w:rFonts w:ascii="Times New Roman" w:hAnsi="Times New Roman" w:cs="Times New Roman"/>
          <w:highlight w:val="none"/>
        </w:rPr>
      </w:pPr>
    </w:p>
    <w:p w14:paraId="4809373E">
      <w:pPr>
        <w:widowControl/>
        <w:adjustRightInd w:val="0"/>
        <w:snapToGrid w:val="0"/>
        <w:spacing w:line="400" w:lineRule="atLeast"/>
        <w:ind w:firstLine="480" w:firstLineChars="200"/>
        <w:jc w:val="right"/>
        <w:rPr>
          <w:color w:val="000000"/>
          <w:kern w:val="0"/>
          <w:sz w:val="24"/>
          <w:szCs w:val="22"/>
          <w:highlight w:val="none"/>
        </w:rPr>
      </w:pPr>
      <w:r>
        <w:rPr>
          <w:color w:val="000000"/>
          <w:kern w:val="0"/>
          <w:sz w:val="24"/>
          <w:szCs w:val="22"/>
          <w:highlight w:val="none"/>
        </w:rPr>
        <w:t>中山大学附属第八医院（深圳福田）</w:t>
      </w:r>
    </w:p>
    <w:p w14:paraId="3BF236E6">
      <w:pPr>
        <w:adjustRightInd w:val="0"/>
        <w:snapToGrid w:val="0"/>
        <w:spacing w:line="440" w:lineRule="atLeast"/>
        <w:ind w:firstLine="480" w:firstLineChars="200"/>
        <w:jc w:val="right"/>
        <w:rPr>
          <w:sz w:val="24"/>
          <w:highlight w:val="none"/>
        </w:rPr>
      </w:pPr>
      <w:r>
        <w:rPr>
          <w:rFonts w:hint="eastAsia"/>
          <w:color w:val="000000"/>
          <w:kern w:val="0"/>
          <w:sz w:val="24"/>
          <w:szCs w:val="22"/>
          <w:highlight w:val="none"/>
          <w:lang w:eastAsia="zh-CN"/>
        </w:rPr>
        <w:t>202</w:t>
      </w:r>
      <w:r>
        <w:rPr>
          <w:rFonts w:hint="eastAsia"/>
          <w:color w:val="000000"/>
          <w:kern w:val="0"/>
          <w:sz w:val="24"/>
          <w:szCs w:val="22"/>
          <w:highlight w:val="none"/>
          <w:lang w:val="en-US" w:eastAsia="zh-CN"/>
        </w:rPr>
        <w:t>6</w:t>
      </w:r>
      <w:r>
        <w:rPr>
          <w:rFonts w:hint="eastAsia"/>
          <w:color w:val="000000"/>
          <w:kern w:val="0"/>
          <w:sz w:val="24"/>
          <w:szCs w:val="22"/>
          <w:highlight w:val="none"/>
          <w:lang w:eastAsia="zh-CN"/>
        </w:rPr>
        <w:t>年</w:t>
      </w:r>
      <w:r>
        <w:rPr>
          <w:rFonts w:hint="eastAsia"/>
          <w:color w:val="000000"/>
          <w:kern w:val="0"/>
          <w:sz w:val="24"/>
          <w:szCs w:val="22"/>
          <w:highlight w:val="none"/>
          <w:lang w:val="en-US" w:eastAsia="zh-CN"/>
        </w:rPr>
        <w:t>2</w:t>
      </w:r>
      <w:r>
        <w:rPr>
          <w:color w:val="000000"/>
          <w:kern w:val="0"/>
          <w:sz w:val="24"/>
          <w:szCs w:val="22"/>
          <w:highlight w:val="none"/>
        </w:rPr>
        <w:t>月</w:t>
      </w:r>
      <w:r>
        <w:rPr>
          <w:rFonts w:hint="eastAsia"/>
          <w:color w:val="000000"/>
          <w:kern w:val="0"/>
          <w:sz w:val="24"/>
          <w:szCs w:val="22"/>
          <w:highlight w:val="none"/>
          <w:lang w:val="en-US" w:eastAsia="zh-CN"/>
        </w:rPr>
        <w:t>12</w:t>
      </w:r>
      <w:r>
        <w:rPr>
          <w:color w:val="000000"/>
          <w:kern w:val="0"/>
          <w:sz w:val="24"/>
          <w:szCs w:val="22"/>
          <w:highlight w:val="none"/>
        </w:rPr>
        <w:t>日</w:t>
      </w:r>
    </w:p>
    <w:p w14:paraId="768C9A72">
      <w:pPr>
        <w:pStyle w:val="25"/>
        <w:rPr>
          <w:highlight w:val="none"/>
        </w:rPr>
      </w:pPr>
    </w:p>
    <w:p w14:paraId="3DAD6D6E">
      <w:pPr>
        <w:rPr>
          <w:highlight w:val="none"/>
        </w:rPr>
      </w:pPr>
    </w:p>
    <w:p w14:paraId="20FC7E56">
      <w:pPr>
        <w:pStyle w:val="25"/>
        <w:rPr>
          <w:highlight w:val="none"/>
        </w:rPr>
      </w:pPr>
    </w:p>
    <w:p w14:paraId="4D85854D">
      <w:pPr>
        <w:rPr>
          <w:highlight w:val="none"/>
        </w:rPr>
      </w:pPr>
    </w:p>
    <w:p w14:paraId="7671B8D5">
      <w:pPr>
        <w:pStyle w:val="25"/>
        <w:rPr>
          <w:highlight w:val="none"/>
        </w:rPr>
      </w:pPr>
    </w:p>
    <w:p w14:paraId="58F70F09">
      <w:pPr>
        <w:rPr>
          <w:rFonts w:eastAsia="方正小标宋简体"/>
          <w:kern w:val="0"/>
          <w:sz w:val="44"/>
          <w:szCs w:val="36"/>
          <w:highlight w:val="none"/>
        </w:rPr>
      </w:pPr>
      <w:r>
        <w:rPr>
          <w:rFonts w:eastAsia="方正小标宋简体"/>
          <w:kern w:val="0"/>
          <w:sz w:val="44"/>
          <w:szCs w:val="36"/>
          <w:highlight w:val="none"/>
        </w:rPr>
        <w:br w:type="page"/>
      </w:r>
    </w:p>
    <w:p w14:paraId="3942CF29">
      <w:pPr>
        <w:numPr>
          <w:ilvl w:val="0"/>
          <w:numId w:val="4"/>
        </w:numPr>
        <w:adjustRightInd w:val="0"/>
        <w:snapToGrid w:val="0"/>
        <w:spacing w:line="520" w:lineRule="atLeast"/>
        <w:ind w:firstLine="2200" w:firstLineChars="500"/>
        <w:rPr>
          <w:rFonts w:eastAsia="方正小标宋简体"/>
          <w:kern w:val="0"/>
          <w:sz w:val="44"/>
          <w:szCs w:val="36"/>
          <w:highlight w:val="none"/>
        </w:rPr>
      </w:pPr>
      <w:r>
        <w:rPr>
          <w:rFonts w:eastAsia="方正小标宋简体"/>
          <w:kern w:val="0"/>
          <w:sz w:val="44"/>
          <w:szCs w:val="36"/>
          <w:highlight w:val="none"/>
        </w:rPr>
        <w:t xml:space="preserve"> 采购项目需求</w:t>
      </w:r>
    </w:p>
    <w:p w14:paraId="4138C431">
      <w:pPr>
        <w:pStyle w:val="25"/>
        <w:adjustRightInd w:val="0"/>
        <w:snapToGrid w:val="0"/>
        <w:spacing w:line="520" w:lineRule="atLeast"/>
        <w:ind w:left="420" w:leftChars="200" w:firstLine="0" w:firstLineChars="0"/>
        <w:rPr>
          <w:highlight w:val="none"/>
        </w:rPr>
      </w:pPr>
    </w:p>
    <w:p w14:paraId="3C01447E">
      <w:pPr>
        <w:pStyle w:val="41"/>
        <w:widowControl/>
        <w:numPr>
          <w:ilvl w:val="0"/>
          <w:numId w:val="5"/>
        </w:numPr>
        <w:adjustRightInd w:val="0"/>
        <w:snapToGrid w:val="0"/>
        <w:spacing w:line="400" w:lineRule="atLeast"/>
        <w:ind w:firstLine="482"/>
        <w:rPr>
          <w:rFonts w:ascii="Times New Roman" w:hAnsi="Times New Roman" w:eastAsia="宋体"/>
          <w:b/>
          <w:bCs/>
          <w:color w:val="000000"/>
          <w:kern w:val="0"/>
          <w:sz w:val="24"/>
          <w:highlight w:val="none"/>
        </w:rPr>
      </w:pPr>
      <w:r>
        <w:rPr>
          <w:rFonts w:ascii="Times New Roman" w:hAnsi="Times New Roman" w:eastAsia="宋体"/>
          <w:b/>
          <w:bCs/>
          <w:color w:val="000000"/>
          <w:kern w:val="0"/>
          <w:sz w:val="24"/>
          <w:highlight w:val="none"/>
        </w:rPr>
        <w:t>投标人要求</w:t>
      </w:r>
    </w:p>
    <w:p w14:paraId="6995EDE6">
      <w:pPr>
        <w:numPr>
          <w:ilvl w:val="0"/>
          <w:numId w:val="6"/>
        </w:numPr>
        <w:tabs>
          <w:tab w:val="left" w:pos="567"/>
        </w:tabs>
        <w:adjustRightInd w:val="0"/>
        <w:snapToGrid w:val="0"/>
        <w:spacing w:line="400" w:lineRule="atLeast"/>
        <w:rPr>
          <w:rFonts w:eastAsia="宋体"/>
          <w:kern w:val="0"/>
          <w:sz w:val="24"/>
          <w:highlight w:val="none"/>
        </w:rPr>
      </w:pPr>
      <w:r>
        <w:rPr>
          <w:rFonts w:eastAsia="宋体"/>
          <w:color w:val="000000"/>
          <w:kern w:val="0"/>
          <w:sz w:val="24"/>
          <w:highlight w:val="none"/>
        </w:rPr>
        <w:t>投标文件要求按投标文件格式（见附件）顺序装订，密封完好，并加盖公章</w:t>
      </w:r>
      <w:r>
        <w:rPr>
          <w:rFonts w:eastAsia="宋体"/>
          <w:b/>
          <w:bCs/>
          <w:color w:val="000000"/>
          <w:kern w:val="0"/>
          <w:sz w:val="24"/>
          <w:highlight w:val="none"/>
        </w:rPr>
        <w:t xml:space="preserve">（标书1正本3副本, </w:t>
      </w:r>
      <w:r>
        <w:rPr>
          <w:highlight w:val="none"/>
        </w:rPr>
        <w:fldChar w:fldCharType="begin"/>
      </w:r>
      <w:r>
        <w:rPr>
          <w:highlight w:val="none"/>
        </w:rPr>
        <w:instrText xml:space="preserve"> HYPERLINK "mailto:在投标文件首页右上角标明正本、副本）。需提供投标文件盖章扫描件，发至邮箱79641049@QQ.com,文件资料如为复印件需加盖公章。有任何一项遗漏均为废标处理。" </w:instrText>
      </w:r>
      <w:r>
        <w:rPr>
          <w:highlight w:val="none"/>
        </w:rPr>
        <w:fldChar w:fldCharType="separate"/>
      </w:r>
      <w:r>
        <w:rPr>
          <w:rFonts w:eastAsia="宋体"/>
          <w:kern w:val="0"/>
          <w:sz w:val="24"/>
          <w:highlight w:val="none"/>
        </w:rPr>
        <w:t>在投标文件首页右上角标明正本、副本）。文件资料如为复印件需加盖公章。有任何一项遗漏均为废标处理。</w:t>
      </w:r>
      <w:r>
        <w:rPr>
          <w:rFonts w:eastAsia="宋体"/>
          <w:kern w:val="0"/>
          <w:sz w:val="24"/>
          <w:highlight w:val="none"/>
        </w:rPr>
        <w:fldChar w:fldCharType="end"/>
      </w:r>
    </w:p>
    <w:p w14:paraId="40DF8798">
      <w:pPr>
        <w:numPr>
          <w:ilvl w:val="0"/>
          <w:numId w:val="6"/>
        </w:numPr>
        <w:tabs>
          <w:tab w:val="left" w:pos="567"/>
        </w:tabs>
        <w:adjustRightInd w:val="0"/>
        <w:snapToGrid w:val="0"/>
        <w:spacing w:line="400" w:lineRule="atLeast"/>
        <w:rPr>
          <w:rFonts w:eastAsia="宋体"/>
          <w:kern w:val="0"/>
          <w:sz w:val="24"/>
          <w:highlight w:val="none"/>
        </w:rPr>
      </w:pPr>
      <w:r>
        <w:rPr>
          <w:rFonts w:hint="eastAsia"/>
          <w:kern w:val="0"/>
          <w:sz w:val="24"/>
          <w:highlight w:val="none"/>
        </w:rPr>
        <w:t>采购人有权对投标人、对本项目资质条款要求提供的相关证明材料进行审查，投标人提供虚假资料被查实的，则取消本项目中标资格，并列入不诚信公司名单。</w:t>
      </w:r>
    </w:p>
    <w:p w14:paraId="0053AAF7">
      <w:pPr>
        <w:pStyle w:val="41"/>
        <w:widowControl/>
        <w:adjustRightInd w:val="0"/>
        <w:snapToGrid w:val="0"/>
        <w:spacing w:line="400" w:lineRule="atLeast"/>
        <w:ind w:firstLine="482"/>
        <w:rPr>
          <w:rFonts w:ascii="Times New Roman" w:hAnsi="Times New Roman" w:eastAsia="宋体"/>
          <w:sz w:val="24"/>
          <w:highlight w:val="none"/>
        </w:rPr>
      </w:pPr>
      <w:r>
        <w:rPr>
          <w:rFonts w:ascii="Times New Roman" w:hAnsi="Times New Roman" w:eastAsia="宋体"/>
          <w:b/>
          <w:bCs/>
          <w:color w:val="000000"/>
          <w:kern w:val="0"/>
          <w:sz w:val="24"/>
          <w:highlight w:val="none"/>
        </w:rPr>
        <w:t>二、</w:t>
      </w:r>
      <w:r>
        <w:rPr>
          <w:rFonts w:ascii="Times New Roman" w:hAnsi="Times New Roman" w:eastAsia="宋体"/>
          <w:b/>
          <w:color w:val="000000"/>
          <w:kern w:val="0"/>
          <w:sz w:val="24"/>
          <w:highlight w:val="none"/>
        </w:rPr>
        <w:t>项目内容</w:t>
      </w:r>
    </w:p>
    <w:p w14:paraId="6F074BCE">
      <w:pPr>
        <w:numPr>
          <w:ilvl w:val="0"/>
          <w:numId w:val="7"/>
        </w:numPr>
        <w:adjustRightInd w:val="0"/>
        <w:snapToGrid w:val="0"/>
        <w:spacing w:line="400" w:lineRule="atLeast"/>
        <w:rPr>
          <w:rFonts w:eastAsia="宋体"/>
          <w:b/>
          <w:bCs/>
          <w:sz w:val="24"/>
          <w:highlight w:val="none"/>
        </w:rPr>
      </w:pPr>
      <w:r>
        <w:rPr>
          <w:rFonts w:eastAsia="宋体"/>
          <w:b/>
          <w:bCs/>
          <w:sz w:val="24"/>
          <w:highlight w:val="none"/>
        </w:rPr>
        <w:t>项目背景</w:t>
      </w:r>
    </w:p>
    <w:p w14:paraId="33477846">
      <w:pPr>
        <w:keepNext w:val="0"/>
        <w:keepLines w:val="0"/>
        <w:pageBreakBefore w:val="0"/>
        <w:widowControl w:val="0"/>
        <w:numPr>
          <w:ilvl w:val="0"/>
          <w:numId w:val="0"/>
        </w:numPr>
        <w:kinsoku/>
        <w:wordWrap/>
        <w:overflowPunct/>
        <w:topLinePunct w:val="0"/>
        <w:bidi w:val="0"/>
        <w:adjustRightInd w:val="0"/>
        <w:snapToGrid w:val="0"/>
        <w:spacing w:line="400" w:lineRule="atLeast"/>
        <w:ind w:leftChars="200"/>
        <w:textAlignment w:val="auto"/>
        <w:rPr>
          <w:rFonts w:hint="eastAsia" w:eastAsia="宋体"/>
          <w:b/>
          <w:bCs/>
          <w:sz w:val="24"/>
          <w:highlight w:val="none"/>
        </w:rPr>
      </w:pPr>
      <w:r>
        <w:rPr>
          <w:rFonts w:hint="eastAsia" w:ascii="宋体" w:hAnsi="宋体" w:cs="宋体"/>
          <w:sz w:val="24"/>
          <w:lang w:val="en-US" w:eastAsia="zh-CN"/>
        </w:rPr>
        <w:t>根据医院院办通〔2025〕1392号决议，同意中大八院消化内镜中心VIP房间改造工程，项目地点位于中大八院2号楼3楼，建筑面积114平方米。拟对消化内镜中心现有用房进行改造（详见图纸及工程量清单）。</w:t>
      </w:r>
    </w:p>
    <w:p w14:paraId="3CB8AB39">
      <w:pPr>
        <w:keepNext w:val="0"/>
        <w:keepLines w:val="0"/>
        <w:pageBreakBefore w:val="0"/>
        <w:widowControl w:val="0"/>
        <w:numPr>
          <w:ilvl w:val="0"/>
          <w:numId w:val="7"/>
        </w:numPr>
        <w:kinsoku/>
        <w:wordWrap/>
        <w:overflowPunct/>
        <w:topLinePunct w:val="0"/>
        <w:bidi w:val="0"/>
        <w:adjustRightInd w:val="0"/>
        <w:snapToGrid w:val="0"/>
        <w:spacing w:line="400" w:lineRule="atLeast"/>
        <w:ind w:left="0" w:firstLine="482" w:firstLineChars="200"/>
        <w:textAlignment w:val="auto"/>
        <w:rPr>
          <w:rFonts w:hint="eastAsia" w:eastAsia="宋体"/>
          <w:b/>
          <w:bCs/>
          <w:sz w:val="24"/>
          <w:highlight w:val="none"/>
        </w:rPr>
      </w:pPr>
      <w:r>
        <w:rPr>
          <w:rFonts w:hint="eastAsia" w:eastAsia="宋体"/>
          <w:b/>
          <w:bCs/>
          <w:sz w:val="24"/>
          <w:highlight w:val="none"/>
        </w:rPr>
        <w:t>项目概况</w:t>
      </w:r>
    </w:p>
    <w:p w14:paraId="55824173">
      <w:pPr>
        <w:pStyle w:val="41"/>
        <w:keepNext w:val="0"/>
        <w:keepLines w:val="0"/>
        <w:pageBreakBefore w:val="0"/>
        <w:kinsoku/>
        <w:wordWrap/>
        <w:overflowPunct/>
        <w:topLinePunct w:val="0"/>
        <w:autoSpaceDE/>
        <w:autoSpaceDN/>
        <w:bidi w:val="0"/>
        <w:adjustRightInd/>
        <w:snapToGrid/>
        <w:spacing w:line="360" w:lineRule="auto"/>
        <w:textAlignment w:val="auto"/>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建设地点：</w:t>
      </w:r>
      <w:r>
        <w:rPr>
          <w:rFonts w:hint="eastAsia" w:ascii="宋体" w:hAnsi="宋体" w:cs="宋体"/>
          <w:sz w:val="24"/>
          <w:szCs w:val="24"/>
          <w:lang w:val="en-US" w:eastAsia="zh-CN"/>
        </w:rPr>
        <w:t>中大八院2号楼3楼消化内镜中心</w:t>
      </w:r>
      <w:r>
        <w:rPr>
          <w:rFonts w:hint="default" w:ascii="宋体" w:hAnsi="宋体" w:eastAsia="宋体" w:cs="宋体"/>
          <w:kern w:val="2"/>
          <w:sz w:val="24"/>
          <w:szCs w:val="24"/>
          <w:lang w:val="en-US" w:eastAsia="zh-CN" w:bidi="ar-SA"/>
        </w:rPr>
        <w:t>。</w:t>
      </w:r>
    </w:p>
    <w:p w14:paraId="008529D5">
      <w:pPr>
        <w:pStyle w:val="85"/>
        <w:keepNext w:val="0"/>
        <w:keepLines w:val="0"/>
        <w:pageBreakBefore w:val="0"/>
        <w:tabs>
          <w:tab w:val="left" w:pos="567"/>
        </w:tabs>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建设内容及规模：</w:t>
      </w:r>
      <w:r>
        <w:rPr>
          <w:rFonts w:hint="eastAsia" w:ascii="宋体" w:hAnsi="宋体" w:cs="宋体"/>
          <w:sz w:val="24"/>
          <w:lang w:val="en-US" w:eastAsia="zh-CN"/>
        </w:rPr>
        <w:t>本次改造面积约114㎡，拟对消化内镜中心现有用房进行改造，包括拆除、新建隔墙、新增插座、照明、网络、给排水等改造内容（详见图纸及工程量清单）</w:t>
      </w:r>
    </w:p>
    <w:p w14:paraId="5A75C4AC">
      <w:pPr>
        <w:numPr>
          <w:ilvl w:val="0"/>
          <w:numId w:val="7"/>
        </w:numPr>
        <w:adjustRightInd w:val="0"/>
        <w:snapToGrid w:val="0"/>
        <w:spacing w:line="400" w:lineRule="atLeast"/>
        <w:rPr>
          <w:rFonts w:eastAsia="宋体"/>
          <w:b/>
          <w:bCs/>
          <w:sz w:val="24"/>
          <w:highlight w:val="none"/>
        </w:rPr>
      </w:pPr>
      <w:r>
        <w:rPr>
          <w:rFonts w:hint="eastAsia" w:eastAsia="宋体"/>
          <w:b/>
          <w:bCs/>
          <w:sz w:val="24"/>
          <w:highlight w:val="none"/>
        </w:rPr>
        <w:t>采购清单</w:t>
      </w:r>
    </w:p>
    <w:tbl>
      <w:tblPr>
        <w:tblStyle w:val="26"/>
        <w:tblW w:w="9154" w:type="dxa"/>
        <w:tblInd w:w="1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3338"/>
        <w:gridCol w:w="2422"/>
        <w:gridCol w:w="1648"/>
        <w:gridCol w:w="1003"/>
      </w:tblGrid>
      <w:tr w14:paraId="3A29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43" w:type="dxa"/>
            <w:shd w:val="clear" w:color="000000" w:fill="BFBFBF"/>
            <w:vAlign w:val="center"/>
          </w:tcPr>
          <w:p w14:paraId="2EF7821F">
            <w:pPr>
              <w:widowControl/>
              <w:spacing w:line="360" w:lineRule="auto"/>
              <w:jc w:val="center"/>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序号</w:t>
            </w:r>
          </w:p>
        </w:tc>
        <w:tc>
          <w:tcPr>
            <w:tcW w:w="3338" w:type="dxa"/>
            <w:shd w:val="clear" w:color="000000" w:fill="BFBFBF"/>
            <w:vAlign w:val="center"/>
          </w:tcPr>
          <w:p w14:paraId="186082BB">
            <w:pPr>
              <w:widowControl/>
              <w:spacing w:line="360" w:lineRule="auto"/>
              <w:jc w:val="center"/>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服务内容</w:t>
            </w:r>
          </w:p>
        </w:tc>
        <w:tc>
          <w:tcPr>
            <w:tcW w:w="2422" w:type="dxa"/>
            <w:shd w:val="clear" w:color="000000" w:fill="BFBFBF"/>
            <w:vAlign w:val="center"/>
          </w:tcPr>
          <w:p w14:paraId="5E6EA454">
            <w:pPr>
              <w:widowControl/>
              <w:spacing w:line="360" w:lineRule="auto"/>
              <w:jc w:val="center"/>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服务期</w:t>
            </w:r>
          </w:p>
        </w:tc>
        <w:tc>
          <w:tcPr>
            <w:tcW w:w="1648" w:type="dxa"/>
            <w:shd w:val="clear" w:color="000000" w:fill="BFBFBF"/>
            <w:vAlign w:val="center"/>
          </w:tcPr>
          <w:p w14:paraId="3906EE13">
            <w:pPr>
              <w:widowControl/>
              <w:spacing w:line="360" w:lineRule="auto"/>
              <w:jc w:val="center"/>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限</w:t>
            </w:r>
            <w:r>
              <w:rPr>
                <w:rFonts w:hint="eastAsia" w:ascii="宋体" w:hAnsi="宋体" w:eastAsia="宋体" w:cs="宋体"/>
                <w:b/>
                <w:bCs/>
                <w:color w:val="auto"/>
                <w:kern w:val="0"/>
                <w:sz w:val="24"/>
                <w:highlight w:val="none"/>
              </w:rPr>
              <w:t>额（</w:t>
            </w:r>
            <w:r>
              <w:rPr>
                <w:rFonts w:hint="eastAsia" w:ascii="宋体" w:hAnsi="宋体" w:eastAsia="宋体" w:cs="宋体"/>
                <w:b/>
                <w:bCs/>
                <w:color w:val="auto"/>
                <w:kern w:val="0"/>
                <w:sz w:val="24"/>
                <w:highlight w:val="none"/>
                <w:lang w:val="en-US" w:eastAsia="zh-CN"/>
              </w:rPr>
              <w:t>人民币/万</w:t>
            </w:r>
            <w:r>
              <w:rPr>
                <w:rFonts w:hint="eastAsia" w:ascii="宋体" w:hAnsi="宋体" w:eastAsia="宋体" w:cs="宋体"/>
                <w:b/>
                <w:bCs/>
                <w:color w:val="auto"/>
                <w:kern w:val="0"/>
                <w:sz w:val="24"/>
                <w:highlight w:val="none"/>
              </w:rPr>
              <w:t>元</w:t>
            </w:r>
            <w:r>
              <w:rPr>
                <w:rFonts w:hint="eastAsia" w:ascii="宋体" w:hAnsi="宋体" w:eastAsia="宋体" w:cs="宋体"/>
                <w:b/>
                <w:bCs/>
                <w:color w:val="000000" w:themeColor="text1"/>
                <w:kern w:val="0"/>
                <w:sz w:val="24"/>
                <w:highlight w:val="none"/>
                <w14:textFill>
                  <w14:solidFill>
                    <w14:schemeClr w14:val="tx1"/>
                  </w14:solidFill>
                </w14:textFill>
              </w:rPr>
              <w:t>）</w:t>
            </w:r>
          </w:p>
        </w:tc>
        <w:tc>
          <w:tcPr>
            <w:tcW w:w="1003" w:type="dxa"/>
            <w:shd w:val="clear" w:color="000000" w:fill="BFBFBF"/>
            <w:vAlign w:val="center"/>
          </w:tcPr>
          <w:p w14:paraId="4C3E2362">
            <w:pPr>
              <w:widowControl/>
              <w:spacing w:line="360" w:lineRule="auto"/>
              <w:jc w:val="center"/>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备注</w:t>
            </w:r>
          </w:p>
        </w:tc>
      </w:tr>
      <w:tr w14:paraId="4212F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43" w:type="dxa"/>
            <w:vAlign w:val="center"/>
          </w:tcPr>
          <w:p w14:paraId="1ECE4949">
            <w:pPr>
              <w:widowControl/>
              <w:spacing w:line="360" w:lineRule="auto"/>
              <w:jc w:val="center"/>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w:t>
            </w:r>
          </w:p>
        </w:tc>
        <w:tc>
          <w:tcPr>
            <w:tcW w:w="3338" w:type="dxa"/>
            <w:vAlign w:val="center"/>
          </w:tcPr>
          <w:p w14:paraId="1A6A502D">
            <w:pPr>
              <w:jc w:val="center"/>
              <w:rPr>
                <w:rFonts w:hint="eastAsia" w:ascii="宋体" w:hAnsi="宋体" w:eastAsia="宋体"/>
                <w:bCs/>
                <w:color w:val="000000" w:themeColor="text1"/>
                <w:sz w:val="24"/>
                <w:highlight w:val="none"/>
                <w:lang w:eastAsia="zh-CN"/>
                <w14:textFill>
                  <w14:solidFill>
                    <w14:schemeClr w14:val="tx1"/>
                  </w14:solidFill>
                </w14:textFill>
              </w:rPr>
            </w:pPr>
            <w:r>
              <w:rPr>
                <w:rFonts w:hint="eastAsia" w:eastAsiaTheme="minorEastAsia"/>
                <w:sz w:val="24"/>
                <w:highlight w:val="none"/>
                <w:lang w:val="en-US" w:eastAsia="zh-CN"/>
              </w:rPr>
              <w:t>中大八院消化内镜中心VIP房间改造工程</w:t>
            </w:r>
          </w:p>
        </w:tc>
        <w:tc>
          <w:tcPr>
            <w:tcW w:w="2422" w:type="dxa"/>
            <w:vAlign w:val="center"/>
          </w:tcPr>
          <w:p w14:paraId="5BB5C371">
            <w:pPr>
              <w:spacing w:line="380" w:lineRule="exact"/>
              <w:jc w:val="center"/>
              <w:rPr>
                <w:rFonts w:hint="eastAsia" w:ascii="宋体" w:hAnsi="宋体" w:eastAsia="宋体"/>
                <w:bCs/>
                <w:color w:val="000000" w:themeColor="text1"/>
                <w:sz w:val="24"/>
                <w:highlight w:val="none"/>
                <w:lang w:val="en-US" w:eastAsia="zh-CN"/>
                <w14:textFill>
                  <w14:solidFill>
                    <w14:schemeClr w14:val="tx1"/>
                  </w14:solidFill>
                </w14:textFill>
              </w:rPr>
            </w:pPr>
            <w:r>
              <w:rPr>
                <w:rFonts w:ascii="宋体" w:hAnsi="宋体" w:cs="宋体"/>
                <w:sz w:val="24"/>
              </w:rPr>
              <w:t>自</w:t>
            </w:r>
            <w:r>
              <w:rPr>
                <w:rFonts w:ascii="宋体" w:hAnsi="宋体" w:cs="宋体"/>
                <w:bCs/>
                <w:sz w:val="24"/>
              </w:rPr>
              <w:t>合同签订之日起</w:t>
            </w:r>
            <w:r>
              <w:rPr>
                <w:rFonts w:hint="eastAsia" w:ascii="宋体" w:hAnsi="宋体" w:cs="宋体"/>
                <w:bCs/>
                <w:sz w:val="24"/>
                <w:lang w:val="en-US" w:eastAsia="zh-CN"/>
              </w:rPr>
              <w:t>45</w:t>
            </w:r>
            <w:r>
              <w:rPr>
                <w:rFonts w:ascii="宋体" w:hAnsi="宋体" w:cs="宋体"/>
                <w:bCs/>
                <w:sz w:val="24"/>
              </w:rPr>
              <w:t>个自然日内，完成施工并通过采购人验收确认</w:t>
            </w:r>
          </w:p>
        </w:tc>
        <w:tc>
          <w:tcPr>
            <w:tcW w:w="1648" w:type="dxa"/>
            <w:vAlign w:val="center"/>
          </w:tcPr>
          <w:p w14:paraId="60E7D39A">
            <w:pPr>
              <w:spacing w:line="380" w:lineRule="exact"/>
              <w:jc w:val="center"/>
              <w:rPr>
                <w:rFonts w:ascii="宋体" w:hAnsi="宋体" w:eastAsia="宋体"/>
                <w:bCs/>
                <w:color w:val="000000" w:themeColor="text1"/>
                <w:sz w:val="24"/>
                <w:highlight w:val="none"/>
                <w14:textFill>
                  <w14:solidFill>
                    <w14:schemeClr w14:val="tx1"/>
                  </w14:solidFill>
                </w14:textFill>
              </w:rPr>
            </w:pPr>
            <w:r>
              <w:rPr>
                <w:rFonts w:hint="eastAsia"/>
                <w:color w:val="000000"/>
                <w:kern w:val="0"/>
                <w:sz w:val="24"/>
                <w:szCs w:val="22"/>
                <w:highlight w:val="none"/>
                <w:lang w:val="en-US" w:eastAsia="zh-CN"/>
              </w:rPr>
              <w:t>18.96083</w:t>
            </w:r>
          </w:p>
        </w:tc>
        <w:tc>
          <w:tcPr>
            <w:tcW w:w="1003" w:type="dxa"/>
            <w:vAlign w:val="center"/>
          </w:tcPr>
          <w:p w14:paraId="2CE32E91">
            <w:pPr>
              <w:spacing w:line="380" w:lineRule="exact"/>
              <w:rPr>
                <w:rFonts w:ascii="宋体" w:hAnsi="宋体" w:eastAsia="宋体"/>
                <w:bCs/>
                <w:color w:val="000000" w:themeColor="text1"/>
                <w:sz w:val="24"/>
                <w:highlight w:val="none"/>
                <w14:textFill>
                  <w14:solidFill>
                    <w14:schemeClr w14:val="tx1"/>
                  </w14:solidFill>
                </w14:textFill>
              </w:rPr>
            </w:pPr>
          </w:p>
        </w:tc>
      </w:tr>
    </w:tbl>
    <w:p w14:paraId="5832746A">
      <w:pPr>
        <w:numPr>
          <w:ilvl w:val="-1"/>
          <w:numId w:val="0"/>
        </w:numPr>
        <w:adjustRightInd w:val="0"/>
        <w:snapToGrid w:val="0"/>
        <w:spacing w:line="360" w:lineRule="atLeast"/>
        <w:ind w:firstLine="480" w:firstLineChars="200"/>
        <w:rPr>
          <w:rFonts w:hint="default" w:eastAsia="宋体"/>
          <w:b w:val="0"/>
          <w:bCs w:val="0"/>
          <w:sz w:val="24"/>
          <w:highlight w:val="none"/>
          <w:lang w:val="en-US" w:eastAsia="zh-CN"/>
        </w:rPr>
      </w:pPr>
      <w:r>
        <w:rPr>
          <w:rFonts w:hint="eastAsia" w:eastAsia="宋体"/>
          <w:b w:val="0"/>
          <w:bCs w:val="0"/>
          <w:sz w:val="24"/>
          <w:highlight w:val="none"/>
          <w:lang w:val="en-US" w:eastAsia="zh-CN"/>
        </w:rPr>
        <w:t>有效期限：</w:t>
      </w:r>
      <w:r>
        <w:rPr>
          <w:rFonts w:ascii="宋体" w:hAnsi="宋体" w:cs="宋体"/>
          <w:sz w:val="24"/>
        </w:rPr>
        <w:t>自</w:t>
      </w:r>
      <w:r>
        <w:rPr>
          <w:rFonts w:ascii="宋体" w:hAnsi="宋体" w:cs="宋体"/>
          <w:bCs/>
          <w:sz w:val="24"/>
        </w:rPr>
        <w:t>合同签订之日起</w:t>
      </w:r>
      <w:r>
        <w:rPr>
          <w:rFonts w:hint="eastAsia" w:ascii="宋体" w:hAnsi="宋体" w:cs="宋体"/>
          <w:bCs/>
          <w:sz w:val="24"/>
          <w:lang w:val="en-US" w:eastAsia="zh-CN"/>
        </w:rPr>
        <w:t>45</w:t>
      </w:r>
      <w:r>
        <w:rPr>
          <w:rFonts w:ascii="宋体" w:hAnsi="宋体" w:cs="宋体"/>
          <w:bCs/>
          <w:sz w:val="24"/>
        </w:rPr>
        <w:t>个自然日内，完成施工并通过采购人验收确认</w:t>
      </w:r>
      <w:r>
        <w:rPr>
          <w:rFonts w:hint="eastAsia" w:eastAsia="宋体"/>
          <w:b w:val="0"/>
          <w:bCs w:val="0"/>
          <w:sz w:val="24"/>
          <w:highlight w:val="none"/>
          <w:lang w:val="en-US" w:eastAsia="zh-CN"/>
        </w:rPr>
        <w:t>。</w:t>
      </w:r>
    </w:p>
    <w:p w14:paraId="3360636E">
      <w:pPr>
        <w:numPr>
          <w:ilvl w:val="0"/>
          <w:numId w:val="7"/>
        </w:numPr>
        <w:adjustRightInd w:val="0"/>
        <w:snapToGrid w:val="0"/>
        <w:spacing w:line="360" w:lineRule="atLeast"/>
        <w:rPr>
          <w:rFonts w:eastAsia="宋体"/>
          <w:b/>
          <w:bCs/>
          <w:sz w:val="24"/>
          <w:highlight w:val="none"/>
        </w:rPr>
      </w:pPr>
      <w:r>
        <w:rPr>
          <w:rFonts w:hint="eastAsia" w:eastAsia="宋体"/>
          <w:b/>
          <w:bCs/>
          <w:sz w:val="24"/>
          <w:highlight w:val="none"/>
        </w:rPr>
        <w:t>服务要求</w:t>
      </w:r>
    </w:p>
    <w:p w14:paraId="5C92F9F4">
      <w:pPr>
        <w:keepNext w:val="0"/>
        <w:keepLines w:val="0"/>
        <w:pageBreakBefore w:val="0"/>
        <w:numPr>
          <w:ilvl w:val="-1"/>
          <w:numId w:val="0"/>
        </w:numPr>
        <w:tabs>
          <w:tab w:val="left" w:pos="567"/>
        </w:tabs>
        <w:kinsoku/>
        <w:wordWrap/>
        <w:overflowPunct/>
        <w:topLinePunct w:val="0"/>
        <w:autoSpaceDE/>
        <w:autoSpaceDN/>
        <w:bidi w:val="0"/>
        <w:adjustRightInd w:val="0"/>
        <w:snapToGrid/>
        <w:spacing w:line="360" w:lineRule="auto"/>
        <w:ind w:left="0" w:firstLine="480" w:firstLineChars="200"/>
        <w:textAlignment w:val="auto"/>
        <w:rPr>
          <w:rFonts w:hint="eastAsia" w:ascii="宋体" w:hAnsi="宋体" w:eastAsia="宋体" w:cs="宋体"/>
          <w:sz w:val="24"/>
        </w:rPr>
      </w:pPr>
      <w:r>
        <w:rPr>
          <w:rFonts w:hint="eastAsia" w:ascii="宋体" w:hAnsi="宋体" w:eastAsia="宋体" w:cs="宋体"/>
          <w:sz w:val="24"/>
          <w:lang w:val="en-US" w:eastAsia="zh-CN"/>
        </w:rPr>
        <w:t>1.</w:t>
      </w:r>
      <w:r>
        <w:rPr>
          <w:rFonts w:hint="eastAsia" w:ascii="宋体" w:hAnsi="宋体" w:eastAsia="宋体" w:cs="宋体"/>
          <w:sz w:val="24"/>
        </w:rPr>
        <w:t>投标人须严格执行施工规范、安全操作规程、防火安全规定、环境保护规定，办理相关申报审批手续。严格按照图纸或作法说明进行施工，做好各项质量检查记录。参加竣工验收，编制工程结算。</w:t>
      </w:r>
    </w:p>
    <w:p w14:paraId="0634ABDF">
      <w:pPr>
        <w:numPr>
          <w:ilvl w:val="-1"/>
          <w:numId w:val="0"/>
        </w:numPr>
        <w:tabs>
          <w:tab w:val="left" w:pos="567"/>
        </w:tabs>
        <w:adjustRightInd w:val="0"/>
        <w:spacing w:line="360" w:lineRule="auto"/>
        <w:ind w:left="0" w:firstLine="480" w:firstLineChars="200"/>
        <w:rPr>
          <w:rFonts w:hint="eastAsia"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rPr>
        <w:t>投标人须遵守国家或地方政府及有关部门对施工现场管理的规定，妥善保护好施工现场周围建筑物、设备管线、古树名木。做好施工现场保卫和垃圾消纳等工作，处理好由于施工带来的扰民问题及周围单位（住户）的关系。</w:t>
      </w:r>
    </w:p>
    <w:p w14:paraId="291CAEC5">
      <w:pPr>
        <w:numPr>
          <w:ilvl w:val="-1"/>
          <w:numId w:val="0"/>
        </w:numPr>
        <w:tabs>
          <w:tab w:val="left" w:pos="567"/>
        </w:tabs>
        <w:adjustRightInd w:val="0"/>
        <w:spacing w:line="360" w:lineRule="auto"/>
        <w:ind w:left="0" w:firstLine="480" w:firstLineChars="200"/>
        <w:rPr>
          <w:rFonts w:hint="eastAsia" w:ascii="宋体" w:hAnsi="宋体" w:eastAsia="宋体" w:cs="宋体"/>
          <w:sz w:val="24"/>
        </w:rPr>
      </w:pPr>
      <w:r>
        <w:rPr>
          <w:rFonts w:hint="eastAsia" w:ascii="宋体" w:hAnsi="宋体" w:eastAsia="宋体" w:cs="宋体"/>
          <w:sz w:val="24"/>
          <w:lang w:val="en-US" w:eastAsia="zh-CN"/>
        </w:rPr>
        <w:t>3</w:t>
      </w:r>
      <w:r>
        <w:rPr>
          <w:rFonts w:hint="eastAsia" w:ascii="宋体" w:hAnsi="宋体" w:eastAsia="宋体" w:cs="宋体"/>
          <w:sz w:val="24"/>
        </w:rPr>
        <w:t>施工中未经采购人同意或有关部门批准，投标人不得随意拆改原建筑结构及各种设备管线。</w:t>
      </w:r>
    </w:p>
    <w:p w14:paraId="4DB16B9C">
      <w:pPr>
        <w:numPr>
          <w:ilvl w:val="-1"/>
          <w:numId w:val="0"/>
        </w:numPr>
        <w:tabs>
          <w:tab w:val="left" w:pos="567"/>
        </w:tabs>
        <w:adjustRightInd w:val="0"/>
        <w:spacing w:line="360" w:lineRule="auto"/>
        <w:ind w:left="0" w:firstLine="480" w:firstLineChars="200"/>
        <w:rPr>
          <w:rFonts w:hint="eastAsia" w:ascii="宋体" w:hAnsi="宋体" w:eastAsia="宋体" w:cs="宋体"/>
          <w:sz w:val="24"/>
        </w:rPr>
      </w:pPr>
      <w:r>
        <w:rPr>
          <w:rFonts w:hint="eastAsia" w:ascii="宋体" w:hAnsi="宋体" w:eastAsia="宋体" w:cs="宋体"/>
          <w:sz w:val="24"/>
          <w:lang w:val="en-US" w:eastAsia="zh-CN"/>
        </w:rPr>
        <w:t>4.</w:t>
      </w:r>
      <w:r>
        <w:rPr>
          <w:rFonts w:hint="eastAsia" w:ascii="宋体" w:hAnsi="宋体" w:eastAsia="宋体" w:cs="宋体"/>
          <w:sz w:val="24"/>
        </w:rPr>
        <w:t>工程竣工未移交采购人之前，投标人负责对现场的一切设施和工程成品进行保护。</w:t>
      </w:r>
    </w:p>
    <w:p w14:paraId="7CF79949">
      <w:pPr>
        <w:numPr>
          <w:ilvl w:val="-1"/>
          <w:numId w:val="0"/>
        </w:numPr>
        <w:tabs>
          <w:tab w:val="left" w:pos="567"/>
        </w:tabs>
        <w:adjustRightInd w:val="0"/>
        <w:spacing w:line="360" w:lineRule="auto"/>
        <w:ind w:left="0" w:firstLine="480" w:firstLineChars="200"/>
        <w:rPr>
          <w:rFonts w:hint="eastAsia" w:ascii="宋体" w:hAnsi="宋体" w:eastAsia="宋体" w:cs="宋体"/>
          <w:sz w:val="24"/>
        </w:rPr>
      </w:pPr>
      <w:r>
        <w:rPr>
          <w:rFonts w:hint="eastAsia" w:ascii="宋体" w:hAnsi="宋体" w:eastAsia="宋体" w:cs="宋体"/>
          <w:sz w:val="24"/>
          <w:lang w:val="en-US" w:eastAsia="zh-CN"/>
        </w:rPr>
        <w:t>5.</w:t>
      </w:r>
      <w:r>
        <w:rPr>
          <w:rFonts w:hint="eastAsia" w:ascii="宋体" w:hAnsi="宋体" w:eastAsia="宋体" w:cs="宋体"/>
          <w:sz w:val="24"/>
        </w:rPr>
        <w:t>投标人在施工中需注意文明施工和安全作业，如出现任何安全和质量事故，由投标人承担全部责任。因投标人工作人员给自身、第三方、采购人造成的一切损害均由投标人自行承担，若因上述原因使</w:t>
      </w:r>
      <w:r>
        <w:rPr>
          <w:rFonts w:hint="eastAsia" w:ascii="宋体" w:hAnsi="宋体" w:eastAsia="宋体" w:cs="宋体"/>
          <w:sz w:val="24"/>
          <w:lang w:val="en-US" w:eastAsia="zh-CN"/>
        </w:rPr>
        <w:t>采购人</w:t>
      </w:r>
      <w:r>
        <w:rPr>
          <w:rFonts w:hint="eastAsia" w:ascii="宋体" w:hAnsi="宋体" w:eastAsia="宋体" w:cs="宋体"/>
          <w:sz w:val="24"/>
        </w:rPr>
        <w:t>造成任何损失的，采购人有权向投标</w:t>
      </w:r>
      <w:r>
        <w:rPr>
          <w:rFonts w:hint="eastAsia" w:ascii="宋体" w:hAnsi="宋体" w:eastAsia="宋体" w:cs="宋体"/>
          <w:sz w:val="24"/>
          <w:lang w:val="en-US" w:eastAsia="zh-CN"/>
        </w:rPr>
        <w:t>人</w:t>
      </w:r>
      <w:r>
        <w:rPr>
          <w:rFonts w:hint="eastAsia" w:ascii="宋体" w:hAnsi="宋体" w:eastAsia="宋体" w:cs="宋体"/>
          <w:sz w:val="24"/>
        </w:rPr>
        <w:t>追偿。</w:t>
      </w:r>
    </w:p>
    <w:p w14:paraId="72EB5901">
      <w:pPr>
        <w:numPr>
          <w:ilvl w:val="-1"/>
          <w:numId w:val="0"/>
        </w:numPr>
        <w:tabs>
          <w:tab w:val="left" w:pos="567"/>
        </w:tabs>
        <w:adjustRightInd w:val="0"/>
        <w:spacing w:line="360" w:lineRule="auto"/>
        <w:ind w:left="0" w:firstLine="480" w:firstLineChars="200"/>
        <w:rPr>
          <w:rFonts w:hint="eastAsia" w:ascii="宋体" w:hAnsi="宋体" w:eastAsia="宋体" w:cs="宋体"/>
          <w:sz w:val="24"/>
        </w:rPr>
      </w:pPr>
      <w:r>
        <w:rPr>
          <w:rFonts w:hint="eastAsia" w:ascii="宋体" w:hAnsi="宋体" w:eastAsia="宋体" w:cs="宋体"/>
          <w:sz w:val="24"/>
          <w:lang w:val="en-US" w:eastAsia="zh-CN"/>
        </w:rPr>
        <w:t>6.</w:t>
      </w:r>
      <w:r>
        <w:rPr>
          <w:rFonts w:hint="eastAsia" w:ascii="宋体" w:hAnsi="宋体" w:eastAsia="宋体" w:cs="宋体"/>
          <w:sz w:val="24"/>
        </w:rPr>
        <w:t>投标人在施工中如未按采购人的要求和规定标准、工艺进行施工，采购人有权要求投标人进行整改，投标人必须无条件执行，并承担相应的逾期违约责任。</w:t>
      </w:r>
    </w:p>
    <w:p w14:paraId="35369833">
      <w:pPr>
        <w:numPr>
          <w:ilvl w:val="-1"/>
          <w:numId w:val="0"/>
        </w:numPr>
        <w:tabs>
          <w:tab w:val="left" w:pos="567"/>
        </w:tabs>
        <w:adjustRightInd w:val="0"/>
        <w:spacing w:line="360" w:lineRule="auto"/>
        <w:ind w:left="0" w:firstLine="480" w:firstLineChars="200"/>
        <w:rPr>
          <w:rFonts w:hint="eastAsia" w:ascii="宋体" w:hAnsi="宋体" w:eastAsia="宋体" w:cs="宋体"/>
          <w:sz w:val="24"/>
        </w:rPr>
      </w:pPr>
      <w:r>
        <w:rPr>
          <w:rFonts w:hint="eastAsia" w:ascii="宋体" w:hAnsi="宋体" w:eastAsia="宋体" w:cs="宋体"/>
          <w:sz w:val="24"/>
          <w:lang w:val="en-US" w:eastAsia="zh-CN"/>
        </w:rPr>
        <w:t>7.</w:t>
      </w:r>
      <w:r>
        <w:rPr>
          <w:rFonts w:hint="eastAsia" w:ascii="宋体" w:hAnsi="宋体" w:eastAsia="宋体" w:cs="宋体"/>
          <w:sz w:val="24"/>
        </w:rPr>
        <w:t>本工程内建筑材料均须符合国家标准，中标人须做好场地人员及材料监管。</w:t>
      </w:r>
    </w:p>
    <w:p w14:paraId="263C30E0">
      <w:pPr>
        <w:numPr>
          <w:ilvl w:val="-1"/>
          <w:numId w:val="0"/>
        </w:numPr>
        <w:adjustRightInd w:val="0"/>
        <w:spacing w:line="360" w:lineRule="auto"/>
        <w:ind w:left="0" w:firstLine="480" w:firstLineChars="200"/>
        <w:rPr>
          <w:rFonts w:hint="eastAsia" w:ascii="宋体" w:hAnsi="宋体" w:eastAsia="宋体" w:cs="宋体"/>
          <w:sz w:val="24"/>
        </w:rPr>
      </w:pPr>
      <w:r>
        <w:rPr>
          <w:rFonts w:hint="eastAsia" w:ascii="宋体" w:hAnsi="宋体" w:eastAsia="宋体" w:cs="宋体"/>
          <w:sz w:val="24"/>
          <w:lang w:val="en-US" w:eastAsia="zh-CN"/>
        </w:rPr>
        <w:t>8.</w:t>
      </w:r>
      <w:r>
        <w:rPr>
          <w:rFonts w:hint="eastAsia" w:ascii="宋体" w:hAnsi="宋体" w:eastAsia="宋体" w:cs="宋体"/>
          <w:sz w:val="24"/>
        </w:rPr>
        <w:t>本工程招标的范围包括项目提供的工程量清单在内的所有施工内容。</w:t>
      </w:r>
      <w:r>
        <w:rPr>
          <w:rFonts w:hint="eastAsia" w:ascii="宋体" w:hAnsi="宋体" w:eastAsia="宋体" w:cs="宋体"/>
          <w:sz w:val="24"/>
          <w:lang w:val="en-US" w:eastAsia="zh-CN"/>
        </w:rPr>
        <w:t>投</w:t>
      </w:r>
      <w:r>
        <w:rPr>
          <w:rFonts w:hint="eastAsia" w:ascii="宋体" w:hAnsi="宋体" w:eastAsia="宋体" w:cs="宋体"/>
          <w:sz w:val="24"/>
        </w:rPr>
        <w:t>标人必须负责整个工程所有的施工任务，包括材料设备的采购、施工、安全保护及保修。</w:t>
      </w:r>
    </w:p>
    <w:p w14:paraId="307446DF">
      <w:pPr>
        <w:numPr>
          <w:ilvl w:val="-1"/>
          <w:numId w:val="0"/>
        </w:numPr>
        <w:adjustRightInd w:val="0"/>
        <w:spacing w:line="360" w:lineRule="auto"/>
        <w:ind w:left="0" w:firstLine="480" w:firstLineChars="200"/>
        <w:rPr>
          <w:rFonts w:hint="eastAsia" w:ascii="宋体" w:hAnsi="宋体" w:eastAsia="宋体" w:cs="宋体"/>
          <w:sz w:val="24"/>
        </w:rPr>
      </w:pPr>
      <w:r>
        <w:rPr>
          <w:rFonts w:hint="eastAsia" w:ascii="宋体" w:hAnsi="宋体" w:eastAsia="宋体" w:cs="宋体"/>
          <w:sz w:val="24"/>
          <w:lang w:val="en-US" w:eastAsia="zh-CN"/>
        </w:rPr>
        <w:t>9.</w:t>
      </w:r>
      <w:r>
        <w:rPr>
          <w:rFonts w:hint="eastAsia" w:ascii="宋体" w:hAnsi="宋体" w:eastAsia="宋体" w:cs="宋体"/>
          <w:sz w:val="24"/>
        </w:rPr>
        <w:t>本工程的承包方式为包质量、包安全、包工期、包人工、包材料及包机械等在内的施工总承包。</w:t>
      </w:r>
    </w:p>
    <w:p w14:paraId="5C57D01B">
      <w:pPr>
        <w:numPr>
          <w:ilvl w:val="-1"/>
          <w:numId w:val="0"/>
        </w:numPr>
        <w:adjustRightInd w:val="0"/>
        <w:spacing w:line="360" w:lineRule="auto"/>
        <w:ind w:left="0" w:firstLine="480" w:firstLineChars="200"/>
        <w:rPr>
          <w:rFonts w:hint="eastAsia" w:ascii="宋体" w:hAnsi="宋体" w:eastAsia="宋体" w:cs="宋体"/>
          <w:sz w:val="24"/>
        </w:rPr>
      </w:pPr>
      <w:r>
        <w:rPr>
          <w:rFonts w:hint="eastAsia" w:ascii="宋体" w:hAnsi="宋体" w:eastAsia="宋体" w:cs="宋体"/>
          <w:sz w:val="24"/>
          <w:lang w:val="en-US" w:eastAsia="zh-CN"/>
        </w:rPr>
        <w:t>10</w:t>
      </w:r>
      <w:r>
        <w:rPr>
          <w:rFonts w:hint="eastAsia" w:ascii="宋体" w:hAnsi="宋体" w:eastAsia="宋体" w:cs="宋体"/>
          <w:sz w:val="24"/>
        </w:rPr>
        <w:t>.所有设备、材料由</w:t>
      </w:r>
      <w:r>
        <w:rPr>
          <w:rFonts w:hint="eastAsia" w:ascii="宋体" w:hAnsi="宋体" w:eastAsia="宋体" w:cs="宋体"/>
          <w:sz w:val="24"/>
          <w:lang w:val="en-US" w:eastAsia="zh-CN"/>
        </w:rPr>
        <w:t>投</w:t>
      </w:r>
      <w:r>
        <w:rPr>
          <w:rFonts w:hint="eastAsia" w:ascii="宋体" w:hAnsi="宋体" w:eastAsia="宋体" w:cs="宋体"/>
          <w:sz w:val="24"/>
        </w:rPr>
        <w:t>标人负责采购。参照采购人已有品牌选品，如有定色样品经使用科室确认，方可使用。如无特殊要求，本项目所用设备及主要材料品牌必须符合深圳市建筑工务署或福田区建筑工务署相关设备、材料品牌库的相关要求。清单中有明确的品牌要求的项目，投标人必须严格遵守或使用深圳市建筑工务署品牌库中同档次及以上产品。</w:t>
      </w:r>
    </w:p>
    <w:p w14:paraId="23580EC4">
      <w:pPr>
        <w:numPr>
          <w:ilvl w:val="-1"/>
          <w:numId w:val="0"/>
        </w:numPr>
        <w:tabs>
          <w:tab w:val="left" w:pos="567"/>
        </w:tabs>
        <w:adjustRightInd w:val="0"/>
        <w:spacing w:line="360" w:lineRule="auto"/>
        <w:ind w:left="0" w:firstLine="480" w:firstLineChars="200"/>
        <w:rPr>
          <w:rFonts w:hint="eastAsia" w:ascii="宋体" w:hAnsi="宋体" w:eastAsia="宋体" w:cs="宋体"/>
          <w:sz w:val="24"/>
        </w:rPr>
      </w:pPr>
      <w:r>
        <w:rPr>
          <w:rFonts w:hint="eastAsia" w:ascii="宋体" w:hAnsi="宋体" w:eastAsia="宋体" w:cs="宋体"/>
          <w:sz w:val="24"/>
          <w:lang w:val="en-US" w:eastAsia="zh-CN"/>
        </w:rPr>
        <w:t>11</w:t>
      </w:r>
      <w:r>
        <w:rPr>
          <w:rFonts w:hint="eastAsia" w:ascii="宋体" w:hAnsi="宋体" w:eastAsia="宋体" w:cs="宋体"/>
          <w:sz w:val="24"/>
        </w:rPr>
        <w:t>.工程项目所用的材料必须符合国家环保要求的，必须符合国家建设部颁布的《民用建筑工程室内环境污染控制标准》（GB50325-2020）的规定要求。必须标明产地,品牌及规格型号等参数（招标文件未明确产地品牌等参数要求的，由投标人自己选定的也要标明，除非是极普通且工程量小的可以忽略）。</w:t>
      </w:r>
    </w:p>
    <w:p w14:paraId="3ADCA17D">
      <w:pPr>
        <w:numPr>
          <w:ilvl w:val="-1"/>
          <w:numId w:val="0"/>
        </w:numPr>
        <w:tabs>
          <w:tab w:val="left" w:pos="567"/>
        </w:tabs>
        <w:adjustRightInd w:val="0"/>
        <w:spacing w:line="360" w:lineRule="auto"/>
        <w:ind w:firstLine="240" w:firstLineChars="100"/>
        <w:rPr>
          <w:sz w:val="24"/>
        </w:rPr>
      </w:pPr>
    </w:p>
    <w:p w14:paraId="0A490442">
      <w:pPr>
        <w:spacing w:line="400" w:lineRule="exact"/>
        <w:ind w:firstLine="482" w:firstLineChars="200"/>
        <w:rPr>
          <w:rFonts w:hint="eastAsia" w:ascii="宋体" w:hAnsi="宋体" w:eastAsia="宋体" w:cs="宋体"/>
          <w:b/>
          <w:sz w:val="24"/>
          <w:lang w:val="en-US" w:eastAsia="zh-CN"/>
        </w:rPr>
      </w:pPr>
      <w:r>
        <w:rPr>
          <w:rFonts w:hint="eastAsia" w:ascii="宋体" w:hAnsi="宋体" w:eastAsia="宋体" w:cs="宋体"/>
          <w:b/>
          <w:sz w:val="24"/>
          <w:lang w:val="en-US" w:eastAsia="zh-CN"/>
        </w:rPr>
        <w:t>（四）人员要求（必选）</w:t>
      </w:r>
    </w:p>
    <w:p w14:paraId="1CAEA2A8">
      <w:pPr>
        <w:pStyle w:val="85"/>
        <w:numPr>
          <w:ilvl w:val="-1"/>
          <w:numId w:val="0"/>
        </w:numPr>
        <w:tabs>
          <w:tab w:val="left" w:pos="0"/>
          <w:tab w:val="left" w:pos="567"/>
        </w:tabs>
        <w:bidi w:val="0"/>
        <w:snapToGrid w:val="0"/>
        <w:spacing w:line="520" w:lineRule="atLeast"/>
        <w:ind w:left="0" w:firstLine="480" w:firstLineChars="200"/>
        <w:rPr>
          <w:rFonts w:eastAsia="宋体"/>
          <w:sz w:val="24"/>
        </w:rPr>
      </w:pPr>
      <w:r>
        <w:rPr>
          <w:rFonts w:hint="default"/>
          <w:sz w:val="24"/>
          <w:lang w:val="en-US" w:eastAsia="zh-CN"/>
        </w:rPr>
        <w:t>1.</w:t>
      </w:r>
      <w:r>
        <w:rPr>
          <w:sz w:val="24"/>
        </w:rPr>
        <w:t>投标人须指派负责人为驻工地代表，负责合同履行。按要求组织施工，保质、保量、按期完成施工任务，解决由投标人负责的各项事宜。</w:t>
      </w:r>
    </w:p>
    <w:p w14:paraId="414F5AD1">
      <w:pPr>
        <w:pStyle w:val="85"/>
        <w:numPr>
          <w:ilvl w:val="-1"/>
          <w:numId w:val="0"/>
        </w:numPr>
        <w:tabs>
          <w:tab w:val="left" w:pos="0"/>
          <w:tab w:val="left" w:pos="567"/>
        </w:tabs>
        <w:bidi w:val="0"/>
        <w:snapToGrid w:val="0"/>
        <w:spacing w:line="520" w:lineRule="atLeast"/>
        <w:ind w:left="0" w:firstLine="480" w:firstLineChars="200"/>
        <w:rPr>
          <w:rFonts w:eastAsia="宋体"/>
          <w:color w:val="auto"/>
          <w:sz w:val="24"/>
        </w:rPr>
      </w:pPr>
      <w:r>
        <w:rPr>
          <w:rFonts w:hint="default" w:ascii="Times New Roman" w:hAnsi="Times New Roman" w:eastAsia="宋体" w:cs="Times New Roman"/>
          <w:bCs w:val="0"/>
          <w:sz w:val="24"/>
          <w:szCs w:val="24"/>
          <w:lang w:val="en-US" w:eastAsia="zh-CN"/>
        </w:rPr>
        <w:t>2.</w:t>
      </w:r>
      <w:r>
        <w:rPr>
          <w:rFonts w:hint="default" w:ascii="Times New Roman" w:hAnsi="Times New Roman" w:eastAsia="宋体" w:cs="Times New Roman"/>
          <w:bCs w:val="0"/>
          <w:sz w:val="24"/>
          <w:szCs w:val="24"/>
        </w:rPr>
        <w:t>★</w:t>
      </w:r>
      <w:r>
        <w:rPr>
          <w:rFonts w:hint="default" w:ascii="Times New Roman" w:hAnsi="Times New Roman" w:eastAsia="宋体" w:cs="Times New Roman"/>
          <w:b w:val="0"/>
          <w:bCs w:val="0"/>
          <w:sz w:val="24"/>
          <w:szCs w:val="24"/>
          <w:lang w:val="en-US" w:eastAsia="zh-CN"/>
        </w:rPr>
        <w:t>投标人拟安排本项目的项目负责人</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项目经理</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具有人社部门或行政主管部门颁发的二级或以上建造师注册证书（注册专业：建筑工程）</w:t>
      </w:r>
      <w:r>
        <w:rPr>
          <w:rFonts w:hint="eastAsia" w:cs="Times New Roman"/>
          <w:b w:val="0"/>
          <w:bCs w:val="0"/>
          <w:sz w:val="24"/>
          <w:szCs w:val="24"/>
          <w:lang w:val="en-US" w:eastAsia="zh-CN"/>
        </w:rPr>
        <w:t>及安全生产考核合格证（B证）</w:t>
      </w:r>
      <w:r>
        <w:rPr>
          <w:rFonts w:hint="default" w:ascii="Times New Roman" w:hAnsi="Times New Roman" w:eastAsia="宋体" w:cs="Times New Roman"/>
          <w:b w:val="0"/>
          <w:bCs w:val="0"/>
          <w:sz w:val="24"/>
          <w:szCs w:val="24"/>
          <w:lang w:val="en-US" w:eastAsia="zh-CN"/>
        </w:rPr>
        <w:t>(聘用企业须为投标人单位)。【投标时提供有效期内的证书复印件或扫描件</w:t>
      </w:r>
      <w:r>
        <w:rPr>
          <w:rFonts w:hint="default"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w:t>
      </w:r>
    </w:p>
    <w:p w14:paraId="2CC67A9B">
      <w:pPr>
        <w:pStyle w:val="85"/>
        <w:numPr>
          <w:ilvl w:val="-1"/>
          <w:numId w:val="0"/>
        </w:numPr>
        <w:tabs>
          <w:tab w:val="left" w:pos="0"/>
          <w:tab w:val="left" w:pos="567"/>
        </w:tabs>
        <w:snapToGrid w:val="0"/>
        <w:spacing w:line="520" w:lineRule="atLeast"/>
        <w:ind w:left="0" w:firstLine="480" w:firstLineChars="200"/>
        <w:rPr>
          <w:rFonts w:hint="default" w:ascii="Times New Roman" w:hAnsi="Times New Roman" w:eastAsia="宋体" w:cs="Times New Roman"/>
          <w:b w:val="0"/>
          <w:bCs w:val="0"/>
          <w:sz w:val="24"/>
          <w:szCs w:val="24"/>
          <w:lang w:val="en-US" w:eastAsia="zh-CN"/>
        </w:rPr>
      </w:pPr>
      <w:r>
        <w:rPr>
          <w:rFonts w:hint="default" w:cs="Times New Roman"/>
          <w:b w:val="0"/>
          <w:bCs w:val="0"/>
          <w:sz w:val="24"/>
          <w:szCs w:val="24"/>
          <w:lang w:val="en-US" w:eastAsia="zh-CN"/>
        </w:rPr>
        <w:t>3.</w:t>
      </w:r>
      <w:r>
        <w:rPr>
          <w:rFonts w:hint="default" w:ascii="Times New Roman" w:hAnsi="Times New Roman" w:eastAsia="宋体" w:cs="Times New Roman"/>
          <w:b w:val="0"/>
          <w:bCs w:val="0"/>
          <w:sz w:val="24"/>
          <w:szCs w:val="24"/>
          <w:lang w:val="en-US" w:eastAsia="zh-CN"/>
        </w:rPr>
        <w:t>项目经理需具备建筑工程类本科或以上学历，具有建筑工程类中级或以上工程师职称证书</w:t>
      </w:r>
      <w:r>
        <w:rPr>
          <w:rFonts w:hint="eastAsia"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并具备相关项目经验</w:t>
      </w:r>
    </w:p>
    <w:p w14:paraId="2B00FC01">
      <w:pPr>
        <w:pStyle w:val="85"/>
        <w:numPr>
          <w:ilvl w:val="-1"/>
          <w:numId w:val="0"/>
        </w:numPr>
        <w:tabs>
          <w:tab w:val="left" w:pos="0"/>
          <w:tab w:val="left" w:pos="567"/>
        </w:tabs>
        <w:snapToGrid w:val="0"/>
        <w:spacing w:line="520" w:lineRule="atLeast"/>
        <w:ind w:left="0" w:firstLine="480" w:firstLineChars="200"/>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Cs w:val="0"/>
          <w:sz w:val="24"/>
          <w:szCs w:val="24"/>
          <w:lang w:val="en-US" w:eastAsia="zh-CN"/>
        </w:rPr>
        <w:t>4.</w:t>
      </w:r>
      <w:r>
        <w:rPr>
          <w:rFonts w:hint="default" w:ascii="Times New Roman" w:hAnsi="Times New Roman" w:eastAsia="宋体" w:cs="Times New Roman"/>
          <w:bCs w:val="0"/>
          <w:sz w:val="24"/>
          <w:szCs w:val="24"/>
        </w:rPr>
        <w:t>★</w:t>
      </w:r>
      <w:r>
        <w:rPr>
          <w:rFonts w:hint="default" w:ascii="Times New Roman" w:hAnsi="Times New Roman" w:eastAsia="宋体" w:cs="Times New Roman"/>
          <w:b w:val="0"/>
          <w:bCs w:val="0"/>
          <w:sz w:val="24"/>
          <w:szCs w:val="24"/>
          <w:lang w:val="en-US" w:eastAsia="zh-CN"/>
        </w:rPr>
        <w:t>投标人须提供至少1名安全员，安全员须持有有效期内的安全生产考核合格证C证(聘用企业须为投标人单位)【投标时提供有期内的证书复印件或扫描件】。</w:t>
      </w:r>
    </w:p>
    <w:p w14:paraId="41936A81">
      <w:pPr>
        <w:pStyle w:val="85"/>
        <w:numPr>
          <w:ilvl w:val="-1"/>
          <w:numId w:val="0"/>
        </w:numPr>
        <w:tabs>
          <w:tab w:val="left" w:pos="0"/>
          <w:tab w:val="left" w:pos="567"/>
        </w:tabs>
        <w:snapToGrid w:val="0"/>
        <w:spacing w:line="520" w:lineRule="atLeast"/>
        <w:ind w:left="0" w:firstLine="480" w:firstLineChars="200"/>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5.本项目还需配备</w:t>
      </w:r>
      <w:r>
        <w:rPr>
          <w:rFonts w:hint="default" w:ascii="Times New Roman" w:hAnsi="Times New Roman" w:eastAsia="宋体" w:cs="Times New Roman"/>
          <w:sz w:val="24"/>
          <w:szCs w:val="24"/>
          <w:highlight w:val="none"/>
        </w:rPr>
        <w:t>施工员、</w:t>
      </w:r>
      <w:r>
        <w:rPr>
          <w:rFonts w:hint="eastAsia" w:cs="Times New Roman"/>
          <w:sz w:val="24"/>
          <w:szCs w:val="24"/>
          <w:highlight w:val="none"/>
          <w:lang w:val="en-US" w:eastAsia="zh-CN"/>
        </w:rPr>
        <w:t>质量员</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材料员、</w:t>
      </w:r>
      <w:r>
        <w:rPr>
          <w:rFonts w:hint="default" w:ascii="Times New Roman" w:hAnsi="Times New Roman" w:eastAsia="宋体" w:cs="Times New Roman"/>
          <w:sz w:val="24"/>
          <w:szCs w:val="24"/>
          <w:highlight w:val="none"/>
        </w:rPr>
        <w:t>资料员</w:t>
      </w:r>
      <w:r>
        <w:rPr>
          <w:rFonts w:hint="default" w:ascii="Times New Roman" w:hAnsi="Times New Roman" w:eastAsia="宋体" w:cs="Times New Roman"/>
          <w:sz w:val="24"/>
          <w:szCs w:val="24"/>
          <w:highlight w:val="none"/>
          <w:lang w:eastAsia="zh-CN"/>
        </w:rPr>
        <w:t>。</w:t>
      </w:r>
    </w:p>
    <w:p w14:paraId="6A545E8B">
      <w:pPr>
        <w:snapToGrid/>
        <w:spacing w:line="400" w:lineRule="exact"/>
        <w:ind w:firstLine="482" w:firstLineChars="200"/>
        <w:rPr>
          <w:rFonts w:ascii="宋体" w:hAnsi="宋体" w:eastAsia="宋体" w:cs="宋体"/>
          <w:b/>
          <w:bCs/>
          <w:sz w:val="24"/>
          <w:highlight w:val="none"/>
        </w:rPr>
      </w:pPr>
      <w:r>
        <w:rPr>
          <w:rFonts w:hint="eastAsia" w:ascii="宋体" w:hAnsi="宋体" w:eastAsia="宋体" w:cs="宋体"/>
          <w:b/>
          <w:bCs/>
          <w:sz w:val="24"/>
          <w:szCs w:val="24"/>
        </w:rPr>
        <w:t>备注：“★”号条款为实质性条款，有任何一条负偏离则导致无效投标；打“▲”号条款为重要技术参数，但不作为无效投标条款。</w:t>
      </w:r>
    </w:p>
    <w:p w14:paraId="1953C8F9">
      <w:pPr>
        <w:adjustRightInd w:val="0"/>
        <w:snapToGrid w:val="0"/>
        <w:spacing w:line="360" w:lineRule="atLeast"/>
        <w:ind w:firstLine="482" w:firstLineChars="200"/>
        <w:rPr>
          <w:rFonts w:eastAsia="宋体"/>
          <w:b/>
          <w:bCs/>
          <w:sz w:val="24"/>
          <w:highlight w:val="none"/>
        </w:rPr>
      </w:pPr>
      <w:r>
        <w:rPr>
          <w:rFonts w:eastAsia="宋体"/>
          <w:b/>
          <w:bCs/>
          <w:sz w:val="24"/>
          <w:highlight w:val="none"/>
        </w:rPr>
        <w:t>三、★</w:t>
      </w:r>
      <w:r>
        <w:rPr>
          <w:rFonts w:eastAsia="宋体"/>
          <w:b/>
          <w:sz w:val="24"/>
          <w:highlight w:val="none"/>
        </w:rPr>
        <w:t>商务要求</w:t>
      </w:r>
    </w:p>
    <w:p w14:paraId="5E6C2EE1">
      <w:pPr>
        <w:pStyle w:val="85"/>
        <w:numPr>
          <w:ilvl w:val="0"/>
          <w:numId w:val="0"/>
        </w:numPr>
        <w:tabs>
          <w:tab w:val="left" w:pos="0"/>
        </w:tabs>
        <w:snapToGrid w:val="0"/>
        <w:spacing w:line="520" w:lineRule="exact"/>
        <w:rPr>
          <w:rFonts w:hint="eastAsia" w:ascii="宋体" w:hAnsi="宋体" w:eastAsia="宋体" w:cs="宋体"/>
          <w:bCs/>
          <w:sz w:val="24"/>
          <w:szCs w:val="24"/>
        </w:rPr>
      </w:pPr>
      <w:r>
        <w:rPr>
          <w:rFonts w:hint="eastAsia" w:ascii="宋体" w:hAnsi="宋体" w:eastAsia="宋体" w:cs="宋体"/>
          <w:bCs/>
          <w:color w:val="auto"/>
          <w:kern w:val="2"/>
          <w:sz w:val="24"/>
          <w:szCs w:val="24"/>
          <w:lang w:val="en-US" w:eastAsia="zh-CN" w:bidi="ar-SA"/>
        </w:rPr>
        <w:t>（一）</w:t>
      </w:r>
      <w:r>
        <w:rPr>
          <w:rFonts w:hint="eastAsia" w:ascii="宋体" w:hAnsi="宋体" w:eastAsia="宋体" w:cs="宋体"/>
          <w:b/>
          <w:bCs/>
          <w:sz w:val="24"/>
          <w:szCs w:val="24"/>
          <w:lang w:eastAsia="zh-CN"/>
        </w:rPr>
        <w:t>服务时间</w:t>
      </w:r>
      <w:r>
        <w:rPr>
          <w:rFonts w:hint="eastAsia" w:ascii="宋体" w:hAnsi="宋体" w:eastAsia="宋体" w:cs="宋体"/>
          <w:b/>
          <w:bCs/>
          <w:sz w:val="24"/>
          <w:szCs w:val="24"/>
        </w:rPr>
        <w:t>:</w:t>
      </w:r>
      <w:r>
        <w:rPr>
          <w:rFonts w:hint="eastAsia" w:ascii="宋体" w:hAnsi="宋体" w:cs="宋体"/>
          <w:sz w:val="24"/>
        </w:rPr>
        <w:t>自</w:t>
      </w:r>
      <w:r>
        <w:rPr>
          <w:rFonts w:hint="eastAsia" w:ascii="宋体" w:hAnsi="宋体" w:cs="宋体"/>
          <w:bCs/>
          <w:sz w:val="24"/>
        </w:rPr>
        <w:t>合同签订之日起</w:t>
      </w:r>
      <w:r>
        <w:rPr>
          <w:rFonts w:hint="eastAsia" w:ascii="宋体" w:hAnsi="宋体" w:cs="宋体"/>
          <w:bCs/>
          <w:sz w:val="24"/>
          <w:lang w:val="en-US" w:eastAsia="zh-CN"/>
        </w:rPr>
        <w:t>45</w:t>
      </w:r>
      <w:r>
        <w:rPr>
          <w:rFonts w:hint="eastAsia" w:ascii="宋体" w:hAnsi="宋体" w:cs="宋体"/>
          <w:bCs/>
          <w:sz w:val="24"/>
        </w:rPr>
        <w:t>个自然日内，完成施工并通过采购人验收确认。</w:t>
      </w:r>
    </w:p>
    <w:p w14:paraId="02B44EBD">
      <w:pPr>
        <w:numPr>
          <w:ilvl w:val="-1"/>
          <w:numId w:val="0"/>
        </w:numPr>
        <w:tabs>
          <w:tab w:val="left" w:pos="0"/>
        </w:tabs>
        <w:spacing w:line="520" w:lineRule="exact"/>
        <w:rPr>
          <w:rFonts w:hint="eastAsia" w:ascii="宋体" w:hAnsi="宋体" w:eastAsia="宋体" w:cs="宋体"/>
          <w:b/>
          <w:bCs/>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二</w:t>
      </w:r>
      <w:r>
        <w:rPr>
          <w:rFonts w:hint="eastAsia" w:ascii="宋体" w:hAnsi="宋体" w:eastAsia="宋体" w:cs="宋体"/>
          <w:b/>
          <w:bCs/>
          <w:sz w:val="24"/>
          <w:szCs w:val="24"/>
          <w:lang w:eastAsia="zh-CN"/>
        </w:rPr>
        <w:t>）服务</w:t>
      </w:r>
      <w:r>
        <w:rPr>
          <w:rFonts w:hint="eastAsia" w:ascii="宋体" w:hAnsi="宋体" w:eastAsia="宋体" w:cs="宋体"/>
          <w:b/>
          <w:bCs/>
          <w:sz w:val="24"/>
          <w:szCs w:val="24"/>
        </w:rPr>
        <w:t>地点：</w:t>
      </w:r>
      <w:r>
        <w:rPr>
          <w:rFonts w:hint="eastAsia" w:ascii="宋体" w:hAnsi="宋体" w:cs="宋体"/>
          <w:sz w:val="24"/>
          <w:szCs w:val="24"/>
          <w:lang w:val="en-US" w:eastAsia="zh-CN"/>
        </w:rPr>
        <w:t>中大八院2号楼3楼消化内镜中心</w:t>
      </w:r>
      <w:r>
        <w:rPr>
          <w:rFonts w:hint="eastAsia" w:ascii="宋体" w:hAnsi="宋体" w:cs="宋体"/>
          <w:sz w:val="24"/>
          <w:lang w:val="en-US" w:eastAsia="zh-CN"/>
        </w:rPr>
        <w:t>。</w:t>
      </w:r>
    </w:p>
    <w:p w14:paraId="3DF44C50">
      <w:pPr>
        <w:numPr>
          <w:ilvl w:val="-1"/>
          <w:numId w:val="0"/>
        </w:numPr>
        <w:spacing w:line="520" w:lineRule="exact"/>
        <w:rPr>
          <w:rFonts w:hint="eastAsia" w:ascii="宋体" w:hAnsi="宋体" w:eastAsia="宋体" w:cs="宋体"/>
          <w:b/>
          <w:bCs/>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三</w:t>
      </w:r>
      <w:r>
        <w:rPr>
          <w:rFonts w:hint="eastAsia" w:ascii="宋体" w:hAnsi="宋体" w:eastAsia="宋体" w:cs="宋体"/>
          <w:b/>
          <w:bCs/>
          <w:sz w:val="24"/>
          <w:szCs w:val="24"/>
          <w:lang w:eastAsia="zh-CN"/>
        </w:rPr>
        <w:t>）</w:t>
      </w:r>
      <w:r>
        <w:rPr>
          <w:rFonts w:hint="eastAsia" w:ascii="宋体" w:hAnsi="宋体" w:eastAsia="宋体" w:cs="宋体"/>
          <w:b/>
          <w:bCs/>
          <w:sz w:val="24"/>
          <w:szCs w:val="24"/>
        </w:rPr>
        <w:t>投标报价要求</w:t>
      </w:r>
    </w:p>
    <w:p w14:paraId="3C2F75D2">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1.</w:t>
      </w:r>
      <w:r>
        <w:rPr>
          <w:rFonts w:hint="eastAsia" w:ascii="宋体" w:hAnsi="宋体" w:eastAsia="宋体" w:cs="宋体"/>
          <w:sz w:val="24"/>
          <w:szCs w:val="24"/>
        </w:rPr>
        <w:t>本工程的工程量清单的投标单价</w:t>
      </w:r>
      <w:bookmarkStart w:id="1" w:name="工程量清单计价方式"/>
      <w:r>
        <w:rPr>
          <w:rFonts w:hint="eastAsia" w:ascii="宋体" w:hAnsi="宋体" w:eastAsia="宋体" w:cs="宋体"/>
          <w:sz w:val="24"/>
          <w:szCs w:val="24"/>
        </w:rPr>
        <w:t>按综合单价方式</w:t>
      </w:r>
      <w:bookmarkEnd w:id="1"/>
      <w:r>
        <w:rPr>
          <w:rFonts w:hint="eastAsia" w:ascii="宋体" w:hAnsi="宋体" w:eastAsia="宋体" w:cs="宋体"/>
          <w:sz w:val="24"/>
          <w:szCs w:val="24"/>
        </w:rPr>
        <w:t>进行报价；</w:t>
      </w:r>
    </w:p>
    <w:p w14:paraId="6CE8BF7E">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2.</w:t>
      </w:r>
      <w:r>
        <w:rPr>
          <w:rFonts w:hint="eastAsia" w:ascii="宋体" w:hAnsi="宋体" w:eastAsia="宋体" w:cs="宋体"/>
          <w:sz w:val="24"/>
          <w:szCs w:val="24"/>
        </w:rPr>
        <w:t>投标人应根据本企业的成本自行决定报价，但不得以低于其企业成本的报价投标；评标时，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4BD25A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3.</w:t>
      </w:r>
      <w:r>
        <w:rPr>
          <w:rFonts w:hint="eastAsia" w:ascii="宋体" w:hAnsi="宋体" w:eastAsia="宋体" w:cs="宋体"/>
          <w:sz w:val="24"/>
          <w:szCs w:val="24"/>
        </w:rPr>
        <w:t>投标人的投标报价，应是本项目招标范围和招标文件及合同条款上所列的各项内容中所述的全部，不得以任何理由予以重复，并以投标人在工程量清单中提出的综合单价或总价为依据；</w:t>
      </w:r>
    </w:p>
    <w:p w14:paraId="24BF7D6B">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4.</w:t>
      </w:r>
      <w:r>
        <w:rPr>
          <w:rFonts w:hint="eastAsia" w:ascii="宋体" w:hAnsi="宋体" w:eastAsia="宋体" w:cs="宋体"/>
          <w:sz w:val="24"/>
          <w:szCs w:val="24"/>
        </w:rPr>
        <w:t>除非采购人或采购代理机构通过修改招标文件予以更正，否则，投标人应毫无例外地按工程量清单中列出的工程项目和数量填报综合单价和合价。投标人未填综合单价或合价的项目，在实施后，将不得以支付，并视作该项费用已包括在其它有价款的综合单价或合价内；</w:t>
      </w:r>
    </w:p>
    <w:p w14:paraId="19FDDB6F">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5.</w:t>
      </w:r>
      <w:r>
        <w:rPr>
          <w:rFonts w:hint="eastAsia" w:ascii="宋体" w:hAnsi="宋体" w:eastAsia="宋体" w:cs="宋体"/>
          <w:sz w:val="24"/>
          <w:szCs w:val="24"/>
        </w:rPr>
        <w:t>投标人应先到工地踏勘以充分了解工地的位置、情况、道路、储存空间、装卸限制及任何其它足以影响投标报价的情况，任何因忽视或误解工地情况而导致的索赔或工期延长申请将不获批准；</w:t>
      </w:r>
    </w:p>
    <w:p w14:paraId="3600DB4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w:t>6.</w:t>
      </w:r>
      <w:r>
        <w:rPr>
          <w:rFonts w:hint="eastAsia" w:ascii="宋体" w:hAnsi="宋体" w:eastAsia="宋体" w:cs="宋体"/>
          <w:sz w:val="24"/>
          <w:szCs w:val="24"/>
        </w:rPr>
        <w:t>投标人不得期望通过索赔、签证等方式获取补偿，否则，除可能遭到拒绝外，还可能将被作为不良行为记录在案，并可能影响其以后参加政府采购的项目投标。各投标人在投标报价时，应充分考虑投标报价的风险。</w:t>
      </w:r>
    </w:p>
    <w:p w14:paraId="4A83C016">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0" w:leftChars="0" w:firstLine="480" w:firstLineChars="200"/>
        <w:textAlignment w:val="auto"/>
        <w:rPr>
          <w:rFonts w:hint="eastAsia" w:ascii="宋体" w:hAnsi="宋体" w:eastAsia="宋体" w:cs="宋体"/>
          <w:sz w:val="24"/>
          <w:szCs w:val="24"/>
          <w:lang w:eastAsia="zh-CN"/>
        </w:rPr>
      </w:pPr>
      <w:r>
        <w:rPr>
          <w:rFonts w:hint="eastAsia" w:ascii="宋体" w:hAnsi="宋体" w:eastAsia="宋体" w:cs="宋体"/>
          <w:kern w:val="2"/>
          <w:sz w:val="24"/>
          <w:szCs w:val="24"/>
          <w:lang w:val="en-US" w:eastAsia="zh-CN" w:bidi="ar-SA"/>
        </w:rPr>
        <w:t>7.</w:t>
      </w:r>
      <w:r>
        <w:rPr>
          <w:rFonts w:hint="eastAsia" w:ascii="宋体" w:hAnsi="宋体" w:eastAsia="宋体" w:cs="宋体"/>
          <w:sz w:val="24"/>
          <w:szCs w:val="24"/>
        </w:rPr>
        <w:t>投标人投标报价总额一经中标后，即作为中标单位与采购单位签订该项目合同的总价。</w:t>
      </w:r>
    </w:p>
    <w:p w14:paraId="63322127">
      <w:pPr>
        <w:numPr>
          <w:ilvl w:val="0"/>
          <w:numId w:val="0"/>
        </w:numPr>
        <w:tabs>
          <w:tab w:val="left" w:pos="567"/>
        </w:tabs>
        <w:adjustRightInd w:val="0"/>
        <w:snapToGrid w:val="0"/>
        <w:spacing w:line="400" w:lineRule="atLeast"/>
        <w:ind w:left="0" w:leftChars="0" w:firstLine="398" w:firstLineChars="166"/>
        <w:rPr>
          <w:rFonts w:hint="eastAsia"/>
          <w:kern w:val="0"/>
          <w:sz w:val="24"/>
          <w:highlight w:val="none"/>
          <w:lang w:eastAsia="zh-CN"/>
        </w:rPr>
      </w:pPr>
      <w:r>
        <w:rPr>
          <w:rFonts w:hint="eastAsia"/>
          <w:kern w:val="0"/>
          <w:sz w:val="24"/>
          <w:highlight w:val="none"/>
          <w:lang w:eastAsia="zh-CN"/>
        </w:rPr>
        <w:t>（四）付款方式：</w:t>
      </w:r>
    </w:p>
    <w:p w14:paraId="68E15F55">
      <w:pPr>
        <w:pStyle w:val="85"/>
        <w:numPr>
          <w:ilvl w:val="0"/>
          <w:numId w:val="0"/>
        </w:numPr>
        <w:bidi w:val="0"/>
        <w:spacing w:line="520" w:lineRule="exact"/>
        <w:ind w:firstLine="480" w:firstLineChars="200"/>
        <w:rPr>
          <w:rFonts w:hint="eastAsia" w:ascii="宋体" w:hAnsi="宋体" w:cs="宋体"/>
          <w:bCs/>
          <w:sz w:val="24"/>
        </w:rPr>
      </w:pPr>
      <w:r>
        <w:rPr>
          <w:rFonts w:hint="eastAsia" w:ascii="宋体" w:hAnsi="宋体" w:eastAsia="宋体" w:cs="宋体"/>
          <w:bCs/>
          <w:color w:val="auto"/>
          <w:kern w:val="2"/>
          <w:sz w:val="24"/>
          <w:szCs w:val="24"/>
          <w:lang w:val="en-US" w:eastAsia="zh-CN" w:bidi="ar-SA"/>
        </w:rPr>
        <w:t>1.</w:t>
      </w:r>
      <w:r>
        <w:rPr>
          <w:rFonts w:hint="eastAsia" w:ascii="宋体" w:hAnsi="宋体" w:cs="宋体"/>
          <w:bCs/>
          <w:sz w:val="24"/>
        </w:rPr>
        <w:t>按照中山大学附属第八医院（深圳福田）有关规定付款。</w:t>
      </w:r>
    </w:p>
    <w:p w14:paraId="16C54368">
      <w:pPr>
        <w:pStyle w:val="85"/>
        <w:numPr>
          <w:ilvl w:val="-1"/>
          <w:numId w:val="0"/>
        </w:numPr>
        <w:bidi w:val="0"/>
        <w:spacing w:line="440" w:lineRule="atLeast"/>
        <w:ind w:leftChars="200" w:firstLine="0" w:firstLineChars="0"/>
        <w:rPr>
          <w:rFonts w:ascii="宋体" w:hAnsi="宋体"/>
          <w:bCs/>
          <w:sz w:val="24"/>
        </w:rPr>
      </w:pPr>
      <w:r>
        <w:rPr>
          <w:rFonts w:hint="eastAsia" w:ascii="宋体" w:hAnsi="宋体" w:eastAsia="宋体" w:cs="宋体"/>
          <w:kern w:val="2"/>
          <w:sz w:val="24"/>
          <w:szCs w:val="24"/>
          <w:lang w:val="en-US" w:eastAsia="zh-CN" w:bidi="ar-SA"/>
        </w:rPr>
        <w:t>2.</w:t>
      </w:r>
      <w:r>
        <w:rPr>
          <w:rFonts w:ascii="宋体" w:hAnsi="宋体"/>
          <w:bCs/>
          <w:sz w:val="24"/>
        </w:rPr>
        <w:t>合同签订后，工程竣工验收合格并递交经第三方结算审计完成后，</w:t>
      </w:r>
      <w:r>
        <w:rPr>
          <w:rFonts w:ascii="宋体" w:hAnsi="宋体"/>
          <w:bCs/>
          <w:sz w:val="24"/>
          <w:lang w:val="en-US" w:eastAsia="zh-CN"/>
        </w:rPr>
        <w:t>中</w:t>
      </w:r>
      <w:r>
        <w:rPr>
          <w:rFonts w:ascii="宋体" w:hAnsi="宋体"/>
          <w:bCs/>
          <w:sz w:val="24"/>
        </w:rPr>
        <w:t>标人向采购人出具结算审定价100%的发票，</w:t>
      </w:r>
      <w:r>
        <w:rPr>
          <w:rFonts w:hint="eastAsia" w:ascii="宋体" w:hAnsi="宋体"/>
          <w:bCs/>
          <w:sz w:val="24"/>
        </w:rPr>
        <w:t>自发票到达采购人财务科之日起</w:t>
      </w:r>
      <w:r>
        <w:rPr>
          <w:rFonts w:hint="eastAsia" w:ascii="宋体" w:hAnsi="宋体"/>
          <w:bCs/>
          <w:sz w:val="24"/>
          <w:lang w:val="en-US" w:eastAsia="zh-CN"/>
        </w:rPr>
        <w:t>10个工作日</w:t>
      </w:r>
      <w:r>
        <w:rPr>
          <w:rFonts w:hint="eastAsia" w:ascii="宋体" w:hAnsi="宋体"/>
          <w:bCs/>
          <w:sz w:val="24"/>
        </w:rPr>
        <w:t>内</w:t>
      </w:r>
      <w:r>
        <w:rPr>
          <w:rFonts w:ascii="宋体" w:hAnsi="宋体"/>
          <w:bCs/>
          <w:sz w:val="24"/>
        </w:rPr>
        <w:t>，采购人向</w:t>
      </w:r>
      <w:r>
        <w:rPr>
          <w:rFonts w:ascii="宋体" w:hAnsi="宋体"/>
          <w:bCs/>
          <w:sz w:val="24"/>
          <w:lang w:val="en-US" w:eastAsia="zh-CN"/>
        </w:rPr>
        <w:t>中</w:t>
      </w:r>
      <w:r>
        <w:rPr>
          <w:rFonts w:ascii="宋体" w:hAnsi="宋体"/>
          <w:bCs/>
          <w:sz w:val="24"/>
        </w:rPr>
        <w:t>标人支付经结算审计工程结算价的97%，剩余3%工程价款作为工程质量保证金，在保修期期满且无合同范围内的质量问题后，由中标人凭相关材料向采购人申请支付余款。</w:t>
      </w:r>
    </w:p>
    <w:p w14:paraId="05DD441E">
      <w:pPr>
        <w:numPr>
          <w:ilvl w:val="0"/>
          <w:numId w:val="0"/>
        </w:numPr>
        <w:tabs>
          <w:tab w:val="left" w:pos="567"/>
        </w:tabs>
        <w:adjustRightInd w:val="0"/>
        <w:snapToGrid w:val="0"/>
        <w:spacing w:line="400" w:lineRule="atLeast"/>
        <w:ind w:left="0" w:leftChars="0" w:firstLine="398" w:firstLineChars="166"/>
        <w:rPr>
          <w:rFonts w:hint="eastAsia"/>
          <w:kern w:val="0"/>
          <w:sz w:val="24"/>
          <w:highlight w:val="none"/>
          <w:lang w:eastAsia="zh-CN"/>
        </w:rPr>
      </w:pPr>
      <w:r>
        <w:rPr>
          <w:rFonts w:hint="eastAsia"/>
          <w:kern w:val="0"/>
          <w:sz w:val="24"/>
          <w:highlight w:val="none"/>
          <w:lang w:eastAsia="zh-CN"/>
        </w:rPr>
        <w:t>（五）关于验收</w:t>
      </w:r>
    </w:p>
    <w:p w14:paraId="42689E2D">
      <w:pPr>
        <w:numPr>
          <w:ilvl w:val="0"/>
          <w:numId w:val="0"/>
        </w:numPr>
        <w:tabs>
          <w:tab w:val="left" w:pos="567"/>
        </w:tabs>
        <w:adjustRightInd w:val="0"/>
        <w:snapToGrid w:val="0"/>
        <w:spacing w:line="400" w:lineRule="atLeast"/>
        <w:ind w:left="0" w:leftChars="0" w:firstLine="398" w:firstLineChars="166"/>
        <w:rPr>
          <w:rFonts w:hint="eastAsia" w:ascii="宋体" w:hAnsi="宋体"/>
          <w:bCs/>
          <w:sz w:val="24"/>
          <w:lang w:eastAsia="zh-CN"/>
        </w:rPr>
      </w:pPr>
      <w:r>
        <w:rPr>
          <w:rFonts w:hint="default" w:ascii="宋体" w:hAnsi="宋体" w:eastAsia="宋体" w:cs="Times New Roman"/>
          <w:b w:val="0"/>
          <w:bCs/>
          <w:color w:val="auto"/>
          <w:sz w:val="24"/>
          <w:szCs w:val="24"/>
          <w:lang w:val="en-US" w:eastAsia="zh-CN"/>
        </w:rPr>
        <w:t>需符合国家相关规定。</w:t>
      </w:r>
      <w:r>
        <w:rPr>
          <w:rFonts w:hint="eastAsia" w:ascii="宋体" w:hAnsi="宋体"/>
          <w:bCs/>
          <w:sz w:val="24"/>
          <w:lang w:val="en-US" w:eastAsia="zh-CN"/>
        </w:rPr>
        <w:t>工程</w:t>
      </w:r>
      <w:r>
        <w:rPr>
          <w:rFonts w:ascii="宋体" w:hAnsi="宋体"/>
          <w:bCs/>
          <w:sz w:val="24"/>
        </w:rPr>
        <w:t>经过双方检验认可后，签署验收报告</w:t>
      </w:r>
      <w:r>
        <w:rPr>
          <w:rFonts w:hint="eastAsia" w:ascii="宋体" w:hAnsi="宋体"/>
          <w:bCs/>
          <w:sz w:val="24"/>
          <w:lang w:eastAsia="zh-CN"/>
        </w:rPr>
        <w:t>。</w:t>
      </w:r>
    </w:p>
    <w:p w14:paraId="31B024DB">
      <w:pPr>
        <w:pStyle w:val="85"/>
        <w:numPr>
          <w:ilvl w:val="-1"/>
          <w:numId w:val="0"/>
        </w:numPr>
        <w:tabs>
          <w:tab w:val="left" w:pos="0"/>
        </w:tabs>
        <w:bidi w:val="0"/>
        <w:snapToGrid w:val="0"/>
        <w:spacing w:line="500" w:lineRule="atLeast"/>
        <w:ind w:left="420" w:firstLine="0"/>
        <w:rPr>
          <w:rFonts w:eastAsia="宋体"/>
          <w:b/>
          <w:bCs/>
          <w:sz w:val="24"/>
        </w:rPr>
      </w:pPr>
      <w:r>
        <w:rPr>
          <w:rFonts w:hint="eastAsia"/>
          <w:b/>
          <w:bCs/>
          <w:sz w:val="24"/>
          <w:lang w:val="en-US" w:eastAsia="zh-CN"/>
        </w:rPr>
        <w:t>1.</w:t>
      </w:r>
      <w:r>
        <w:rPr>
          <w:b/>
          <w:bCs/>
          <w:sz w:val="24"/>
        </w:rPr>
        <w:t>项目验收程序、标准及期限</w:t>
      </w:r>
    </w:p>
    <w:p w14:paraId="49290593">
      <w:pPr>
        <w:numPr>
          <w:ilvl w:val="0"/>
          <w:numId w:val="0"/>
        </w:numPr>
        <w:tabs>
          <w:tab w:val="left" w:pos="567"/>
        </w:tabs>
        <w:adjustRightInd w:val="0"/>
        <w:snapToGrid w:val="0"/>
        <w:spacing w:line="400" w:lineRule="atLeast"/>
        <w:ind w:left="0" w:leftChars="0" w:firstLine="398" w:firstLineChars="166"/>
        <w:rPr>
          <w:rFonts w:hint="eastAsia"/>
          <w:kern w:val="0"/>
          <w:sz w:val="24"/>
          <w:highlight w:val="none"/>
          <w:lang w:eastAsia="zh-CN"/>
        </w:rPr>
      </w:pPr>
      <w:r>
        <w:rPr>
          <w:rFonts w:hint="eastAsia"/>
          <w:kern w:val="0"/>
          <w:sz w:val="24"/>
          <w:highlight w:val="none"/>
          <w:lang w:val="en-US" w:eastAsia="zh-CN"/>
        </w:rPr>
        <w:t>（1）</w:t>
      </w:r>
      <w:r>
        <w:rPr>
          <w:rFonts w:hint="eastAsia"/>
          <w:kern w:val="0"/>
          <w:sz w:val="24"/>
          <w:highlight w:val="none"/>
          <w:lang w:eastAsia="zh-CN"/>
        </w:rPr>
        <w:t>项目工程以施工图纸、作法说明、设计变更和国家制订的与工程项目有关的施工及验收规范为质量评定验收标准。</w:t>
      </w:r>
    </w:p>
    <w:p w14:paraId="66C6F00C">
      <w:pPr>
        <w:numPr>
          <w:ilvl w:val="0"/>
          <w:numId w:val="0"/>
        </w:numPr>
        <w:tabs>
          <w:tab w:val="left" w:pos="567"/>
        </w:tabs>
        <w:adjustRightInd w:val="0"/>
        <w:snapToGrid w:val="0"/>
        <w:spacing w:line="400" w:lineRule="atLeast"/>
        <w:ind w:left="0" w:leftChars="0" w:firstLine="398" w:firstLineChars="166"/>
        <w:rPr>
          <w:rFonts w:hint="eastAsia"/>
          <w:kern w:val="0"/>
          <w:sz w:val="24"/>
          <w:highlight w:val="none"/>
          <w:lang w:eastAsia="zh-CN"/>
        </w:rPr>
      </w:pPr>
      <w:r>
        <w:rPr>
          <w:rFonts w:hint="eastAsia"/>
          <w:kern w:val="0"/>
          <w:sz w:val="24"/>
          <w:highlight w:val="none"/>
          <w:lang w:val="en-US" w:eastAsia="zh-CN"/>
        </w:rPr>
        <w:t>（2）</w:t>
      </w:r>
      <w:r>
        <w:rPr>
          <w:rFonts w:hint="eastAsia"/>
          <w:kern w:val="0"/>
          <w:sz w:val="24"/>
          <w:highlight w:val="none"/>
          <w:lang w:eastAsia="zh-CN"/>
        </w:rPr>
        <w:t>工程质量应达到合同约定的质量标准，达不到约定标准的，投标人应承担违约责任。</w:t>
      </w:r>
    </w:p>
    <w:p w14:paraId="477B8F01">
      <w:pPr>
        <w:numPr>
          <w:ilvl w:val="0"/>
          <w:numId w:val="0"/>
        </w:numPr>
        <w:tabs>
          <w:tab w:val="left" w:pos="567"/>
        </w:tabs>
        <w:adjustRightInd w:val="0"/>
        <w:snapToGrid w:val="0"/>
        <w:spacing w:line="400" w:lineRule="atLeast"/>
        <w:ind w:left="0" w:leftChars="0" w:firstLine="398" w:firstLineChars="166"/>
        <w:rPr>
          <w:rFonts w:hint="eastAsia"/>
          <w:kern w:val="0"/>
          <w:sz w:val="24"/>
          <w:highlight w:val="none"/>
          <w:lang w:eastAsia="zh-CN"/>
        </w:rPr>
      </w:pPr>
      <w:r>
        <w:rPr>
          <w:rFonts w:hint="eastAsia"/>
          <w:kern w:val="0"/>
          <w:sz w:val="24"/>
          <w:highlight w:val="none"/>
          <w:lang w:val="en-US" w:eastAsia="zh-CN"/>
        </w:rPr>
        <w:t>（3）</w:t>
      </w:r>
      <w:r>
        <w:rPr>
          <w:rFonts w:hint="eastAsia"/>
          <w:kern w:val="0"/>
          <w:sz w:val="24"/>
          <w:highlight w:val="none"/>
          <w:lang w:eastAsia="zh-CN"/>
        </w:rPr>
        <w:t>采购人和投标人应及时办理隐蔽工程和中间工程的检查与验收手续。采购人不按时参加隐蔽工程和中间工程验收，经投标人通知后3</w:t>
      </w:r>
      <w:r>
        <w:rPr>
          <w:rFonts w:hint="eastAsia"/>
          <w:kern w:val="0"/>
          <w:sz w:val="24"/>
          <w:highlight w:val="none"/>
          <w:lang w:val="en-US" w:eastAsia="zh-CN"/>
        </w:rPr>
        <w:t>个</w:t>
      </w:r>
      <w:r>
        <w:rPr>
          <w:rFonts w:hint="eastAsia"/>
          <w:kern w:val="0"/>
          <w:sz w:val="24"/>
          <w:highlight w:val="none"/>
          <w:lang w:eastAsia="zh-CN"/>
        </w:rPr>
        <w:t>工作日</w:t>
      </w:r>
      <w:r>
        <w:rPr>
          <w:rFonts w:hint="eastAsia"/>
          <w:kern w:val="0"/>
          <w:sz w:val="24"/>
          <w:highlight w:val="none"/>
          <w:lang w:val="en-US" w:eastAsia="zh-CN"/>
        </w:rPr>
        <w:t>内</w:t>
      </w:r>
      <w:r>
        <w:rPr>
          <w:rFonts w:hint="eastAsia"/>
          <w:kern w:val="0"/>
          <w:sz w:val="24"/>
          <w:highlight w:val="none"/>
          <w:lang w:eastAsia="zh-CN"/>
        </w:rPr>
        <w:t>仍未参加的，投标人可自行验收，采购人应予承认。若采购人要求复验时，投标人应按要求办理复验。若复验合格，采购人应承担复验费用，由此造成停工的，工期相应顺延；若复验不合格，其复验及返工费用由投标方承担，工期不予顺延。</w:t>
      </w:r>
    </w:p>
    <w:p w14:paraId="2BFDC4F7">
      <w:pPr>
        <w:numPr>
          <w:ilvl w:val="0"/>
          <w:numId w:val="0"/>
        </w:numPr>
        <w:tabs>
          <w:tab w:val="left" w:pos="567"/>
        </w:tabs>
        <w:adjustRightInd w:val="0"/>
        <w:snapToGrid w:val="0"/>
        <w:spacing w:line="400" w:lineRule="atLeast"/>
        <w:ind w:left="0" w:leftChars="0" w:firstLine="398" w:firstLineChars="166"/>
        <w:rPr>
          <w:rFonts w:hint="eastAsia"/>
          <w:kern w:val="0"/>
          <w:sz w:val="24"/>
          <w:highlight w:val="none"/>
          <w:lang w:eastAsia="zh-CN"/>
        </w:rPr>
      </w:pPr>
      <w:r>
        <w:rPr>
          <w:rFonts w:hint="eastAsia"/>
          <w:kern w:val="0"/>
          <w:sz w:val="24"/>
          <w:highlight w:val="none"/>
          <w:lang w:val="en-US" w:eastAsia="zh-CN"/>
        </w:rPr>
        <w:t>（4）</w:t>
      </w:r>
      <w:r>
        <w:rPr>
          <w:rFonts w:hint="eastAsia"/>
          <w:kern w:val="0"/>
          <w:sz w:val="24"/>
          <w:highlight w:val="none"/>
          <w:lang w:eastAsia="zh-CN"/>
        </w:rPr>
        <w:t>由于采购人提供的材料、设备质量不合格而影响工程质量的，其返工费用由采购人承担，且工期相应顺延。</w:t>
      </w:r>
    </w:p>
    <w:p w14:paraId="0A54727A">
      <w:pPr>
        <w:numPr>
          <w:ilvl w:val="0"/>
          <w:numId w:val="0"/>
        </w:numPr>
        <w:tabs>
          <w:tab w:val="left" w:pos="567"/>
        </w:tabs>
        <w:adjustRightInd w:val="0"/>
        <w:snapToGrid w:val="0"/>
        <w:spacing w:line="400" w:lineRule="atLeast"/>
        <w:ind w:left="0" w:leftChars="0" w:firstLine="398" w:firstLineChars="166"/>
        <w:rPr>
          <w:rFonts w:hint="eastAsia"/>
          <w:kern w:val="0"/>
          <w:sz w:val="24"/>
          <w:highlight w:val="none"/>
          <w:lang w:eastAsia="zh-CN"/>
        </w:rPr>
      </w:pPr>
      <w:r>
        <w:rPr>
          <w:rFonts w:hint="eastAsia"/>
          <w:kern w:val="0"/>
          <w:sz w:val="24"/>
          <w:highlight w:val="none"/>
          <w:lang w:val="en-US" w:eastAsia="zh-CN"/>
        </w:rPr>
        <w:t>（5）</w:t>
      </w:r>
      <w:r>
        <w:rPr>
          <w:rFonts w:hint="eastAsia"/>
          <w:kern w:val="0"/>
          <w:sz w:val="24"/>
          <w:highlight w:val="none"/>
          <w:lang w:eastAsia="zh-CN"/>
        </w:rPr>
        <w:t>由于投标人原因造成质量事故的，其返工费用由投标人承担，工期不顺延。</w:t>
      </w:r>
    </w:p>
    <w:p w14:paraId="23D45222">
      <w:pPr>
        <w:numPr>
          <w:ilvl w:val="0"/>
          <w:numId w:val="0"/>
        </w:numPr>
        <w:tabs>
          <w:tab w:val="left" w:pos="567"/>
        </w:tabs>
        <w:adjustRightInd w:val="0"/>
        <w:snapToGrid w:val="0"/>
        <w:spacing w:line="400" w:lineRule="atLeast"/>
        <w:ind w:left="0" w:leftChars="0" w:firstLine="398" w:firstLineChars="166"/>
        <w:rPr>
          <w:rFonts w:hint="eastAsia"/>
          <w:kern w:val="0"/>
          <w:sz w:val="24"/>
          <w:highlight w:val="none"/>
          <w:lang w:eastAsia="zh-CN"/>
        </w:rPr>
      </w:pPr>
      <w:r>
        <w:rPr>
          <w:rFonts w:hint="eastAsia"/>
          <w:kern w:val="0"/>
          <w:sz w:val="24"/>
          <w:highlight w:val="none"/>
          <w:lang w:val="en-US" w:eastAsia="zh-CN"/>
        </w:rPr>
        <w:t>（6）</w:t>
      </w:r>
      <w:r>
        <w:rPr>
          <w:rFonts w:hint="eastAsia"/>
          <w:kern w:val="0"/>
          <w:sz w:val="24"/>
          <w:highlight w:val="none"/>
          <w:lang w:eastAsia="zh-CN"/>
        </w:rPr>
        <w:t>工程竣工后，投入使用十五日后，中标人应当通知采购人进行竣工验收（同时提交竣工图），采购人自接到通知后3日内进行验收。由采购人基建科组织各相关职能科室、使用部门进行竣工验收。</w:t>
      </w:r>
    </w:p>
    <w:p w14:paraId="1F777C74">
      <w:pPr>
        <w:numPr>
          <w:ilvl w:val="0"/>
          <w:numId w:val="0"/>
        </w:numPr>
        <w:tabs>
          <w:tab w:val="left" w:pos="567"/>
        </w:tabs>
        <w:adjustRightInd w:val="0"/>
        <w:snapToGrid w:val="0"/>
        <w:spacing w:line="400" w:lineRule="atLeast"/>
        <w:ind w:left="0" w:leftChars="0" w:firstLine="398" w:firstLineChars="166"/>
        <w:rPr>
          <w:rFonts w:hint="eastAsia"/>
          <w:kern w:val="0"/>
          <w:sz w:val="24"/>
          <w:highlight w:val="none"/>
          <w:lang w:eastAsia="zh-CN"/>
        </w:rPr>
      </w:pPr>
      <w:r>
        <w:rPr>
          <w:rFonts w:hint="eastAsia"/>
          <w:kern w:val="0"/>
          <w:sz w:val="24"/>
          <w:highlight w:val="none"/>
          <w:lang w:val="en-US" w:eastAsia="zh-CN"/>
        </w:rPr>
        <w:t>（7）</w:t>
      </w:r>
      <w:r>
        <w:rPr>
          <w:rFonts w:hint="eastAsia"/>
          <w:kern w:val="0"/>
          <w:sz w:val="24"/>
          <w:highlight w:val="none"/>
          <w:lang w:eastAsia="zh-CN"/>
        </w:rPr>
        <w:t>投标人准备完整验收资料，投标人根据施工图纸及现场实际发生工程量计算，套用信息价、工程量清单编制结算材料，配合采购人对工程量、施工材料、工程质量进行验收并在十日内完成，并办理验收、移交手续。如采购人在规定时间内未能组织验收，需及时通知投标人，最迟一个月内验收完成否则视为工程没有发生。</w:t>
      </w:r>
    </w:p>
    <w:p w14:paraId="125FEAD1">
      <w:pPr>
        <w:numPr>
          <w:ilvl w:val="0"/>
          <w:numId w:val="0"/>
        </w:numPr>
        <w:tabs>
          <w:tab w:val="left" w:pos="567"/>
        </w:tabs>
        <w:adjustRightInd w:val="0"/>
        <w:snapToGrid w:val="0"/>
        <w:spacing w:line="400" w:lineRule="atLeast"/>
        <w:ind w:left="0" w:leftChars="0" w:firstLine="398" w:firstLineChars="166"/>
        <w:rPr>
          <w:rFonts w:hint="eastAsia"/>
          <w:kern w:val="0"/>
          <w:sz w:val="24"/>
          <w:highlight w:val="none"/>
          <w:lang w:eastAsia="zh-CN"/>
        </w:rPr>
      </w:pPr>
      <w:r>
        <w:rPr>
          <w:rFonts w:hint="eastAsia"/>
          <w:kern w:val="0"/>
          <w:sz w:val="24"/>
          <w:highlight w:val="none"/>
          <w:lang w:val="en-US" w:eastAsia="zh-CN"/>
        </w:rPr>
        <w:t>（8）</w:t>
      </w:r>
      <w:r>
        <w:rPr>
          <w:rFonts w:hint="eastAsia"/>
          <w:kern w:val="0"/>
          <w:sz w:val="24"/>
          <w:highlight w:val="none"/>
          <w:lang w:eastAsia="zh-CN"/>
        </w:rPr>
        <w:t>竣工验收合格的，由中标人和采购人双方签署《工程质量验收单》。中标人应在竣工验收后5日内向采购人出具《工程保修单》，并向采购人提供其施工部分的水、电等隐蔽工程竣工图。保修期自工程竣工验收合格之日起算。</w:t>
      </w:r>
    </w:p>
    <w:p w14:paraId="4CFF6127">
      <w:pPr>
        <w:pStyle w:val="85"/>
        <w:numPr>
          <w:ilvl w:val="-1"/>
          <w:numId w:val="0"/>
        </w:numPr>
        <w:tabs>
          <w:tab w:val="left" w:pos="0"/>
        </w:tabs>
        <w:bidi w:val="0"/>
        <w:snapToGrid w:val="0"/>
        <w:spacing w:line="500" w:lineRule="atLeast"/>
        <w:ind w:left="420" w:firstLine="0"/>
        <w:rPr>
          <w:rFonts w:eastAsia="宋体"/>
          <w:b/>
          <w:bCs/>
          <w:sz w:val="24"/>
        </w:rPr>
      </w:pPr>
      <w:r>
        <w:rPr>
          <w:rFonts w:hint="eastAsia"/>
          <w:b/>
          <w:bCs/>
          <w:sz w:val="24"/>
          <w:lang w:val="en-US" w:eastAsia="zh-CN"/>
        </w:rPr>
        <w:t>2.</w:t>
      </w:r>
      <w:r>
        <w:rPr>
          <w:b/>
          <w:bCs/>
          <w:sz w:val="24"/>
        </w:rPr>
        <w:t>保修、售后服务</w:t>
      </w:r>
    </w:p>
    <w:p w14:paraId="65F6E08F">
      <w:pPr>
        <w:pStyle w:val="85"/>
        <w:numPr>
          <w:ilvl w:val="0"/>
          <w:numId w:val="0"/>
        </w:numPr>
        <w:tabs>
          <w:tab w:val="left" w:pos="0"/>
        </w:tabs>
        <w:bidi w:val="0"/>
        <w:spacing w:line="520" w:lineRule="atLeast"/>
        <w:ind w:firstLine="480" w:firstLineChars="200"/>
        <w:rPr>
          <w:rFonts w:hint="eastAsia" w:ascii="宋体" w:hAnsi="宋体"/>
          <w:bCs/>
          <w:sz w:val="24"/>
        </w:rPr>
      </w:pPr>
      <w:r>
        <w:rPr>
          <w:rFonts w:hint="eastAsia" w:ascii="宋体" w:hAnsi="宋体" w:eastAsia="宋体" w:cs="Times New Roman"/>
          <w:b w:val="0"/>
          <w:bCs/>
          <w:color w:val="auto"/>
          <w:sz w:val="24"/>
          <w:szCs w:val="24"/>
          <w:lang w:val="en-US" w:eastAsia="zh-CN"/>
        </w:rPr>
        <w:t>★（1）</w:t>
      </w:r>
      <w:r>
        <w:rPr>
          <w:rFonts w:hint="eastAsia" w:ascii="宋体" w:hAnsi="宋体"/>
          <w:b/>
          <w:bCs w:val="0"/>
          <w:sz w:val="24"/>
        </w:rPr>
        <w:t>自竣工验收之日起，装饰装修工程保修期为</w:t>
      </w:r>
      <w:r>
        <w:rPr>
          <w:rFonts w:hint="eastAsia" w:ascii="宋体" w:hAnsi="宋体"/>
          <w:b/>
          <w:bCs w:val="0"/>
          <w:sz w:val="24"/>
          <w:lang w:val="en-US" w:eastAsia="zh-CN"/>
        </w:rPr>
        <w:t>二</w:t>
      </w:r>
      <w:r>
        <w:rPr>
          <w:rFonts w:hint="eastAsia" w:ascii="宋体" w:hAnsi="宋体"/>
          <w:b/>
          <w:bCs w:val="0"/>
          <w:sz w:val="24"/>
        </w:rPr>
        <w:t>年，有防水要求的厨房、卫生间防渗漏工程保修期为五年</w:t>
      </w:r>
      <w:r>
        <w:rPr>
          <w:rFonts w:hint="eastAsia" w:ascii="宋体" w:hAnsi="宋体"/>
          <w:bCs/>
          <w:sz w:val="24"/>
        </w:rPr>
        <w:t>。在工程保修期内，</w:t>
      </w:r>
      <w:r>
        <w:rPr>
          <w:rFonts w:hint="eastAsia" w:ascii="宋体" w:hAnsi="宋体"/>
          <w:bCs/>
          <w:sz w:val="24"/>
          <w:lang w:val="en-US" w:eastAsia="zh-CN"/>
        </w:rPr>
        <w:t>中</w:t>
      </w:r>
      <w:r>
        <w:rPr>
          <w:rFonts w:hint="eastAsia" w:ascii="宋体" w:hAnsi="宋体"/>
          <w:bCs/>
          <w:sz w:val="24"/>
        </w:rPr>
        <w:t>标人应当根据有关法律规定以及合同约定承担保修责任。</w:t>
      </w:r>
    </w:p>
    <w:p w14:paraId="609E5FEC">
      <w:pPr>
        <w:pStyle w:val="85"/>
        <w:numPr>
          <w:ilvl w:val="0"/>
          <w:numId w:val="0"/>
        </w:numPr>
        <w:tabs>
          <w:tab w:val="left" w:pos="0"/>
        </w:tabs>
        <w:bidi w:val="0"/>
        <w:spacing w:line="520" w:lineRule="atLeast"/>
        <w:ind w:firstLine="480" w:firstLineChars="200"/>
        <w:rPr>
          <w:rFonts w:ascii="宋体" w:hAnsi="宋体"/>
          <w:bCs/>
          <w:sz w:val="24"/>
        </w:rPr>
      </w:pPr>
      <w:r>
        <w:rPr>
          <w:rFonts w:hint="eastAsia" w:ascii="宋体" w:hAnsi="宋体" w:cs="Times New Roman"/>
          <w:bCs/>
          <w:color w:val="auto"/>
          <w:kern w:val="2"/>
          <w:sz w:val="24"/>
          <w:szCs w:val="24"/>
          <w:lang w:val="en-US" w:eastAsia="zh-CN" w:bidi="ar-SA"/>
        </w:rPr>
        <w:t>（2）</w:t>
      </w:r>
      <w:r>
        <w:rPr>
          <w:rFonts w:ascii="宋体" w:hAnsi="宋体"/>
          <w:bCs/>
          <w:sz w:val="24"/>
        </w:rPr>
        <w:t>保修期内，因</w:t>
      </w:r>
      <w:r>
        <w:rPr>
          <w:rFonts w:ascii="宋体" w:hAnsi="宋体"/>
          <w:bCs/>
          <w:sz w:val="24"/>
          <w:lang w:val="en-US" w:eastAsia="zh-CN"/>
        </w:rPr>
        <w:t>中</w:t>
      </w:r>
      <w:r>
        <w:rPr>
          <w:rFonts w:ascii="宋体" w:hAnsi="宋体"/>
          <w:bCs/>
          <w:sz w:val="24"/>
        </w:rPr>
        <w:t>标人原因造成工程的缺陷、损坏，中标人应在接到采购人保修通知后24小时内安排人员无条件负责修复。如中标人不在约定期限内派人修理，采购人可自行委托其他人员修理，涉及的相关修复费用由中标人承担。由此造成的因工程的缺陷、损坏造成的人身伤害和财产损失均由中标人承担；</w:t>
      </w:r>
    </w:p>
    <w:p w14:paraId="3C43CC07">
      <w:pPr>
        <w:pStyle w:val="85"/>
        <w:numPr>
          <w:ilvl w:val="0"/>
          <w:numId w:val="0"/>
        </w:numPr>
        <w:tabs>
          <w:tab w:val="left" w:pos="0"/>
        </w:tabs>
        <w:bidi w:val="0"/>
        <w:spacing w:line="520" w:lineRule="atLeast"/>
        <w:ind w:firstLine="480" w:firstLineChars="200"/>
        <w:rPr>
          <w:rFonts w:ascii="宋体" w:hAnsi="宋体"/>
          <w:bCs/>
          <w:sz w:val="24"/>
        </w:rPr>
      </w:pPr>
      <w:r>
        <w:rPr>
          <w:rFonts w:hint="eastAsia" w:ascii="宋体" w:hAnsi="宋体" w:cs="Times New Roman"/>
          <w:bCs/>
          <w:color w:val="auto"/>
          <w:kern w:val="2"/>
          <w:sz w:val="24"/>
          <w:szCs w:val="24"/>
          <w:lang w:val="en-US" w:eastAsia="zh-CN" w:bidi="ar-SA"/>
        </w:rPr>
        <w:t>（3）</w:t>
      </w:r>
      <w:r>
        <w:rPr>
          <w:rFonts w:ascii="宋体" w:hAnsi="宋体"/>
          <w:bCs/>
          <w:sz w:val="24"/>
        </w:rPr>
        <w:t>发生紧急抢修事故的，中标人接到事故通知后，应在两小时内到达事故现场抢修。工程质量保修费用及相关的损害赔偿责任由造成质量缺陷的责任方承担。</w:t>
      </w:r>
    </w:p>
    <w:p w14:paraId="4B2DE99E">
      <w:pPr>
        <w:pStyle w:val="85"/>
        <w:numPr>
          <w:ilvl w:val="0"/>
          <w:numId w:val="0"/>
        </w:numPr>
        <w:tabs>
          <w:tab w:val="left" w:pos="0"/>
        </w:tabs>
        <w:bidi w:val="0"/>
        <w:spacing w:line="520" w:lineRule="atLeast"/>
        <w:ind w:firstLine="480" w:firstLineChars="200"/>
        <w:rPr>
          <w:rFonts w:ascii="宋体" w:hAnsi="宋体"/>
          <w:bCs/>
          <w:sz w:val="24"/>
        </w:rPr>
      </w:pPr>
      <w:r>
        <w:rPr>
          <w:rFonts w:hint="eastAsia" w:ascii="宋体" w:hAnsi="宋体" w:cs="Times New Roman"/>
          <w:bCs/>
          <w:color w:val="auto"/>
          <w:kern w:val="2"/>
          <w:sz w:val="24"/>
          <w:szCs w:val="24"/>
          <w:lang w:val="en-US" w:eastAsia="zh-CN" w:bidi="ar-SA"/>
        </w:rPr>
        <w:t>（4）</w:t>
      </w:r>
      <w:r>
        <w:rPr>
          <w:rFonts w:ascii="宋体" w:hAnsi="宋体"/>
          <w:bCs/>
          <w:sz w:val="24"/>
        </w:rPr>
        <w:t>保修期内，因采购人使用不当造成工程的缺陷、损坏，可以委托中标人修复，修复的相关费用由采购人承担。</w:t>
      </w:r>
    </w:p>
    <w:p w14:paraId="5730C4FF">
      <w:pPr>
        <w:pStyle w:val="85"/>
        <w:numPr>
          <w:ilvl w:val="-1"/>
          <w:numId w:val="0"/>
        </w:numPr>
        <w:tabs>
          <w:tab w:val="left" w:pos="0"/>
        </w:tabs>
        <w:bidi w:val="0"/>
        <w:snapToGrid w:val="0"/>
        <w:spacing w:line="500" w:lineRule="atLeast"/>
        <w:ind w:left="0" w:firstLine="0"/>
        <w:rPr>
          <w:rFonts w:eastAsia="宋体"/>
          <w:b/>
          <w:bCs/>
          <w:sz w:val="24"/>
        </w:rPr>
      </w:pPr>
      <w:r>
        <w:rPr>
          <w:rFonts w:hint="eastAsia"/>
          <w:b/>
          <w:bCs/>
          <w:sz w:val="24"/>
          <w:lang w:val="en-US" w:eastAsia="zh-CN"/>
        </w:rPr>
        <w:t>三、</w:t>
      </w:r>
      <w:r>
        <w:rPr>
          <w:b/>
          <w:bCs/>
          <w:sz w:val="24"/>
        </w:rPr>
        <w:t>违约责任</w:t>
      </w:r>
    </w:p>
    <w:p w14:paraId="53ED6EF9">
      <w:pPr>
        <w:pStyle w:val="85"/>
        <w:bidi w:val="0"/>
        <w:spacing w:line="440" w:lineRule="atLeast"/>
        <w:ind w:firstLine="480" w:firstLineChars="200"/>
        <w:rPr>
          <w:rFonts w:ascii="宋体" w:hAnsi="宋体"/>
          <w:bCs/>
          <w:sz w:val="24"/>
        </w:rPr>
      </w:pPr>
      <w:r>
        <w:rPr>
          <w:rFonts w:ascii="宋体" w:hAnsi="宋体"/>
          <w:bCs/>
          <w:sz w:val="24"/>
        </w:rPr>
        <w:t>因中标人原因延误工期的，每延期1日，中标人应向采购人支付合同金额的1‰的违约金。中标人延误工期超过 15 日的，采购人有权解除合同。采购人解除合同的，中标人除应按照约定承担工期延误的违约金外，还应赔偿采购人因解除合同造成的损失。中标人不得擅自将承接的工程转包或者分包给他人施工，否则采购人有权解除合同并要求中标人按照合同金额的10%支付违约金。</w:t>
      </w:r>
    </w:p>
    <w:p w14:paraId="67EC6E61">
      <w:pPr>
        <w:pStyle w:val="85"/>
        <w:bidi w:val="0"/>
        <w:spacing w:line="440" w:lineRule="atLeast"/>
        <w:ind w:firstLine="480" w:firstLineChars="200"/>
        <w:rPr>
          <w:rFonts w:ascii="宋体" w:hAnsi="宋体"/>
          <w:bCs/>
          <w:sz w:val="24"/>
        </w:rPr>
      </w:pPr>
      <w:r>
        <w:rPr>
          <w:rFonts w:ascii="宋体" w:hAnsi="宋体"/>
          <w:bCs/>
          <w:sz w:val="24"/>
        </w:rPr>
        <w:t>中标人未按照约定履行保修义务的，应赔偿因此给采购人造成的损失，应向采购人支付合同总价30%的违约金。</w:t>
      </w:r>
    </w:p>
    <w:p w14:paraId="1D11B1A8">
      <w:pPr>
        <w:pStyle w:val="85"/>
        <w:numPr>
          <w:ilvl w:val="-1"/>
          <w:numId w:val="0"/>
        </w:numPr>
        <w:tabs>
          <w:tab w:val="left" w:pos="0"/>
        </w:tabs>
        <w:bidi w:val="0"/>
        <w:snapToGrid w:val="0"/>
        <w:spacing w:line="500" w:lineRule="atLeast"/>
        <w:ind w:left="420" w:firstLine="0"/>
        <w:rPr>
          <w:rFonts w:eastAsia="宋体"/>
          <w:sz w:val="24"/>
        </w:rPr>
      </w:pPr>
      <w:r>
        <w:rPr>
          <w:sz w:val="24"/>
        </w:rPr>
        <w:t>工程预算书、工程量清单要求：详见附件</w:t>
      </w:r>
      <w:r>
        <w:rPr>
          <w:rFonts w:eastAsia="宋体"/>
          <w:sz w:val="24"/>
        </w:rPr>
        <w:t>1</w:t>
      </w:r>
    </w:p>
    <w:p w14:paraId="7BA3C0D3">
      <w:pPr>
        <w:pStyle w:val="85"/>
        <w:bidi w:val="0"/>
        <w:snapToGrid w:val="0"/>
        <w:spacing w:line="500" w:lineRule="atLeast"/>
        <w:ind w:firstLine="482" w:firstLineChars="200"/>
        <w:rPr>
          <w:rFonts w:hint="eastAsia" w:eastAsia="宋体"/>
          <w:lang w:eastAsia="zh-CN"/>
        </w:rPr>
        <w:sectPr>
          <w:headerReference r:id="rId4" w:type="default"/>
          <w:footerReference r:id="rId5" w:type="default"/>
          <w:pgSz w:w="11906" w:h="16838"/>
          <w:pgMar w:top="1060" w:right="1180" w:bottom="1160" w:left="1300" w:header="643" w:footer="970" w:gutter="0"/>
          <w:pgNumType w:fmt="decimal"/>
          <w:cols w:space="720" w:num="1"/>
          <w:formProt w:val="0"/>
          <w:docGrid w:linePitch="286" w:charSpace="43007"/>
        </w:sectPr>
      </w:pPr>
      <w:r>
        <w:rPr>
          <w:b/>
          <w:bCs/>
          <w:sz w:val="24"/>
        </w:rPr>
        <w:t>备注：“★”号条款为实质性条款，有任何一条负偏离则导致无效投标；打“▲”号条款为重要技术参数，但不作为无效投标</w:t>
      </w:r>
      <w:r>
        <w:rPr>
          <w:rFonts w:hint="eastAsia"/>
          <w:b/>
          <w:bCs/>
          <w:sz w:val="24"/>
          <w:lang w:eastAsia="zh-CN"/>
        </w:rPr>
        <w:t>。</w:t>
      </w:r>
    </w:p>
    <w:p w14:paraId="4074A1D8">
      <w:pPr>
        <w:jc w:val="center"/>
        <w:rPr>
          <w:highlight w:val="none"/>
        </w:rPr>
      </w:pPr>
      <w:bookmarkStart w:id="2" w:name="_Toc22206"/>
      <w:bookmarkStart w:id="3" w:name="_Toc57128626"/>
      <w:bookmarkStart w:id="4" w:name="_Toc24338"/>
      <w:bookmarkStart w:id="5" w:name="_Toc435514851"/>
      <w:bookmarkStart w:id="6" w:name="_Toc8307306"/>
      <w:bookmarkStart w:id="7" w:name="_Toc435115056"/>
      <w:bookmarkStart w:id="8" w:name="_Toc9128_WPSOffice_Level1"/>
      <w:r>
        <w:rPr>
          <w:rFonts w:hint="eastAsia" w:ascii="方正小标宋简体" w:hAnsi="方正小标宋简体" w:eastAsia="方正小标宋简体" w:cs="方正小标宋简体"/>
          <w:kern w:val="0"/>
          <w:sz w:val="44"/>
          <w:szCs w:val="36"/>
          <w:highlight w:val="none"/>
        </w:rPr>
        <w:t>第三章 议价评审规则</w:t>
      </w:r>
    </w:p>
    <w:p w14:paraId="707C7542">
      <w:pPr>
        <w:pStyle w:val="3"/>
        <w:rPr>
          <w:rFonts w:ascii="宋体" w:hAnsi="宋体" w:eastAsia="宋体"/>
          <w:b/>
          <w:snapToGrid w:val="0"/>
          <w:kern w:val="0"/>
          <w:highlight w:val="none"/>
        </w:rPr>
      </w:pPr>
      <w:r>
        <w:rPr>
          <w:rFonts w:hint="eastAsia" w:ascii="宋体" w:hAnsi="宋体" w:eastAsia="宋体"/>
          <w:b/>
          <w:snapToGrid w:val="0"/>
          <w:kern w:val="0"/>
          <w:highlight w:val="none"/>
        </w:rPr>
        <w:t>一、开标</w:t>
      </w:r>
    </w:p>
    <w:p w14:paraId="0BF47136">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1、招标采购管理办公室在公示规定的时间和地点公开开标。</w:t>
      </w:r>
    </w:p>
    <w:p w14:paraId="5A1D1BDA">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2、开标时，</w:t>
      </w:r>
      <w:r>
        <w:rPr>
          <w:rFonts w:hint="eastAsia" w:ascii="宋体" w:hAnsi="宋体" w:eastAsia="宋体" w:cs="宋体"/>
          <w:bCs/>
          <w:snapToGrid w:val="0"/>
          <w:kern w:val="0"/>
          <w:highlight w:val="none"/>
        </w:rPr>
        <w:t>招标采购管理办公室</w:t>
      </w:r>
      <w:r>
        <w:rPr>
          <w:rFonts w:hint="eastAsia" w:ascii="宋体" w:hAnsi="宋体" w:eastAsia="宋体"/>
          <w:snapToGrid w:val="0"/>
          <w:kern w:val="0"/>
          <w:highlight w:val="none"/>
        </w:rPr>
        <w:t>将检查响应文件的密封情况，由响应供应商确认密封情况后拆封唱标。唱标主要内容为下面几点并做好唱标记录。</w:t>
      </w:r>
    </w:p>
    <w:p w14:paraId="0DC552E9">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（1）响应文件中“开标一览表”的内容。</w:t>
      </w:r>
    </w:p>
    <w:p w14:paraId="32BDFA9A">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（2）</w:t>
      </w:r>
      <w:r>
        <w:rPr>
          <w:rFonts w:hint="eastAsia" w:ascii="宋体" w:hAnsi="宋体" w:eastAsia="宋体" w:cs="宋体"/>
          <w:bCs/>
          <w:snapToGrid w:val="0"/>
          <w:kern w:val="0"/>
          <w:highlight w:val="none"/>
        </w:rPr>
        <w:t>招标采购管理办公室</w:t>
      </w:r>
      <w:r>
        <w:rPr>
          <w:rFonts w:hint="eastAsia" w:ascii="宋体" w:hAnsi="宋体" w:eastAsia="宋体"/>
          <w:snapToGrid w:val="0"/>
          <w:kern w:val="0"/>
          <w:highlight w:val="none"/>
        </w:rPr>
        <w:t>认为合适的其他内容。</w:t>
      </w:r>
    </w:p>
    <w:p w14:paraId="79049891">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二、议价参与人员</w:t>
      </w:r>
    </w:p>
    <w:p w14:paraId="011FFB49">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w:t>
      </w:r>
      <w:r>
        <w:rPr>
          <w:rFonts w:hint="eastAsia" w:ascii="宋体" w:hAnsi="宋体" w:eastAsia="宋体" w:cs="宋体"/>
          <w:bCs/>
          <w:snapToGrid w:val="0"/>
          <w:kern w:val="0"/>
          <w:highlight w:val="none"/>
        </w:rPr>
        <w:t>招标采购管理办公室</w:t>
      </w:r>
      <w:r>
        <w:rPr>
          <w:rFonts w:hint="eastAsia" w:ascii="宋体" w:hAnsi="宋体" w:eastAsia="宋体"/>
          <w:snapToGrid w:val="0"/>
          <w:kern w:val="0"/>
          <w:highlight w:val="none"/>
        </w:rPr>
        <w:t>将根据采购标的的特点组建议价小组，其成员由</w:t>
      </w:r>
      <w:r>
        <w:rPr>
          <w:rFonts w:hint="eastAsia" w:ascii="宋体" w:hAnsi="宋体" w:eastAsia="宋体" w:cs="宋体"/>
          <w:bCs/>
          <w:snapToGrid w:val="0"/>
          <w:kern w:val="0"/>
          <w:highlight w:val="none"/>
        </w:rPr>
        <w:t>有关技术的</w:t>
      </w:r>
      <w:r>
        <w:rPr>
          <w:rFonts w:hint="eastAsia" w:ascii="宋体" w:hAnsi="宋体" w:eastAsia="宋体"/>
          <w:snapToGrid w:val="0"/>
          <w:kern w:val="0"/>
          <w:highlight w:val="none"/>
        </w:rPr>
        <w:t>专家及医院管理职能科室组成。议价小组对响应文件进行审查、评估和比较。</w:t>
      </w:r>
    </w:p>
    <w:p w14:paraId="74FF4365">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2、评审期间，响应供应商应由法定代表人或其授权代表参加答辩。</w:t>
      </w:r>
    </w:p>
    <w:p w14:paraId="313DCC99">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三、对响应文件的审查和响应性的确定</w:t>
      </w:r>
    </w:p>
    <w:p w14:paraId="3955A2AD">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1、议价小组就响应文件中的资格证明等内容对响应供应商进行资格审查，审查不合格的，认定其响应无效。</w:t>
      </w:r>
    </w:p>
    <w:p w14:paraId="3CF69096">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2、议价小组将审查响应文件是否完整、文件签署是否合格、有无计算上的错误等。</w:t>
      </w:r>
    </w:p>
    <w:p w14:paraId="0BA7020E">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3、算术错误将按以下方法更正（次序排先者优先）：</w:t>
      </w:r>
    </w:p>
    <w:p w14:paraId="41B7B845">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（1）开标一览表内容与响应文件中相应内容不一致的，以开标一览表为准；</w:t>
      </w:r>
    </w:p>
    <w:p w14:paraId="34760D46">
      <w:pPr>
        <w:adjustRightInd w:val="0"/>
        <w:spacing w:line="360" w:lineRule="auto"/>
        <w:rPr>
          <w:rFonts w:ascii="宋体" w:hAnsi="宋体" w:eastAsia="宋体"/>
          <w:szCs w:val="21"/>
          <w:highlight w:val="none"/>
        </w:rPr>
      </w:pPr>
      <w:r>
        <w:rPr>
          <w:rFonts w:hint="eastAsia" w:ascii="宋体" w:hAnsi="宋体" w:eastAsia="宋体"/>
          <w:snapToGrid w:val="0"/>
          <w:kern w:val="0"/>
          <w:highlight w:val="none"/>
        </w:rPr>
        <w:t>（2）</w:t>
      </w:r>
      <w:r>
        <w:rPr>
          <w:rFonts w:hint="eastAsia" w:ascii="宋体" w:hAnsi="宋体" w:eastAsia="宋体"/>
          <w:szCs w:val="21"/>
          <w:highlight w:val="none"/>
        </w:rPr>
        <w:t>大写金额和小写金额不一致的，以大写金额为准；</w:t>
      </w:r>
    </w:p>
    <w:p w14:paraId="2111D8C3">
      <w:pPr>
        <w:adjustRightInd w:val="0"/>
        <w:spacing w:line="360" w:lineRule="auto"/>
        <w:rPr>
          <w:rFonts w:ascii="宋体" w:hAnsi="宋体" w:eastAsia="宋体"/>
          <w:szCs w:val="21"/>
          <w:highlight w:val="none"/>
        </w:rPr>
      </w:pPr>
      <w:r>
        <w:rPr>
          <w:rFonts w:hint="eastAsia" w:ascii="宋体" w:hAnsi="宋体" w:eastAsia="宋体"/>
          <w:snapToGrid w:val="0"/>
          <w:kern w:val="0"/>
          <w:highlight w:val="none"/>
        </w:rPr>
        <w:t>（3）</w:t>
      </w:r>
      <w:r>
        <w:rPr>
          <w:rFonts w:hint="eastAsia" w:ascii="宋体" w:hAnsi="宋体" w:eastAsia="宋体"/>
          <w:szCs w:val="21"/>
          <w:highlight w:val="none"/>
        </w:rPr>
        <w:t>单价金额小数点或者百分比有明显错位的，以开标一览表的总价为准，并修改单价；</w:t>
      </w:r>
    </w:p>
    <w:p w14:paraId="27558F2C">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（4）</w:t>
      </w:r>
      <w:r>
        <w:rPr>
          <w:rFonts w:hint="eastAsia" w:ascii="宋体" w:hAnsi="宋体" w:eastAsia="宋体"/>
          <w:szCs w:val="21"/>
          <w:highlight w:val="none"/>
        </w:rPr>
        <w:t>总价金额与按单价汇总金额不一致的，以单价金额计算结果为准。</w:t>
      </w:r>
    </w:p>
    <w:p w14:paraId="0F31AC10">
      <w:pPr>
        <w:adjustRightInd w:val="0"/>
        <w:spacing w:line="360" w:lineRule="auto"/>
        <w:ind w:firstLine="420"/>
        <w:rPr>
          <w:rFonts w:ascii="宋体" w:hAnsi="宋体" w:eastAsia="宋体"/>
          <w:snapToGrid w:val="0"/>
          <w:kern w:val="0"/>
          <w:highlight w:val="none"/>
        </w:rPr>
      </w:pPr>
      <w:r>
        <w:rPr>
          <w:rFonts w:hint="eastAsia" w:ascii="宋体" w:hAnsi="宋体" w:eastAsia="宋体"/>
          <w:szCs w:val="21"/>
          <w:highlight w:val="none"/>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eastAsia="宋体"/>
          <w:snapToGrid w:val="0"/>
          <w:kern w:val="0"/>
          <w:highlight w:val="none"/>
        </w:rPr>
        <w:t>。</w:t>
      </w:r>
    </w:p>
    <w:p w14:paraId="42436D0B">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4、在对响应文件进行详细评估之前，议价小组将依据响应供应商提供的“资格证明文件”审查响应供应商的财务、技术和生产能力。如果确定响应供应商无资格履行合同，其响应将被拒绝。</w:t>
      </w:r>
    </w:p>
    <w:p w14:paraId="19C88CCB">
      <w:pPr>
        <w:adjustRightInd w:val="0"/>
        <w:spacing w:line="360" w:lineRule="auto"/>
        <w:rPr>
          <w:rFonts w:ascii="宋体" w:hAnsi="宋体" w:eastAsia="宋体"/>
          <w:snapToGrid w:val="0"/>
          <w:kern w:val="0"/>
          <w:highlight w:val="none"/>
        </w:rPr>
      </w:pPr>
      <w:bookmarkStart w:id="9" w:name="_Hlk135152058"/>
      <w:r>
        <w:rPr>
          <w:rFonts w:hint="eastAsia" w:ascii="宋体" w:hAnsi="宋体" w:eastAsia="宋体"/>
          <w:snapToGrid w:val="0"/>
          <w:kern w:val="0"/>
          <w:highlight w:val="none"/>
        </w:rPr>
        <w:t>5、议价小组可以对采购文件的技术要求，根据实际需要作出改变</w:t>
      </w:r>
      <w:r>
        <w:rPr>
          <w:rFonts w:hint="eastAsia" w:ascii="宋体" w:hAnsi="宋体" w:eastAsia="宋体"/>
          <w:snapToGrid w:val="0"/>
          <w:kern w:val="0"/>
          <w:highlight w:val="none"/>
          <w:lang w:eastAsia="zh-Hans"/>
        </w:rPr>
        <w:t>或提出新的要求</w:t>
      </w:r>
      <w:r>
        <w:rPr>
          <w:rFonts w:hint="eastAsia" w:ascii="宋体" w:hAnsi="宋体" w:eastAsia="宋体"/>
          <w:snapToGrid w:val="0"/>
          <w:kern w:val="0"/>
          <w:highlight w:val="none"/>
        </w:rPr>
        <w:t>，但需做好评审记录并告知所有供应商，并要求所有参与议价的供应商根据新的要求作出最终报价。</w:t>
      </w:r>
    </w:p>
    <w:bookmarkEnd w:id="9"/>
    <w:p w14:paraId="21D61A11">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6、</w:t>
      </w:r>
      <w:r>
        <w:rPr>
          <w:rFonts w:hint="eastAsia" w:eastAsia="宋体"/>
          <w:snapToGrid w:val="0"/>
          <w:kern w:val="0"/>
          <w:highlight w:val="none"/>
        </w:rPr>
        <w:t>议价小组</w:t>
      </w:r>
      <w:r>
        <w:rPr>
          <w:rFonts w:hint="eastAsia"/>
          <w:snapToGrid w:val="0"/>
          <w:kern w:val="0"/>
          <w:highlight w:val="none"/>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highlight w:val="none"/>
        </w:rPr>
        <w:t>。</w:t>
      </w:r>
    </w:p>
    <w:p w14:paraId="390559DB">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四、</w:t>
      </w:r>
      <w:r>
        <w:rPr>
          <w:rFonts w:ascii="宋体" w:hAnsi="宋体" w:eastAsia="宋体"/>
          <w:b/>
          <w:snapToGrid w:val="0"/>
          <w:kern w:val="0"/>
          <w:highlight w:val="none"/>
        </w:rPr>
        <w:t xml:space="preserve"> </w:t>
      </w:r>
      <w:r>
        <w:rPr>
          <w:rFonts w:hint="eastAsia" w:ascii="宋体" w:hAnsi="宋体" w:eastAsia="宋体"/>
          <w:b/>
          <w:snapToGrid w:val="0"/>
          <w:kern w:val="0"/>
          <w:highlight w:val="none"/>
        </w:rPr>
        <w:t>响应文件的澄清</w:t>
      </w:r>
    </w:p>
    <w:p w14:paraId="3B558828">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 对于响应文件中含义不明确、同类问题表述不一致或者有明显文字和计算错误的内容，议价小组应当要求响应供应商作出必要的澄清、说明或者补正。</w:t>
      </w:r>
    </w:p>
    <w:p w14:paraId="4E6950D5">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102E7CD8">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五、</w:t>
      </w:r>
      <w:r>
        <w:rPr>
          <w:rFonts w:ascii="宋体" w:hAnsi="宋体" w:eastAsia="宋体"/>
          <w:b/>
          <w:snapToGrid w:val="0"/>
          <w:kern w:val="0"/>
          <w:highlight w:val="none"/>
        </w:rPr>
        <w:t xml:space="preserve"> </w:t>
      </w:r>
      <w:r>
        <w:rPr>
          <w:rFonts w:hint="eastAsia" w:ascii="宋体" w:hAnsi="宋体" w:eastAsia="宋体"/>
          <w:b/>
          <w:snapToGrid w:val="0"/>
          <w:kern w:val="0"/>
          <w:highlight w:val="none"/>
        </w:rPr>
        <w:t>评审方法和评审规则</w:t>
      </w:r>
    </w:p>
    <w:p w14:paraId="0D2BF202">
      <w:pPr>
        <w:adjustRightInd w:val="0"/>
        <w:spacing w:line="360" w:lineRule="auto"/>
        <w:rPr>
          <w:rFonts w:hint="eastAsia" w:ascii="宋体" w:hAnsi="宋体" w:eastAsia="宋体"/>
          <w:snapToGrid w:val="0"/>
          <w:kern w:val="0"/>
          <w:highlight w:val="none"/>
        </w:rPr>
      </w:pPr>
      <w:r>
        <w:rPr>
          <w:rFonts w:hint="eastAsia" w:ascii="宋体" w:hAnsi="宋体" w:eastAsia="宋体"/>
          <w:snapToGrid w:val="0"/>
          <w:kern w:val="0"/>
          <w:highlight w:val="none"/>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273B76C3">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lang w:val="en-US" w:eastAsia="zh-CN"/>
        </w:rPr>
        <w:t>2、</w:t>
      </w:r>
      <w:r>
        <w:rPr>
          <w:rFonts w:hint="eastAsia" w:ascii="宋体" w:hAnsi="宋体" w:eastAsia="宋体"/>
          <w:snapToGrid w:val="0"/>
          <w:kern w:val="0"/>
          <w:highlight w:val="none"/>
        </w:rPr>
        <w:t>议价小组将只对确定为实质上响应的响应文件进行评价和比较。</w:t>
      </w:r>
    </w:p>
    <w:p w14:paraId="4F036E9B">
      <w:pPr>
        <w:adjustRightInd w:val="0"/>
        <w:spacing w:line="360" w:lineRule="auto"/>
        <w:rPr>
          <w:rFonts w:ascii="宋体" w:hAnsi="宋体" w:eastAsia="宋体" w:cs="仿宋"/>
          <w:szCs w:val="21"/>
          <w:highlight w:val="none"/>
        </w:rPr>
      </w:pPr>
      <w:r>
        <w:rPr>
          <w:rFonts w:hint="eastAsia" w:ascii="宋体" w:hAnsi="宋体" w:eastAsia="宋体"/>
          <w:snapToGrid w:val="0"/>
          <w:kern w:val="0"/>
          <w:highlight w:val="none"/>
          <w:lang w:val="en-US" w:eastAsia="zh-CN"/>
        </w:rPr>
        <w:t>3</w:t>
      </w:r>
      <w:r>
        <w:rPr>
          <w:rFonts w:hint="eastAsia" w:ascii="宋体" w:hAnsi="宋体" w:eastAsia="宋体"/>
          <w:snapToGrid w:val="0"/>
          <w:kern w:val="0"/>
          <w:highlight w:val="none"/>
        </w:rPr>
        <w:t>、评审的基础为采购文件、各响应人响应文件、议价现场的评审记录。</w:t>
      </w:r>
    </w:p>
    <w:p w14:paraId="63874621">
      <w:pPr>
        <w:pStyle w:val="22"/>
        <w:spacing w:before="0" w:beforeAutospacing="0" w:after="0" w:afterAutospacing="0" w:line="360" w:lineRule="exact"/>
        <w:rPr>
          <w:rFonts w:eastAsia="宋体" w:cs="仿宋"/>
          <w:kern w:val="2"/>
          <w:sz w:val="21"/>
          <w:szCs w:val="21"/>
          <w:highlight w:val="none"/>
        </w:rPr>
      </w:pPr>
      <w:r>
        <w:rPr>
          <w:rFonts w:hint="eastAsia" w:eastAsia="宋体" w:cs="仿宋"/>
          <w:kern w:val="2"/>
          <w:sz w:val="21"/>
          <w:szCs w:val="21"/>
          <w:highlight w:val="none"/>
          <w:lang w:val="en-US" w:eastAsia="zh-CN"/>
        </w:rPr>
        <w:t>4</w:t>
      </w:r>
      <w:r>
        <w:rPr>
          <w:rFonts w:hint="eastAsia" w:eastAsia="宋体" w:cs="仿宋"/>
          <w:kern w:val="2"/>
          <w:sz w:val="21"/>
          <w:szCs w:val="21"/>
          <w:highlight w:val="none"/>
        </w:rPr>
        <w:t>、评审规则：</w:t>
      </w:r>
    </w:p>
    <w:p w14:paraId="7C0B2202">
      <w:pPr>
        <w:pStyle w:val="22"/>
        <w:spacing w:before="0" w:beforeAutospacing="0" w:after="0" w:afterAutospacing="0" w:line="360" w:lineRule="exact"/>
        <w:ind w:firstLine="424" w:firstLineChars="202"/>
        <w:rPr>
          <w:rFonts w:eastAsia="宋体" w:cs="仿宋"/>
          <w:kern w:val="2"/>
          <w:sz w:val="21"/>
          <w:szCs w:val="21"/>
          <w:highlight w:val="none"/>
        </w:rPr>
      </w:pPr>
      <w:r>
        <w:rPr>
          <w:rFonts w:hint="eastAsia" w:eastAsia="宋体" w:cs="仿宋"/>
          <w:kern w:val="2"/>
          <w:sz w:val="21"/>
          <w:szCs w:val="21"/>
          <w:highlight w:val="none"/>
        </w:rPr>
        <w:t>评审时，议价小组按照采购文件、响应人响应文件、议价现场的评审记录中的各项因素，对通过资格审查和符合性审查的所有响应人的响应文件进行独立评审，并可分别对供应商进行一对一的多次谈判。。</w:t>
      </w:r>
    </w:p>
    <w:p w14:paraId="7261E1EA">
      <w:pPr>
        <w:pStyle w:val="22"/>
        <w:spacing w:before="0" w:beforeAutospacing="0" w:after="0" w:afterAutospacing="0" w:line="360" w:lineRule="exact"/>
        <w:rPr>
          <w:rFonts w:eastAsia="宋体" w:cs="仿宋"/>
          <w:kern w:val="2"/>
          <w:sz w:val="21"/>
          <w:szCs w:val="21"/>
          <w:highlight w:val="none"/>
        </w:rPr>
      </w:pPr>
      <w:r>
        <w:rPr>
          <w:rFonts w:hint="eastAsia" w:eastAsia="宋体" w:cs="仿宋"/>
          <w:kern w:val="2"/>
          <w:sz w:val="21"/>
          <w:szCs w:val="21"/>
          <w:highlight w:val="none"/>
          <w:lang w:val="en-US" w:eastAsia="zh-CN"/>
        </w:rPr>
        <w:t>5</w:t>
      </w:r>
      <w:r>
        <w:rPr>
          <w:rFonts w:hint="eastAsia" w:eastAsia="宋体" w:cs="仿宋"/>
          <w:kern w:val="2"/>
          <w:sz w:val="21"/>
          <w:szCs w:val="21"/>
          <w:highlight w:val="none"/>
        </w:rPr>
        <w:t>、推荐中标候选人：议价小组结合最终方案的报价及报价是否与市场价格相匹配、质量、服务方案、质保期、售后服务等因素综合评判，共同择优推荐成交供应商或形成其他意见。</w:t>
      </w:r>
    </w:p>
    <w:p w14:paraId="7D2A617F">
      <w:pPr>
        <w:pStyle w:val="22"/>
        <w:spacing w:before="0" w:beforeAutospacing="0" w:after="0" w:afterAutospacing="0" w:line="360" w:lineRule="exact"/>
        <w:rPr>
          <w:rFonts w:eastAsia="宋体" w:cs="仿宋"/>
          <w:kern w:val="2"/>
          <w:sz w:val="21"/>
          <w:szCs w:val="21"/>
          <w:highlight w:val="none"/>
        </w:rPr>
      </w:pPr>
      <w:r>
        <w:rPr>
          <w:rFonts w:hint="eastAsia" w:eastAsia="宋体" w:cs="仿宋"/>
          <w:kern w:val="2"/>
          <w:sz w:val="21"/>
          <w:szCs w:val="21"/>
          <w:highlight w:val="none"/>
          <w:lang w:val="en-US" w:eastAsia="zh-CN"/>
        </w:rPr>
        <w:t>6</w:t>
      </w:r>
      <w:r>
        <w:rPr>
          <w:rFonts w:hint="eastAsia" w:eastAsia="宋体" w:cs="仿宋"/>
          <w:kern w:val="2"/>
          <w:sz w:val="21"/>
          <w:szCs w:val="21"/>
          <w:highlight w:val="none"/>
        </w:rPr>
        <w:t>、确定成交供应商：根据医院内控流程，汇报并确定最终成交供应商。</w:t>
      </w:r>
    </w:p>
    <w:p w14:paraId="21D4CF35">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六、议价评审记录</w:t>
      </w:r>
    </w:p>
    <w:p w14:paraId="4722B3AC">
      <w:pPr>
        <w:adjustRightInd w:val="0"/>
        <w:spacing w:line="360" w:lineRule="auto"/>
        <w:rPr>
          <w:rFonts w:ascii="宋体" w:hAnsi="宋体" w:eastAsia="宋体"/>
          <w:snapToGrid w:val="0"/>
          <w:kern w:val="0"/>
          <w:highlight w:val="none"/>
        </w:rPr>
      </w:pPr>
      <w:r>
        <w:rPr>
          <w:rFonts w:hint="eastAsia" w:ascii="宋体" w:hAnsi="宋体" w:eastAsia="宋体"/>
          <w:b/>
          <w:snapToGrid w:val="0"/>
          <w:kern w:val="0"/>
          <w:highlight w:val="none"/>
        </w:rPr>
        <w:t xml:space="preserve">    </w:t>
      </w:r>
      <w:r>
        <w:rPr>
          <w:rFonts w:hint="eastAsia" w:ascii="宋体" w:hAnsi="宋体" w:eastAsia="宋体"/>
          <w:snapToGrid w:val="0"/>
          <w:kern w:val="0"/>
          <w:highlight w:val="none"/>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51AAFC52">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七、保密及其它注意事项</w:t>
      </w:r>
    </w:p>
    <w:p w14:paraId="0E0A9B98">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1、评审是议价采购工作的重要环节，评审工作在议价小组内独立进行。议价小组将遵照评审原则，公正、平等地对待所有响应供应商。</w:t>
      </w:r>
    </w:p>
    <w:p w14:paraId="6DB0676C">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6C348EAF">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3、在评审期间，响应供应商不得询问评审情况，不得进行旨在影响评审结果的活动。</w:t>
      </w:r>
    </w:p>
    <w:p w14:paraId="5E060C42">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4、为保证定标的公正性，在评审过程中，评委不得与响应供应商私下交换意见。在议价采购工作结束后，凡与评审情况有接触的任何人，不得也不应将评审情况扩散出评委人员之外。</w:t>
      </w:r>
    </w:p>
    <w:p w14:paraId="2DC9A4D8">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5、议价小组不向落标方解释落标原因，不退还响应文件。</w:t>
      </w:r>
    </w:p>
    <w:p w14:paraId="70281A3D">
      <w:pPr>
        <w:rPr>
          <w:rFonts w:ascii="宋体" w:hAnsi="宋体" w:eastAsia="宋体"/>
          <w:snapToGrid w:val="0"/>
          <w:kern w:val="0"/>
          <w:highlight w:val="none"/>
        </w:rPr>
      </w:pPr>
      <w:r>
        <w:rPr>
          <w:rFonts w:hint="eastAsia" w:ascii="宋体" w:hAnsi="宋体" w:eastAsia="宋体"/>
          <w:snapToGrid w:val="0"/>
          <w:kern w:val="0"/>
          <w:highlight w:val="none"/>
        </w:rPr>
        <w:br w:type="page"/>
      </w:r>
    </w:p>
    <w:p w14:paraId="2DCF5F47">
      <w:pPr>
        <w:jc w:val="center"/>
        <w:rPr>
          <w:rFonts w:ascii="方正小标宋简体" w:hAnsi="方正小标宋简体" w:eastAsia="方正小标宋简体" w:cs="方正小标宋简体"/>
          <w:kern w:val="0"/>
          <w:sz w:val="44"/>
          <w:szCs w:val="36"/>
          <w:highlight w:val="none"/>
        </w:rPr>
      </w:pPr>
      <w:r>
        <w:rPr>
          <w:rFonts w:hint="eastAsia" w:ascii="方正小标宋简体" w:hAnsi="方正小标宋简体" w:eastAsia="方正小标宋简体" w:cs="方正小标宋简体"/>
          <w:kern w:val="0"/>
          <w:sz w:val="44"/>
          <w:szCs w:val="36"/>
          <w:highlight w:val="none"/>
        </w:rPr>
        <w:t>第四章 供应商须知</w:t>
      </w:r>
    </w:p>
    <w:p w14:paraId="5F485C96">
      <w:pPr>
        <w:pStyle w:val="33"/>
        <w:ind w:firstLine="0" w:firstLineChars="0"/>
        <w:rPr>
          <w:highlight w:val="none"/>
        </w:rPr>
      </w:pPr>
    </w:p>
    <w:p w14:paraId="13603D8A">
      <w:pPr>
        <w:pStyle w:val="33"/>
        <w:ind w:firstLine="0" w:firstLineChars="0"/>
        <w:rPr>
          <w:rFonts w:asciiTheme="majorHAnsi" w:hAnsiTheme="majorHAnsi" w:eastAsiaTheme="majorEastAsia" w:cstheme="majorBidi"/>
          <w:b/>
          <w:bCs/>
          <w:kern w:val="2"/>
          <w:szCs w:val="24"/>
          <w:highlight w:val="none"/>
        </w:rPr>
      </w:pPr>
      <w:r>
        <w:rPr>
          <w:rFonts w:hint="eastAsia" w:asciiTheme="majorHAnsi" w:hAnsiTheme="majorHAnsi" w:eastAsiaTheme="majorEastAsia" w:cstheme="majorBidi"/>
          <w:b/>
          <w:bCs/>
          <w:kern w:val="2"/>
          <w:szCs w:val="24"/>
          <w:highlight w:val="none"/>
        </w:rPr>
        <w:t>一、报名及报名的撤销</w:t>
      </w:r>
    </w:p>
    <w:p w14:paraId="205D69BE">
      <w:pPr>
        <w:pStyle w:val="33"/>
        <w:ind w:firstLine="0" w:firstLineChars="0"/>
        <w:rPr>
          <w:rFonts w:ascii="宋体" w:hAnsi="宋体" w:eastAsia="宋体"/>
          <w:snapToGrid w:val="0"/>
          <w:szCs w:val="24"/>
          <w:highlight w:val="none"/>
        </w:rPr>
      </w:pPr>
      <w:r>
        <w:rPr>
          <w:rFonts w:hint="eastAsia" w:ascii="宋体" w:hAnsi="宋体" w:eastAsia="宋体"/>
          <w:snapToGrid w:val="0"/>
          <w:szCs w:val="24"/>
          <w:highlight w:val="none"/>
        </w:rPr>
        <w:t>（1）供应商需严格按照采购文件的格式和要求提供完整的报名资料，供招标采购管理办公室进行资料审核。如需补充资料，供应商应当按照要求补齐资料。</w:t>
      </w:r>
    </w:p>
    <w:p w14:paraId="79EF058C">
      <w:pPr>
        <w:pStyle w:val="33"/>
        <w:ind w:firstLine="0" w:firstLineChars="0"/>
        <w:rPr>
          <w:rFonts w:ascii="宋体" w:hAnsi="宋体" w:eastAsia="宋体"/>
          <w:snapToGrid w:val="0"/>
          <w:szCs w:val="24"/>
          <w:highlight w:val="none"/>
        </w:rPr>
      </w:pPr>
      <w:r>
        <w:rPr>
          <w:rFonts w:hint="eastAsia" w:ascii="宋体" w:hAnsi="宋体" w:eastAsia="宋体"/>
          <w:snapToGrid w:val="0"/>
          <w:szCs w:val="24"/>
          <w:highlight w:val="none"/>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1491536E">
      <w:pPr>
        <w:pStyle w:val="33"/>
        <w:ind w:firstLine="0" w:firstLineChars="0"/>
        <w:rPr>
          <w:rFonts w:ascii="宋体" w:hAnsi="宋体" w:eastAsia="宋体"/>
          <w:snapToGrid w:val="0"/>
          <w:szCs w:val="24"/>
          <w:highlight w:val="none"/>
        </w:rPr>
      </w:pPr>
    </w:p>
    <w:p w14:paraId="3EE55C31">
      <w:pPr>
        <w:pStyle w:val="3"/>
        <w:rPr>
          <w:highlight w:val="none"/>
        </w:rPr>
      </w:pPr>
      <w:r>
        <w:rPr>
          <w:rFonts w:hint="eastAsia"/>
          <w:b/>
          <w:bCs/>
          <w:highlight w:val="none"/>
        </w:rPr>
        <w:t>二、响应文件的编写</w:t>
      </w:r>
    </w:p>
    <w:p w14:paraId="611A0DFA">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1、</w:t>
      </w:r>
      <w:r>
        <w:rPr>
          <w:rFonts w:ascii="宋体" w:hAnsi="宋体" w:eastAsia="宋体"/>
          <w:b/>
          <w:snapToGrid w:val="0"/>
          <w:kern w:val="0"/>
          <w:highlight w:val="none"/>
        </w:rPr>
        <w:t xml:space="preserve"> </w:t>
      </w:r>
      <w:r>
        <w:rPr>
          <w:rFonts w:hint="eastAsia" w:ascii="宋体" w:hAnsi="宋体" w:eastAsia="宋体"/>
          <w:b/>
          <w:snapToGrid w:val="0"/>
          <w:kern w:val="0"/>
          <w:highlight w:val="none"/>
        </w:rPr>
        <w:t>响应语言及计量单位</w:t>
      </w:r>
    </w:p>
    <w:p w14:paraId="29D7E1D4">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（1）响应文件及响应供应商和</w:t>
      </w:r>
      <w:r>
        <w:rPr>
          <w:rFonts w:hint="eastAsia" w:ascii="宋体" w:hAnsi="宋体" w:eastAsia="宋体" w:cs="宋体"/>
          <w:bCs/>
          <w:snapToGrid w:val="0"/>
          <w:kern w:val="0"/>
          <w:highlight w:val="none"/>
        </w:rPr>
        <w:t>招标采购管理办公室</w:t>
      </w:r>
      <w:r>
        <w:rPr>
          <w:rFonts w:hint="eastAsia" w:ascii="宋体" w:hAnsi="宋体" w:eastAsia="宋体"/>
          <w:snapToGrid w:val="0"/>
          <w:kern w:val="0"/>
          <w:highlight w:val="none"/>
        </w:rPr>
        <w:t>就响应交换的文件和往来的信件，应以中文书写。</w:t>
      </w:r>
    </w:p>
    <w:p w14:paraId="40FFADF4">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（2）除在采购文件的设计思路和方案中另有规定外，计量单位应使用中华人民共和国法定计量单位（国际单位制和国家选定的其他计量单位）。</w:t>
      </w:r>
    </w:p>
    <w:p w14:paraId="21986DE1">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2、</w:t>
      </w:r>
      <w:r>
        <w:rPr>
          <w:rFonts w:ascii="宋体" w:hAnsi="宋体" w:eastAsia="宋体"/>
          <w:b/>
          <w:snapToGrid w:val="0"/>
          <w:kern w:val="0"/>
          <w:highlight w:val="none"/>
        </w:rPr>
        <w:t xml:space="preserve"> </w:t>
      </w:r>
      <w:r>
        <w:rPr>
          <w:rFonts w:hint="eastAsia" w:ascii="宋体" w:hAnsi="宋体" w:eastAsia="宋体"/>
          <w:b/>
          <w:snapToGrid w:val="0"/>
          <w:kern w:val="0"/>
          <w:highlight w:val="none"/>
        </w:rPr>
        <w:t>响应文件的组成</w:t>
      </w:r>
    </w:p>
    <w:p w14:paraId="7C25C3BB">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 响应文件应包括下列部分：《响应文件》、《开标一栏表》、《最终报价表》等采购文件和现场议价小组要求提供的所有文件。</w:t>
      </w:r>
    </w:p>
    <w:p w14:paraId="3E76BDE8">
      <w:pPr>
        <w:adjustRightInd w:val="0"/>
        <w:spacing w:line="360" w:lineRule="auto"/>
        <w:rPr>
          <w:rFonts w:ascii="宋体" w:hAnsi="宋体" w:eastAsia="宋体"/>
          <w:snapToGrid w:val="0"/>
          <w:kern w:val="0"/>
          <w:highlight w:val="none"/>
        </w:rPr>
      </w:pPr>
      <w:r>
        <w:rPr>
          <w:rFonts w:hint="eastAsia" w:ascii="宋体" w:hAnsi="宋体" w:eastAsia="宋体"/>
          <w:b/>
          <w:snapToGrid w:val="0"/>
          <w:kern w:val="0"/>
          <w:highlight w:val="none"/>
        </w:rPr>
        <w:t>3、</w:t>
      </w:r>
      <w:r>
        <w:rPr>
          <w:rFonts w:ascii="宋体" w:hAnsi="宋体" w:eastAsia="宋体"/>
          <w:b/>
          <w:snapToGrid w:val="0"/>
          <w:kern w:val="0"/>
          <w:highlight w:val="none"/>
        </w:rPr>
        <w:t xml:space="preserve"> </w:t>
      </w:r>
      <w:r>
        <w:rPr>
          <w:rFonts w:hint="eastAsia" w:ascii="宋体" w:hAnsi="宋体" w:eastAsia="宋体"/>
          <w:b/>
          <w:snapToGrid w:val="0"/>
          <w:kern w:val="0"/>
          <w:highlight w:val="none"/>
        </w:rPr>
        <w:t>响应文件格式</w:t>
      </w:r>
    </w:p>
    <w:p w14:paraId="46992671">
      <w:pPr>
        <w:adjustRightInd w:val="0"/>
        <w:spacing w:line="360" w:lineRule="auto"/>
        <w:ind w:firstLine="420" w:firstLineChars="200"/>
        <w:rPr>
          <w:rFonts w:ascii="宋体" w:hAnsi="宋体" w:eastAsia="宋体"/>
          <w:snapToGrid w:val="0"/>
          <w:kern w:val="0"/>
          <w:highlight w:val="none"/>
        </w:rPr>
      </w:pPr>
      <w:r>
        <w:rPr>
          <w:rFonts w:hint="eastAsia" w:ascii="宋体" w:hAnsi="宋体" w:eastAsia="宋体"/>
          <w:snapToGrid w:val="0"/>
          <w:kern w:val="0"/>
          <w:highlight w:val="none"/>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eastAsia="宋体"/>
          <w:highlight w:val="none"/>
        </w:rPr>
        <w:t>如没有相应格式的，由响应供应商根据招标要求自行编制。</w:t>
      </w:r>
    </w:p>
    <w:p w14:paraId="741322DC">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4、</w:t>
      </w:r>
      <w:r>
        <w:rPr>
          <w:rFonts w:ascii="宋体" w:hAnsi="宋体" w:eastAsia="宋体"/>
          <w:b/>
          <w:snapToGrid w:val="0"/>
          <w:kern w:val="0"/>
          <w:highlight w:val="none"/>
        </w:rPr>
        <w:t xml:space="preserve"> </w:t>
      </w:r>
      <w:r>
        <w:rPr>
          <w:rFonts w:hint="eastAsia" w:ascii="宋体" w:hAnsi="宋体" w:eastAsia="宋体"/>
          <w:b/>
          <w:snapToGrid w:val="0"/>
          <w:kern w:val="0"/>
          <w:highlight w:val="none"/>
        </w:rPr>
        <w:t>响应报价</w:t>
      </w:r>
    </w:p>
    <w:p w14:paraId="6916EB2D">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 响应报价应为到指定地点，以人民币为结算单位。</w:t>
      </w:r>
    </w:p>
    <w:p w14:paraId="052990D2">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62C5251E">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（3）此报价作为议价小组评标标准，但不能限制</w:t>
      </w:r>
      <w:r>
        <w:rPr>
          <w:rFonts w:hint="eastAsia" w:ascii="宋体" w:hAnsi="宋体" w:eastAsia="宋体"/>
          <w:bCs/>
          <w:snapToGrid w:val="0"/>
          <w:kern w:val="0"/>
          <w:highlight w:val="none"/>
        </w:rPr>
        <w:t>采购人</w:t>
      </w:r>
      <w:r>
        <w:rPr>
          <w:rFonts w:hint="eastAsia" w:ascii="宋体" w:hAnsi="宋体" w:eastAsia="宋体"/>
          <w:snapToGrid w:val="0"/>
          <w:kern w:val="0"/>
          <w:highlight w:val="none"/>
        </w:rPr>
        <w:t>以其它方式签订合同的权力。</w:t>
      </w:r>
    </w:p>
    <w:p w14:paraId="47A1A8A4">
      <w:pPr>
        <w:pStyle w:val="33"/>
        <w:ind w:firstLine="0" w:firstLineChars="0"/>
        <w:rPr>
          <w:rFonts w:eastAsia="宋体"/>
          <w:highlight w:val="none"/>
        </w:rPr>
      </w:pPr>
      <w:r>
        <w:rPr>
          <w:rFonts w:hint="eastAsia" w:ascii="宋体" w:hAnsi="宋体" w:eastAsia="宋体"/>
          <w:snapToGrid w:val="0"/>
          <w:highlight w:val="none"/>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4F13B8AE">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5、响应报价有效期：</w:t>
      </w:r>
      <w:r>
        <w:rPr>
          <w:rFonts w:hint="eastAsia" w:ascii="宋体" w:hAnsi="宋体" w:eastAsia="宋体"/>
          <w:snapToGrid w:val="0"/>
          <w:kern w:val="0"/>
          <w:highlight w:val="none"/>
        </w:rPr>
        <w:t>至项目完成所有履约义务之日。</w:t>
      </w:r>
    </w:p>
    <w:p w14:paraId="58CC8813">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6、响应文件的份数和签署</w:t>
      </w:r>
    </w:p>
    <w:p w14:paraId="34B8331F">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 xml:space="preserve">（1）响应文件数量必须符合采购文件的要求，在每一份响应文件上明确注明“正本”或“副本”字样。正本和副本应当一致，一旦发现差异，以正本为准。 </w:t>
      </w:r>
    </w:p>
    <w:p w14:paraId="67F25BC9">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（2）为了便于响应文件保存，需提交一份响应文件U盘。</w:t>
      </w:r>
    </w:p>
    <w:p w14:paraId="201F4E61">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（3）响应文件正本及开标一览表须打印，并经法定代表人或其授权代表签字和盖章，响应文件的副本可采用正本复印件。</w:t>
      </w:r>
    </w:p>
    <w:p w14:paraId="3338911C">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（4）</w:t>
      </w:r>
      <w:r>
        <w:rPr>
          <w:rFonts w:ascii="宋体" w:hAnsi="宋体" w:eastAsia="宋体"/>
          <w:snapToGrid w:val="0"/>
          <w:kern w:val="0"/>
          <w:highlight w:val="none"/>
        </w:rPr>
        <w:t xml:space="preserve"> </w:t>
      </w:r>
      <w:r>
        <w:rPr>
          <w:rFonts w:hint="eastAsia" w:ascii="宋体" w:hAnsi="宋体" w:eastAsia="宋体"/>
          <w:snapToGrid w:val="0"/>
          <w:kern w:val="0"/>
          <w:highlight w:val="none"/>
        </w:rPr>
        <w:t>除响应供应商对错处做必要修改外，响应文件中不许有加行、涂抹或改写，如有修改遗漏处，必须由响应供应商法定代表人或其授权代表签字和盖章。</w:t>
      </w:r>
    </w:p>
    <w:p w14:paraId="7F93B52C">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（5）电报、电话、传真形式的响应概不接受。</w:t>
      </w:r>
    </w:p>
    <w:p w14:paraId="79C5B701">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（6）响应文件不符合上述规定，为无效响应。</w:t>
      </w:r>
    </w:p>
    <w:p w14:paraId="2CB3E10C">
      <w:pPr>
        <w:pStyle w:val="34"/>
        <w:rPr>
          <w:highlight w:val="none"/>
        </w:rPr>
      </w:pPr>
    </w:p>
    <w:p w14:paraId="33C8D8ED">
      <w:pPr>
        <w:pStyle w:val="3"/>
        <w:rPr>
          <w:highlight w:val="none"/>
        </w:rPr>
      </w:pPr>
      <w:bookmarkStart w:id="10" w:name="q7"/>
      <w:bookmarkEnd w:id="10"/>
      <w:bookmarkStart w:id="11" w:name="_Toc2301"/>
      <w:r>
        <w:rPr>
          <w:rFonts w:hint="eastAsia"/>
          <w:b/>
          <w:bCs/>
          <w:highlight w:val="none"/>
        </w:rPr>
        <w:t>三、响应文件的递交</w:t>
      </w:r>
      <w:bookmarkEnd w:id="11"/>
    </w:p>
    <w:p w14:paraId="79DFCEB9">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1、响应文件的密封和标记</w:t>
      </w:r>
    </w:p>
    <w:p w14:paraId="12DC2EC7">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（1）须在每一份响应文件封面上明确注明“正本”或“副本”字样。一旦正本和副本有差异，以正本为准。</w:t>
      </w:r>
    </w:p>
    <w:p w14:paraId="78234792">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（3） 响应文件“正本”、“副本”密封并应在封套上载明以下信息：</w:t>
      </w:r>
    </w:p>
    <w:p w14:paraId="6FF9BE18">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a.  项目编号；</w:t>
      </w:r>
    </w:p>
    <w:p w14:paraId="660795A7">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b.  项目名称；</w:t>
      </w:r>
    </w:p>
    <w:p w14:paraId="3A0DEB1C">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c.  响应供应商名称；</w:t>
      </w:r>
    </w:p>
    <w:p w14:paraId="75A6A717">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d.  注明：响应文件“正本”、副本”（“U盘”单独密封并注明项目编号）</w:t>
      </w:r>
    </w:p>
    <w:p w14:paraId="7CC897E2">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 xml:space="preserve">e.  </w:t>
      </w:r>
      <w:r>
        <w:rPr>
          <w:rFonts w:hint="eastAsia" w:ascii="宋体" w:hAnsi="宋体" w:eastAsia="宋体"/>
          <w:snapToGrid w:val="0"/>
          <w:kern w:val="0"/>
          <w:highlight w:val="none"/>
          <w:u w:val="single"/>
        </w:rPr>
        <w:t xml:space="preserve">      </w:t>
      </w:r>
      <w:r>
        <w:rPr>
          <w:rFonts w:hint="eastAsia" w:ascii="宋体" w:hAnsi="宋体" w:eastAsia="宋体"/>
          <w:snapToGrid w:val="0"/>
          <w:kern w:val="0"/>
          <w:highlight w:val="none"/>
        </w:rPr>
        <w:t>年</w:t>
      </w:r>
      <w:r>
        <w:rPr>
          <w:rFonts w:hint="eastAsia" w:ascii="宋体" w:hAnsi="宋体" w:eastAsia="宋体"/>
          <w:snapToGrid w:val="0"/>
          <w:kern w:val="0"/>
          <w:highlight w:val="none"/>
          <w:u w:val="single"/>
        </w:rPr>
        <w:t xml:space="preserve">      </w:t>
      </w:r>
      <w:r>
        <w:rPr>
          <w:rFonts w:hint="eastAsia" w:ascii="宋体" w:hAnsi="宋体" w:eastAsia="宋体"/>
          <w:snapToGrid w:val="0"/>
          <w:kern w:val="0"/>
          <w:highlight w:val="none"/>
        </w:rPr>
        <w:t>月</w:t>
      </w:r>
      <w:r>
        <w:rPr>
          <w:rFonts w:hint="eastAsia" w:ascii="宋体" w:hAnsi="宋体" w:eastAsia="宋体"/>
          <w:snapToGrid w:val="0"/>
          <w:kern w:val="0"/>
          <w:highlight w:val="none"/>
          <w:u w:val="single"/>
        </w:rPr>
        <w:t xml:space="preserve">      </w:t>
      </w:r>
      <w:r>
        <w:rPr>
          <w:rFonts w:hint="eastAsia" w:ascii="宋体" w:hAnsi="宋体" w:eastAsia="宋体"/>
          <w:snapToGrid w:val="0"/>
          <w:kern w:val="0"/>
          <w:highlight w:val="none"/>
        </w:rPr>
        <w:t>日</w:t>
      </w:r>
      <w:r>
        <w:rPr>
          <w:rFonts w:hint="eastAsia" w:ascii="宋体" w:hAnsi="宋体" w:eastAsia="宋体"/>
          <w:snapToGrid w:val="0"/>
          <w:kern w:val="0"/>
          <w:highlight w:val="none"/>
          <w:u w:val="single"/>
        </w:rPr>
        <w:t xml:space="preserve">      </w:t>
      </w:r>
      <w:r>
        <w:rPr>
          <w:rFonts w:hint="eastAsia" w:ascii="宋体" w:hAnsi="宋体" w:eastAsia="宋体"/>
          <w:snapToGrid w:val="0"/>
          <w:kern w:val="0"/>
          <w:highlight w:val="none"/>
        </w:rPr>
        <w:t>时</w:t>
      </w:r>
      <w:r>
        <w:rPr>
          <w:rFonts w:hint="eastAsia" w:ascii="宋体" w:hAnsi="宋体" w:eastAsia="宋体"/>
          <w:snapToGrid w:val="0"/>
          <w:kern w:val="0"/>
          <w:highlight w:val="none"/>
          <w:u w:val="single"/>
        </w:rPr>
        <w:t xml:space="preserve">      </w:t>
      </w:r>
      <w:r>
        <w:rPr>
          <w:rFonts w:hint="eastAsia" w:ascii="宋体" w:hAnsi="宋体" w:eastAsia="宋体"/>
          <w:snapToGrid w:val="0"/>
          <w:kern w:val="0"/>
          <w:highlight w:val="none"/>
        </w:rPr>
        <w:t>分（开标时间）前不得开封。</w:t>
      </w:r>
    </w:p>
    <w:p w14:paraId="723F1BB7">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2、递交响应文件的时间、地点以及截止时间</w:t>
      </w:r>
    </w:p>
    <w:p w14:paraId="59C5C8C4">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w:t>
      </w:r>
      <w:r>
        <w:rPr>
          <w:rFonts w:ascii="宋体" w:hAnsi="宋体" w:eastAsia="宋体"/>
          <w:snapToGrid w:val="0"/>
          <w:kern w:val="0"/>
          <w:highlight w:val="none"/>
        </w:rPr>
        <w:t xml:space="preserve"> </w:t>
      </w:r>
      <w:r>
        <w:rPr>
          <w:rFonts w:hint="eastAsia" w:ascii="宋体" w:hAnsi="宋体" w:eastAsia="宋体"/>
          <w:snapToGrid w:val="0"/>
          <w:kern w:val="0"/>
          <w:highlight w:val="none"/>
        </w:rPr>
        <w:t>递交响应文件的地点与开标仪式的地点相同。</w:t>
      </w:r>
    </w:p>
    <w:p w14:paraId="3E104478">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（2）</w:t>
      </w:r>
      <w:r>
        <w:rPr>
          <w:rFonts w:ascii="宋体" w:hAnsi="宋体" w:eastAsia="宋体"/>
          <w:snapToGrid w:val="0"/>
          <w:kern w:val="0"/>
          <w:highlight w:val="none"/>
        </w:rPr>
        <w:t xml:space="preserve"> </w:t>
      </w:r>
      <w:r>
        <w:rPr>
          <w:rFonts w:hint="eastAsia" w:ascii="宋体" w:hAnsi="宋体" w:eastAsia="宋体"/>
          <w:snapToGrid w:val="0"/>
          <w:kern w:val="0"/>
          <w:highlight w:val="none"/>
        </w:rPr>
        <w:t>所有响应文件都必须按公示的响应截止时间之前送至议价地点。</w:t>
      </w:r>
    </w:p>
    <w:p w14:paraId="1E920748">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（3）出现因采购文件修改或其他原因推迟响应截止时，则按</w:t>
      </w:r>
      <w:r>
        <w:rPr>
          <w:rFonts w:hint="eastAsia" w:ascii="宋体" w:hAnsi="宋体" w:eastAsia="宋体" w:cs="宋体"/>
          <w:bCs/>
          <w:snapToGrid w:val="0"/>
          <w:kern w:val="0"/>
          <w:highlight w:val="none"/>
        </w:rPr>
        <w:t>招标采购管理办公室</w:t>
      </w:r>
      <w:r>
        <w:rPr>
          <w:rFonts w:hint="eastAsia" w:ascii="宋体" w:hAnsi="宋体" w:eastAsia="宋体"/>
          <w:snapToGrid w:val="0"/>
          <w:kern w:val="0"/>
          <w:highlight w:val="none"/>
        </w:rPr>
        <w:t>修改通知规定的时间递交。</w:t>
      </w:r>
    </w:p>
    <w:p w14:paraId="688E4EB1">
      <w:pPr>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（4）</w:t>
      </w:r>
      <w:r>
        <w:rPr>
          <w:rFonts w:hint="eastAsia" w:ascii="宋体" w:hAnsi="宋体" w:eastAsia="宋体" w:cs="宋体"/>
          <w:bCs/>
          <w:snapToGrid w:val="0"/>
          <w:kern w:val="0"/>
          <w:highlight w:val="none"/>
        </w:rPr>
        <w:t>招标采购管理办公室</w:t>
      </w:r>
      <w:r>
        <w:rPr>
          <w:rFonts w:hint="eastAsia" w:ascii="宋体" w:hAnsi="宋体" w:eastAsia="宋体"/>
          <w:highlight w:val="none"/>
        </w:rPr>
        <w:t>在响应截止时间前30分钟开始接收响应文件。</w:t>
      </w:r>
    </w:p>
    <w:p w14:paraId="20AB68E8">
      <w:pPr>
        <w:adjustRightInd w:val="0"/>
        <w:spacing w:line="360" w:lineRule="auto"/>
        <w:rPr>
          <w:rFonts w:ascii="宋体" w:hAnsi="宋体" w:eastAsia="宋体"/>
          <w:snapToGrid w:val="0"/>
          <w:kern w:val="0"/>
          <w:highlight w:val="none"/>
        </w:rPr>
      </w:pPr>
      <w:r>
        <w:rPr>
          <w:rFonts w:hint="eastAsia" w:ascii="宋体" w:hAnsi="宋体" w:eastAsia="宋体"/>
          <w:b/>
          <w:snapToGrid w:val="0"/>
          <w:kern w:val="0"/>
          <w:highlight w:val="none"/>
        </w:rPr>
        <w:t>3、迟交的响应文件：</w:t>
      </w:r>
      <w:r>
        <w:rPr>
          <w:rFonts w:ascii="宋体" w:hAnsi="宋体" w:eastAsia="宋体"/>
          <w:snapToGrid w:val="0"/>
          <w:kern w:val="0"/>
          <w:highlight w:val="none"/>
        </w:rPr>
        <w:t xml:space="preserve"> </w:t>
      </w:r>
      <w:r>
        <w:rPr>
          <w:rFonts w:hint="eastAsia" w:ascii="宋体" w:hAnsi="宋体" w:eastAsia="宋体" w:cs="宋体"/>
          <w:bCs/>
          <w:snapToGrid w:val="0"/>
          <w:kern w:val="0"/>
          <w:highlight w:val="none"/>
        </w:rPr>
        <w:t>招标采购管理办公室</w:t>
      </w:r>
      <w:r>
        <w:rPr>
          <w:rFonts w:hint="eastAsia" w:ascii="宋体" w:hAnsi="宋体" w:eastAsia="宋体"/>
          <w:snapToGrid w:val="0"/>
          <w:kern w:val="0"/>
          <w:highlight w:val="none"/>
        </w:rPr>
        <w:t>有权拒绝接收在响应截止时间后递交的响应文件。</w:t>
      </w:r>
    </w:p>
    <w:p w14:paraId="3E25EB6A">
      <w:pPr>
        <w:adjustRightInd w:val="0"/>
        <w:spacing w:line="360" w:lineRule="auto"/>
        <w:rPr>
          <w:rFonts w:ascii="宋体" w:hAnsi="宋体" w:eastAsia="宋体"/>
          <w:b/>
          <w:snapToGrid w:val="0"/>
          <w:kern w:val="0"/>
          <w:highlight w:val="none"/>
        </w:rPr>
      </w:pPr>
      <w:r>
        <w:rPr>
          <w:rFonts w:hint="eastAsia" w:ascii="宋体" w:hAnsi="宋体" w:eastAsia="宋体"/>
          <w:b/>
          <w:snapToGrid w:val="0"/>
          <w:kern w:val="0"/>
          <w:highlight w:val="none"/>
        </w:rPr>
        <w:t>4、响应文件的修改和撤销</w:t>
      </w:r>
    </w:p>
    <w:p w14:paraId="70A9F378">
      <w:pPr>
        <w:tabs>
          <w:tab w:val="left" w:pos="0"/>
        </w:tabs>
        <w:adjustRightInd w:val="0"/>
        <w:spacing w:line="360" w:lineRule="auto"/>
        <w:rPr>
          <w:rFonts w:ascii="宋体" w:hAnsi="宋体" w:eastAsia="宋体"/>
          <w:snapToGrid w:val="0"/>
          <w:kern w:val="0"/>
          <w:highlight w:val="none"/>
        </w:rPr>
      </w:pPr>
      <w:r>
        <w:rPr>
          <w:rFonts w:hint="eastAsia" w:ascii="宋体" w:hAnsi="宋体" w:eastAsia="宋体"/>
          <w:snapToGrid w:val="0"/>
          <w:kern w:val="0"/>
          <w:highlight w:val="none"/>
        </w:rPr>
        <w:t>（1）议价开始时间以后不得修改响应文件正本。</w:t>
      </w:r>
    </w:p>
    <w:p w14:paraId="14761CD0">
      <w:pPr>
        <w:tabs>
          <w:tab w:val="left" w:pos="0"/>
        </w:tabs>
        <w:adjustRightInd w:val="0"/>
        <w:spacing w:line="360" w:lineRule="auto"/>
        <w:rPr>
          <w:rFonts w:eastAsia="宋体"/>
          <w:highlight w:val="none"/>
        </w:rPr>
      </w:pPr>
      <w:r>
        <w:rPr>
          <w:rFonts w:hint="eastAsia" w:ascii="宋体" w:hAnsi="宋体" w:eastAsia="宋体"/>
          <w:snapToGrid w:val="0"/>
          <w:kern w:val="0"/>
          <w:highlight w:val="none"/>
        </w:rPr>
        <w:t>（2）响应供应商对响应文件修改的书面材料或撤销的通知应按本须规定进行.</w:t>
      </w:r>
    </w:p>
    <w:p w14:paraId="2007D460">
      <w:pPr>
        <w:tabs>
          <w:tab w:val="left" w:pos="0"/>
        </w:tabs>
        <w:adjustRightInd w:val="0"/>
        <w:spacing w:line="360" w:lineRule="auto"/>
        <w:rPr>
          <w:highlight w:val="none"/>
        </w:rPr>
      </w:pPr>
      <w:r>
        <w:rPr>
          <w:rFonts w:hint="eastAsia" w:ascii="宋体" w:hAnsi="宋体" w:eastAsia="宋体"/>
          <w:snapToGrid w:val="0"/>
          <w:kern w:val="0"/>
          <w:highlight w:val="none"/>
        </w:rPr>
        <w:t>（3）响应供应商在提交响应文件后可对其响应文件进行修改或撤销，但</w:t>
      </w:r>
      <w:r>
        <w:rPr>
          <w:rFonts w:hint="eastAsia" w:ascii="宋体" w:hAnsi="宋体" w:eastAsia="宋体" w:cs="宋体"/>
          <w:bCs/>
          <w:snapToGrid w:val="0"/>
          <w:kern w:val="0"/>
          <w:highlight w:val="none"/>
        </w:rPr>
        <w:t>招标采购管理办公室</w:t>
      </w:r>
      <w:r>
        <w:rPr>
          <w:rFonts w:hint="eastAsia" w:ascii="宋体" w:hAnsi="宋体" w:eastAsia="宋体"/>
          <w:snapToGrid w:val="0"/>
          <w:kern w:val="0"/>
          <w:highlight w:val="none"/>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1473D0E1">
      <w:pPr>
        <w:pStyle w:val="33"/>
        <w:ind w:firstLine="0" w:firstLineChars="0"/>
        <w:rPr>
          <w:rFonts w:asciiTheme="majorHAnsi" w:hAnsiTheme="majorHAnsi" w:eastAsiaTheme="majorEastAsia" w:cstheme="majorBidi"/>
          <w:b/>
          <w:bCs/>
          <w:kern w:val="2"/>
          <w:szCs w:val="24"/>
          <w:highlight w:val="none"/>
        </w:rPr>
      </w:pPr>
      <w:r>
        <w:rPr>
          <w:rFonts w:hint="eastAsia" w:asciiTheme="majorHAnsi" w:hAnsiTheme="majorHAnsi" w:eastAsiaTheme="majorEastAsia" w:cstheme="majorBidi"/>
          <w:b/>
          <w:bCs/>
          <w:kern w:val="2"/>
          <w:szCs w:val="24"/>
          <w:highlight w:val="none"/>
        </w:rPr>
        <w:t>四、</w:t>
      </w:r>
      <w:r>
        <w:rPr>
          <w:rFonts w:hint="eastAsia" w:ascii="Times New Roman"/>
          <w:b/>
          <w:bCs/>
          <w:highlight w:val="none"/>
        </w:rPr>
        <w:t>议价评审现场答辩</w:t>
      </w:r>
    </w:p>
    <w:p w14:paraId="26975E08">
      <w:pPr>
        <w:pStyle w:val="33"/>
        <w:ind w:firstLine="0" w:firstLineChars="0"/>
        <w:rPr>
          <w:rFonts w:ascii="宋体" w:hAnsi="宋体" w:eastAsia="宋体"/>
          <w:snapToGrid w:val="0"/>
          <w:szCs w:val="24"/>
          <w:highlight w:val="none"/>
        </w:rPr>
      </w:pPr>
      <w:r>
        <w:rPr>
          <w:rFonts w:hint="eastAsia" w:ascii="宋体" w:hAnsi="宋体" w:eastAsia="宋体"/>
          <w:snapToGrid w:val="0"/>
          <w:szCs w:val="24"/>
          <w:highlight w:val="none"/>
        </w:rPr>
        <w:t>（1）</w:t>
      </w:r>
      <w:r>
        <w:rPr>
          <w:rFonts w:hint="eastAsia"/>
          <w:b/>
          <w:bCs/>
          <w:highlight w:val="none"/>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563416CE">
      <w:pPr>
        <w:pStyle w:val="33"/>
        <w:ind w:firstLine="0" w:firstLineChars="0"/>
        <w:rPr>
          <w:rFonts w:ascii="宋体" w:hAnsi="宋体" w:eastAsia="宋体"/>
          <w:snapToGrid w:val="0"/>
          <w:szCs w:val="24"/>
          <w:highlight w:val="none"/>
        </w:rPr>
      </w:pPr>
      <w:r>
        <w:rPr>
          <w:rFonts w:hint="eastAsia" w:ascii="宋体" w:hAnsi="宋体" w:eastAsia="宋体"/>
          <w:snapToGrid w:val="0"/>
          <w:szCs w:val="24"/>
          <w:highlight w:val="none"/>
        </w:rPr>
        <w:t>（2）响应供应商应当与议价小组进行有效的谈判，授权人不得拒绝议价小组提出的多次谈判要求。</w:t>
      </w:r>
    </w:p>
    <w:p w14:paraId="53A19019">
      <w:pPr>
        <w:pStyle w:val="33"/>
        <w:ind w:firstLine="0" w:firstLineChars="0"/>
        <w:rPr>
          <w:rFonts w:asciiTheme="majorHAnsi" w:hAnsiTheme="majorHAnsi" w:eastAsiaTheme="majorEastAsia" w:cstheme="majorBidi"/>
          <w:b/>
          <w:bCs/>
          <w:kern w:val="2"/>
          <w:szCs w:val="24"/>
          <w:highlight w:val="none"/>
        </w:rPr>
      </w:pPr>
      <w:r>
        <w:rPr>
          <w:rFonts w:hint="eastAsia" w:asciiTheme="majorHAnsi" w:hAnsiTheme="majorHAnsi" w:eastAsiaTheme="majorEastAsia" w:cstheme="majorBidi"/>
          <w:b/>
          <w:bCs/>
          <w:kern w:val="2"/>
          <w:szCs w:val="24"/>
          <w:highlight w:val="none"/>
        </w:rPr>
        <w:t>五、视为响应供应商串通，其投标无效的情况</w:t>
      </w:r>
    </w:p>
    <w:p w14:paraId="4D06AB6C">
      <w:pPr>
        <w:pStyle w:val="33"/>
        <w:ind w:firstLine="0" w:firstLineChars="0"/>
        <w:rPr>
          <w:rFonts w:asciiTheme="majorHAnsi" w:hAnsiTheme="majorHAnsi" w:eastAsiaTheme="majorEastAsia" w:cstheme="majorBidi"/>
          <w:b/>
          <w:bCs/>
          <w:kern w:val="2"/>
          <w:szCs w:val="24"/>
          <w:highlight w:val="none"/>
        </w:rPr>
      </w:pPr>
      <w:r>
        <w:rPr>
          <w:rFonts w:hint="eastAsia" w:asciiTheme="majorHAnsi" w:hAnsiTheme="majorHAnsi" w:eastAsiaTheme="majorEastAsia" w:cstheme="majorBidi"/>
          <w:b/>
          <w:bCs/>
          <w:kern w:val="2"/>
          <w:szCs w:val="24"/>
          <w:highlight w:val="none"/>
        </w:rPr>
        <w:t>　（1）不同响应供应商的响应文件由同一单位或者个人编制；</w:t>
      </w:r>
    </w:p>
    <w:p w14:paraId="52F0222E">
      <w:pPr>
        <w:pStyle w:val="33"/>
        <w:ind w:firstLine="0" w:firstLineChars="0"/>
        <w:rPr>
          <w:rFonts w:asciiTheme="majorHAnsi" w:hAnsiTheme="majorHAnsi" w:eastAsiaTheme="majorEastAsia" w:cstheme="majorBidi"/>
          <w:b/>
          <w:bCs/>
          <w:kern w:val="2"/>
          <w:szCs w:val="24"/>
          <w:highlight w:val="none"/>
        </w:rPr>
      </w:pPr>
      <w:r>
        <w:rPr>
          <w:rFonts w:hint="eastAsia" w:asciiTheme="majorHAnsi" w:hAnsiTheme="majorHAnsi" w:eastAsiaTheme="majorEastAsia" w:cstheme="majorBidi"/>
          <w:b/>
          <w:bCs/>
          <w:kern w:val="2"/>
          <w:szCs w:val="24"/>
          <w:highlight w:val="none"/>
        </w:rPr>
        <w:t>　（2）不同响应供应商委托同一单位或者个人办理投标事宜；</w:t>
      </w:r>
    </w:p>
    <w:p w14:paraId="336CAAAF">
      <w:pPr>
        <w:pStyle w:val="33"/>
        <w:ind w:firstLine="0" w:firstLineChars="0"/>
        <w:rPr>
          <w:rFonts w:asciiTheme="majorHAnsi" w:hAnsiTheme="majorHAnsi" w:eastAsiaTheme="majorEastAsia" w:cstheme="majorBidi"/>
          <w:b/>
          <w:bCs/>
          <w:kern w:val="2"/>
          <w:szCs w:val="24"/>
          <w:highlight w:val="none"/>
        </w:rPr>
      </w:pPr>
      <w:r>
        <w:rPr>
          <w:rFonts w:hint="eastAsia" w:asciiTheme="majorHAnsi" w:hAnsiTheme="majorHAnsi" w:eastAsiaTheme="majorEastAsia" w:cstheme="majorBidi"/>
          <w:b/>
          <w:bCs/>
          <w:kern w:val="2"/>
          <w:szCs w:val="24"/>
          <w:highlight w:val="none"/>
        </w:rPr>
        <w:t>　（3）不同响应供应商的响应文件载明的项目管理成员或者联系人员为同一人；</w:t>
      </w:r>
    </w:p>
    <w:p w14:paraId="648BB7A9">
      <w:pPr>
        <w:pStyle w:val="33"/>
        <w:ind w:firstLine="0" w:firstLineChars="0"/>
        <w:rPr>
          <w:rFonts w:asciiTheme="majorHAnsi" w:hAnsiTheme="majorHAnsi" w:eastAsiaTheme="majorEastAsia" w:cstheme="majorBidi"/>
          <w:b/>
          <w:bCs/>
          <w:kern w:val="2"/>
          <w:szCs w:val="24"/>
          <w:highlight w:val="none"/>
        </w:rPr>
      </w:pPr>
      <w:r>
        <w:rPr>
          <w:rFonts w:hint="eastAsia" w:asciiTheme="majorHAnsi" w:hAnsiTheme="majorHAnsi" w:eastAsiaTheme="majorEastAsia" w:cstheme="majorBidi"/>
          <w:b/>
          <w:bCs/>
          <w:kern w:val="2"/>
          <w:szCs w:val="24"/>
          <w:highlight w:val="none"/>
        </w:rPr>
        <w:t>　（4）不同响应供应商的响应文件异常一致或者投标报价呈规律性差异；</w:t>
      </w:r>
    </w:p>
    <w:p w14:paraId="66EB2E7E">
      <w:pPr>
        <w:pStyle w:val="33"/>
        <w:ind w:firstLine="0" w:firstLineChars="0"/>
        <w:rPr>
          <w:rFonts w:asciiTheme="majorHAnsi" w:hAnsiTheme="majorHAnsi" w:eastAsiaTheme="majorEastAsia" w:cstheme="majorBidi"/>
          <w:b/>
          <w:bCs/>
          <w:kern w:val="2"/>
          <w:szCs w:val="24"/>
          <w:highlight w:val="none"/>
        </w:rPr>
      </w:pPr>
      <w:r>
        <w:rPr>
          <w:rFonts w:hint="eastAsia" w:asciiTheme="majorHAnsi" w:hAnsiTheme="majorHAnsi" w:eastAsiaTheme="majorEastAsia" w:cstheme="majorBidi"/>
          <w:b/>
          <w:bCs/>
          <w:kern w:val="2"/>
          <w:szCs w:val="24"/>
          <w:highlight w:val="none"/>
        </w:rPr>
        <w:t>　（5）不同响应供应商的响应文件相互混装；</w:t>
      </w:r>
    </w:p>
    <w:p w14:paraId="403A3C77">
      <w:pPr>
        <w:pStyle w:val="33"/>
        <w:ind w:firstLine="0" w:firstLineChars="0"/>
        <w:rPr>
          <w:rFonts w:asciiTheme="majorHAnsi" w:hAnsiTheme="majorHAnsi" w:eastAsiaTheme="majorEastAsia" w:cstheme="majorBidi"/>
          <w:b/>
          <w:bCs/>
          <w:kern w:val="2"/>
          <w:szCs w:val="24"/>
          <w:highlight w:val="none"/>
        </w:rPr>
      </w:pPr>
      <w:r>
        <w:rPr>
          <w:rFonts w:hint="eastAsia" w:asciiTheme="majorHAnsi" w:hAnsiTheme="majorHAnsi" w:eastAsiaTheme="majorEastAsia" w:cstheme="majorBidi"/>
          <w:b/>
          <w:bCs/>
          <w:kern w:val="2"/>
          <w:szCs w:val="24"/>
          <w:highlight w:val="none"/>
        </w:rPr>
        <w:t>　（6）不同响应供应商的资金从同一单位或者个人的账户转出。</w:t>
      </w:r>
    </w:p>
    <w:p w14:paraId="2BEA272B">
      <w:pPr>
        <w:pStyle w:val="33"/>
        <w:ind w:firstLine="211" w:firstLineChars="100"/>
        <w:rPr>
          <w:rFonts w:asciiTheme="majorHAnsi" w:hAnsiTheme="majorHAnsi" w:eastAsiaTheme="majorEastAsia" w:cstheme="majorBidi"/>
          <w:b/>
          <w:bCs/>
          <w:kern w:val="2"/>
          <w:szCs w:val="24"/>
          <w:highlight w:val="none"/>
        </w:rPr>
      </w:pPr>
      <w:r>
        <w:rPr>
          <w:rFonts w:hint="eastAsia" w:asciiTheme="majorHAnsi" w:hAnsiTheme="majorHAnsi" w:eastAsiaTheme="majorEastAsia" w:cstheme="majorBidi"/>
          <w:b/>
          <w:bCs/>
          <w:kern w:val="2"/>
          <w:szCs w:val="24"/>
          <w:highlight w:val="none"/>
        </w:rPr>
        <w:t>（7）被财政部门等其他主管部门认定为串标的其他情形。</w:t>
      </w:r>
    </w:p>
    <w:p w14:paraId="128C582A">
      <w:pPr>
        <w:pStyle w:val="33"/>
        <w:ind w:firstLine="211" w:firstLineChars="100"/>
        <w:rPr>
          <w:rFonts w:asciiTheme="majorHAnsi" w:hAnsiTheme="majorHAnsi" w:eastAsiaTheme="majorEastAsia" w:cstheme="majorBidi"/>
          <w:b/>
          <w:bCs/>
          <w:kern w:val="2"/>
          <w:szCs w:val="24"/>
          <w:highlight w:val="none"/>
        </w:rPr>
      </w:pPr>
      <w:r>
        <w:rPr>
          <w:rFonts w:hint="eastAsia" w:asciiTheme="majorHAnsi" w:hAnsiTheme="majorHAnsi" w:eastAsiaTheme="majorEastAsia" w:cstheme="majorBidi"/>
          <w:b/>
          <w:bCs/>
          <w:kern w:val="2"/>
          <w:szCs w:val="24"/>
          <w:highlight w:val="none"/>
        </w:rPr>
        <w:t>一经发现，立即取消供应商资格，纳入我院不诚信名单。</w:t>
      </w:r>
    </w:p>
    <w:p w14:paraId="268AACF8">
      <w:pPr>
        <w:pStyle w:val="33"/>
        <w:ind w:firstLine="211" w:firstLineChars="100"/>
        <w:rPr>
          <w:rFonts w:asciiTheme="majorHAnsi" w:hAnsiTheme="majorHAnsi" w:eastAsiaTheme="majorEastAsia" w:cstheme="majorBidi"/>
          <w:b/>
          <w:bCs/>
          <w:kern w:val="2"/>
          <w:szCs w:val="24"/>
          <w:highlight w:val="none"/>
        </w:rPr>
      </w:pPr>
    </w:p>
    <w:p w14:paraId="5A1603EC">
      <w:pPr>
        <w:pStyle w:val="33"/>
        <w:ind w:firstLine="211" w:firstLineChars="100"/>
        <w:rPr>
          <w:rFonts w:asciiTheme="majorHAnsi" w:hAnsiTheme="majorHAnsi" w:eastAsiaTheme="majorEastAsia" w:cstheme="majorBidi"/>
          <w:b/>
          <w:bCs/>
          <w:kern w:val="2"/>
          <w:szCs w:val="24"/>
          <w:highlight w:val="none"/>
        </w:rPr>
      </w:pPr>
    </w:p>
    <w:p w14:paraId="08E28504">
      <w:pPr>
        <w:pStyle w:val="33"/>
        <w:ind w:firstLine="211" w:firstLineChars="100"/>
        <w:rPr>
          <w:rFonts w:asciiTheme="majorHAnsi" w:hAnsiTheme="majorHAnsi" w:eastAsiaTheme="majorEastAsia" w:cstheme="majorBidi"/>
          <w:b/>
          <w:bCs/>
          <w:kern w:val="2"/>
          <w:szCs w:val="24"/>
          <w:highlight w:val="none"/>
        </w:rPr>
      </w:pPr>
    </w:p>
    <w:p w14:paraId="325E0581">
      <w:pPr>
        <w:pStyle w:val="33"/>
        <w:ind w:firstLine="211" w:firstLineChars="100"/>
        <w:rPr>
          <w:rFonts w:asciiTheme="majorHAnsi" w:hAnsiTheme="majorHAnsi" w:eastAsiaTheme="majorEastAsia" w:cstheme="majorBidi"/>
          <w:b/>
          <w:bCs/>
          <w:kern w:val="2"/>
          <w:szCs w:val="24"/>
          <w:highlight w:val="none"/>
        </w:rPr>
      </w:pPr>
    </w:p>
    <w:p w14:paraId="5C1804F5">
      <w:pPr>
        <w:pStyle w:val="33"/>
        <w:ind w:firstLine="211" w:firstLineChars="100"/>
        <w:rPr>
          <w:rFonts w:asciiTheme="majorHAnsi" w:hAnsiTheme="majorHAnsi" w:eastAsiaTheme="majorEastAsia" w:cstheme="majorBidi"/>
          <w:b/>
          <w:bCs/>
          <w:kern w:val="2"/>
          <w:szCs w:val="24"/>
          <w:highlight w:val="none"/>
        </w:rPr>
      </w:pPr>
    </w:p>
    <w:p w14:paraId="0FAD379C">
      <w:pPr>
        <w:pStyle w:val="33"/>
        <w:ind w:firstLine="211" w:firstLineChars="100"/>
        <w:rPr>
          <w:rFonts w:asciiTheme="majorHAnsi" w:hAnsiTheme="majorHAnsi" w:eastAsiaTheme="majorEastAsia" w:cstheme="majorBidi"/>
          <w:b/>
          <w:bCs/>
          <w:kern w:val="2"/>
          <w:szCs w:val="24"/>
          <w:highlight w:val="none"/>
        </w:rPr>
      </w:pPr>
    </w:p>
    <w:p w14:paraId="55B7E63E">
      <w:pPr>
        <w:adjustRightInd w:val="0"/>
        <w:snapToGrid w:val="0"/>
        <w:spacing w:line="520" w:lineRule="atLeast"/>
        <w:ind w:firstLine="2640" w:firstLineChars="600"/>
        <w:rPr>
          <w:rFonts w:eastAsia="方正小标宋简体"/>
          <w:kern w:val="0"/>
          <w:sz w:val="44"/>
          <w:szCs w:val="36"/>
          <w:highlight w:val="none"/>
        </w:rPr>
      </w:pPr>
    </w:p>
    <w:p w14:paraId="4974B3C0">
      <w:pPr>
        <w:adjustRightInd w:val="0"/>
        <w:snapToGrid w:val="0"/>
        <w:spacing w:line="520" w:lineRule="atLeast"/>
        <w:ind w:firstLine="2640" w:firstLineChars="600"/>
        <w:rPr>
          <w:rFonts w:eastAsia="方正小标宋简体"/>
          <w:kern w:val="0"/>
          <w:sz w:val="44"/>
          <w:szCs w:val="36"/>
          <w:highlight w:val="none"/>
        </w:rPr>
      </w:pPr>
      <w:r>
        <w:rPr>
          <w:rFonts w:eastAsia="方正小标宋简体"/>
          <w:kern w:val="0"/>
          <w:sz w:val="44"/>
          <w:szCs w:val="36"/>
          <w:highlight w:val="none"/>
        </w:rPr>
        <w:t>第</w:t>
      </w:r>
      <w:r>
        <w:rPr>
          <w:rFonts w:hint="eastAsia" w:eastAsia="方正小标宋简体"/>
          <w:kern w:val="0"/>
          <w:sz w:val="44"/>
          <w:szCs w:val="36"/>
          <w:highlight w:val="none"/>
        </w:rPr>
        <w:t>五</w:t>
      </w:r>
      <w:r>
        <w:rPr>
          <w:rFonts w:eastAsia="方正小标宋简体"/>
          <w:kern w:val="0"/>
          <w:sz w:val="44"/>
          <w:szCs w:val="36"/>
          <w:highlight w:val="none"/>
        </w:rPr>
        <w:t>章 投标文件格式</w:t>
      </w:r>
      <w:bookmarkEnd w:id="2"/>
      <w:bookmarkEnd w:id="3"/>
      <w:bookmarkEnd w:id="4"/>
      <w:bookmarkEnd w:id="5"/>
      <w:bookmarkEnd w:id="6"/>
      <w:bookmarkEnd w:id="7"/>
      <w:bookmarkEnd w:id="8"/>
    </w:p>
    <w:p w14:paraId="4A3BC0D1">
      <w:pPr>
        <w:pStyle w:val="3"/>
        <w:ind w:left="420"/>
        <w:jc w:val="center"/>
        <w:rPr>
          <w:rFonts w:ascii="Times New Roman" w:hAnsi="Times New Roman" w:cs="Times New Roman"/>
          <w:sz w:val="30"/>
          <w:szCs w:val="30"/>
          <w:highlight w:val="none"/>
        </w:rPr>
      </w:pPr>
      <w:bookmarkStart w:id="12" w:name="_Toc57128627"/>
      <w:bookmarkStart w:id="13" w:name="_Toc435515292"/>
      <w:bookmarkStart w:id="14" w:name="_Toc8080"/>
      <w:bookmarkStart w:id="15" w:name="_Toc435514852"/>
      <w:bookmarkStart w:id="16" w:name="_Hlk126858767"/>
      <w:r>
        <w:rPr>
          <w:rFonts w:ascii="Times New Roman" w:hAnsi="Times New Roman" w:cs="Times New Roman"/>
          <w:sz w:val="30"/>
          <w:szCs w:val="30"/>
          <w:highlight w:val="none"/>
        </w:rPr>
        <w:t>投标文件包装封面参考</w:t>
      </w:r>
      <w:bookmarkEnd w:id="12"/>
      <w:bookmarkEnd w:id="13"/>
      <w:bookmarkEnd w:id="14"/>
      <w:bookmarkEnd w:id="15"/>
    </w:p>
    <w:bookmarkEnd w:id="16"/>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1A2CE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7" w:hRule="atLeast"/>
        </w:trPr>
        <w:tc>
          <w:tcPr>
            <w:tcW w:w="9018" w:type="dxa"/>
            <w:tcBorders>
              <w:top w:val="single" w:color="auto" w:sz="4" w:space="0"/>
              <w:left w:val="single" w:color="auto" w:sz="4" w:space="0"/>
              <w:bottom w:val="single" w:color="auto" w:sz="4" w:space="0"/>
              <w:right w:val="single" w:color="auto" w:sz="4" w:space="0"/>
            </w:tcBorders>
          </w:tcPr>
          <w:p w14:paraId="1C6F143C">
            <w:pPr>
              <w:pStyle w:val="11"/>
              <w:spacing w:line="360" w:lineRule="auto"/>
              <w:ind w:firstLine="482" w:firstLineChars="150"/>
              <w:rPr>
                <w:rFonts w:eastAsia="仿宋_GB2312"/>
                <w:b/>
                <w:sz w:val="32"/>
                <w:highlight w:val="none"/>
              </w:rPr>
            </w:pPr>
          </w:p>
          <w:p w14:paraId="53AD97EB">
            <w:pPr>
              <w:pStyle w:val="11"/>
              <w:spacing w:line="360" w:lineRule="auto"/>
              <w:ind w:firstLine="482" w:firstLineChars="150"/>
              <w:rPr>
                <w:rFonts w:eastAsia="仿宋_GB2312"/>
                <w:b/>
                <w:sz w:val="32"/>
                <w:highlight w:val="none"/>
              </w:rPr>
            </w:pPr>
          </w:p>
          <w:p w14:paraId="7E2C8498">
            <w:pPr>
              <w:spacing w:after="120" w:line="360" w:lineRule="auto"/>
              <w:jc w:val="center"/>
              <w:rPr>
                <w:rFonts w:eastAsia="方正小标宋简体"/>
                <w:b/>
                <w:sz w:val="72"/>
                <w:szCs w:val="72"/>
                <w:highlight w:val="none"/>
              </w:rPr>
            </w:pPr>
            <w:r>
              <w:rPr>
                <w:rFonts w:eastAsia="方正小标宋简体"/>
                <w:b/>
                <w:sz w:val="72"/>
                <w:szCs w:val="72"/>
                <w:highlight w:val="none"/>
              </w:rPr>
              <w:t>投 标 文 件</w:t>
            </w:r>
          </w:p>
          <w:p w14:paraId="21FFEC27">
            <w:pPr>
              <w:spacing w:after="120" w:line="360" w:lineRule="auto"/>
              <w:ind w:firstLine="3398" w:firstLineChars="651"/>
              <w:rPr>
                <w:rFonts w:eastAsia="方正小标宋简体"/>
                <w:b/>
                <w:sz w:val="32"/>
                <w:highlight w:val="none"/>
              </w:rPr>
            </w:pPr>
            <w:r>
              <w:rPr>
                <w:rFonts w:eastAsia="方正小标宋简体"/>
                <w:b/>
                <w:sz w:val="52"/>
                <w:szCs w:val="52"/>
                <w:highlight w:val="none"/>
              </w:rPr>
              <w:t xml:space="preserve">口 </w:t>
            </w:r>
            <w:r>
              <w:rPr>
                <w:rFonts w:eastAsia="方正小标宋简体"/>
                <w:b/>
                <w:sz w:val="32"/>
                <w:highlight w:val="none"/>
              </w:rPr>
              <w:t>正本</w:t>
            </w:r>
          </w:p>
          <w:p w14:paraId="08AAF528">
            <w:pPr>
              <w:spacing w:after="120" w:line="360" w:lineRule="auto"/>
              <w:ind w:firstLine="3398" w:firstLineChars="651"/>
              <w:rPr>
                <w:rFonts w:eastAsia="方正小标宋简体"/>
                <w:b/>
                <w:sz w:val="32"/>
                <w:highlight w:val="none"/>
              </w:rPr>
            </w:pPr>
            <w:r>
              <w:rPr>
                <w:rFonts w:eastAsia="方正小标宋简体"/>
                <w:b/>
                <w:sz w:val="52"/>
                <w:szCs w:val="52"/>
                <w:highlight w:val="none"/>
              </w:rPr>
              <w:t xml:space="preserve">口 </w:t>
            </w:r>
            <w:r>
              <w:rPr>
                <w:rFonts w:eastAsia="方正小标宋简体"/>
                <w:b/>
                <w:sz w:val="32"/>
                <w:highlight w:val="none"/>
              </w:rPr>
              <w:t>副本</w:t>
            </w:r>
          </w:p>
          <w:p w14:paraId="746DF47B">
            <w:pPr>
              <w:pStyle w:val="11"/>
              <w:spacing w:line="360" w:lineRule="auto"/>
              <w:ind w:firstLine="482" w:firstLineChars="150"/>
              <w:rPr>
                <w:rFonts w:eastAsia="仿宋_GB2312"/>
                <w:b/>
                <w:sz w:val="32"/>
                <w:highlight w:val="none"/>
              </w:rPr>
            </w:pPr>
          </w:p>
          <w:p w14:paraId="707F06A7">
            <w:pPr>
              <w:pStyle w:val="11"/>
              <w:spacing w:line="360" w:lineRule="auto"/>
              <w:ind w:firstLine="482" w:firstLineChars="150"/>
              <w:rPr>
                <w:rFonts w:eastAsia="仿宋_GB2312"/>
                <w:b/>
                <w:sz w:val="32"/>
                <w:highlight w:val="none"/>
              </w:rPr>
            </w:pPr>
            <w:r>
              <w:rPr>
                <w:rFonts w:eastAsia="仿宋_GB2312"/>
                <w:b/>
                <w:sz w:val="32"/>
                <w:highlight w:val="none"/>
              </w:rPr>
              <w:t xml:space="preserve">项目编号： </w:t>
            </w:r>
          </w:p>
          <w:p w14:paraId="03B5C24F">
            <w:pPr>
              <w:pStyle w:val="11"/>
              <w:spacing w:line="360" w:lineRule="auto"/>
              <w:ind w:firstLine="482" w:firstLineChars="150"/>
              <w:rPr>
                <w:rFonts w:eastAsia="仿宋_GB2312"/>
                <w:b/>
                <w:sz w:val="32"/>
                <w:highlight w:val="none"/>
              </w:rPr>
            </w:pPr>
            <w:r>
              <w:rPr>
                <w:rFonts w:eastAsia="仿宋_GB2312"/>
                <w:b/>
                <w:sz w:val="32"/>
                <w:highlight w:val="none"/>
              </w:rPr>
              <w:t xml:space="preserve">项目名称： </w:t>
            </w:r>
          </w:p>
          <w:p w14:paraId="3ABE4CBC">
            <w:pPr>
              <w:pStyle w:val="11"/>
              <w:spacing w:line="360" w:lineRule="auto"/>
              <w:ind w:firstLine="482" w:firstLineChars="150"/>
              <w:rPr>
                <w:rFonts w:eastAsia="仿宋_GB2312"/>
                <w:b/>
                <w:sz w:val="32"/>
                <w:highlight w:val="none"/>
              </w:rPr>
            </w:pPr>
            <w:r>
              <w:rPr>
                <w:rFonts w:eastAsia="仿宋_GB2312"/>
                <w:b/>
                <w:sz w:val="32"/>
                <w:highlight w:val="none"/>
              </w:rPr>
              <w:t>投标供应商：</w:t>
            </w:r>
          </w:p>
          <w:p w14:paraId="3D03AF22">
            <w:pPr>
              <w:pStyle w:val="11"/>
              <w:spacing w:line="360" w:lineRule="auto"/>
              <w:ind w:firstLine="482" w:firstLineChars="150"/>
              <w:rPr>
                <w:rFonts w:eastAsia="仿宋_GB2312"/>
                <w:b/>
                <w:sz w:val="32"/>
                <w:highlight w:val="none"/>
              </w:rPr>
            </w:pPr>
            <w:r>
              <w:rPr>
                <w:rFonts w:eastAsia="仿宋_GB2312"/>
                <w:b/>
                <w:sz w:val="32"/>
                <w:highlight w:val="none"/>
              </w:rPr>
              <w:t xml:space="preserve">法人代表:                                    </w:t>
            </w:r>
          </w:p>
          <w:p w14:paraId="30F4D105">
            <w:pPr>
              <w:pStyle w:val="11"/>
              <w:spacing w:line="360" w:lineRule="auto"/>
              <w:ind w:firstLine="482" w:firstLineChars="150"/>
              <w:rPr>
                <w:rFonts w:eastAsia="仿宋_GB2312"/>
                <w:b/>
                <w:sz w:val="32"/>
                <w:highlight w:val="none"/>
              </w:rPr>
            </w:pPr>
            <w:r>
              <w:rPr>
                <w:rFonts w:eastAsia="仿宋_GB2312"/>
                <w:b/>
                <w:sz w:val="32"/>
                <w:highlight w:val="none"/>
              </w:rPr>
              <w:t xml:space="preserve">投标联系人：                                     </w:t>
            </w:r>
          </w:p>
          <w:p w14:paraId="2471F068">
            <w:pPr>
              <w:pStyle w:val="11"/>
              <w:spacing w:line="360" w:lineRule="auto"/>
              <w:ind w:firstLine="482" w:firstLineChars="150"/>
              <w:rPr>
                <w:rFonts w:eastAsia="仿宋_GB2312"/>
                <w:b/>
                <w:sz w:val="32"/>
                <w:highlight w:val="none"/>
              </w:rPr>
            </w:pPr>
            <w:r>
              <w:rPr>
                <w:rFonts w:eastAsia="仿宋_GB2312"/>
                <w:b/>
                <w:sz w:val="32"/>
                <w:highlight w:val="none"/>
              </w:rPr>
              <w:t xml:space="preserve">手机：               公司电话：     </w:t>
            </w:r>
          </w:p>
          <w:p w14:paraId="38065C79">
            <w:pPr>
              <w:pStyle w:val="11"/>
              <w:spacing w:line="360" w:lineRule="auto"/>
              <w:ind w:firstLine="482" w:firstLineChars="150"/>
              <w:rPr>
                <w:rFonts w:eastAsia="仿宋_GB2312"/>
                <w:b/>
                <w:sz w:val="32"/>
                <w:highlight w:val="none"/>
              </w:rPr>
            </w:pPr>
            <w:r>
              <w:rPr>
                <w:rFonts w:eastAsia="仿宋_GB2312"/>
                <w:b/>
                <w:sz w:val="32"/>
                <w:highlight w:val="none"/>
              </w:rPr>
              <w:t>日期：202</w:t>
            </w:r>
            <w:r>
              <w:rPr>
                <w:rFonts w:hint="eastAsia" w:eastAsia="仿宋_GB2312"/>
                <w:b/>
                <w:sz w:val="32"/>
                <w:highlight w:val="none"/>
                <w:lang w:val="en-US" w:eastAsia="zh-CN"/>
              </w:rPr>
              <w:t>6</w:t>
            </w:r>
            <w:r>
              <w:rPr>
                <w:rFonts w:eastAsia="仿宋_GB2312"/>
                <w:b/>
                <w:sz w:val="32"/>
                <w:highlight w:val="none"/>
              </w:rPr>
              <w:t>年X月X日</w:t>
            </w:r>
          </w:p>
          <w:p w14:paraId="35A7246D">
            <w:pPr>
              <w:pStyle w:val="11"/>
              <w:spacing w:line="360" w:lineRule="auto"/>
              <w:ind w:firstLine="482" w:firstLineChars="150"/>
              <w:rPr>
                <w:rFonts w:eastAsia="仿宋_GB2312"/>
                <w:b/>
                <w:sz w:val="32"/>
                <w:highlight w:val="none"/>
              </w:rPr>
            </w:pPr>
            <w:r>
              <w:rPr>
                <w:rFonts w:eastAsia="仿宋_GB2312"/>
                <w:b/>
                <w:sz w:val="32"/>
                <w:highlight w:val="none"/>
              </w:rPr>
              <w:t>开标之前不得启封</w:t>
            </w:r>
          </w:p>
        </w:tc>
      </w:tr>
    </w:tbl>
    <w:p w14:paraId="26FD1423">
      <w:pPr>
        <w:rPr>
          <w:rFonts w:ascii="Times New Roman" w:hAnsi="Times New Roman" w:eastAsia="方正小标宋_GBK" w:cs="Times New Roman"/>
          <w:sz w:val="44"/>
          <w:szCs w:val="44"/>
          <w:highlight w:val="none"/>
        </w:rPr>
      </w:pPr>
      <w:r>
        <w:rPr>
          <w:rFonts w:ascii="Times New Roman" w:hAnsi="Times New Roman" w:eastAsia="方正小标宋_GBK" w:cs="Times New Roman"/>
          <w:sz w:val="44"/>
          <w:szCs w:val="44"/>
          <w:highlight w:val="none"/>
        </w:rPr>
        <w:br w:type="page"/>
      </w:r>
    </w:p>
    <w:p w14:paraId="4E646A50">
      <w:pPr>
        <w:pStyle w:val="3"/>
        <w:ind w:left="420"/>
        <w:jc w:val="center"/>
        <w:rPr>
          <w:rFonts w:ascii="Times New Roman" w:hAnsi="Times New Roman" w:eastAsia="方正小标宋_GBK" w:cs="Times New Roman"/>
          <w:sz w:val="44"/>
          <w:szCs w:val="44"/>
          <w:highlight w:val="none"/>
        </w:rPr>
      </w:pPr>
      <w:r>
        <w:rPr>
          <w:rFonts w:ascii="Times New Roman" w:hAnsi="Times New Roman" w:eastAsia="方正小标宋_GBK" w:cs="Times New Roman"/>
          <w:sz w:val="44"/>
          <w:szCs w:val="44"/>
          <w:highlight w:val="none"/>
        </w:rPr>
        <w:t xml:space="preserve">目   录 </w:t>
      </w:r>
    </w:p>
    <w:p w14:paraId="5DDE8751">
      <w:pPr>
        <w:pStyle w:val="11"/>
        <w:numPr>
          <w:ilvl w:val="0"/>
          <w:numId w:val="8"/>
        </w:numPr>
        <w:rPr>
          <w:rFonts w:eastAsia="黑体"/>
          <w:snapToGrid w:val="0"/>
          <w:kern w:val="0"/>
          <w:sz w:val="28"/>
          <w:szCs w:val="28"/>
          <w:highlight w:val="none"/>
        </w:rPr>
      </w:pPr>
      <w:r>
        <w:rPr>
          <w:rFonts w:eastAsia="黑体"/>
          <w:snapToGrid w:val="0"/>
          <w:kern w:val="0"/>
          <w:sz w:val="28"/>
          <w:szCs w:val="28"/>
          <w:highlight w:val="none"/>
        </w:rPr>
        <w:t>开标一览表</w:t>
      </w:r>
    </w:p>
    <w:p w14:paraId="2282CC7F">
      <w:pPr>
        <w:pStyle w:val="41"/>
        <w:numPr>
          <w:ilvl w:val="0"/>
          <w:numId w:val="8"/>
        </w:numPr>
        <w:adjustRightInd w:val="0"/>
        <w:spacing w:line="360" w:lineRule="auto"/>
        <w:ind w:firstLineChars="0"/>
        <w:rPr>
          <w:rFonts w:ascii="Times New Roman" w:hAnsi="Times New Roman" w:eastAsia="黑体"/>
          <w:bCs/>
          <w:sz w:val="28"/>
          <w:szCs w:val="28"/>
          <w:highlight w:val="none"/>
        </w:rPr>
      </w:pPr>
      <w:r>
        <w:rPr>
          <w:rFonts w:ascii="Times New Roman" w:hAnsi="Times New Roman" w:eastAsia="黑体"/>
          <w:bCs/>
          <w:sz w:val="28"/>
          <w:szCs w:val="28"/>
          <w:highlight w:val="none"/>
        </w:rPr>
        <w:t>分项价格表</w:t>
      </w:r>
    </w:p>
    <w:p w14:paraId="3E8EFE2D">
      <w:pPr>
        <w:pStyle w:val="41"/>
        <w:numPr>
          <w:ilvl w:val="0"/>
          <w:numId w:val="8"/>
        </w:numPr>
        <w:adjustRightInd w:val="0"/>
        <w:spacing w:line="360" w:lineRule="auto"/>
        <w:ind w:firstLineChars="0"/>
        <w:rPr>
          <w:rFonts w:ascii="Times New Roman" w:hAnsi="Times New Roman" w:eastAsia="黑体"/>
          <w:bCs/>
          <w:sz w:val="28"/>
          <w:szCs w:val="28"/>
          <w:highlight w:val="none"/>
        </w:rPr>
      </w:pPr>
      <w:r>
        <w:rPr>
          <w:rFonts w:ascii="Times New Roman" w:hAnsi="Times New Roman" w:eastAsia="黑体"/>
          <w:bCs/>
          <w:sz w:val="28"/>
          <w:szCs w:val="28"/>
          <w:highlight w:val="none"/>
        </w:rPr>
        <w:t>自查表</w:t>
      </w:r>
    </w:p>
    <w:p w14:paraId="124473C8">
      <w:pPr>
        <w:pStyle w:val="11"/>
        <w:numPr>
          <w:ilvl w:val="0"/>
          <w:numId w:val="8"/>
        </w:numPr>
        <w:rPr>
          <w:rFonts w:eastAsia="黑体"/>
          <w:snapToGrid w:val="0"/>
          <w:kern w:val="0"/>
          <w:sz w:val="28"/>
          <w:szCs w:val="28"/>
          <w:highlight w:val="none"/>
        </w:rPr>
      </w:pPr>
      <w:r>
        <w:rPr>
          <w:rFonts w:eastAsia="黑体"/>
          <w:snapToGrid w:val="0"/>
          <w:kern w:val="0"/>
          <w:sz w:val="28"/>
          <w:szCs w:val="28"/>
          <w:highlight w:val="none"/>
        </w:rPr>
        <w:t>营业执照等证明材料</w:t>
      </w:r>
    </w:p>
    <w:p w14:paraId="5CE504F1">
      <w:pPr>
        <w:pStyle w:val="41"/>
        <w:numPr>
          <w:ilvl w:val="0"/>
          <w:numId w:val="8"/>
        </w:numPr>
        <w:ind w:firstLineChars="0"/>
        <w:rPr>
          <w:rFonts w:ascii="Times New Roman" w:hAnsi="Times New Roman" w:eastAsia="黑体"/>
          <w:snapToGrid w:val="0"/>
          <w:kern w:val="0"/>
          <w:sz w:val="28"/>
          <w:szCs w:val="28"/>
          <w:highlight w:val="none"/>
        </w:rPr>
      </w:pPr>
      <w:r>
        <w:rPr>
          <w:rFonts w:ascii="Times New Roman" w:hAnsi="Times New Roman" w:eastAsia="黑体"/>
          <w:snapToGrid w:val="0"/>
          <w:kern w:val="0"/>
          <w:sz w:val="28"/>
          <w:szCs w:val="28"/>
          <w:highlight w:val="none"/>
        </w:rPr>
        <w:t>法定代表人授权委托书</w:t>
      </w:r>
    </w:p>
    <w:p w14:paraId="585B8182">
      <w:pPr>
        <w:pStyle w:val="11"/>
        <w:numPr>
          <w:ilvl w:val="0"/>
          <w:numId w:val="8"/>
        </w:numPr>
        <w:rPr>
          <w:rFonts w:eastAsia="黑体"/>
          <w:snapToGrid w:val="0"/>
          <w:kern w:val="0"/>
          <w:sz w:val="28"/>
          <w:szCs w:val="28"/>
          <w:highlight w:val="none"/>
        </w:rPr>
      </w:pPr>
      <w:r>
        <w:rPr>
          <w:rFonts w:eastAsia="黑体"/>
          <w:snapToGrid w:val="0"/>
          <w:kern w:val="0"/>
          <w:sz w:val="28"/>
          <w:szCs w:val="28"/>
          <w:highlight w:val="none"/>
        </w:rPr>
        <w:t>法定代表人证明书</w:t>
      </w:r>
    </w:p>
    <w:p w14:paraId="1A4DAED0">
      <w:pPr>
        <w:numPr>
          <w:ilvl w:val="0"/>
          <w:numId w:val="8"/>
        </w:numPr>
        <w:adjustRightInd w:val="0"/>
        <w:spacing w:line="360" w:lineRule="auto"/>
        <w:rPr>
          <w:rFonts w:eastAsia="黑体"/>
          <w:bCs/>
          <w:sz w:val="28"/>
          <w:szCs w:val="28"/>
          <w:highlight w:val="none"/>
        </w:rPr>
      </w:pPr>
      <w:r>
        <w:rPr>
          <w:rFonts w:eastAsia="黑体"/>
          <w:bCs/>
          <w:sz w:val="28"/>
          <w:szCs w:val="28"/>
          <w:highlight w:val="none"/>
        </w:rPr>
        <w:t>用户需求书条款响应一览表</w:t>
      </w:r>
    </w:p>
    <w:p w14:paraId="4B91ADEF">
      <w:pPr>
        <w:numPr>
          <w:ilvl w:val="0"/>
          <w:numId w:val="8"/>
        </w:numPr>
        <w:adjustRightInd w:val="0"/>
        <w:spacing w:line="360" w:lineRule="auto"/>
        <w:rPr>
          <w:rFonts w:eastAsia="黑体"/>
          <w:bCs/>
          <w:sz w:val="28"/>
          <w:szCs w:val="28"/>
          <w:highlight w:val="none"/>
        </w:rPr>
      </w:pPr>
      <w:r>
        <w:rPr>
          <w:rFonts w:eastAsia="黑体"/>
          <w:bCs/>
          <w:sz w:val="28"/>
          <w:szCs w:val="28"/>
          <w:highlight w:val="none"/>
        </w:rPr>
        <w:t>实施方案</w:t>
      </w:r>
    </w:p>
    <w:p w14:paraId="20DDE0BA">
      <w:pPr>
        <w:numPr>
          <w:ilvl w:val="0"/>
          <w:numId w:val="8"/>
        </w:numPr>
        <w:adjustRightInd w:val="0"/>
        <w:spacing w:line="360" w:lineRule="auto"/>
        <w:rPr>
          <w:rFonts w:eastAsia="黑体"/>
          <w:bCs/>
          <w:sz w:val="28"/>
          <w:szCs w:val="28"/>
          <w:highlight w:val="none"/>
        </w:rPr>
      </w:pPr>
      <w:r>
        <w:rPr>
          <w:rFonts w:eastAsia="黑体"/>
          <w:bCs/>
          <w:sz w:val="28"/>
          <w:szCs w:val="28"/>
          <w:highlight w:val="none"/>
        </w:rPr>
        <w:t>售后服务承诺</w:t>
      </w:r>
    </w:p>
    <w:p w14:paraId="3643E45E">
      <w:pPr>
        <w:pStyle w:val="41"/>
        <w:numPr>
          <w:ilvl w:val="0"/>
          <w:numId w:val="8"/>
        </w:numPr>
        <w:ind w:firstLineChars="0"/>
        <w:rPr>
          <w:rFonts w:ascii="Times New Roman" w:hAnsi="Times New Roman" w:eastAsia="黑体"/>
          <w:snapToGrid w:val="0"/>
          <w:kern w:val="0"/>
          <w:sz w:val="28"/>
          <w:szCs w:val="28"/>
          <w:highlight w:val="none"/>
        </w:rPr>
      </w:pPr>
      <w:r>
        <w:rPr>
          <w:rFonts w:ascii="Times New Roman" w:hAnsi="Times New Roman" w:eastAsia="黑体"/>
          <w:snapToGrid w:val="0"/>
          <w:kern w:val="0"/>
          <w:sz w:val="28"/>
          <w:szCs w:val="28"/>
          <w:highlight w:val="none"/>
        </w:rPr>
        <w:t>产品技术规格（含彩页）</w:t>
      </w:r>
    </w:p>
    <w:p w14:paraId="01C1C8F2">
      <w:pPr>
        <w:pStyle w:val="41"/>
        <w:numPr>
          <w:ilvl w:val="0"/>
          <w:numId w:val="8"/>
        </w:numPr>
        <w:ind w:firstLineChars="0"/>
        <w:rPr>
          <w:rFonts w:ascii="Times New Roman" w:hAnsi="Times New Roman" w:eastAsia="黑体"/>
          <w:snapToGrid w:val="0"/>
          <w:kern w:val="0"/>
          <w:sz w:val="28"/>
          <w:szCs w:val="28"/>
          <w:highlight w:val="none"/>
        </w:rPr>
      </w:pPr>
      <w:r>
        <w:rPr>
          <w:rFonts w:ascii="Times New Roman" w:hAnsi="Times New Roman" w:eastAsia="黑体"/>
          <w:snapToGrid w:val="0"/>
          <w:kern w:val="0"/>
          <w:sz w:val="28"/>
          <w:szCs w:val="28"/>
          <w:highlight w:val="none"/>
        </w:rPr>
        <w:t>资格声明承诺函</w:t>
      </w:r>
    </w:p>
    <w:p w14:paraId="78814F1E">
      <w:pPr>
        <w:pStyle w:val="41"/>
        <w:numPr>
          <w:ilvl w:val="0"/>
          <w:numId w:val="8"/>
        </w:numPr>
        <w:ind w:firstLineChars="0"/>
        <w:rPr>
          <w:rFonts w:ascii="Times New Roman" w:hAnsi="Times New Roman" w:eastAsia="黑体"/>
          <w:bCs/>
          <w:sz w:val="28"/>
          <w:szCs w:val="28"/>
          <w:highlight w:val="none"/>
        </w:rPr>
      </w:pPr>
      <w:r>
        <w:rPr>
          <w:rFonts w:ascii="Times New Roman" w:hAnsi="Times New Roman" w:eastAsia="黑体"/>
          <w:bCs/>
          <w:sz w:val="28"/>
          <w:szCs w:val="28"/>
          <w:highlight w:val="none"/>
        </w:rPr>
        <w:t>有效业绩</w:t>
      </w:r>
    </w:p>
    <w:p w14:paraId="59EA018D">
      <w:pPr>
        <w:pStyle w:val="11"/>
        <w:numPr>
          <w:ilvl w:val="0"/>
          <w:numId w:val="8"/>
        </w:numPr>
        <w:rPr>
          <w:rFonts w:eastAsia="黑体"/>
          <w:snapToGrid w:val="0"/>
          <w:kern w:val="0"/>
          <w:sz w:val="28"/>
          <w:szCs w:val="28"/>
          <w:highlight w:val="none"/>
        </w:rPr>
      </w:pPr>
      <w:r>
        <w:rPr>
          <w:rFonts w:eastAsia="黑体"/>
          <w:snapToGrid w:val="0"/>
          <w:kern w:val="0"/>
          <w:sz w:val="28"/>
          <w:szCs w:val="28"/>
          <w:highlight w:val="none"/>
        </w:rPr>
        <w:t>履约承诺函</w:t>
      </w:r>
    </w:p>
    <w:p w14:paraId="75C1EC77">
      <w:pPr>
        <w:pStyle w:val="11"/>
        <w:numPr>
          <w:ilvl w:val="0"/>
          <w:numId w:val="8"/>
        </w:numPr>
        <w:rPr>
          <w:rFonts w:eastAsia="黑体"/>
          <w:snapToGrid w:val="0"/>
          <w:kern w:val="0"/>
          <w:sz w:val="28"/>
          <w:szCs w:val="28"/>
          <w:highlight w:val="none"/>
        </w:rPr>
      </w:pPr>
      <w:r>
        <w:rPr>
          <w:rFonts w:eastAsia="黑体"/>
          <w:snapToGrid w:val="0"/>
          <w:kern w:val="0"/>
          <w:sz w:val="28"/>
          <w:szCs w:val="28"/>
          <w:highlight w:val="none"/>
        </w:rPr>
        <w:t>签约承诺函</w:t>
      </w:r>
    </w:p>
    <w:p w14:paraId="7A953174">
      <w:pPr>
        <w:pStyle w:val="11"/>
        <w:numPr>
          <w:ilvl w:val="0"/>
          <w:numId w:val="8"/>
        </w:numPr>
        <w:rPr>
          <w:rFonts w:eastAsia="黑体"/>
          <w:snapToGrid w:val="0"/>
          <w:kern w:val="0"/>
          <w:sz w:val="28"/>
          <w:szCs w:val="28"/>
          <w:highlight w:val="none"/>
        </w:rPr>
      </w:pPr>
      <w:r>
        <w:rPr>
          <w:rFonts w:eastAsia="黑体"/>
          <w:snapToGrid w:val="0"/>
          <w:kern w:val="0"/>
          <w:sz w:val="28"/>
          <w:szCs w:val="28"/>
          <w:highlight w:val="none"/>
        </w:rPr>
        <w:t>诚信承诺函</w:t>
      </w:r>
    </w:p>
    <w:p w14:paraId="09BFF38D">
      <w:pPr>
        <w:rPr>
          <w:rFonts w:eastAsia="黑体"/>
          <w:snapToGrid w:val="0"/>
          <w:kern w:val="0"/>
          <w:sz w:val="28"/>
          <w:szCs w:val="28"/>
          <w:highlight w:val="none"/>
        </w:rPr>
      </w:pPr>
    </w:p>
    <w:p w14:paraId="447CEDE0">
      <w:pPr>
        <w:pStyle w:val="11"/>
        <w:ind w:left="142"/>
        <w:rPr>
          <w:b/>
          <w:bCs/>
          <w:highlight w:val="none"/>
        </w:rPr>
      </w:pPr>
      <w:r>
        <w:rPr>
          <w:b/>
          <w:bCs/>
          <w:szCs w:val="21"/>
          <w:highlight w:val="none"/>
        </w:rPr>
        <w:t>注：请投标人按照以下文件的要求格式、内容，顺序制作投标文件，并请编制目录及页码，否则可能将影响对投标文件的评价。</w:t>
      </w:r>
    </w:p>
    <w:p w14:paraId="6DC50CB1">
      <w:pPr>
        <w:rPr>
          <w:b/>
          <w:sz w:val="24"/>
          <w:highlight w:val="none"/>
        </w:rPr>
      </w:pPr>
    </w:p>
    <w:p w14:paraId="08678EE0">
      <w:pPr>
        <w:pStyle w:val="41"/>
        <w:numPr>
          <w:ilvl w:val="0"/>
          <w:numId w:val="8"/>
        </w:numPr>
        <w:ind w:firstLineChars="0"/>
        <w:rPr>
          <w:rFonts w:ascii="Times New Roman" w:hAnsi="Times New Roman"/>
          <w:b/>
          <w:sz w:val="24"/>
          <w:highlight w:val="none"/>
        </w:rPr>
      </w:pPr>
      <w:r>
        <w:rPr>
          <w:rFonts w:ascii="Times New Roman" w:hAnsi="Times New Roman"/>
          <w:b/>
          <w:sz w:val="24"/>
          <w:highlight w:val="none"/>
        </w:rPr>
        <w:br w:type="page"/>
      </w:r>
    </w:p>
    <w:p w14:paraId="326856F2">
      <w:pPr>
        <w:jc w:val="center"/>
        <w:outlineLvl w:val="0"/>
        <w:rPr>
          <w:rFonts w:eastAsia="宋体"/>
          <w:b/>
          <w:bCs/>
          <w:sz w:val="32"/>
          <w:szCs w:val="32"/>
          <w:highlight w:val="none"/>
        </w:rPr>
      </w:pPr>
      <w:r>
        <w:rPr>
          <w:rFonts w:eastAsia="宋体"/>
          <w:b/>
          <w:bCs/>
          <w:sz w:val="32"/>
          <w:szCs w:val="32"/>
          <w:highlight w:val="none"/>
        </w:rPr>
        <w:t>（一）开标一览表</w:t>
      </w:r>
    </w:p>
    <w:p w14:paraId="03B22F32">
      <w:pPr>
        <w:adjustRightInd w:val="0"/>
        <w:snapToGrid w:val="0"/>
        <w:spacing w:line="360" w:lineRule="auto"/>
        <w:rPr>
          <w:bCs/>
          <w:snapToGrid w:val="0"/>
          <w:kern w:val="0"/>
          <w:highlight w:val="none"/>
        </w:rPr>
      </w:pPr>
      <w:bookmarkStart w:id="17" w:name="_Hlk126073239"/>
      <w:r>
        <w:rPr>
          <w:bCs/>
          <w:snapToGrid w:val="0"/>
          <w:kern w:val="0"/>
          <w:highlight w:val="none"/>
        </w:rPr>
        <w:t>项目名称：</w:t>
      </w:r>
      <w:r>
        <w:rPr>
          <w:bCs/>
          <w:snapToGrid w:val="0"/>
          <w:kern w:val="0"/>
          <w:highlight w:val="none"/>
          <w:u w:val="single"/>
        </w:rPr>
        <w:t xml:space="preserve">                      </w:t>
      </w:r>
      <w:r>
        <w:rPr>
          <w:bCs/>
          <w:snapToGrid w:val="0"/>
          <w:kern w:val="0"/>
          <w:highlight w:val="none"/>
        </w:rPr>
        <w:t xml:space="preserve">                </w:t>
      </w:r>
    </w:p>
    <w:p w14:paraId="373D1C4C">
      <w:pPr>
        <w:pStyle w:val="25"/>
        <w:ind w:left="0" w:firstLine="0" w:firstLineChars="0"/>
        <w:rPr>
          <w:highlight w:val="none"/>
        </w:rPr>
      </w:pPr>
      <w:r>
        <w:rPr>
          <w:bCs/>
          <w:snapToGrid w:val="0"/>
          <w:kern w:val="0"/>
          <w:highlight w:val="none"/>
        </w:rPr>
        <w:t>项目编号：</w:t>
      </w:r>
      <w:bookmarkEnd w:id="17"/>
      <w:r>
        <w:rPr>
          <w:bCs/>
          <w:snapToGrid w:val="0"/>
          <w:kern w:val="0"/>
          <w:highlight w:val="none"/>
          <w:u w:val="single"/>
        </w:rPr>
        <w:t xml:space="preserve">                      </w:t>
      </w:r>
      <w:r>
        <w:rPr>
          <w:bCs/>
          <w:snapToGrid w:val="0"/>
          <w:kern w:val="0"/>
          <w:highlight w:val="none"/>
        </w:rPr>
        <w:t xml:space="preserve">    </w:t>
      </w:r>
    </w:p>
    <w:tbl>
      <w:tblPr>
        <w:tblStyle w:val="26"/>
        <w:tblW w:w="10099"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934"/>
        <w:gridCol w:w="2687"/>
        <w:gridCol w:w="1229"/>
        <w:gridCol w:w="1229"/>
        <w:gridCol w:w="1229"/>
      </w:tblGrid>
      <w:tr w14:paraId="18BE7DE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420" w:hRule="atLeast"/>
          <w:jc w:val="center"/>
        </w:trPr>
        <w:tc>
          <w:tcPr>
            <w:tcW w:w="2791" w:type="dxa"/>
            <w:tcBorders>
              <w:top w:val="double" w:color="auto" w:sz="4" w:space="0"/>
              <w:bottom w:val="single" w:color="auto" w:sz="4" w:space="0"/>
            </w:tcBorders>
            <w:vAlign w:val="center"/>
          </w:tcPr>
          <w:p w14:paraId="7761BB50">
            <w:pPr>
              <w:adjustRightInd w:val="0"/>
              <w:snapToGrid w:val="0"/>
              <w:spacing w:line="360" w:lineRule="auto"/>
              <w:jc w:val="center"/>
              <w:rPr>
                <w:snapToGrid w:val="0"/>
                <w:kern w:val="0"/>
                <w:highlight w:val="none"/>
              </w:rPr>
            </w:pPr>
            <w:r>
              <w:rPr>
                <w:snapToGrid w:val="0"/>
                <w:kern w:val="0"/>
                <w:highlight w:val="none"/>
              </w:rPr>
              <w:t>项目名称</w:t>
            </w:r>
          </w:p>
        </w:tc>
        <w:tc>
          <w:tcPr>
            <w:tcW w:w="934" w:type="dxa"/>
            <w:tcBorders>
              <w:top w:val="double" w:color="auto" w:sz="4" w:space="0"/>
              <w:bottom w:val="single" w:color="auto" w:sz="4" w:space="0"/>
            </w:tcBorders>
            <w:vAlign w:val="center"/>
          </w:tcPr>
          <w:p w14:paraId="08BC47ED">
            <w:pPr>
              <w:adjustRightInd w:val="0"/>
              <w:snapToGrid w:val="0"/>
              <w:spacing w:line="360" w:lineRule="auto"/>
              <w:jc w:val="center"/>
              <w:rPr>
                <w:snapToGrid w:val="0"/>
                <w:kern w:val="0"/>
                <w:highlight w:val="none"/>
              </w:rPr>
            </w:pPr>
            <w:r>
              <w:rPr>
                <w:snapToGrid w:val="0"/>
                <w:kern w:val="0"/>
                <w:highlight w:val="none"/>
              </w:rPr>
              <w:t>数量</w:t>
            </w:r>
          </w:p>
        </w:tc>
        <w:tc>
          <w:tcPr>
            <w:tcW w:w="2687" w:type="dxa"/>
            <w:tcBorders>
              <w:top w:val="double" w:color="auto" w:sz="4" w:space="0"/>
              <w:bottom w:val="single" w:color="auto" w:sz="4" w:space="0"/>
            </w:tcBorders>
            <w:vAlign w:val="center"/>
          </w:tcPr>
          <w:p w14:paraId="7E0BDB1C">
            <w:pPr>
              <w:adjustRightInd w:val="0"/>
              <w:snapToGrid w:val="0"/>
              <w:spacing w:line="360" w:lineRule="auto"/>
              <w:jc w:val="center"/>
              <w:rPr>
                <w:snapToGrid w:val="0"/>
                <w:kern w:val="0"/>
                <w:highlight w:val="none"/>
              </w:rPr>
            </w:pPr>
            <w:r>
              <w:rPr>
                <w:snapToGrid w:val="0"/>
                <w:kern w:val="0"/>
                <w:highlight w:val="none"/>
              </w:rPr>
              <w:t>投标总价</w:t>
            </w:r>
          </w:p>
          <w:p w14:paraId="1071231F">
            <w:pPr>
              <w:adjustRightInd w:val="0"/>
              <w:snapToGrid w:val="0"/>
              <w:spacing w:line="360" w:lineRule="auto"/>
              <w:jc w:val="center"/>
              <w:rPr>
                <w:snapToGrid w:val="0"/>
                <w:kern w:val="0"/>
                <w:highlight w:val="none"/>
              </w:rPr>
            </w:pPr>
            <w:r>
              <w:rPr>
                <w:snapToGrid w:val="0"/>
                <w:kern w:val="0"/>
                <w:highlight w:val="none"/>
              </w:rPr>
              <w:t>（人民币元）</w:t>
            </w:r>
          </w:p>
        </w:tc>
        <w:tc>
          <w:tcPr>
            <w:tcW w:w="1229" w:type="dxa"/>
            <w:tcBorders>
              <w:top w:val="double" w:color="auto" w:sz="4" w:space="0"/>
              <w:bottom w:val="single" w:color="auto" w:sz="4" w:space="0"/>
            </w:tcBorders>
            <w:vAlign w:val="center"/>
          </w:tcPr>
          <w:p w14:paraId="67338317">
            <w:pPr>
              <w:adjustRightInd w:val="0"/>
              <w:snapToGrid w:val="0"/>
              <w:spacing w:line="360" w:lineRule="auto"/>
              <w:jc w:val="center"/>
              <w:rPr>
                <w:snapToGrid w:val="0"/>
                <w:kern w:val="0"/>
                <w:highlight w:val="none"/>
              </w:rPr>
            </w:pPr>
            <w:r>
              <w:rPr>
                <w:snapToGrid w:val="0"/>
                <w:kern w:val="0"/>
                <w:highlight w:val="none"/>
              </w:rPr>
              <w:t>交货期/</w:t>
            </w:r>
          </w:p>
          <w:p w14:paraId="6468244F">
            <w:pPr>
              <w:adjustRightInd w:val="0"/>
              <w:snapToGrid w:val="0"/>
              <w:spacing w:line="360" w:lineRule="auto"/>
              <w:jc w:val="center"/>
              <w:rPr>
                <w:snapToGrid w:val="0"/>
                <w:kern w:val="0"/>
                <w:highlight w:val="none"/>
              </w:rPr>
            </w:pPr>
            <w:r>
              <w:rPr>
                <w:snapToGrid w:val="0"/>
                <w:kern w:val="0"/>
                <w:highlight w:val="none"/>
              </w:rPr>
              <w:t>服务期</w:t>
            </w:r>
          </w:p>
        </w:tc>
        <w:tc>
          <w:tcPr>
            <w:tcW w:w="1229" w:type="dxa"/>
            <w:tcBorders>
              <w:top w:val="double" w:color="auto" w:sz="4" w:space="0"/>
              <w:bottom w:val="single" w:color="auto" w:sz="4" w:space="0"/>
            </w:tcBorders>
            <w:vAlign w:val="center"/>
          </w:tcPr>
          <w:p w14:paraId="414A88D0">
            <w:pPr>
              <w:adjustRightInd w:val="0"/>
              <w:snapToGrid w:val="0"/>
              <w:spacing w:line="360" w:lineRule="auto"/>
              <w:jc w:val="center"/>
              <w:rPr>
                <w:snapToGrid w:val="0"/>
                <w:kern w:val="0"/>
                <w:highlight w:val="none"/>
              </w:rPr>
            </w:pPr>
            <w:r>
              <w:rPr>
                <w:snapToGrid w:val="0"/>
                <w:kern w:val="0"/>
                <w:highlight w:val="none"/>
              </w:rPr>
              <w:t>备注</w:t>
            </w:r>
          </w:p>
        </w:tc>
        <w:tc>
          <w:tcPr>
            <w:tcW w:w="1229" w:type="dxa"/>
            <w:tcBorders>
              <w:top w:val="double" w:color="auto" w:sz="4" w:space="0"/>
              <w:bottom w:val="single" w:color="auto" w:sz="4" w:space="0"/>
            </w:tcBorders>
            <w:vAlign w:val="center"/>
          </w:tcPr>
          <w:p w14:paraId="0EF99CB9">
            <w:pPr>
              <w:adjustRightInd w:val="0"/>
              <w:snapToGrid w:val="0"/>
              <w:spacing w:line="360" w:lineRule="auto"/>
              <w:jc w:val="center"/>
              <w:rPr>
                <w:snapToGrid w:val="0"/>
                <w:kern w:val="0"/>
                <w:highlight w:val="none"/>
              </w:rPr>
            </w:pPr>
          </w:p>
        </w:tc>
      </w:tr>
      <w:tr w14:paraId="39F1D73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op w:val="single" w:color="auto" w:sz="4" w:space="0"/>
              <w:bottom w:val="single" w:color="auto" w:sz="4" w:space="0"/>
            </w:tcBorders>
            <w:vAlign w:val="center"/>
          </w:tcPr>
          <w:p w14:paraId="2FA74667">
            <w:pPr>
              <w:adjustRightInd w:val="0"/>
              <w:snapToGrid w:val="0"/>
              <w:spacing w:line="360" w:lineRule="auto"/>
              <w:jc w:val="center"/>
              <w:rPr>
                <w:highlight w:val="none"/>
              </w:rPr>
            </w:pPr>
          </w:p>
        </w:tc>
        <w:tc>
          <w:tcPr>
            <w:tcW w:w="934" w:type="dxa"/>
            <w:tcBorders>
              <w:top w:val="single" w:color="auto" w:sz="4" w:space="0"/>
              <w:bottom w:val="single" w:color="auto" w:sz="4" w:space="0"/>
            </w:tcBorders>
            <w:vAlign w:val="center"/>
          </w:tcPr>
          <w:p w14:paraId="76C47182">
            <w:pPr>
              <w:adjustRightInd w:val="0"/>
              <w:snapToGrid w:val="0"/>
              <w:spacing w:line="360" w:lineRule="auto"/>
              <w:jc w:val="center"/>
              <w:rPr>
                <w:highlight w:val="none"/>
              </w:rPr>
            </w:pPr>
          </w:p>
        </w:tc>
        <w:tc>
          <w:tcPr>
            <w:tcW w:w="2687" w:type="dxa"/>
            <w:tcBorders>
              <w:top w:val="single" w:color="auto" w:sz="4" w:space="0"/>
              <w:bottom w:val="single" w:color="auto" w:sz="4" w:space="0"/>
            </w:tcBorders>
            <w:vAlign w:val="center"/>
          </w:tcPr>
          <w:p w14:paraId="73984E85">
            <w:pPr>
              <w:adjustRightInd w:val="0"/>
              <w:snapToGrid w:val="0"/>
              <w:spacing w:line="360" w:lineRule="auto"/>
              <w:rPr>
                <w:snapToGrid w:val="0"/>
                <w:kern w:val="0"/>
                <w:highlight w:val="none"/>
                <w:u w:val="single"/>
              </w:rPr>
            </w:pPr>
            <w:r>
              <w:rPr>
                <w:snapToGrid w:val="0"/>
                <w:kern w:val="0"/>
                <w:highlight w:val="none"/>
              </w:rPr>
              <w:t>大写：</w:t>
            </w:r>
            <w:r>
              <w:rPr>
                <w:snapToGrid w:val="0"/>
                <w:kern w:val="0"/>
                <w:highlight w:val="none"/>
                <w:u w:val="single"/>
              </w:rPr>
              <w:t xml:space="preserve">                    </w:t>
            </w:r>
          </w:p>
          <w:p w14:paraId="69B17C3E">
            <w:pPr>
              <w:adjustRightInd w:val="0"/>
              <w:snapToGrid w:val="0"/>
              <w:spacing w:line="360" w:lineRule="auto"/>
              <w:rPr>
                <w:snapToGrid w:val="0"/>
                <w:kern w:val="0"/>
                <w:highlight w:val="none"/>
                <w:u w:val="single"/>
              </w:rPr>
            </w:pPr>
            <w:r>
              <w:rPr>
                <w:snapToGrid w:val="0"/>
                <w:kern w:val="0"/>
                <w:highlight w:val="none"/>
              </w:rPr>
              <w:t>小写：</w:t>
            </w:r>
            <w:r>
              <w:rPr>
                <w:snapToGrid w:val="0"/>
                <w:kern w:val="0"/>
                <w:highlight w:val="none"/>
                <w:u w:val="single"/>
              </w:rPr>
              <w:t xml:space="preserve">                                </w:t>
            </w:r>
          </w:p>
        </w:tc>
        <w:tc>
          <w:tcPr>
            <w:tcW w:w="1229" w:type="dxa"/>
            <w:tcBorders>
              <w:top w:val="single" w:color="auto" w:sz="4" w:space="0"/>
              <w:bottom w:val="single" w:color="auto" w:sz="4" w:space="0"/>
            </w:tcBorders>
            <w:vAlign w:val="center"/>
          </w:tcPr>
          <w:p w14:paraId="524D0A7D">
            <w:pPr>
              <w:adjustRightInd w:val="0"/>
              <w:snapToGrid w:val="0"/>
              <w:spacing w:line="360" w:lineRule="auto"/>
              <w:jc w:val="center"/>
              <w:rPr>
                <w:snapToGrid w:val="0"/>
                <w:kern w:val="0"/>
                <w:highlight w:val="none"/>
              </w:rPr>
            </w:pPr>
          </w:p>
        </w:tc>
        <w:tc>
          <w:tcPr>
            <w:tcW w:w="1229" w:type="dxa"/>
            <w:tcBorders>
              <w:top w:val="single" w:color="auto" w:sz="4" w:space="0"/>
              <w:bottom w:val="single" w:color="auto" w:sz="4" w:space="0"/>
            </w:tcBorders>
            <w:vAlign w:val="center"/>
          </w:tcPr>
          <w:p w14:paraId="310DFF1D">
            <w:pPr>
              <w:adjustRightInd w:val="0"/>
              <w:snapToGrid w:val="0"/>
              <w:spacing w:line="360" w:lineRule="auto"/>
              <w:jc w:val="center"/>
              <w:rPr>
                <w:snapToGrid w:val="0"/>
                <w:kern w:val="0"/>
                <w:highlight w:val="none"/>
              </w:rPr>
            </w:pPr>
          </w:p>
        </w:tc>
        <w:tc>
          <w:tcPr>
            <w:tcW w:w="1229" w:type="dxa"/>
            <w:tcBorders>
              <w:top w:val="single" w:color="auto" w:sz="4" w:space="0"/>
              <w:bottom w:val="single" w:color="auto" w:sz="4" w:space="0"/>
            </w:tcBorders>
            <w:vAlign w:val="center"/>
          </w:tcPr>
          <w:p w14:paraId="2C501C72">
            <w:pPr>
              <w:adjustRightInd w:val="0"/>
              <w:snapToGrid w:val="0"/>
              <w:spacing w:line="360" w:lineRule="auto"/>
              <w:jc w:val="center"/>
              <w:rPr>
                <w:snapToGrid w:val="0"/>
                <w:kern w:val="0"/>
                <w:highlight w:val="none"/>
              </w:rPr>
            </w:pPr>
          </w:p>
        </w:tc>
      </w:tr>
      <w:tr w14:paraId="739552E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787" w:hRule="atLeast"/>
          <w:jc w:val="center"/>
        </w:trPr>
        <w:tc>
          <w:tcPr>
            <w:tcW w:w="2791" w:type="dxa"/>
            <w:tcBorders>
              <w:top w:val="single" w:color="auto" w:sz="4" w:space="0"/>
            </w:tcBorders>
            <w:vAlign w:val="center"/>
          </w:tcPr>
          <w:p w14:paraId="1C68AF79">
            <w:pPr>
              <w:adjustRightInd w:val="0"/>
              <w:snapToGrid w:val="0"/>
              <w:spacing w:line="360" w:lineRule="auto"/>
              <w:jc w:val="center"/>
              <w:rPr>
                <w:highlight w:val="none"/>
              </w:rPr>
            </w:pPr>
          </w:p>
        </w:tc>
        <w:tc>
          <w:tcPr>
            <w:tcW w:w="934" w:type="dxa"/>
            <w:tcBorders>
              <w:top w:val="single" w:color="auto" w:sz="4" w:space="0"/>
            </w:tcBorders>
            <w:vAlign w:val="center"/>
          </w:tcPr>
          <w:p w14:paraId="06DE1191">
            <w:pPr>
              <w:adjustRightInd w:val="0"/>
              <w:snapToGrid w:val="0"/>
              <w:spacing w:line="360" w:lineRule="auto"/>
              <w:jc w:val="center"/>
              <w:rPr>
                <w:highlight w:val="none"/>
              </w:rPr>
            </w:pPr>
          </w:p>
        </w:tc>
        <w:tc>
          <w:tcPr>
            <w:tcW w:w="2687" w:type="dxa"/>
            <w:tcBorders>
              <w:top w:val="single" w:color="auto" w:sz="4" w:space="0"/>
            </w:tcBorders>
            <w:vAlign w:val="center"/>
          </w:tcPr>
          <w:p w14:paraId="62E6E649">
            <w:pPr>
              <w:adjustRightInd w:val="0"/>
              <w:snapToGrid w:val="0"/>
              <w:spacing w:line="360" w:lineRule="auto"/>
              <w:rPr>
                <w:snapToGrid w:val="0"/>
                <w:kern w:val="0"/>
                <w:highlight w:val="none"/>
                <w:u w:val="single"/>
              </w:rPr>
            </w:pPr>
            <w:r>
              <w:rPr>
                <w:snapToGrid w:val="0"/>
                <w:kern w:val="0"/>
                <w:highlight w:val="none"/>
              </w:rPr>
              <w:t>大写：</w:t>
            </w:r>
            <w:r>
              <w:rPr>
                <w:snapToGrid w:val="0"/>
                <w:kern w:val="0"/>
                <w:highlight w:val="none"/>
                <w:u w:val="single"/>
              </w:rPr>
              <w:t xml:space="preserve">                    </w:t>
            </w:r>
          </w:p>
          <w:p w14:paraId="7E8B18FD">
            <w:pPr>
              <w:adjustRightInd w:val="0"/>
              <w:snapToGrid w:val="0"/>
              <w:spacing w:line="360" w:lineRule="auto"/>
              <w:rPr>
                <w:snapToGrid w:val="0"/>
                <w:kern w:val="0"/>
                <w:highlight w:val="none"/>
              </w:rPr>
            </w:pPr>
            <w:r>
              <w:rPr>
                <w:snapToGrid w:val="0"/>
                <w:kern w:val="0"/>
                <w:highlight w:val="none"/>
              </w:rPr>
              <w:t>小写：</w:t>
            </w:r>
            <w:r>
              <w:rPr>
                <w:snapToGrid w:val="0"/>
                <w:kern w:val="0"/>
                <w:highlight w:val="none"/>
                <w:u w:val="single"/>
              </w:rPr>
              <w:t xml:space="preserve">                  </w:t>
            </w:r>
          </w:p>
        </w:tc>
        <w:tc>
          <w:tcPr>
            <w:tcW w:w="1229" w:type="dxa"/>
            <w:tcBorders>
              <w:top w:val="single" w:color="auto" w:sz="4" w:space="0"/>
            </w:tcBorders>
            <w:vAlign w:val="center"/>
          </w:tcPr>
          <w:p w14:paraId="449B8AAB">
            <w:pPr>
              <w:adjustRightInd w:val="0"/>
              <w:snapToGrid w:val="0"/>
              <w:spacing w:line="360" w:lineRule="auto"/>
              <w:jc w:val="center"/>
              <w:rPr>
                <w:snapToGrid w:val="0"/>
                <w:kern w:val="0"/>
                <w:highlight w:val="none"/>
              </w:rPr>
            </w:pPr>
          </w:p>
        </w:tc>
        <w:tc>
          <w:tcPr>
            <w:tcW w:w="1229" w:type="dxa"/>
            <w:tcBorders>
              <w:top w:val="single" w:color="auto" w:sz="4" w:space="0"/>
            </w:tcBorders>
            <w:vAlign w:val="center"/>
          </w:tcPr>
          <w:p w14:paraId="62BEB753">
            <w:pPr>
              <w:adjustRightInd w:val="0"/>
              <w:snapToGrid w:val="0"/>
              <w:spacing w:line="360" w:lineRule="auto"/>
              <w:jc w:val="center"/>
              <w:rPr>
                <w:snapToGrid w:val="0"/>
                <w:kern w:val="0"/>
                <w:highlight w:val="none"/>
              </w:rPr>
            </w:pPr>
          </w:p>
        </w:tc>
        <w:tc>
          <w:tcPr>
            <w:tcW w:w="1229" w:type="dxa"/>
            <w:tcBorders>
              <w:top w:val="single" w:color="auto" w:sz="4" w:space="0"/>
            </w:tcBorders>
            <w:vAlign w:val="center"/>
          </w:tcPr>
          <w:p w14:paraId="3922B7CB">
            <w:pPr>
              <w:adjustRightInd w:val="0"/>
              <w:snapToGrid w:val="0"/>
              <w:spacing w:line="360" w:lineRule="auto"/>
              <w:jc w:val="center"/>
              <w:rPr>
                <w:snapToGrid w:val="0"/>
                <w:kern w:val="0"/>
                <w:highlight w:val="none"/>
              </w:rPr>
            </w:pPr>
          </w:p>
        </w:tc>
      </w:tr>
    </w:tbl>
    <w:p w14:paraId="7F15DFF6">
      <w:pPr>
        <w:spacing w:line="500" w:lineRule="exact"/>
        <w:rPr>
          <w:rFonts w:eastAsia="宋体"/>
          <w:spacing w:val="4"/>
          <w:highlight w:val="none"/>
          <w:u w:val="dotted"/>
        </w:rPr>
      </w:pPr>
    </w:p>
    <w:p w14:paraId="4F16891E">
      <w:pPr>
        <w:tabs>
          <w:tab w:val="left" w:pos="7740"/>
        </w:tabs>
        <w:adjustRightInd w:val="0"/>
        <w:snapToGrid w:val="0"/>
        <w:spacing w:line="360" w:lineRule="auto"/>
        <w:rPr>
          <w:rFonts w:eastAsia="宋体"/>
          <w:b/>
          <w:bCs/>
          <w:highlight w:val="none"/>
        </w:rPr>
      </w:pPr>
    </w:p>
    <w:p w14:paraId="63AF2D68">
      <w:pPr>
        <w:spacing w:line="360" w:lineRule="auto"/>
        <w:rPr>
          <w:rFonts w:eastAsia="宋体"/>
          <w:sz w:val="24"/>
          <w:highlight w:val="none"/>
        </w:rPr>
      </w:pPr>
      <w:r>
        <w:rPr>
          <w:rFonts w:eastAsia="宋体"/>
          <w:b/>
          <w:bCs/>
          <w:sz w:val="24"/>
          <w:highlight w:val="none"/>
        </w:rPr>
        <w:t>投标人单位名称：</w:t>
      </w:r>
    </w:p>
    <w:p w14:paraId="4892F866">
      <w:pPr>
        <w:spacing w:line="360" w:lineRule="auto"/>
        <w:rPr>
          <w:rFonts w:eastAsia="宋体"/>
          <w:b/>
          <w:bCs/>
          <w:sz w:val="24"/>
          <w:highlight w:val="none"/>
        </w:rPr>
      </w:pPr>
      <w:r>
        <w:rPr>
          <w:rFonts w:eastAsia="宋体"/>
          <w:b/>
          <w:bCs/>
          <w:sz w:val="24"/>
          <w:highlight w:val="none"/>
        </w:rPr>
        <w:t>日期：年月日</w:t>
      </w:r>
    </w:p>
    <w:p w14:paraId="70894A56">
      <w:pPr>
        <w:spacing w:line="360" w:lineRule="auto"/>
        <w:rPr>
          <w:rFonts w:eastAsia="宋体"/>
          <w:sz w:val="24"/>
          <w:highlight w:val="none"/>
        </w:rPr>
      </w:pPr>
      <w:r>
        <w:rPr>
          <w:rFonts w:eastAsia="宋体"/>
          <w:b/>
          <w:sz w:val="24"/>
          <w:highlight w:val="none"/>
        </w:rPr>
        <w:t>（此处加盖投标人单位公章）</w:t>
      </w:r>
    </w:p>
    <w:p w14:paraId="7CC0E637">
      <w:pPr>
        <w:spacing w:line="400" w:lineRule="exact"/>
        <w:rPr>
          <w:rFonts w:eastAsia="宋体"/>
          <w:b/>
          <w:bCs/>
          <w:szCs w:val="21"/>
          <w:highlight w:val="none"/>
        </w:rPr>
      </w:pPr>
    </w:p>
    <w:p w14:paraId="279F8645">
      <w:pPr>
        <w:spacing w:line="400" w:lineRule="exact"/>
        <w:rPr>
          <w:rFonts w:eastAsia="宋体"/>
          <w:b/>
          <w:bCs/>
          <w:szCs w:val="21"/>
          <w:highlight w:val="none"/>
        </w:rPr>
      </w:pPr>
      <w:r>
        <w:rPr>
          <w:rFonts w:eastAsia="宋体"/>
          <w:b/>
          <w:bCs/>
          <w:szCs w:val="21"/>
          <w:highlight w:val="none"/>
        </w:rPr>
        <w:t>备注：</w:t>
      </w:r>
    </w:p>
    <w:p w14:paraId="121EA2D8">
      <w:pPr>
        <w:numPr>
          <w:ilvl w:val="1"/>
          <w:numId w:val="9"/>
        </w:numPr>
        <w:tabs>
          <w:tab w:val="left" w:pos="360"/>
        </w:tabs>
        <w:snapToGrid w:val="0"/>
        <w:spacing w:line="360" w:lineRule="auto"/>
        <w:ind w:left="360"/>
        <w:rPr>
          <w:rFonts w:eastAsia="宋体"/>
          <w:b/>
          <w:bCs/>
          <w:szCs w:val="21"/>
          <w:highlight w:val="none"/>
        </w:rPr>
      </w:pPr>
      <w:r>
        <w:rPr>
          <w:rFonts w:eastAsia="宋体"/>
          <w:b/>
          <w:bCs/>
          <w:highlight w:val="none"/>
        </w:rPr>
        <w:t>投标报价的小数点后保留两位有效数</w:t>
      </w:r>
      <w:r>
        <w:rPr>
          <w:rFonts w:eastAsia="宋体"/>
          <w:b/>
          <w:bCs/>
          <w:szCs w:val="21"/>
          <w:highlight w:val="none"/>
        </w:rPr>
        <w:t>。</w:t>
      </w:r>
    </w:p>
    <w:p w14:paraId="65A3B7B2">
      <w:pPr>
        <w:numPr>
          <w:ilvl w:val="1"/>
          <w:numId w:val="9"/>
        </w:numPr>
        <w:tabs>
          <w:tab w:val="left" w:pos="360"/>
          <w:tab w:val="left" w:pos="840"/>
        </w:tabs>
        <w:snapToGrid w:val="0"/>
        <w:spacing w:line="360" w:lineRule="auto"/>
        <w:ind w:left="360"/>
        <w:rPr>
          <w:rFonts w:eastAsia="宋体"/>
          <w:b/>
          <w:bCs/>
          <w:highlight w:val="none"/>
        </w:rPr>
      </w:pPr>
      <w:r>
        <w:rPr>
          <w:rFonts w:eastAsia="宋体"/>
          <w:b/>
          <w:bCs/>
          <w:highlight w:val="none"/>
        </w:rPr>
        <w:t>除招标文件另有规定外，投标文件内不得含有任何对本报价进行价格折扣的说明或资料，否则为无效投标。</w:t>
      </w:r>
    </w:p>
    <w:p w14:paraId="05BD5132">
      <w:pPr>
        <w:numPr>
          <w:ilvl w:val="1"/>
          <w:numId w:val="9"/>
        </w:numPr>
        <w:tabs>
          <w:tab w:val="left" w:pos="360"/>
          <w:tab w:val="left" w:pos="840"/>
        </w:tabs>
        <w:snapToGrid w:val="0"/>
        <w:spacing w:line="360" w:lineRule="auto"/>
        <w:ind w:left="360"/>
        <w:rPr>
          <w:rFonts w:eastAsia="宋体"/>
          <w:b/>
          <w:bCs/>
          <w:color w:val="FF0000"/>
          <w:highlight w:val="none"/>
        </w:rPr>
      </w:pPr>
      <w:r>
        <w:rPr>
          <w:rFonts w:eastAsia="宋体"/>
          <w:b/>
          <w:bCs/>
          <w:color w:val="FF0000"/>
          <w:highlight w:val="none"/>
        </w:rPr>
        <w:t>此表需做双份，一份为开标一览表单独密封投递，一份为纸质报价表装订在标书内。</w:t>
      </w:r>
    </w:p>
    <w:p w14:paraId="790D82BB">
      <w:pPr>
        <w:spacing w:line="400" w:lineRule="exact"/>
        <w:rPr>
          <w:rFonts w:eastAsia="宋体"/>
          <w:b/>
          <w:bCs/>
          <w:szCs w:val="21"/>
          <w:highlight w:val="none"/>
        </w:rPr>
      </w:pPr>
    </w:p>
    <w:p w14:paraId="34EA8163">
      <w:pPr>
        <w:pStyle w:val="2"/>
        <w:rPr>
          <w:rFonts w:hint="default" w:ascii="Times New Roman" w:hAnsi="Times New Roman"/>
          <w:highlight w:val="none"/>
        </w:rPr>
        <w:sectPr>
          <w:headerReference r:id="rId6" w:type="default"/>
          <w:footerReference r:id="rId7" w:type="default"/>
          <w:pgSz w:w="11906" w:h="16838"/>
          <w:pgMar w:top="1440" w:right="1286" w:bottom="1440" w:left="1440" w:header="851" w:footer="992" w:gutter="0"/>
          <w:cols w:space="720" w:num="1"/>
          <w:docGrid w:type="lines" w:linePitch="312" w:charSpace="0"/>
        </w:sectPr>
      </w:pPr>
    </w:p>
    <w:p w14:paraId="22F2FDC3">
      <w:pPr>
        <w:jc w:val="center"/>
        <w:outlineLvl w:val="0"/>
        <w:rPr>
          <w:rFonts w:ascii="Times New Roman" w:hAnsi="Times New Roman" w:eastAsia="宋体" w:cs="Times New Roman"/>
          <w:b/>
          <w:bCs/>
          <w:sz w:val="32"/>
          <w:szCs w:val="32"/>
          <w:highlight w:val="none"/>
        </w:rPr>
      </w:pPr>
      <w:r>
        <w:rPr>
          <w:rFonts w:ascii="Times New Roman" w:hAnsi="Times New Roman" w:eastAsia="宋体" w:cs="Times New Roman"/>
          <w:b/>
          <w:bCs/>
          <w:sz w:val="32"/>
          <w:szCs w:val="32"/>
          <w:highlight w:val="none"/>
        </w:rPr>
        <w:t>（二）</w:t>
      </w:r>
      <w:bookmarkStart w:id="18" w:name="_Hlk126913411"/>
      <w:r>
        <w:rPr>
          <w:rFonts w:ascii="Times New Roman" w:hAnsi="Times New Roman" w:eastAsia="宋体" w:cs="Times New Roman"/>
          <w:b/>
          <w:bCs/>
          <w:sz w:val="32"/>
          <w:szCs w:val="32"/>
          <w:highlight w:val="none"/>
        </w:rPr>
        <w:t>分项价格表</w:t>
      </w:r>
      <w:bookmarkEnd w:id="18"/>
    </w:p>
    <w:p w14:paraId="0FF71A9F">
      <w:pPr>
        <w:adjustRightInd w:val="0"/>
        <w:snapToGrid w:val="0"/>
        <w:spacing w:line="360" w:lineRule="auto"/>
        <w:rPr>
          <w:bCs/>
          <w:snapToGrid w:val="0"/>
          <w:kern w:val="0"/>
          <w:highlight w:val="none"/>
        </w:rPr>
      </w:pPr>
      <w:r>
        <w:rPr>
          <w:bCs/>
          <w:snapToGrid w:val="0"/>
          <w:kern w:val="0"/>
          <w:highlight w:val="none"/>
        </w:rPr>
        <w:t>项目名称：</w:t>
      </w:r>
      <w:r>
        <w:rPr>
          <w:bCs/>
          <w:snapToGrid w:val="0"/>
          <w:kern w:val="0"/>
          <w:highlight w:val="none"/>
          <w:u w:val="single"/>
        </w:rPr>
        <w:t xml:space="preserve">                      </w:t>
      </w:r>
      <w:r>
        <w:rPr>
          <w:bCs/>
          <w:snapToGrid w:val="0"/>
          <w:kern w:val="0"/>
          <w:highlight w:val="none"/>
        </w:rPr>
        <w:t xml:space="preserve">                </w:t>
      </w:r>
    </w:p>
    <w:p w14:paraId="65E3EA55">
      <w:pPr>
        <w:rPr>
          <w:bCs/>
          <w:snapToGrid w:val="0"/>
          <w:kern w:val="0"/>
          <w:highlight w:val="none"/>
        </w:rPr>
      </w:pPr>
      <w:r>
        <w:rPr>
          <w:bCs/>
          <w:snapToGrid w:val="0"/>
          <w:kern w:val="0"/>
          <w:highlight w:val="none"/>
        </w:rPr>
        <w:t>项目编号：</w:t>
      </w:r>
      <w:r>
        <w:rPr>
          <w:bCs/>
          <w:snapToGrid w:val="0"/>
          <w:kern w:val="0"/>
          <w:highlight w:val="none"/>
          <w:u w:val="single"/>
        </w:rPr>
        <w:t xml:space="preserve">                      </w:t>
      </w:r>
      <w:r>
        <w:rPr>
          <w:bCs/>
          <w:snapToGrid w:val="0"/>
          <w:kern w:val="0"/>
          <w:highlight w:val="none"/>
        </w:rPr>
        <w:t xml:space="preserve">   </w:t>
      </w:r>
    </w:p>
    <w:p w14:paraId="504808A6">
      <w:pPr>
        <w:pStyle w:val="25"/>
        <w:rPr>
          <w:highlight w:val="none"/>
        </w:rPr>
      </w:pPr>
    </w:p>
    <w:tbl>
      <w:tblPr>
        <w:tblStyle w:val="70"/>
        <w:tblW w:w="943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3"/>
        <w:gridCol w:w="2045"/>
        <w:gridCol w:w="1426"/>
        <w:gridCol w:w="1426"/>
        <w:gridCol w:w="1503"/>
        <w:gridCol w:w="2112"/>
      </w:tblGrid>
      <w:tr w14:paraId="21E6A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923" w:type="dxa"/>
          </w:tcPr>
          <w:p w14:paraId="52F9EAF1">
            <w:pPr>
              <w:spacing w:line="400" w:lineRule="exact"/>
              <w:rPr>
                <w:rFonts w:eastAsia="宋体"/>
                <w:szCs w:val="21"/>
                <w:highlight w:val="none"/>
              </w:rPr>
            </w:pPr>
            <w:r>
              <w:rPr>
                <w:rFonts w:eastAsia="宋体"/>
                <w:szCs w:val="21"/>
                <w:highlight w:val="none"/>
              </w:rPr>
              <w:t>序号</w:t>
            </w:r>
          </w:p>
        </w:tc>
        <w:tc>
          <w:tcPr>
            <w:tcW w:w="2045" w:type="dxa"/>
          </w:tcPr>
          <w:p w14:paraId="2E738E1F">
            <w:pPr>
              <w:spacing w:line="400" w:lineRule="exact"/>
              <w:rPr>
                <w:rFonts w:eastAsia="宋体"/>
                <w:szCs w:val="21"/>
                <w:highlight w:val="none"/>
              </w:rPr>
            </w:pPr>
            <w:r>
              <w:rPr>
                <w:rFonts w:eastAsia="宋体"/>
                <w:szCs w:val="21"/>
                <w:highlight w:val="none"/>
              </w:rPr>
              <w:t>分项内容</w:t>
            </w:r>
          </w:p>
        </w:tc>
        <w:tc>
          <w:tcPr>
            <w:tcW w:w="1426" w:type="dxa"/>
          </w:tcPr>
          <w:p w14:paraId="3F4DAE5E">
            <w:pPr>
              <w:spacing w:line="400" w:lineRule="exact"/>
              <w:rPr>
                <w:rFonts w:eastAsia="宋体"/>
                <w:szCs w:val="21"/>
                <w:highlight w:val="none"/>
              </w:rPr>
            </w:pPr>
            <w:r>
              <w:rPr>
                <w:rFonts w:eastAsia="宋体"/>
                <w:szCs w:val="21"/>
                <w:highlight w:val="none"/>
              </w:rPr>
              <w:t>单价报价</w:t>
            </w:r>
          </w:p>
        </w:tc>
        <w:tc>
          <w:tcPr>
            <w:tcW w:w="1426" w:type="dxa"/>
          </w:tcPr>
          <w:p w14:paraId="23E2999E">
            <w:pPr>
              <w:spacing w:line="400" w:lineRule="exact"/>
              <w:rPr>
                <w:rFonts w:eastAsia="宋体"/>
                <w:szCs w:val="21"/>
                <w:highlight w:val="none"/>
              </w:rPr>
            </w:pPr>
            <w:r>
              <w:rPr>
                <w:rFonts w:eastAsia="宋体"/>
                <w:szCs w:val="21"/>
                <w:highlight w:val="none"/>
              </w:rPr>
              <w:t>合计（元）</w:t>
            </w:r>
          </w:p>
        </w:tc>
        <w:tc>
          <w:tcPr>
            <w:tcW w:w="1503" w:type="dxa"/>
          </w:tcPr>
          <w:p w14:paraId="34B56A15">
            <w:pPr>
              <w:spacing w:line="400" w:lineRule="exact"/>
              <w:rPr>
                <w:rFonts w:eastAsia="宋体"/>
                <w:szCs w:val="21"/>
                <w:highlight w:val="none"/>
              </w:rPr>
            </w:pPr>
            <w:r>
              <w:rPr>
                <w:rFonts w:eastAsia="宋体"/>
                <w:szCs w:val="21"/>
                <w:highlight w:val="none"/>
              </w:rPr>
              <w:t>现场最终报价</w:t>
            </w:r>
          </w:p>
        </w:tc>
        <w:tc>
          <w:tcPr>
            <w:tcW w:w="2112" w:type="dxa"/>
          </w:tcPr>
          <w:p w14:paraId="5ACC5678">
            <w:pPr>
              <w:spacing w:line="400" w:lineRule="exact"/>
              <w:rPr>
                <w:rFonts w:eastAsia="宋体"/>
                <w:szCs w:val="21"/>
                <w:highlight w:val="none"/>
              </w:rPr>
            </w:pPr>
            <w:r>
              <w:rPr>
                <w:rFonts w:hint="eastAsia" w:eastAsia="宋体"/>
                <w:szCs w:val="21"/>
                <w:highlight w:val="none"/>
              </w:rPr>
              <w:t>备注</w:t>
            </w:r>
          </w:p>
        </w:tc>
      </w:tr>
      <w:tr w14:paraId="18CE5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923" w:type="dxa"/>
          </w:tcPr>
          <w:p w14:paraId="2A15EA27">
            <w:pPr>
              <w:spacing w:line="400" w:lineRule="exact"/>
              <w:rPr>
                <w:rFonts w:eastAsia="宋体"/>
                <w:szCs w:val="21"/>
                <w:highlight w:val="none"/>
              </w:rPr>
            </w:pPr>
            <w:r>
              <w:rPr>
                <w:rFonts w:eastAsia="宋体"/>
                <w:szCs w:val="21"/>
                <w:highlight w:val="none"/>
              </w:rPr>
              <w:t>1</w:t>
            </w:r>
          </w:p>
        </w:tc>
        <w:tc>
          <w:tcPr>
            <w:tcW w:w="2045" w:type="dxa"/>
          </w:tcPr>
          <w:p w14:paraId="70985243">
            <w:pPr>
              <w:spacing w:line="400" w:lineRule="exact"/>
              <w:rPr>
                <w:rFonts w:eastAsia="宋体"/>
                <w:szCs w:val="21"/>
                <w:highlight w:val="none"/>
              </w:rPr>
            </w:pPr>
          </w:p>
        </w:tc>
        <w:tc>
          <w:tcPr>
            <w:tcW w:w="1426" w:type="dxa"/>
          </w:tcPr>
          <w:p w14:paraId="55CC0427">
            <w:pPr>
              <w:spacing w:line="400" w:lineRule="exact"/>
              <w:rPr>
                <w:rFonts w:eastAsia="宋体"/>
                <w:szCs w:val="21"/>
                <w:highlight w:val="none"/>
              </w:rPr>
            </w:pPr>
          </w:p>
        </w:tc>
        <w:tc>
          <w:tcPr>
            <w:tcW w:w="1426" w:type="dxa"/>
          </w:tcPr>
          <w:p w14:paraId="5CF9712B">
            <w:pPr>
              <w:spacing w:line="400" w:lineRule="exact"/>
              <w:rPr>
                <w:rFonts w:eastAsia="宋体"/>
                <w:szCs w:val="21"/>
                <w:highlight w:val="none"/>
              </w:rPr>
            </w:pPr>
          </w:p>
        </w:tc>
        <w:tc>
          <w:tcPr>
            <w:tcW w:w="1503" w:type="dxa"/>
          </w:tcPr>
          <w:p w14:paraId="34E1EBDD">
            <w:pPr>
              <w:spacing w:line="400" w:lineRule="exact"/>
              <w:rPr>
                <w:rFonts w:eastAsia="宋体"/>
                <w:szCs w:val="21"/>
                <w:highlight w:val="none"/>
              </w:rPr>
            </w:pPr>
          </w:p>
        </w:tc>
        <w:tc>
          <w:tcPr>
            <w:tcW w:w="2112" w:type="dxa"/>
          </w:tcPr>
          <w:p w14:paraId="420C254F">
            <w:pPr>
              <w:spacing w:line="400" w:lineRule="exact"/>
              <w:rPr>
                <w:rFonts w:eastAsia="宋体"/>
                <w:szCs w:val="21"/>
                <w:highlight w:val="none"/>
              </w:rPr>
            </w:pPr>
          </w:p>
        </w:tc>
      </w:tr>
      <w:tr w14:paraId="029D8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049CCE2C">
            <w:pPr>
              <w:spacing w:line="400" w:lineRule="exact"/>
              <w:rPr>
                <w:rFonts w:eastAsia="宋体"/>
                <w:szCs w:val="21"/>
                <w:highlight w:val="none"/>
              </w:rPr>
            </w:pPr>
            <w:r>
              <w:rPr>
                <w:rFonts w:eastAsia="宋体"/>
                <w:szCs w:val="21"/>
                <w:highlight w:val="none"/>
              </w:rPr>
              <w:t>2</w:t>
            </w:r>
          </w:p>
        </w:tc>
        <w:tc>
          <w:tcPr>
            <w:tcW w:w="2045" w:type="dxa"/>
          </w:tcPr>
          <w:p w14:paraId="67F3589C">
            <w:pPr>
              <w:spacing w:line="400" w:lineRule="exact"/>
              <w:rPr>
                <w:rFonts w:eastAsia="宋体"/>
                <w:szCs w:val="21"/>
                <w:highlight w:val="none"/>
              </w:rPr>
            </w:pPr>
          </w:p>
        </w:tc>
        <w:tc>
          <w:tcPr>
            <w:tcW w:w="1426" w:type="dxa"/>
          </w:tcPr>
          <w:p w14:paraId="26EABF34">
            <w:pPr>
              <w:spacing w:line="400" w:lineRule="exact"/>
              <w:rPr>
                <w:rFonts w:eastAsia="宋体"/>
                <w:szCs w:val="21"/>
                <w:highlight w:val="none"/>
              </w:rPr>
            </w:pPr>
          </w:p>
        </w:tc>
        <w:tc>
          <w:tcPr>
            <w:tcW w:w="1426" w:type="dxa"/>
          </w:tcPr>
          <w:p w14:paraId="7B0C2CE4">
            <w:pPr>
              <w:spacing w:line="400" w:lineRule="exact"/>
              <w:rPr>
                <w:rFonts w:eastAsia="宋体"/>
                <w:szCs w:val="21"/>
                <w:highlight w:val="none"/>
              </w:rPr>
            </w:pPr>
          </w:p>
        </w:tc>
        <w:tc>
          <w:tcPr>
            <w:tcW w:w="1503" w:type="dxa"/>
          </w:tcPr>
          <w:p w14:paraId="52485326">
            <w:pPr>
              <w:spacing w:line="400" w:lineRule="exact"/>
              <w:rPr>
                <w:rFonts w:eastAsia="宋体"/>
                <w:szCs w:val="21"/>
                <w:highlight w:val="none"/>
              </w:rPr>
            </w:pPr>
          </w:p>
        </w:tc>
        <w:tc>
          <w:tcPr>
            <w:tcW w:w="2112" w:type="dxa"/>
          </w:tcPr>
          <w:p w14:paraId="514D125A">
            <w:pPr>
              <w:spacing w:line="400" w:lineRule="exact"/>
              <w:rPr>
                <w:rFonts w:eastAsia="宋体"/>
                <w:szCs w:val="21"/>
                <w:highlight w:val="none"/>
              </w:rPr>
            </w:pPr>
          </w:p>
        </w:tc>
      </w:tr>
      <w:tr w14:paraId="3511E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06D0708F">
            <w:pPr>
              <w:spacing w:line="400" w:lineRule="exact"/>
              <w:rPr>
                <w:rFonts w:eastAsia="宋体"/>
                <w:szCs w:val="21"/>
                <w:highlight w:val="none"/>
              </w:rPr>
            </w:pPr>
            <w:r>
              <w:rPr>
                <w:rFonts w:hint="eastAsia" w:eastAsia="宋体"/>
                <w:szCs w:val="21"/>
                <w:highlight w:val="none"/>
              </w:rPr>
              <w:t>3</w:t>
            </w:r>
          </w:p>
        </w:tc>
        <w:tc>
          <w:tcPr>
            <w:tcW w:w="2045" w:type="dxa"/>
          </w:tcPr>
          <w:p w14:paraId="1C6A4F5A">
            <w:pPr>
              <w:spacing w:line="400" w:lineRule="exact"/>
              <w:rPr>
                <w:rFonts w:eastAsia="宋体"/>
                <w:szCs w:val="21"/>
                <w:highlight w:val="none"/>
              </w:rPr>
            </w:pPr>
          </w:p>
        </w:tc>
        <w:tc>
          <w:tcPr>
            <w:tcW w:w="1426" w:type="dxa"/>
          </w:tcPr>
          <w:p w14:paraId="6B714274">
            <w:pPr>
              <w:spacing w:line="400" w:lineRule="exact"/>
              <w:rPr>
                <w:rFonts w:eastAsia="宋体"/>
                <w:szCs w:val="21"/>
                <w:highlight w:val="none"/>
              </w:rPr>
            </w:pPr>
          </w:p>
        </w:tc>
        <w:tc>
          <w:tcPr>
            <w:tcW w:w="1426" w:type="dxa"/>
          </w:tcPr>
          <w:p w14:paraId="112B351B">
            <w:pPr>
              <w:spacing w:line="400" w:lineRule="exact"/>
              <w:rPr>
                <w:rFonts w:eastAsia="宋体"/>
                <w:szCs w:val="21"/>
                <w:highlight w:val="none"/>
              </w:rPr>
            </w:pPr>
          </w:p>
        </w:tc>
        <w:tc>
          <w:tcPr>
            <w:tcW w:w="1503" w:type="dxa"/>
          </w:tcPr>
          <w:p w14:paraId="2B0F7283">
            <w:pPr>
              <w:spacing w:line="400" w:lineRule="exact"/>
              <w:rPr>
                <w:rFonts w:eastAsia="宋体"/>
                <w:szCs w:val="21"/>
                <w:highlight w:val="none"/>
              </w:rPr>
            </w:pPr>
          </w:p>
        </w:tc>
        <w:tc>
          <w:tcPr>
            <w:tcW w:w="2112" w:type="dxa"/>
          </w:tcPr>
          <w:p w14:paraId="1AF173ED">
            <w:pPr>
              <w:spacing w:line="400" w:lineRule="exact"/>
              <w:rPr>
                <w:rFonts w:eastAsia="宋体"/>
                <w:szCs w:val="21"/>
                <w:highlight w:val="none"/>
              </w:rPr>
            </w:pPr>
          </w:p>
        </w:tc>
      </w:tr>
      <w:tr w14:paraId="14683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28A93FDD">
            <w:pPr>
              <w:spacing w:line="400" w:lineRule="exact"/>
              <w:rPr>
                <w:rFonts w:eastAsia="宋体"/>
                <w:szCs w:val="21"/>
                <w:highlight w:val="none"/>
              </w:rPr>
            </w:pPr>
            <w:r>
              <w:rPr>
                <w:rFonts w:hint="eastAsia" w:eastAsia="宋体"/>
                <w:szCs w:val="21"/>
                <w:highlight w:val="none"/>
              </w:rPr>
              <w:t>4</w:t>
            </w:r>
          </w:p>
        </w:tc>
        <w:tc>
          <w:tcPr>
            <w:tcW w:w="2045" w:type="dxa"/>
          </w:tcPr>
          <w:p w14:paraId="67F25BCC">
            <w:pPr>
              <w:spacing w:line="400" w:lineRule="exact"/>
              <w:rPr>
                <w:rFonts w:eastAsia="宋体"/>
                <w:szCs w:val="21"/>
                <w:highlight w:val="none"/>
              </w:rPr>
            </w:pPr>
          </w:p>
        </w:tc>
        <w:tc>
          <w:tcPr>
            <w:tcW w:w="1426" w:type="dxa"/>
          </w:tcPr>
          <w:p w14:paraId="32376DAC">
            <w:pPr>
              <w:spacing w:line="400" w:lineRule="exact"/>
              <w:rPr>
                <w:rFonts w:eastAsia="宋体"/>
                <w:szCs w:val="21"/>
                <w:highlight w:val="none"/>
              </w:rPr>
            </w:pPr>
          </w:p>
        </w:tc>
        <w:tc>
          <w:tcPr>
            <w:tcW w:w="1426" w:type="dxa"/>
          </w:tcPr>
          <w:p w14:paraId="6E4CE78B">
            <w:pPr>
              <w:spacing w:line="400" w:lineRule="exact"/>
              <w:rPr>
                <w:rFonts w:eastAsia="宋体"/>
                <w:szCs w:val="21"/>
                <w:highlight w:val="none"/>
              </w:rPr>
            </w:pPr>
          </w:p>
        </w:tc>
        <w:tc>
          <w:tcPr>
            <w:tcW w:w="1503" w:type="dxa"/>
          </w:tcPr>
          <w:p w14:paraId="61E99090">
            <w:pPr>
              <w:spacing w:line="400" w:lineRule="exact"/>
              <w:rPr>
                <w:rFonts w:eastAsia="宋体"/>
                <w:szCs w:val="21"/>
                <w:highlight w:val="none"/>
              </w:rPr>
            </w:pPr>
          </w:p>
        </w:tc>
        <w:tc>
          <w:tcPr>
            <w:tcW w:w="2112" w:type="dxa"/>
          </w:tcPr>
          <w:p w14:paraId="78D37DDE">
            <w:pPr>
              <w:spacing w:line="400" w:lineRule="exact"/>
              <w:rPr>
                <w:rFonts w:eastAsia="宋体"/>
                <w:szCs w:val="21"/>
                <w:highlight w:val="none"/>
              </w:rPr>
            </w:pPr>
          </w:p>
        </w:tc>
      </w:tr>
      <w:tr w14:paraId="30E9C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0C4A1D6F">
            <w:pPr>
              <w:spacing w:line="400" w:lineRule="exact"/>
              <w:rPr>
                <w:rFonts w:eastAsia="宋体"/>
                <w:szCs w:val="21"/>
                <w:highlight w:val="none"/>
              </w:rPr>
            </w:pPr>
            <w:r>
              <w:rPr>
                <w:rFonts w:hint="eastAsia" w:eastAsia="宋体"/>
                <w:szCs w:val="21"/>
                <w:highlight w:val="none"/>
              </w:rPr>
              <w:t>5</w:t>
            </w:r>
          </w:p>
        </w:tc>
        <w:tc>
          <w:tcPr>
            <w:tcW w:w="2045" w:type="dxa"/>
          </w:tcPr>
          <w:p w14:paraId="29BF79B5">
            <w:pPr>
              <w:spacing w:line="400" w:lineRule="exact"/>
              <w:rPr>
                <w:rFonts w:eastAsia="宋体"/>
                <w:szCs w:val="21"/>
                <w:highlight w:val="none"/>
              </w:rPr>
            </w:pPr>
            <w:r>
              <w:rPr>
                <w:rFonts w:hint="eastAsia" w:eastAsia="宋体"/>
                <w:szCs w:val="21"/>
                <w:highlight w:val="none"/>
              </w:rPr>
              <w:t>.......</w:t>
            </w:r>
          </w:p>
        </w:tc>
        <w:tc>
          <w:tcPr>
            <w:tcW w:w="1426" w:type="dxa"/>
          </w:tcPr>
          <w:p w14:paraId="79D3982F">
            <w:pPr>
              <w:spacing w:line="400" w:lineRule="exact"/>
              <w:rPr>
                <w:rFonts w:eastAsia="宋体"/>
                <w:szCs w:val="21"/>
                <w:highlight w:val="none"/>
              </w:rPr>
            </w:pPr>
          </w:p>
        </w:tc>
        <w:tc>
          <w:tcPr>
            <w:tcW w:w="1426" w:type="dxa"/>
          </w:tcPr>
          <w:p w14:paraId="59B432F6">
            <w:pPr>
              <w:spacing w:line="400" w:lineRule="exact"/>
              <w:rPr>
                <w:rFonts w:eastAsia="宋体"/>
                <w:szCs w:val="21"/>
                <w:highlight w:val="none"/>
              </w:rPr>
            </w:pPr>
          </w:p>
        </w:tc>
        <w:tc>
          <w:tcPr>
            <w:tcW w:w="1503" w:type="dxa"/>
          </w:tcPr>
          <w:p w14:paraId="12C7B2EB">
            <w:pPr>
              <w:spacing w:line="400" w:lineRule="exact"/>
              <w:rPr>
                <w:rFonts w:eastAsia="宋体"/>
                <w:szCs w:val="21"/>
                <w:highlight w:val="none"/>
              </w:rPr>
            </w:pPr>
          </w:p>
        </w:tc>
        <w:tc>
          <w:tcPr>
            <w:tcW w:w="2112" w:type="dxa"/>
          </w:tcPr>
          <w:p w14:paraId="6AB7BAF5">
            <w:pPr>
              <w:spacing w:line="400" w:lineRule="exact"/>
              <w:rPr>
                <w:rFonts w:eastAsia="宋体"/>
                <w:szCs w:val="21"/>
                <w:highlight w:val="none"/>
              </w:rPr>
            </w:pPr>
          </w:p>
        </w:tc>
      </w:tr>
      <w:tr w14:paraId="09DA0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9" w:hRule="atLeast"/>
        </w:trPr>
        <w:tc>
          <w:tcPr>
            <w:tcW w:w="923" w:type="dxa"/>
          </w:tcPr>
          <w:p w14:paraId="6D517D05">
            <w:pPr>
              <w:spacing w:line="400" w:lineRule="exact"/>
              <w:rPr>
                <w:rFonts w:eastAsia="宋体"/>
                <w:szCs w:val="21"/>
                <w:highlight w:val="none"/>
              </w:rPr>
            </w:pPr>
          </w:p>
        </w:tc>
        <w:tc>
          <w:tcPr>
            <w:tcW w:w="2045" w:type="dxa"/>
          </w:tcPr>
          <w:p w14:paraId="2086DD21">
            <w:pPr>
              <w:spacing w:line="400" w:lineRule="exact"/>
              <w:rPr>
                <w:rFonts w:eastAsia="宋体"/>
                <w:szCs w:val="21"/>
                <w:highlight w:val="none"/>
              </w:rPr>
            </w:pPr>
            <w:r>
              <w:rPr>
                <w:rFonts w:eastAsia="宋体"/>
                <w:szCs w:val="21"/>
                <w:highlight w:val="none"/>
              </w:rPr>
              <w:t>总价：</w:t>
            </w:r>
          </w:p>
        </w:tc>
        <w:tc>
          <w:tcPr>
            <w:tcW w:w="1426" w:type="dxa"/>
          </w:tcPr>
          <w:p w14:paraId="40F1BD7B">
            <w:pPr>
              <w:spacing w:line="400" w:lineRule="exact"/>
              <w:rPr>
                <w:rFonts w:eastAsia="宋体"/>
                <w:szCs w:val="21"/>
                <w:highlight w:val="none"/>
              </w:rPr>
            </w:pPr>
          </w:p>
        </w:tc>
        <w:tc>
          <w:tcPr>
            <w:tcW w:w="1426" w:type="dxa"/>
          </w:tcPr>
          <w:p w14:paraId="44DC5AC4">
            <w:pPr>
              <w:spacing w:line="400" w:lineRule="exact"/>
              <w:rPr>
                <w:rFonts w:eastAsia="宋体"/>
                <w:szCs w:val="21"/>
                <w:highlight w:val="none"/>
              </w:rPr>
            </w:pPr>
          </w:p>
        </w:tc>
        <w:tc>
          <w:tcPr>
            <w:tcW w:w="1503" w:type="dxa"/>
          </w:tcPr>
          <w:p w14:paraId="4679E950">
            <w:pPr>
              <w:spacing w:line="400" w:lineRule="exact"/>
              <w:rPr>
                <w:rFonts w:eastAsia="宋体"/>
                <w:szCs w:val="21"/>
                <w:highlight w:val="none"/>
              </w:rPr>
            </w:pPr>
          </w:p>
        </w:tc>
        <w:tc>
          <w:tcPr>
            <w:tcW w:w="2112" w:type="dxa"/>
          </w:tcPr>
          <w:p w14:paraId="1F0F094D">
            <w:pPr>
              <w:spacing w:line="400" w:lineRule="exact"/>
              <w:rPr>
                <w:rFonts w:eastAsia="宋体"/>
                <w:szCs w:val="21"/>
                <w:highlight w:val="none"/>
              </w:rPr>
            </w:pPr>
          </w:p>
        </w:tc>
      </w:tr>
    </w:tbl>
    <w:p w14:paraId="420A7CB0">
      <w:pPr>
        <w:spacing w:line="500" w:lineRule="exact"/>
        <w:jc w:val="center"/>
        <w:rPr>
          <w:rFonts w:eastAsia="宋体"/>
          <w:bCs/>
          <w:sz w:val="28"/>
          <w:highlight w:val="none"/>
        </w:rPr>
      </w:pPr>
    </w:p>
    <w:p w14:paraId="17B52DE5">
      <w:pPr>
        <w:pStyle w:val="11"/>
        <w:rPr>
          <w:bCs/>
          <w:sz w:val="28"/>
          <w:highlight w:val="none"/>
        </w:rPr>
      </w:pPr>
    </w:p>
    <w:p w14:paraId="71CA556D">
      <w:pPr>
        <w:rPr>
          <w:highlight w:val="none"/>
        </w:rPr>
      </w:pPr>
    </w:p>
    <w:p w14:paraId="7E0EDEC7">
      <w:pPr>
        <w:rPr>
          <w:rFonts w:eastAsia="宋体"/>
          <w:bCs/>
          <w:sz w:val="28"/>
          <w:highlight w:val="none"/>
        </w:rPr>
      </w:pPr>
    </w:p>
    <w:p w14:paraId="411E2E62">
      <w:pPr>
        <w:pStyle w:val="11"/>
        <w:rPr>
          <w:highlight w:val="none"/>
        </w:rPr>
      </w:pPr>
    </w:p>
    <w:p w14:paraId="1067415E">
      <w:pPr>
        <w:spacing w:line="360" w:lineRule="auto"/>
        <w:ind w:firstLine="420"/>
        <w:rPr>
          <w:rFonts w:eastAsia="宋体"/>
          <w:color w:val="000000" w:themeColor="text1"/>
          <w:sz w:val="24"/>
          <w:highlight w:val="none"/>
          <w14:textFill>
            <w14:solidFill>
              <w14:schemeClr w14:val="tx1"/>
            </w14:solidFill>
          </w14:textFill>
        </w:rPr>
      </w:pPr>
      <w:r>
        <w:rPr>
          <w:rFonts w:eastAsia="宋体"/>
          <w:b/>
          <w:bCs/>
          <w:color w:val="000000" w:themeColor="text1"/>
          <w:sz w:val="24"/>
          <w:highlight w:val="none"/>
          <w14:textFill>
            <w14:solidFill>
              <w14:schemeClr w14:val="tx1"/>
            </w14:solidFill>
          </w14:textFill>
        </w:rPr>
        <w:t>投标人单位名称：</w:t>
      </w:r>
      <w:r>
        <w:rPr>
          <w:rFonts w:eastAsia="宋体"/>
          <w:color w:val="000000" w:themeColor="text1"/>
          <w:sz w:val="24"/>
          <w:highlight w:val="none"/>
          <w14:textFill>
            <w14:solidFill>
              <w14:schemeClr w14:val="tx1"/>
            </w14:solidFill>
          </w14:textFill>
        </w:rPr>
        <w:t>　　　　　　　</w:t>
      </w:r>
    </w:p>
    <w:p w14:paraId="7A414013">
      <w:pPr>
        <w:spacing w:line="360" w:lineRule="auto"/>
        <w:ind w:firstLine="420"/>
        <w:rPr>
          <w:rFonts w:eastAsia="宋体"/>
          <w:b/>
          <w:bCs/>
          <w:sz w:val="24"/>
          <w:highlight w:val="none"/>
        </w:rPr>
      </w:pPr>
      <w:r>
        <w:rPr>
          <w:rFonts w:eastAsia="宋体"/>
          <w:b/>
          <w:bCs/>
          <w:color w:val="000000" w:themeColor="text1"/>
          <w:sz w:val="24"/>
          <w:highlight w:val="none"/>
          <w14:textFill>
            <w14:solidFill>
              <w14:schemeClr w14:val="tx1"/>
            </w14:solidFill>
          </w14:textFill>
        </w:rPr>
        <w:t>日期：</w:t>
      </w:r>
      <w:r>
        <w:rPr>
          <w:rFonts w:eastAsia="宋体"/>
          <w:b/>
          <w:bCs/>
          <w:sz w:val="24"/>
          <w:highlight w:val="none"/>
        </w:rPr>
        <w:t>年月日</w:t>
      </w:r>
    </w:p>
    <w:p w14:paraId="478E4578">
      <w:pPr>
        <w:spacing w:line="360" w:lineRule="auto"/>
        <w:ind w:firstLine="241" w:firstLineChars="100"/>
        <w:rPr>
          <w:rFonts w:eastAsia="宋体"/>
          <w:b/>
          <w:sz w:val="24"/>
          <w:highlight w:val="none"/>
        </w:rPr>
      </w:pPr>
      <w:r>
        <w:rPr>
          <w:rFonts w:eastAsia="宋体"/>
          <w:b/>
          <w:sz w:val="24"/>
          <w:highlight w:val="none"/>
        </w:rPr>
        <w:t>（此处加盖投标人单位公章）</w:t>
      </w:r>
    </w:p>
    <w:p w14:paraId="679E9191">
      <w:pPr>
        <w:spacing w:line="500" w:lineRule="exact"/>
        <w:jc w:val="center"/>
        <w:rPr>
          <w:rFonts w:eastAsia="宋体"/>
          <w:bCs/>
          <w:sz w:val="24"/>
          <w:highlight w:val="none"/>
        </w:rPr>
      </w:pPr>
    </w:p>
    <w:p w14:paraId="1D1B1886">
      <w:pPr>
        <w:pStyle w:val="11"/>
        <w:rPr>
          <w:rFonts w:eastAsiaTheme="majorEastAsia"/>
          <w:b/>
          <w:bCs/>
          <w:highlight w:val="none"/>
        </w:rPr>
      </w:pPr>
      <w:r>
        <w:rPr>
          <w:rFonts w:eastAsiaTheme="majorEastAsia"/>
          <w:b/>
          <w:bCs/>
          <w:highlight w:val="none"/>
        </w:rPr>
        <w:t>备注：</w:t>
      </w:r>
    </w:p>
    <w:p w14:paraId="186841DA">
      <w:pPr>
        <w:numPr>
          <w:ilvl w:val="1"/>
          <w:numId w:val="10"/>
        </w:numPr>
        <w:tabs>
          <w:tab w:val="left" w:pos="0"/>
          <w:tab w:val="clear" w:pos="1620"/>
        </w:tabs>
        <w:snapToGrid w:val="0"/>
        <w:spacing w:line="360" w:lineRule="auto"/>
        <w:ind w:left="0" w:firstLine="0"/>
        <w:rPr>
          <w:rFonts w:eastAsia="宋体"/>
          <w:b/>
          <w:bCs/>
          <w:highlight w:val="none"/>
        </w:rPr>
      </w:pPr>
      <w:r>
        <w:rPr>
          <w:rFonts w:eastAsia="宋体"/>
          <w:b/>
          <w:bCs/>
          <w:highlight w:val="none"/>
        </w:rPr>
        <w:t>此表为《开标一览表(报价表)》的报价明细表。</w:t>
      </w:r>
    </w:p>
    <w:p w14:paraId="77933780">
      <w:pPr>
        <w:numPr>
          <w:ilvl w:val="1"/>
          <w:numId w:val="10"/>
        </w:numPr>
        <w:tabs>
          <w:tab w:val="left" w:pos="0"/>
          <w:tab w:val="clear" w:pos="1620"/>
        </w:tabs>
        <w:snapToGrid w:val="0"/>
        <w:spacing w:line="360" w:lineRule="auto"/>
        <w:ind w:left="0" w:firstLine="0"/>
        <w:rPr>
          <w:rFonts w:eastAsia="宋体"/>
          <w:b/>
          <w:bCs/>
          <w:highlight w:val="none"/>
        </w:rPr>
      </w:pPr>
      <w:r>
        <w:rPr>
          <w:rFonts w:eastAsia="宋体"/>
          <w:b/>
          <w:bCs/>
          <w:highlight w:val="none"/>
        </w:rPr>
        <w:t>所有价格均以人民币作为货币单位填写及计算。</w:t>
      </w:r>
    </w:p>
    <w:p w14:paraId="6964CA08">
      <w:pPr>
        <w:spacing w:line="500" w:lineRule="exact"/>
        <w:jc w:val="center"/>
        <w:rPr>
          <w:rFonts w:eastAsia="宋体"/>
          <w:bCs/>
          <w:sz w:val="24"/>
          <w:highlight w:val="none"/>
        </w:rPr>
      </w:pPr>
    </w:p>
    <w:p w14:paraId="408168D8">
      <w:pPr>
        <w:pStyle w:val="11"/>
        <w:rPr>
          <w:highlight w:val="none"/>
        </w:rPr>
      </w:pPr>
    </w:p>
    <w:p w14:paraId="4C67AC76">
      <w:pPr>
        <w:rPr>
          <w:b/>
          <w:sz w:val="24"/>
          <w:highlight w:val="none"/>
        </w:rPr>
      </w:pPr>
      <w:r>
        <w:rPr>
          <w:b/>
          <w:sz w:val="24"/>
          <w:highlight w:val="none"/>
        </w:rPr>
        <w:br w:type="page"/>
      </w:r>
    </w:p>
    <w:p w14:paraId="603B946B">
      <w:pPr>
        <w:numPr>
          <w:ilvl w:val="1"/>
          <w:numId w:val="10"/>
        </w:numPr>
        <w:tabs>
          <w:tab w:val="left" w:pos="0"/>
          <w:tab w:val="clear" w:pos="1620"/>
        </w:tabs>
        <w:snapToGrid w:val="0"/>
        <w:spacing w:line="360" w:lineRule="auto"/>
        <w:ind w:left="0" w:firstLine="0"/>
        <w:rPr>
          <w:rFonts w:eastAsia="宋体"/>
          <w:b/>
          <w:bCs/>
          <w:highlight w:val="none"/>
        </w:rPr>
      </w:pPr>
      <w:r>
        <w:rPr>
          <w:rFonts w:eastAsia="宋体"/>
          <w:b/>
          <w:bCs/>
          <w:highlight w:val="none"/>
        </w:rPr>
        <w:t>投标总价应为以上各分项价格之和；投标总价和表中单个采购条目报价均不得超过对应的预算限额，否则将导致无效投标。</w:t>
      </w:r>
    </w:p>
    <w:p w14:paraId="7EE0221E">
      <w:pPr>
        <w:numPr>
          <w:ilvl w:val="1"/>
          <w:numId w:val="10"/>
        </w:numPr>
        <w:tabs>
          <w:tab w:val="left" w:pos="0"/>
          <w:tab w:val="clear" w:pos="1620"/>
        </w:tabs>
        <w:snapToGrid w:val="0"/>
        <w:spacing w:line="360" w:lineRule="auto"/>
        <w:ind w:left="0" w:firstLine="0"/>
        <w:rPr>
          <w:rFonts w:eastAsia="宋体"/>
          <w:b/>
          <w:bCs/>
          <w:highlight w:val="none"/>
        </w:rPr>
      </w:pPr>
      <w:r>
        <w:rPr>
          <w:rFonts w:eastAsia="宋体"/>
          <w:b/>
          <w:bCs/>
          <w:highlight w:val="none"/>
        </w:rPr>
        <w:tab/>
      </w:r>
      <w:r>
        <w:rPr>
          <w:rFonts w:eastAsia="宋体"/>
          <w:b/>
          <w:bCs/>
          <w:highlight w:val="none"/>
        </w:rPr>
        <w:t>此表为《开标一览表》的报价明细表。开标一览表中的投标总价应与本表中的投标总价金额一致。所有价格均以人民币作为货币单位填写及计算。</w:t>
      </w:r>
    </w:p>
    <w:p w14:paraId="0F2C61D2">
      <w:pPr>
        <w:numPr>
          <w:ilvl w:val="1"/>
          <w:numId w:val="10"/>
        </w:numPr>
        <w:tabs>
          <w:tab w:val="left" w:pos="0"/>
          <w:tab w:val="clear" w:pos="1620"/>
        </w:tabs>
        <w:snapToGrid w:val="0"/>
        <w:spacing w:line="360" w:lineRule="auto"/>
        <w:ind w:left="0" w:firstLine="0"/>
        <w:rPr>
          <w:rFonts w:eastAsia="宋体"/>
          <w:b/>
          <w:bCs/>
          <w:highlight w:val="none"/>
        </w:rPr>
      </w:pPr>
      <w:r>
        <w:rPr>
          <w:rFonts w:eastAsia="宋体"/>
          <w:b/>
          <w:bCs/>
          <w:highlight w:val="none"/>
        </w:rPr>
        <w:t>投标人应报投标人完成本项目全部内容所需费用的含税价（包括但不限于人工、保险、伴随服务、拟投入工具及材料、各类税费以及采购合同包含的所有风险、责任等各项应有费用）。</w:t>
      </w:r>
    </w:p>
    <w:p w14:paraId="7F66916B">
      <w:pPr>
        <w:numPr>
          <w:ilvl w:val="1"/>
          <w:numId w:val="10"/>
        </w:numPr>
        <w:tabs>
          <w:tab w:val="left" w:pos="0"/>
          <w:tab w:val="clear" w:pos="1620"/>
        </w:tabs>
        <w:snapToGrid w:val="0"/>
        <w:spacing w:line="360" w:lineRule="auto"/>
        <w:ind w:left="0" w:firstLine="0"/>
        <w:rPr>
          <w:rFonts w:eastAsia="宋体"/>
          <w:b/>
          <w:bCs/>
          <w:highlight w:val="none"/>
        </w:rPr>
      </w:pPr>
      <w:r>
        <w:rPr>
          <w:rFonts w:eastAsia="宋体"/>
          <w:b/>
          <w:bCs/>
          <w:highlight w:val="none"/>
        </w:rPr>
        <w:t>投标报价的小数点后保留两位有效数。</w:t>
      </w:r>
    </w:p>
    <w:p w14:paraId="1F4C2CC0">
      <w:pPr>
        <w:numPr>
          <w:ilvl w:val="1"/>
          <w:numId w:val="10"/>
        </w:numPr>
        <w:tabs>
          <w:tab w:val="left" w:pos="0"/>
          <w:tab w:val="clear" w:pos="1620"/>
        </w:tabs>
        <w:snapToGrid w:val="0"/>
        <w:spacing w:line="360" w:lineRule="auto"/>
        <w:ind w:left="0" w:firstLine="0"/>
        <w:rPr>
          <w:rFonts w:eastAsia="宋体"/>
          <w:b/>
          <w:bCs/>
          <w:highlight w:val="none"/>
        </w:rPr>
      </w:pPr>
      <w:r>
        <w:rPr>
          <w:rFonts w:eastAsia="宋体"/>
          <w:b/>
          <w:bCs/>
          <w:highlight w:val="none"/>
        </w:rPr>
        <w:tab/>
      </w:r>
      <w:r>
        <w:rPr>
          <w:rFonts w:eastAsia="宋体"/>
          <w:b/>
          <w:bCs/>
          <w:highlight w:val="none"/>
        </w:rPr>
        <w:t>本表一式二份，一份单独密封提交，一份编入标书内。</w:t>
      </w:r>
    </w:p>
    <w:p w14:paraId="2456B21F">
      <w:pPr>
        <w:spacing w:line="360" w:lineRule="auto"/>
        <w:rPr>
          <w:sz w:val="24"/>
          <w:highlight w:val="none"/>
        </w:rPr>
      </w:pPr>
      <w:r>
        <w:rPr>
          <w:b/>
          <w:bCs/>
          <w:sz w:val="24"/>
          <w:highlight w:val="none"/>
        </w:rPr>
        <w:t>投标人单位名称：</w:t>
      </w:r>
    </w:p>
    <w:p w14:paraId="01D4997A">
      <w:pPr>
        <w:spacing w:line="360" w:lineRule="auto"/>
        <w:rPr>
          <w:b/>
          <w:bCs/>
          <w:sz w:val="24"/>
          <w:highlight w:val="none"/>
        </w:rPr>
      </w:pPr>
      <w:r>
        <w:rPr>
          <w:b/>
          <w:bCs/>
          <w:sz w:val="24"/>
          <w:highlight w:val="none"/>
        </w:rPr>
        <w:t>日期：年月日</w:t>
      </w:r>
    </w:p>
    <w:p w14:paraId="1BD4484D">
      <w:pPr>
        <w:spacing w:line="360" w:lineRule="auto"/>
        <w:rPr>
          <w:b/>
          <w:sz w:val="24"/>
          <w:highlight w:val="none"/>
        </w:rPr>
      </w:pPr>
      <w:r>
        <w:rPr>
          <w:b/>
          <w:sz w:val="24"/>
          <w:highlight w:val="none"/>
        </w:rPr>
        <w:t>（此处加盖投标人单位公章）</w:t>
      </w:r>
    </w:p>
    <w:p w14:paraId="1FB3A5E1">
      <w:pPr>
        <w:rPr>
          <w:highlight w:val="none"/>
        </w:rPr>
      </w:pPr>
    </w:p>
    <w:p w14:paraId="5D6F98AD">
      <w:pPr>
        <w:rPr>
          <w:szCs w:val="21"/>
          <w:highlight w:val="none"/>
        </w:rPr>
      </w:pPr>
      <w:bookmarkStart w:id="19" w:name="_Hlk126079205"/>
      <w:r>
        <w:rPr>
          <w:szCs w:val="21"/>
          <w:highlight w:val="none"/>
        </w:rPr>
        <w:br w:type="page"/>
      </w:r>
    </w:p>
    <w:bookmarkEnd w:id="19"/>
    <w:p w14:paraId="2D9CECCF">
      <w:pPr>
        <w:jc w:val="center"/>
        <w:outlineLvl w:val="0"/>
        <w:rPr>
          <w:rFonts w:ascii="Times New Roman" w:hAnsi="Times New Roman" w:eastAsia="宋体" w:cs="Times New Roman"/>
          <w:b/>
          <w:bCs/>
          <w:sz w:val="32"/>
          <w:szCs w:val="32"/>
          <w:highlight w:val="none"/>
        </w:rPr>
      </w:pPr>
      <w:r>
        <w:rPr>
          <w:rFonts w:ascii="Times New Roman" w:hAnsi="Times New Roman" w:eastAsia="宋体" w:cs="Times New Roman"/>
          <w:b/>
          <w:bCs/>
          <w:sz w:val="32"/>
          <w:szCs w:val="32"/>
          <w:highlight w:val="none"/>
        </w:rPr>
        <w:t>（三）自查表</w:t>
      </w:r>
    </w:p>
    <w:p w14:paraId="7E5BE92F">
      <w:pPr>
        <w:outlineLvl w:val="1"/>
        <w:rPr>
          <w:b/>
          <w:bCs/>
          <w:sz w:val="24"/>
          <w:highlight w:val="none"/>
        </w:rPr>
      </w:pPr>
      <w:r>
        <w:rPr>
          <w:b/>
          <w:bCs/>
          <w:sz w:val="24"/>
          <w:highlight w:val="none"/>
        </w:rPr>
        <w:t>1、资格自查表</w:t>
      </w:r>
    </w:p>
    <w:tbl>
      <w:tblPr>
        <w:tblStyle w:val="26"/>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5281"/>
        <w:gridCol w:w="1487"/>
        <w:gridCol w:w="1957"/>
      </w:tblGrid>
      <w:tr w14:paraId="4B7B4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693F514">
            <w:pPr>
              <w:jc w:val="center"/>
              <w:rPr>
                <w:b/>
                <w:bCs/>
                <w:szCs w:val="21"/>
                <w:highlight w:val="none"/>
              </w:rPr>
            </w:pPr>
            <w:r>
              <w:rPr>
                <w:b/>
                <w:bCs/>
                <w:szCs w:val="21"/>
                <w:highlight w:val="none"/>
              </w:rPr>
              <w:t>评审内容</w:t>
            </w:r>
          </w:p>
        </w:tc>
        <w:tc>
          <w:tcPr>
            <w:tcW w:w="5281" w:type="dxa"/>
            <w:vAlign w:val="center"/>
          </w:tcPr>
          <w:p w14:paraId="761F1E8C">
            <w:pPr>
              <w:ind w:firstLine="19" w:firstLineChars="9"/>
              <w:jc w:val="center"/>
              <w:rPr>
                <w:b/>
                <w:bCs/>
                <w:szCs w:val="21"/>
                <w:highlight w:val="none"/>
              </w:rPr>
            </w:pPr>
            <w:r>
              <w:rPr>
                <w:b/>
                <w:bCs/>
                <w:szCs w:val="21"/>
                <w:highlight w:val="none"/>
              </w:rPr>
              <w:t>招标文件要求</w:t>
            </w:r>
          </w:p>
        </w:tc>
        <w:tc>
          <w:tcPr>
            <w:tcW w:w="1487" w:type="dxa"/>
            <w:vAlign w:val="center"/>
          </w:tcPr>
          <w:p w14:paraId="7AAC47A6">
            <w:pPr>
              <w:jc w:val="center"/>
              <w:rPr>
                <w:b/>
                <w:bCs/>
                <w:szCs w:val="21"/>
                <w:highlight w:val="none"/>
              </w:rPr>
            </w:pPr>
            <w:r>
              <w:rPr>
                <w:b/>
                <w:bCs/>
                <w:szCs w:val="21"/>
                <w:highlight w:val="none"/>
              </w:rPr>
              <w:t>自查结论</w:t>
            </w:r>
          </w:p>
        </w:tc>
        <w:tc>
          <w:tcPr>
            <w:tcW w:w="1957" w:type="dxa"/>
            <w:vAlign w:val="center"/>
          </w:tcPr>
          <w:p w14:paraId="73E13A74">
            <w:pPr>
              <w:ind w:right="-178" w:rightChars="-85"/>
              <w:jc w:val="center"/>
              <w:rPr>
                <w:b/>
                <w:bCs/>
                <w:szCs w:val="21"/>
                <w:highlight w:val="none"/>
              </w:rPr>
            </w:pPr>
            <w:r>
              <w:rPr>
                <w:b/>
                <w:bCs/>
                <w:szCs w:val="21"/>
                <w:highlight w:val="none"/>
              </w:rPr>
              <w:t>证明资料</w:t>
            </w:r>
          </w:p>
        </w:tc>
      </w:tr>
      <w:tr w14:paraId="15CCE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3" w:type="dxa"/>
            <w:vAlign w:val="center"/>
          </w:tcPr>
          <w:p w14:paraId="332A9306">
            <w:pPr>
              <w:jc w:val="center"/>
              <w:rPr>
                <w:szCs w:val="21"/>
                <w:highlight w:val="none"/>
              </w:rPr>
            </w:pPr>
            <w:r>
              <w:rPr>
                <w:szCs w:val="21"/>
                <w:highlight w:val="none"/>
              </w:rPr>
              <w:t>1</w:t>
            </w:r>
          </w:p>
        </w:tc>
        <w:tc>
          <w:tcPr>
            <w:tcW w:w="5281" w:type="dxa"/>
            <w:vAlign w:val="center"/>
          </w:tcPr>
          <w:p w14:paraId="69B42467">
            <w:pPr>
              <w:autoSpaceDE w:val="0"/>
              <w:autoSpaceDN w:val="0"/>
              <w:adjustRightInd w:val="0"/>
              <w:snapToGrid w:val="0"/>
              <w:ind w:right="32"/>
              <w:jc w:val="left"/>
              <w:rPr>
                <w:szCs w:val="21"/>
                <w:highlight w:val="none"/>
              </w:rPr>
            </w:pPr>
            <w:r>
              <w:rPr>
                <w:color w:val="000000"/>
                <w:szCs w:val="21"/>
                <w:highlight w:val="none"/>
                <w:lang w:val="zh-CN"/>
              </w:rPr>
              <w:t>符合《中华人民共和国政府采购法》第二十二条规定条件（</w:t>
            </w:r>
            <w:r>
              <w:rPr>
                <w:color w:val="000000"/>
                <w:szCs w:val="21"/>
                <w:highlight w:val="none"/>
              </w:rPr>
              <w:t>供应商出具声明函</w:t>
            </w:r>
            <w:r>
              <w:rPr>
                <w:color w:val="000000"/>
                <w:szCs w:val="21"/>
                <w:highlight w:val="none"/>
                <w:lang w:val="zh-CN"/>
              </w:rPr>
              <w:t>）</w:t>
            </w:r>
            <w:r>
              <w:rPr>
                <w:szCs w:val="21"/>
                <w:highlight w:val="none"/>
                <w:lang w:val="zh-CN"/>
              </w:rPr>
              <w:t>。</w:t>
            </w:r>
          </w:p>
        </w:tc>
        <w:tc>
          <w:tcPr>
            <w:tcW w:w="1487" w:type="dxa"/>
            <w:vAlign w:val="center"/>
          </w:tcPr>
          <w:p w14:paraId="7CBF8D54">
            <w:pPr>
              <w:ind w:left="36" w:leftChars="17"/>
              <w:jc w:val="center"/>
              <w:rPr>
                <w:szCs w:val="21"/>
                <w:highlight w:val="none"/>
              </w:rPr>
            </w:pPr>
            <w:r>
              <w:rPr>
                <w:szCs w:val="21"/>
                <w:highlight w:val="none"/>
              </w:rPr>
              <w:t>□通过</w:t>
            </w:r>
          </w:p>
          <w:p w14:paraId="7F588823">
            <w:pPr>
              <w:ind w:left="36" w:leftChars="17"/>
              <w:jc w:val="center"/>
              <w:rPr>
                <w:b/>
                <w:bCs/>
                <w:szCs w:val="21"/>
                <w:highlight w:val="none"/>
              </w:rPr>
            </w:pPr>
            <w:r>
              <w:rPr>
                <w:szCs w:val="21"/>
                <w:highlight w:val="none"/>
              </w:rPr>
              <w:t>□不通过</w:t>
            </w:r>
          </w:p>
        </w:tc>
        <w:tc>
          <w:tcPr>
            <w:tcW w:w="1957" w:type="dxa"/>
            <w:vAlign w:val="center"/>
          </w:tcPr>
          <w:p w14:paraId="0F9EE5F1">
            <w:pPr>
              <w:ind w:right="-178" w:rightChars="-85"/>
              <w:jc w:val="center"/>
              <w:rPr>
                <w:b/>
                <w:bCs/>
                <w:szCs w:val="21"/>
                <w:highlight w:val="none"/>
              </w:rPr>
            </w:pPr>
            <w:r>
              <w:rPr>
                <w:szCs w:val="21"/>
                <w:highlight w:val="none"/>
              </w:rPr>
              <w:t>见响应文件第( )页</w:t>
            </w:r>
          </w:p>
        </w:tc>
      </w:tr>
      <w:tr w14:paraId="63AF9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19A60725">
            <w:pPr>
              <w:jc w:val="center"/>
              <w:rPr>
                <w:szCs w:val="21"/>
                <w:highlight w:val="none"/>
              </w:rPr>
            </w:pPr>
            <w:r>
              <w:rPr>
                <w:szCs w:val="21"/>
                <w:highlight w:val="none"/>
              </w:rPr>
              <w:t>2</w:t>
            </w:r>
          </w:p>
        </w:tc>
        <w:tc>
          <w:tcPr>
            <w:tcW w:w="5281" w:type="dxa"/>
            <w:vAlign w:val="center"/>
          </w:tcPr>
          <w:p w14:paraId="38C07D30">
            <w:pPr>
              <w:pStyle w:val="25"/>
              <w:spacing w:line="360" w:lineRule="atLeast"/>
              <w:ind w:left="0" w:firstLine="0" w:firstLineChars="0"/>
              <w:rPr>
                <w:szCs w:val="21"/>
                <w:highlight w:val="none"/>
                <w:lang w:val="zh-CN"/>
              </w:rPr>
            </w:pPr>
            <w:r>
              <w:rPr>
                <w:highlight w:val="none"/>
              </w:rPr>
              <w:t>投标人须是在中华人民共和国境内注册的有合法经营资格的国内独立法人，（提供合法有效的执业许可证副本扫描件）。</w:t>
            </w:r>
          </w:p>
        </w:tc>
        <w:tc>
          <w:tcPr>
            <w:tcW w:w="1487" w:type="dxa"/>
            <w:vAlign w:val="center"/>
          </w:tcPr>
          <w:p w14:paraId="4AF64E44">
            <w:pPr>
              <w:ind w:left="36" w:leftChars="17"/>
              <w:jc w:val="center"/>
              <w:rPr>
                <w:szCs w:val="21"/>
                <w:highlight w:val="none"/>
              </w:rPr>
            </w:pPr>
            <w:r>
              <w:rPr>
                <w:szCs w:val="21"/>
                <w:highlight w:val="none"/>
              </w:rPr>
              <w:t>□通过</w:t>
            </w:r>
          </w:p>
          <w:p w14:paraId="2F5689FF">
            <w:pPr>
              <w:ind w:left="36" w:leftChars="17"/>
              <w:jc w:val="center"/>
              <w:rPr>
                <w:szCs w:val="21"/>
                <w:highlight w:val="none"/>
              </w:rPr>
            </w:pPr>
            <w:r>
              <w:rPr>
                <w:szCs w:val="21"/>
                <w:highlight w:val="none"/>
              </w:rPr>
              <w:t>□不通过</w:t>
            </w:r>
          </w:p>
        </w:tc>
        <w:tc>
          <w:tcPr>
            <w:tcW w:w="1957" w:type="dxa"/>
            <w:vAlign w:val="center"/>
          </w:tcPr>
          <w:p w14:paraId="25601605">
            <w:pPr>
              <w:ind w:right="-178" w:rightChars="-85"/>
              <w:jc w:val="center"/>
              <w:rPr>
                <w:szCs w:val="21"/>
                <w:highlight w:val="none"/>
              </w:rPr>
            </w:pPr>
            <w:r>
              <w:rPr>
                <w:szCs w:val="21"/>
                <w:highlight w:val="none"/>
              </w:rPr>
              <w:t>见响应文件第( )页</w:t>
            </w:r>
          </w:p>
        </w:tc>
      </w:tr>
      <w:tr w14:paraId="0E7D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9720849">
            <w:pPr>
              <w:jc w:val="center"/>
              <w:rPr>
                <w:szCs w:val="21"/>
                <w:highlight w:val="none"/>
              </w:rPr>
            </w:pPr>
            <w:r>
              <w:rPr>
                <w:szCs w:val="21"/>
                <w:highlight w:val="none"/>
              </w:rPr>
              <w:t>3</w:t>
            </w:r>
          </w:p>
        </w:tc>
        <w:tc>
          <w:tcPr>
            <w:tcW w:w="5281" w:type="dxa"/>
            <w:vAlign w:val="center"/>
          </w:tcPr>
          <w:p w14:paraId="0FF2C6B5">
            <w:pPr>
              <w:pStyle w:val="25"/>
              <w:adjustRightInd w:val="0"/>
              <w:snapToGrid w:val="0"/>
              <w:spacing w:line="360" w:lineRule="atLeast"/>
              <w:ind w:left="0" w:firstLine="0" w:firstLineChars="0"/>
              <w:rPr>
                <w:szCs w:val="21"/>
                <w:highlight w:val="none"/>
              </w:rPr>
            </w:pPr>
            <w:r>
              <w:rPr>
                <w:highlight w:val="none"/>
              </w:rPr>
              <w:t>投标人须提供法人授权委托证明书原件，法定代表人身份证复印件，被授权人身份证复印件（加盖公章）</w:t>
            </w:r>
          </w:p>
        </w:tc>
        <w:tc>
          <w:tcPr>
            <w:tcW w:w="1487" w:type="dxa"/>
            <w:vAlign w:val="center"/>
          </w:tcPr>
          <w:p w14:paraId="272239B6">
            <w:pPr>
              <w:ind w:left="36" w:leftChars="17"/>
              <w:jc w:val="center"/>
              <w:rPr>
                <w:szCs w:val="21"/>
                <w:highlight w:val="none"/>
              </w:rPr>
            </w:pPr>
            <w:r>
              <w:rPr>
                <w:szCs w:val="21"/>
                <w:highlight w:val="none"/>
              </w:rPr>
              <w:t>□通过</w:t>
            </w:r>
          </w:p>
          <w:p w14:paraId="085AE91B">
            <w:pPr>
              <w:ind w:left="36" w:leftChars="17"/>
              <w:jc w:val="center"/>
              <w:rPr>
                <w:szCs w:val="21"/>
                <w:highlight w:val="none"/>
              </w:rPr>
            </w:pPr>
            <w:r>
              <w:rPr>
                <w:szCs w:val="21"/>
                <w:highlight w:val="none"/>
              </w:rPr>
              <w:t>□不通过</w:t>
            </w:r>
          </w:p>
        </w:tc>
        <w:tc>
          <w:tcPr>
            <w:tcW w:w="1957" w:type="dxa"/>
            <w:vAlign w:val="center"/>
          </w:tcPr>
          <w:p w14:paraId="241CDC47">
            <w:pPr>
              <w:jc w:val="center"/>
              <w:rPr>
                <w:szCs w:val="21"/>
                <w:highlight w:val="none"/>
              </w:rPr>
            </w:pPr>
            <w:r>
              <w:rPr>
                <w:szCs w:val="21"/>
                <w:highlight w:val="none"/>
              </w:rPr>
              <w:t>见响应文件第( )页</w:t>
            </w:r>
          </w:p>
        </w:tc>
      </w:tr>
      <w:tr w14:paraId="472F4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31835EE2">
            <w:pPr>
              <w:jc w:val="center"/>
              <w:rPr>
                <w:szCs w:val="21"/>
                <w:highlight w:val="none"/>
              </w:rPr>
            </w:pPr>
            <w:r>
              <w:rPr>
                <w:szCs w:val="21"/>
                <w:highlight w:val="none"/>
              </w:rPr>
              <w:t>4</w:t>
            </w:r>
          </w:p>
        </w:tc>
        <w:tc>
          <w:tcPr>
            <w:tcW w:w="5281" w:type="dxa"/>
            <w:vAlign w:val="center"/>
          </w:tcPr>
          <w:p w14:paraId="11AA019B">
            <w:pPr>
              <w:pStyle w:val="25"/>
              <w:spacing w:line="360" w:lineRule="atLeast"/>
              <w:ind w:left="0" w:firstLine="0" w:firstLineChars="0"/>
              <w:rPr>
                <w:szCs w:val="21"/>
                <w:highlight w:val="none"/>
              </w:rPr>
            </w:pPr>
            <w:r>
              <w:rPr>
                <w:highlight w:val="none"/>
              </w:rPr>
              <w:t>参与本项目投标前三年内，在经营活动中没有重大违法记录。未受到司法行政部门行政处罚或处分（供应商出具声明函）。</w:t>
            </w:r>
          </w:p>
        </w:tc>
        <w:tc>
          <w:tcPr>
            <w:tcW w:w="1487" w:type="dxa"/>
            <w:vAlign w:val="center"/>
          </w:tcPr>
          <w:p w14:paraId="52CADA73">
            <w:pPr>
              <w:ind w:left="36" w:leftChars="17"/>
              <w:jc w:val="center"/>
              <w:rPr>
                <w:szCs w:val="21"/>
                <w:highlight w:val="none"/>
              </w:rPr>
            </w:pPr>
            <w:r>
              <w:rPr>
                <w:szCs w:val="21"/>
                <w:highlight w:val="none"/>
              </w:rPr>
              <w:t>□通过</w:t>
            </w:r>
          </w:p>
          <w:p w14:paraId="2DAAF4B1">
            <w:pPr>
              <w:ind w:left="36" w:leftChars="17"/>
              <w:jc w:val="center"/>
              <w:rPr>
                <w:szCs w:val="21"/>
                <w:highlight w:val="none"/>
              </w:rPr>
            </w:pPr>
            <w:r>
              <w:rPr>
                <w:szCs w:val="21"/>
                <w:highlight w:val="none"/>
              </w:rPr>
              <w:t>□不通过</w:t>
            </w:r>
          </w:p>
        </w:tc>
        <w:tc>
          <w:tcPr>
            <w:tcW w:w="1957" w:type="dxa"/>
            <w:vAlign w:val="center"/>
          </w:tcPr>
          <w:p w14:paraId="389F2D7C">
            <w:pPr>
              <w:jc w:val="center"/>
              <w:rPr>
                <w:szCs w:val="21"/>
                <w:highlight w:val="none"/>
              </w:rPr>
            </w:pPr>
            <w:r>
              <w:rPr>
                <w:szCs w:val="21"/>
                <w:highlight w:val="none"/>
              </w:rPr>
              <w:t>见响应文件第( )页</w:t>
            </w:r>
          </w:p>
        </w:tc>
      </w:tr>
      <w:tr w14:paraId="5B2D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6B99B5BB">
            <w:pPr>
              <w:jc w:val="center"/>
              <w:rPr>
                <w:szCs w:val="21"/>
                <w:highlight w:val="none"/>
              </w:rPr>
            </w:pPr>
            <w:r>
              <w:rPr>
                <w:szCs w:val="21"/>
                <w:highlight w:val="none"/>
              </w:rPr>
              <w:t>5</w:t>
            </w:r>
          </w:p>
        </w:tc>
        <w:tc>
          <w:tcPr>
            <w:tcW w:w="5281" w:type="dxa"/>
            <w:vAlign w:val="center"/>
          </w:tcPr>
          <w:p w14:paraId="78B2BB7B">
            <w:pPr>
              <w:pStyle w:val="25"/>
              <w:numPr>
                <w:ilvl w:val="255"/>
                <w:numId w:val="0"/>
              </w:numPr>
              <w:adjustRightInd w:val="0"/>
              <w:snapToGrid w:val="0"/>
              <w:spacing w:line="360" w:lineRule="atLeast"/>
              <w:rPr>
                <w:szCs w:val="21"/>
                <w:highlight w:val="none"/>
              </w:rPr>
            </w:pPr>
            <w:r>
              <w:rPr>
                <w:highlight w:val="none"/>
              </w:rPr>
              <w:t>参与本项目采购活动时不存在被有关部门禁止参与政府采购活动且在有效期内的情况。</w:t>
            </w:r>
          </w:p>
        </w:tc>
        <w:tc>
          <w:tcPr>
            <w:tcW w:w="1487" w:type="dxa"/>
            <w:vAlign w:val="center"/>
          </w:tcPr>
          <w:p w14:paraId="6E5089A1">
            <w:pPr>
              <w:ind w:left="36" w:leftChars="17"/>
              <w:jc w:val="center"/>
              <w:rPr>
                <w:szCs w:val="21"/>
                <w:highlight w:val="none"/>
              </w:rPr>
            </w:pPr>
            <w:r>
              <w:rPr>
                <w:szCs w:val="21"/>
                <w:highlight w:val="none"/>
              </w:rPr>
              <w:t>□通过</w:t>
            </w:r>
          </w:p>
          <w:p w14:paraId="684A90CF">
            <w:pPr>
              <w:ind w:left="36" w:leftChars="17"/>
              <w:jc w:val="center"/>
              <w:rPr>
                <w:szCs w:val="21"/>
                <w:highlight w:val="none"/>
              </w:rPr>
            </w:pPr>
            <w:r>
              <w:rPr>
                <w:szCs w:val="21"/>
                <w:highlight w:val="none"/>
              </w:rPr>
              <w:t>□不通过</w:t>
            </w:r>
          </w:p>
        </w:tc>
        <w:tc>
          <w:tcPr>
            <w:tcW w:w="1957" w:type="dxa"/>
            <w:vAlign w:val="center"/>
          </w:tcPr>
          <w:p w14:paraId="17C5B4C4">
            <w:pPr>
              <w:ind w:right="-178" w:rightChars="-85"/>
              <w:jc w:val="center"/>
              <w:rPr>
                <w:szCs w:val="21"/>
                <w:highlight w:val="none"/>
              </w:rPr>
            </w:pPr>
            <w:r>
              <w:rPr>
                <w:szCs w:val="21"/>
                <w:highlight w:val="none"/>
              </w:rPr>
              <w:t>见响应文件第( )页</w:t>
            </w:r>
          </w:p>
        </w:tc>
      </w:tr>
      <w:tr w14:paraId="1B7C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63D0BCD">
            <w:pPr>
              <w:jc w:val="center"/>
              <w:rPr>
                <w:szCs w:val="21"/>
                <w:highlight w:val="none"/>
              </w:rPr>
            </w:pPr>
            <w:r>
              <w:rPr>
                <w:szCs w:val="21"/>
                <w:highlight w:val="none"/>
              </w:rPr>
              <w:t>6</w:t>
            </w:r>
          </w:p>
        </w:tc>
        <w:tc>
          <w:tcPr>
            <w:tcW w:w="5281" w:type="dxa"/>
            <w:vAlign w:val="center"/>
          </w:tcPr>
          <w:p w14:paraId="1A6B99BB">
            <w:pPr>
              <w:autoSpaceDE w:val="0"/>
              <w:autoSpaceDN w:val="0"/>
              <w:adjustRightInd w:val="0"/>
              <w:snapToGrid w:val="0"/>
              <w:rPr>
                <w:kern w:val="0"/>
                <w:szCs w:val="21"/>
                <w:highlight w:val="none"/>
              </w:rPr>
            </w:pPr>
            <w:r>
              <w:rPr>
                <w:highlight w:val="none"/>
              </w:rPr>
              <w:t>未被列入失信被执行人、重大税收违法案件当事人名单、政府采购严重违法失信行为记录名单。（“信用中国”、“中国政府采购网”以及“深圳市政府采购监管网”为供应商信用信息的查询渠道，相关信息以中标通知书发出前的查询结果为准）。</w:t>
            </w:r>
          </w:p>
        </w:tc>
        <w:tc>
          <w:tcPr>
            <w:tcW w:w="1487" w:type="dxa"/>
            <w:vAlign w:val="center"/>
          </w:tcPr>
          <w:p w14:paraId="5ED6E201">
            <w:pPr>
              <w:ind w:left="36" w:leftChars="17"/>
              <w:jc w:val="center"/>
              <w:rPr>
                <w:szCs w:val="21"/>
                <w:highlight w:val="none"/>
              </w:rPr>
            </w:pPr>
            <w:r>
              <w:rPr>
                <w:szCs w:val="21"/>
                <w:highlight w:val="none"/>
              </w:rPr>
              <w:t>□通过</w:t>
            </w:r>
          </w:p>
          <w:p w14:paraId="2DCCBD1F">
            <w:pPr>
              <w:ind w:left="36" w:leftChars="17"/>
              <w:jc w:val="center"/>
              <w:rPr>
                <w:szCs w:val="21"/>
                <w:highlight w:val="none"/>
              </w:rPr>
            </w:pPr>
            <w:r>
              <w:rPr>
                <w:szCs w:val="21"/>
                <w:highlight w:val="none"/>
              </w:rPr>
              <w:t>□不通过</w:t>
            </w:r>
          </w:p>
        </w:tc>
        <w:tc>
          <w:tcPr>
            <w:tcW w:w="1957" w:type="dxa"/>
            <w:vAlign w:val="center"/>
          </w:tcPr>
          <w:p w14:paraId="73041948">
            <w:pPr>
              <w:ind w:right="-178" w:rightChars="-85"/>
              <w:jc w:val="center"/>
              <w:rPr>
                <w:szCs w:val="21"/>
                <w:highlight w:val="none"/>
              </w:rPr>
            </w:pPr>
            <w:r>
              <w:rPr>
                <w:szCs w:val="21"/>
                <w:highlight w:val="none"/>
              </w:rPr>
              <w:t>见响应文件第( )页</w:t>
            </w:r>
          </w:p>
        </w:tc>
      </w:tr>
      <w:tr w14:paraId="01B80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534E4DA8">
            <w:pPr>
              <w:autoSpaceDE w:val="0"/>
              <w:autoSpaceDN w:val="0"/>
              <w:adjustRightInd w:val="0"/>
              <w:snapToGrid w:val="0"/>
              <w:ind w:right="32"/>
              <w:jc w:val="center"/>
              <w:rPr>
                <w:szCs w:val="21"/>
                <w:highlight w:val="none"/>
              </w:rPr>
            </w:pPr>
            <w:r>
              <w:rPr>
                <w:szCs w:val="21"/>
                <w:highlight w:val="none"/>
              </w:rPr>
              <w:t>7</w:t>
            </w:r>
          </w:p>
        </w:tc>
        <w:tc>
          <w:tcPr>
            <w:tcW w:w="5281" w:type="dxa"/>
            <w:vAlign w:val="center"/>
          </w:tcPr>
          <w:p w14:paraId="30043178">
            <w:pPr>
              <w:pStyle w:val="25"/>
              <w:adjustRightInd w:val="0"/>
              <w:snapToGrid w:val="0"/>
              <w:spacing w:line="360" w:lineRule="atLeast"/>
              <w:ind w:left="0" w:firstLine="0" w:firstLineChars="0"/>
              <w:rPr>
                <w:kern w:val="0"/>
                <w:szCs w:val="21"/>
                <w:highlight w:val="none"/>
              </w:rPr>
            </w:pPr>
            <w:r>
              <w:rPr>
                <w:rFonts w:hint="eastAsia"/>
                <w:szCs w:val="21"/>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及提供《供应商基本情况表》附件）</w:t>
            </w:r>
            <w:r>
              <w:rPr>
                <w:szCs w:val="21"/>
                <w:highlight w:val="none"/>
              </w:rPr>
              <w:t>。</w:t>
            </w:r>
          </w:p>
        </w:tc>
        <w:tc>
          <w:tcPr>
            <w:tcW w:w="1487" w:type="dxa"/>
            <w:vAlign w:val="center"/>
          </w:tcPr>
          <w:p w14:paraId="22FA2E53">
            <w:pPr>
              <w:ind w:left="36" w:leftChars="17"/>
              <w:jc w:val="center"/>
              <w:rPr>
                <w:szCs w:val="21"/>
                <w:highlight w:val="none"/>
              </w:rPr>
            </w:pPr>
            <w:r>
              <w:rPr>
                <w:szCs w:val="21"/>
                <w:highlight w:val="none"/>
              </w:rPr>
              <w:t>□通过</w:t>
            </w:r>
          </w:p>
          <w:p w14:paraId="42E9B476">
            <w:pPr>
              <w:ind w:left="36" w:leftChars="17"/>
              <w:jc w:val="center"/>
              <w:rPr>
                <w:szCs w:val="21"/>
                <w:highlight w:val="none"/>
              </w:rPr>
            </w:pPr>
            <w:r>
              <w:rPr>
                <w:szCs w:val="21"/>
                <w:highlight w:val="none"/>
              </w:rPr>
              <w:t>□不通过</w:t>
            </w:r>
          </w:p>
        </w:tc>
        <w:tc>
          <w:tcPr>
            <w:tcW w:w="1957" w:type="dxa"/>
            <w:vAlign w:val="center"/>
          </w:tcPr>
          <w:p w14:paraId="0CAD2902">
            <w:pPr>
              <w:ind w:right="-178" w:rightChars="-85"/>
              <w:jc w:val="center"/>
              <w:rPr>
                <w:szCs w:val="21"/>
                <w:highlight w:val="none"/>
              </w:rPr>
            </w:pPr>
            <w:r>
              <w:rPr>
                <w:szCs w:val="21"/>
                <w:highlight w:val="none"/>
              </w:rPr>
              <w:t>见响应文件第( )页</w:t>
            </w:r>
          </w:p>
        </w:tc>
      </w:tr>
      <w:tr w14:paraId="4D619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F4B13D6">
            <w:pPr>
              <w:autoSpaceDE w:val="0"/>
              <w:autoSpaceDN w:val="0"/>
              <w:adjustRightInd w:val="0"/>
              <w:snapToGrid w:val="0"/>
              <w:jc w:val="center"/>
              <w:rPr>
                <w:szCs w:val="21"/>
                <w:highlight w:val="none"/>
              </w:rPr>
            </w:pPr>
            <w:r>
              <w:rPr>
                <w:color w:val="000000"/>
                <w:kern w:val="0"/>
                <w:szCs w:val="21"/>
                <w:highlight w:val="none"/>
              </w:rPr>
              <w:t>8</w:t>
            </w:r>
          </w:p>
        </w:tc>
        <w:tc>
          <w:tcPr>
            <w:tcW w:w="5281" w:type="dxa"/>
            <w:vAlign w:val="center"/>
          </w:tcPr>
          <w:p w14:paraId="20BC33FB">
            <w:pPr>
              <w:pStyle w:val="25"/>
              <w:adjustRightInd w:val="0"/>
              <w:snapToGrid w:val="0"/>
              <w:spacing w:line="360" w:lineRule="atLeast"/>
              <w:ind w:left="0" w:firstLine="0" w:firstLineChars="0"/>
              <w:rPr>
                <w:rFonts w:hint="eastAsia"/>
                <w:szCs w:val="21"/>
                <w:highlight w:val="none"/>
              </w:rPr>
            </w:pPr>
            <w:r>
              <w:rPr>
                <w:rFonts w:hint="eastAsia"/>
                <w:szCs w:val="21"/>
                <w:highlight w:val="none"/>
              </w:rPr>
              <w:t>本项目不接受联合体投标，不允许转包、分包。</w:t>
            </w:r>
          </w:p>
        </w:tc>
        <w:tc>
          <w:tcPr>
            <w:tcW w:w="1487" w:type="dxa"/>
            <w:vAlign w:val="center"/>
          </w:tcPr>
          <w:p w14:paraId="66AFB034">
            <w:pPr>
              <w:ind w:left="36" w:leftChars="17"/>
              <w:jc w:val="center"/>
              <w:rPr>
                <w:szCs w:val="21"/>
                <w:highlight w:val="none"/>
              </w:rPr>
            </w:pPr>
            <w:r>
              <w:rPr>
                <w:szCs w:val="21"/>
                <w:highlight w:val="none"/>
              </w:rPr>
              <w:t>□通过</w:t>
            </w:r>
          </w:p>
          <w:p w14:paraId="6F66153C">
            <w:pPr>
              <w:ind w:left="36" w:leftChars="17"/>
              <w:jc w:val="center"/>
              <w:rPr>
                <w:szCs w:val="21"/>
                <w:highlight w:val="none"/>
              </w:rPr>
            </w:pPr>
            <w:r>
              <w:rPr>
                <w:szCs w:val="21"/>
                <w:highlight w:val="none"/>
              </w:rPr>
              <w:t>□不通过</w:t>
            </w:r>
          </w:p>
        </w:tc>
        <w:tc>
          <w:tcPr>
            <w:tcW w:w="1957" w:type="dxa"/>
            <w:vAlign w:val="center"/>
          </w:tcPr>
          <w:p w14:paraId="485365C3">
            <w:pPr>
              <w:ind w:right="-178" w:rightChars="-85"/>
              <w:jc w:val="center"/>
              <w:rPr>
                <w:szCs w:val="21"/>
                <w:highlight w:val="none"/>
              </w:rPr>
            </w:pPr>
            <w:r>
              <w:rPr>
                <w:szCs w:val="21"/>
                <w:highlight w:val="none"/>
              </w:rPr>
              <w:t>见响应文件第( )页</w:t>
            </w:r>
          </w:p>
        </w:tc>
      </w:tr>
      <w:tr w14:paraId="34CFA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17974D6C">
            <w:pPr>
              <w:autoSpaceDE w:val="0"/>
              <w:autoSpaceDN w:val="0"/>
              <w:adjustRightInd w:val="0"/>
              <w:snapToGrid w:val="0"/>
              <w:jc w:val="center"/>
              <w:rPr>
                <w:rFonts w:hint="eastAsia" w:eastAsiaTheme="minorEastAsia"/>
                <w:color w:val="000000"/>
                <w:kern w:val="0"/>
                <w:szCs w:val="21"/>
                <w:highlight w:val="none"/>
                <w:lang w:val="en-US" w:eastAsia="zh-CN"/>
              </w:rPr>
            </w:pPr>
            <w:r>
              <w:rPr>
                <w:rFonts w:hint="eastAsia"/>
                <w:color w:val="000000"/>
                <w:kern w:val="0"/>
                <w:szCs w:val="21"/>
                <w:highlight w:val="none"/>
                <w:lang w:val="en-US" w:eastAsia="zh-CN"/>
              </w:rPr>
              <w:t>9</w:t>
            </w:r>
          </w:p>
        </w:tc>
        <w:tc>
          <w:tcPr>
            <w:tcW w:w="5281" w:type="dxa"/>
            <w:vAlign w:val="center"/>
          </w:tcPr>
          <w:p w14:paraId="427D0E6B">
            <w:pPr>
              <w:pStyle w:val="25"/>
              <w:adjustRightInd w:val="0"/>
              <w:snapToGrid w:val="0"/>
              <w:spacing w:line="360" w:lineRule="atLeast"/>
              <w:ind w:left="0" w:firstLine="0" w:firstLineChars="0"/>
              <w:rPr>
                <w:rFonts w:hint="eastAsia"/>
                <w:szCs w:val="21"/>
                <w:highlight w:val="none"/>
              </w:rPr>
            </w:pPr>
            <w:r>
              <w:rPr>
                <w:rFonts w:hint="default"/>
                <w:szCs w:val="21"/>
                <w:highlight w:val="none"/>
              </w:rPr>
              <w:t>供应商须提供上述</w:t>
            </w:r>
            <w:r>
              <w:rPr>
                <w:rFonts w:hint="eastAsia"/>
                <w:szCs w:val="21"/>
                <w:highlight w:val="none"/>
                <w:lang w:val="en-US" w:eastAsia="zh-CN"/>
              </w:rPr>
              <w:t>所有</w:t>
            </w:r>
            <w:r>
              <w:rPr>
                <w:rFonts w:hint="default"/>
                <w:szCs w:val="21"/>
                <w:highlight w:val="none"/>
              </w:rPr>
              <w:t xml:space="preserve">人员近 </w:t>
            </w:r>
            <w:r>
              <w:rPr>
                <w:rFonts w:hint="eastAsia"/>
                <w:szCs w:val="21"/>
                <w:highlight w:val="none"/>
                <w:lang w:val="en-US" w:eastAsia="zh-CN"/>
              </w:rPr>
              <w:t>3</w:t>
            </w:r>
            <w:r>
              <w:rPr>
                <w:rFonts w:hint="default"/>
                <w:szCs w:val="21"/>
                <w:highlight w:val="none"/>
              </w:rPr>
              <w:t xml:space="preserve"> 个月 的社保证明（以社保部门出具的官方证明材料为准），证明材料应清晰显示参保单位名称、参保人员姓名、参保时间段等关键信息。若社保缴纳存在跨地区情况，需同时提供多地社保缴纳证明，确保审查完整性。​</w:t>
            </w:r>
          </w:p>
          <w:p w14:paraId="5016EB38">
            <w:pPr>
              <w:pStyle w:val="25"/>
              <w:adjustRightInd w:val="0"/>
              <w:snapToGrid w:val="0"/>
              <w:spacing w:line="360" w:lineRule="atLeast"/>
              <w:ind w:left="0" w:firstLine="0" w:firstLineChars="0"/>
              <w:rPr>
                <w:rFonts w:hint="eastAsia"/>
                <w:szCs w:val="21"/>
                <w:highlight w:val="none"/>
              </w:rPr>
            </w:pPr>
            <w:r>
              <w:rPr>
                <w:rFonts w:hint="default"/>
                <w:szCs w:val="21"/>
                <w:highlight w:val="none"/>
              </w:rPr>
              <w:t xml:space="preserve">新成立公司特殊处理：对于成立时间不足 </w:t>
            </w:r>
            <w:r>
              <w:rPr>
                <w:rFonts w:hint="eastAsia"/>
                <w:szCs w:val="21"/>
                <w:highlight w:val="none"/>
                <w:lang w:val="en-US" w:eastAsia="zh-CN"/>
              </w:rPr>
              <w:t>3</w:t>
            </w:r>
            <w:r>
              <w:rPr>
                <w:rFonts w:hint="default"/>
                <w:szCs w:val="21"/>
                <w:highlight w:val="none"/>
              </w:rPr>
              <w:t xml:space="preserve"> 个月的新公司，需提供自成立之日起至投标截止日的社保证明。若公司成立后因政策允许等原因尚未开始缴纳社保，需提供相关部门出具的未缴纳社保的说明文件（如市场监督管理部门、社保管理部门等开具的证明），并承诺在中标后规定时间内（如签订合同后 1 个月内）按规定完成社保缴纳，同时提供具体的社保缴纳计划安排。​</w:t>
            </w:r>
          </w:p>
          <w:p w14:paraId="3E36A519">
            <w:pPr>
              <w:pStyle w:val="25"/>
              <w:adjustRightInd w:val="0"/>
              <w:snapToGrid w:val="0"/>
              <w:spacing w:line="360" w:lineRule="atLeast"/>
              <w:ind w:left="0" w:firstLine="0" w:firstLineChars="0"/>
              <w:rPr>
                <w:rFonts w:hint="eastAsia"/>
                <w:szCs w:val="21"/>
                <w:highlight w:val="none"/>
              </w:rPr>
            </w:pPr>
            <w:r>
              <w:rPr>
                <w:rFonts w:hint="default"/>
                <w:szCs w:val="21"/>
                <w:highlight w:val="none"/>
              </w:rPr>
              <w:t xml:space="preserve">新参保人员特殊处理：若存在新入职且社保缴纳未满 </w:t>
            </w:r>
            <w:r>
              <w:rPr>
                <w:rFonts w:hint="eastAsia"/>
                <w:szCs w:val="21"/>
                <w:highlight w:val="none"/>
                <w:lang w:val="en-US" w:eastAsia="zh-CN"/>
              </w:rPr>
              <w:t>3</w:t>
            </w:r>
            <w:r>
              <w:rPr>
                <w:rFonts w:hint="default"/>
                <w:szCs w:val="21"/>
                <w:highlight w:val="none"/>
              </w:rPr>
              <w:t xml:space="preserve"> 个月的人员，需提供该人员的劳动合同、入职时间证明材料（如入职通知书、考勤记录等），以及已缴纳社保部分的证明材料。同时，供应商需出具承诺函，承诺该人员社保缴纳情况真实，若因社保缴纳信息不实导致的一切后果由供应商自行承担。​</w:t>
            </w:r>
          </w:p>
          <w:p w14:paraId="61FE0F6E">
            <w:pPr>
              <w:pStyle w:val="25"/>
              <w:adjustRightInd w:val="0"/>
              <w:snapToGrid w:val="0"/>
              <w:spacing w:line="360" w:lineRule="atLeast"/>
              <w:ind w:left="0" w:firstLine="0" w:firstLineChars="0"/>
              <w:rPr>
                <w:rFonts w:hint="eastAsia"/>
                <w:szCs w:val="21"/>
                <w:highlight w:val="none"/>
              </w:rPr>
            </w:pPr>
            <w:r>
              <w:rPr>
                <w:rFonts w:hint="default"/>
                <w:szCs w:val="21"/>
                <w:highlight w:val="none"/>
              </w:rPr>
              <w:t>社保材料真实性承诺：供应商需在投标文件中提交书面承诺，保证所提供的社保证明材料真实有效，如有虚假，愿意承担包括取消中标资格、列入不良记录名单等一切法律责任及后果。采购方有权在采购活动过程中及合同履行期间，对供应商提供的社保缴纳情况进行核查，供应商需无条件配合。</w:t>
            </w:r>
          </w:p>
        </w:tc>
        <w:tc>
          <w:tcPr>
            <w:tcW w:w="1487" w:type="dxa"/>
            <w:vAlign w:val="center"/>
          </w:tcPr>
          <w:p w14:paraId="71FF5FA3">
            <w:pPr>
              <w:ind w:left="36" w:leftChars="17"/>
              <w:jc w:val="center"/>
              <w:rPr>
                <w:szCs w:val="21"/>
                <w:highlight w:val="none"/>
              </w:rPr>
            </w:pPr>
            <w:r>
              <w:rPr>
                <w:szCs w:val="21"/>
                <w:highlight w:val="none"/>
              </w:rPr>
              <w:t>□通过</w:t>
            </w:r>
          </w:p>
          <w:p w14:paraId="681E9A94">
            <w:pPr>
              <w:ind w:left="36" w:leftChars="17"/>
              <w:jc w:val="center"/>
              <w:rPr>
                <w:szCs w:val="21"/>
                <w:highlight w:val="none"/>
              </w:rPr>
            </w:pPr>
            <w:r>
              <w:rPr>
                <w:szCs w:val="21"/>
                <w:highlight w:val="none"/>
              </w:rPr>
              <w:t>□不通过</w:t>
            </w:r>
          </w:p>
        </w:tc>
        <w:tc>
          <w:tcPr>
            <w:tcW w:w="1957" w:type="dxa"/>
            <w:vAlign w:val="center"/>
          </w:tcPr>
          <w:p w14:paraId="3301E027">
            <w:pPr>
              <w:ind w:right="-178" w:rightChars="-85"/>
              <w:jc w:val="center"/>
              <w:rPr>
                <w:szCs w:val="21"/>
                <w:highlight w:val="none"/>
              </w:rPr>
            </w:pPr>
            <w:r>
              <w:rPr>
                <w:szCs w:val="21"/>
                <w:highlight w:val="none"/>
              </w:rPr>
              <w:t>见响应文件第( )页</w:t>
            </w:r>
          </w:p>
        </w:tc>
      </w:tr>
    </w:tbl>
    <w:p w14:paraId="67EE7942">
      <w:pPr>
        <w:autoSpaceDE w:val="0"/>
        <w:autoSpaceDN w:val="0"/>
        <w:adjustRightInd w:val="0"/>
        <w:snapToGrid w:val="0"/>
        <w:rPr>
          <w:szCs w:val="21"/>
          <w:highlight w:val="none"/>
        </w:rPr>
      </w:pPr>
    </w:p>
    <w:p w14:paraId="75CE3C12">
      <w:pPr>
        <w:autoSpaceDE w:val="0"/>
        <w:autoSpaceDN w:val="0"/>
        <w:adjustRightInd w:val="0"/>
        <w:snapToGrid w:val="0"/>
        <w:rPr>
          <w:szCs w:val="21"/>
          <w:highlight w:val="none"/>
        </w:rPr>
      </w:pPr>
      <w:r>
        <w:rPr>
          <w:szCs w:val="21"/>
          <w:highlight w:val="none"/>
        </w:rPr>
        <w:t>注：以上材料将作为投标人资格审核的重要内容之一，投标人必须严格按照其内容及序列要求在投标文件中对应如实提供，对缺漏和不符合项将会直接导致无效投标！在对应的□打“√”。</w:t>
      </w:r>
    </w:p>
    <w:p w14:paraId="3224C13A">
      <w:pPr>
        <w:autoSpaceDE w:val="0"/>
        <w:autoSpaceDN w:val="0"/>
        <w:adjustRightInd w:val="0"/>
        <w:snapToGrid w:val="0"/>
        <w:rPr>
          <w:szCs w:val="21"/>
          <w:highlight w:val="none"/>
        </w:rPr>
      </w:pPr>
    </w:p>
    <w:p w14:paraId="7B4F879E">
      <w:pPr>
        <w:spacing w:line="360" w:lineRule="auto"/>
        <w:ind w:firstLine="420"/>
        <w:rPr>
          <w:b/>
          <w:bCs/>
          <w:szCs w:val="21"/>
          <w:highlight w:val="none"/>
        </w:rPr>
      </w:pPr>
      <w:r>
        <w:rPr>
          <w:b/>
          <w:bCs/>
          <w:szCs w:val="21"/>
          <w:highlight w:val="none"/>
        </w:rPr>
        <w:t>投标人单位名称：　　　　　　　</w:t>
      </w:r>
    </w:p>
    <w:p w14:paraId="1A3181AA">
      <w:pPr>
        <w:spacing w:line="360" w:lineRule="auto"/>
        <w:ind w:firstLine="420"/>
        <w:rPr>
          <w:b/>
          <w:bCs/>
          <w:szCs w:val="21"/>
          <w:highlight w:val="none"/>
        </w:rPr>
      </w:pPr>
      <w:r>
        <w:rPr>
          <w:b/>
          <w:bCs/>
          <w:szCs w:val="21"/>
          <w:highlight w:val="none"/>
        </w:rPr>
        <w:t>日期：年月日</w:t>
      </w:r>
    </w:p>
    <w:p w14:paraId="4B5462BC">
      <w:pPr>
        <w:spacing w:line="360" w:lineRule="auto"/>
        <w:ind w:firstLine="211" w:firstLineChars="100"/>
        <w:rPr>
          <w:b/>
          <w:szCs w:val="21"/>
          <w:highlight w:val="none"/>
        </w:rPr>
      </w:pPr>
      <w:r>
        <w:rPr>
          <w:b/>
          <w:szCs w:val="21"/>
          <w:highlight w:val="none"/>
        </w:rPr>
        <w:t>（此处加盖投标人单位公章）</w:t>
      </w:r>
    </w:p>
    <w:p w14:paraId="6F43681E">
      <w:pPr>
        <w:adjustRightInd w:val="0"/>
        <w:snapToGrid w:val="0"/>
        <w:outlineLvl w:val="1"/>
        <w:rPr>
          <w:b/>
          <w:bCs/>
          <w:szCs w:val="21"/>
          <w:highlight w:val="none"/>
        </w:rPr>
      </w:pPr>
      <w:r>
        <w:rPr>
          <w:szCs w:val="21"/>
          <w:highlight w:val="none"/>
        </w:rPr>
        <w:br w:type="page"/>
      </w:r>
      <w:r>
        <w:rPr>
          <w:b/>
          <w:szCs w:val="21"/>
          <w:highlight w:val="none"/>
        </w:rPr>
        <w:t>2、</w:t>
      </w:r>
      <w:r>
        <w:rPr>
          <w:b/>
          <w:bCs/>
          <w:szCs w:val="21"/>
          <w:highlight w:val="none"/>
        </w:rPr>
        <w:t>符合性自查表</w:t>
      </w:r>
    </w:p>
    <w:tbl>
      <w:tblPr>
        <w:tblStyle w:val="2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791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318FCC4">
            <w:pPr>
              <w:jc w:val="center"/>
              <w:rPr>
                <w:b/>
                <w:bCs/>
                <w:szCs w:val="21"/>
                <w:highlight w:val="none"/>
              </w:rPr>
            </w:pPr>
            <w:r>
              <w:rPr>
                <w:b/>
                <w:bCs/>
                <w:szCs w:val="21"/>
                <w:highlight w:val="none"/>
              </w:rPr>
              <w:t>序号</w:t>
            </w:r>
          </w:p>
        </w:tc>
        <w:tc>
          <w:tcPr>
            <w:tcW w:w="5431" w:type="dxa"/>
            <w:vAlign w:val="center"/>
          </w:tcPr>
          <w:p w14:paraId="7A9431BD">
            <w:pPr>
              <w:ind w:firstLine="19" w:firstLineChars="9"/>
              <w:jc w:val="center"/>
              <w:rPr>
                <w:b/>
                <w:bCs/>
                <w:szCs w:val="21"/>
                <w:highlight w:val="none"/>
              </w:rPr>
            </w:pPr>
            <w:r>
              <w:rPr>
                <w:b/>
                <w:bCs/>
                <w:szCs w:val="21"/>
                <w:highlight w:val="none"/>
              </w:rPr>
              <w:t>招标文件要求</w:t>
            </w:r>
          </w:p>
        </w:tc>
        <w:tc>
          <w:tcPr>
            <w:tcW w:w="1285" w:type="dxa"/>
            <w:vAlign w:val="center"/>
          </w:tcPr>
          <w:p w14:paraId="3202289E">
            <w:pPr>
              <w:jc w:val="center"/>
              <w:rPr>
                <w:b/>
                <w:bCs/>
                <w:szCs w:val="21"/>
                <w:highlight w:val="none"/>
              </w:rPr>
            </w:pPr>
            <w:r>
              <w:rPr>
                <w:b/>
                <w:bCs/>
                <w:szCs w:val="21"/>
                <w:highlight w:val="none"/>
              </w:rPr>
              <w:t>自查结论</w:t>
            </w:r>
          </w:p>
        </w:tc>
        <w:tc>
          <w:tcPr>
            <w:tcW w:w="2294" w:type="dxa"/>
            <w:vAlign w:val="center"/>
          </w:tcPr>
          <w:p w14:paraId="14391BDF">
            <w:pPr>
              <w:ind w:right="-178" w:rightChars="-85"/>
              <w:jc w:val="center"/>
              <w:rPr>
                <w:b/>
                <w:bCs/>
                <w:szCs w:val="21"/>
                <w:highlight w:val="none"/>
              </w:rPr>
            </w:pPr>
            <w:r>
              <w:rPr>
                <w:b/>
                <w:bCs/>
                <w:szCs w:val="21"/>
                <w:highlight w:val="none"/>
              </w:rPr>
              <w:t>证明资料</w:t>
            </w:r>
          </w:p>
        </w:tc>
      </w:tr>
      <w:tr w14:paraId="2D552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BDB38AA">
            <w:pPr>
              <w:jc w:val="center"/>
              <w:rPr>
                <w:szCs w:val="21"/>
                <w:highlight w:val="none"/>
              </w:rPr>
            </w:pPr>
            <w:r>
              <w:rPr>
                <w:szCs w:val="21"/>
                <w:highlight w:val="none"/>
              </w:rPr>
              <w:t>1</w:t>
            </w:r>
          </w:p>
        </w:tc>
        <w:tc>
          <w:tcPr>
            <w:tcW w:w="5431" w:type="dxa"/>
            <w:vAlign w:val="center"/>
          </w:tcPr>
          <w:p w14:paraId="0545BD25">
            <w:pPr>
              <w:tabs>
                <w:tab w:val="left" w:pos="612"/>
              </w:tabs>
              <w:rPr>
                <w:szCs w:val="21"/>
                <w:highlight w:val="none"/>
              </w:rPr>
            </w:pPr>
            <w:r>
              <w:rPr>
                <w:szCs w:val="21"/>
                <w:highlight w:val="none"/>
              </w:rPr>
              <w:t>按照采购文件规定要求签署、盖章且投标文件有法定代表人签字或盖章（或签字人有法定代表人有效授权书）的；</w:t>
            </w:r>
          </w:p>
        </w:tc>
        <w:tc>
          <w:tcPr>
            <w:tcW w:w="1285" w:type="dxa"/>
            <w:vAlign w:val="center"/>
          </w:tcPr>
          <w:p w14:paraId="08306BAA">
            <w:pPr>
              <w:ind w:left="40" w:leftChars="19"/>
              <w:rPr>
                <w:szCs w:val="21"/>
                <w:highlight w:val="none"/>
              </w:rPr>
            </w:pPr>
            <w:r>
              <w:rPr>
                <w:szCs w:val="21"/>
                <w:highlight w:val="none"/>
              </w:rPr>
              <w:t>□通过</w:t>
            </w:r>
          </w:p>
          <w:p w14:paraId="1E189511">
            <w:pPr>
              <w:pStyle w:val="10"/>
              <w:ind w:left="36" w:leftChars="17"/>
              <w:rPr>
                <w:sz w:val="21"/>
                <w:szCs w:val="21"/>
                <w:highlight w:val="none"/>
              </w:rPr>
            </w:pPr>
            <w:r>
              <w:rPr>
                <w:sz w:val="21"/>
                <w:szCs w:val="21"/>
                <w:highlight w:val="none"/>
              </w:rPr>
              <w:t>□不通过</w:t>
            </w:r>
          </w:p>
        </w:tc>
        <w:tc>
          <w:tcPr>
            <w:tcW w:w="2294" w:type="dxa"/>
            <w:vAlign w:val="center"/>
          </w:tcPr>
          <w:p w14:paraId="35473FF0">
            <w:pPr>
              <w:pStyle w:val="10"/>
              <w:rPr>
                <w:sz w:val="21"/>
                <w:szCs w:val="21"/>
                <w:highlight w:val="none"/>
              </w:rPr>
            </w:pPr>
            <w:r>
              <w:rPr>
                <w:sz w:val="21"/>
                <w:szCs w:val="21"/>
                <w:highlight w:val="none"/>
              </w:rPr>
              <w:t>见投标文件第( )页</w:t>
            </w:r>
          </w:p>
        </w:tc>
      </w:tr>
      <w:tr w14:paraId="184A1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4812135">
            <w:pPr>
              <w:jc w:val="center"/>
              <w:rPr>
                <w:szCs w:val="21"/>
                <w:highlight w:val="none"/>
              </w:rPr>
            </w:pPr>
            <w:r>
              <w:rPr>
                <w:szCs w:val="21"/>
                <w:highlight w:val="none"/>
              </w:rPr>
              <w:t>2</w:t>
            </w:r>
          </w:p>
        </w:tc>
        <w:tc>
          <w:tcPr>
            <w:tcW w:w="5431" w:type="dxa"/>
            <w:vAlign w:val="center"/>
          </w:tcPr>
          <w:p w14:paraId="59C44F05">
            <w:pPr>
              <w:tabs>
                <w:tab w:val="left" w:pos="612"/>
              </w:tabs>
              <w:rPr>
                <w:szCs w:val="21"/>
                <w:highlight w:val="none"/>
              </w:rPr>
            </w:pPr>
            <w:r>
              <w:rPr>
                <w:szCs w:val="21"/>
                <w:highlight w:val="none"/>
              </w:rPr>
              <w:t>投标函已提交并符合采购文件要求的，且投标有效期不少于采购文件中载明的投标有效期；</w:t>
            </w:r>
          </w:p>
        </w:tc>
        <w:tc>
          <w:tcPr>
            <w:tcW w:w="1285" w:type="dxa"/>
            <w:vAlign w:val="center"/>
          </w:tcPr>
          <w:p w14:paraId="74589B40">
            <w:pPr>
              <w:ind w:left="36" w:leftChars="17"/>
              <w:rPr>
                <w:szCs w:val="21"/>
                <w:highlight w:val="none"/>
              </w:rPr>
            </w:pPr>
            <w:r>
              <w:rPr>
                <w:szCs w:val="21"/>
                <w:highlight w:val="none"/>
              </w:rPr>
              <w:t>□通过</w:t>
            </w:r>
          </w:p>
          <w:p w14:paraId="744A9C44">
            <w:pPr>
              <w:ind w:left="36" w:leftChars="17"/>
              <w:rPr>
                <w:szCs w:val="21"/>
                <w:highlight w:val="none"/>
              </w:rPr>
            </w:pPr>
            <w:r>
              <w:rPr>
                <w:szCs w:val="21"/>
                <w:highlight w:val="none"/>
              </w:rPr>
              <w:t>□不通过</w:t>
            </w:r>
          </w:p>
        </w:tc>
        <w:tc>
          <w:tcPr>
            <w:tcW w:w="2294" w:type="dxa"/>
            <w:vAlign w:val="center"/>
          </w:tcPr>
          <w:p w14:paraId="22FF7853">
            <w:pPr>
              <w:ind w:right="-178" w:rightChars="-85"/>
              <w:rPr>
                <w:szCs w:val="21"/>
                <w:highlight w:val="none"/>
              </w:rPr>
            </w:pPr>
            <w:r>
              <w:rPr>
                <w:szCs w:val="21"/>
                <w:highlight w:val="none"/>
              </w:rPr>
              <w:t>见投标文件第( )页</w:t>
            </w:r>
          </w:p>
        </w:tc>
      </w:tr>
      <w:tr w14:paraId="6F2D2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1766D52">
            <w:pPr>
              <w:jc w:val="center"/>
              <w:rPr>
                <w:szCs w:val="21"/>
                <w:highlight w:val="none"/>
              </w:rPr>
            </w:pPr>
            <w:r>
              <w:rPr>
                <w:szCs w:val="21"/>
                <w:highlight w:val="none"/>
              </w:rPr>
              <w:t>3</w:t>
            </w:r>
          </w:p>
        </w:tc>
        <w:tc>
          <w:tcPr>
            <w:tcW w:w="5431" w:type="dxa"/>
            <w:vAlign w:val="center"/>
          </w:tcPr>
          <w:p w14:paraId="57ED9A10">
            <w:pPr>
              <w:rPr>
                <w:szCs w:val="21"/>
                <w:highlight w:val="none"/>
              </w:rPr>
            </w:pPr>
            <w:r>
              <w:rPr>
                <w:szCs w:val="21"/>
                <w:highlight w:val="none"/>
              </w:rPr>
              <w:t>投标报价：</w:t>
            </w:r>
          </w:p>
          <w:p w14:paraId="2BF386CE">
            <w:pPr>
              <w:rPr>
                <w:szCs w:val="21"/>
                <w:highlight w:val="none"/>
              </w:rPr>
            </w:pPr>
            <w:r>
              <w:rPr>
                <w:szCs w:val="21"/>
                <w:highlight w:val="none"/>
              </w:rPr>
              <w:t>（1）投标报价超过本项目最高限价。</w:t>
            </w:r>
          </w:p>
          <w:p w14:paraId="7E1D47B4">
            <w:pPr>
              <w:rPr>
                <w:szCs w:val="21"/>
                <w:highlight w:val="none"/>
              </w:rPr>
            </w:pPr>
            <w:r>
              <w:rPr>
                <w:szCs w:val="21"/>
                <w:highlight w:val="none"/>
              </w:rPr>
              <w:t>（2）同一项目出现两个及以上报价，且按规定无法确定哪个是有效报价。</w:t>
            </w:r>
          </w:p>
          <w:p w14:paraId="3744A39A">
            <w:pPr>
              <w:rPr>
                <w:szCs w:val="21"/>
                <w:highlight w:val="none"/>
              </w:rPr>
            </w:pPr>
            <w:r>
              <w:rPr>
                <w:szCs w:val="21"/>
                <w:highlight w:val="none"/>
              </w:rPr>
              <w:t>（3）投标报价不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少数服从多数”的原则确定评审委员会的意见）。</w:t>
            </w:r>
          </w:p>
          <w:p w14:paraId="4FA39110">
            <w:pPr>
              <w:rPr>
                <w:szCs w:val="21"/>
                <w:highlight w:val="none"/>
              </w:rPr>
            </w:pPr>
            <w:r>
              <w:rPr>
                <w:szCs w:val="21"/>
                <w:highlight w:val="none"/>
              </w:rPr>
              <w:t>（4）投标报价有严重缺漏项目。</w:t>
            </w:r>
          </w:p>
        </w:tc>
        <w:tc>
          <w:tcPr>
            <w:tcW w:w="1285" w:type="dxa"/>
            <w:vAlign w:val="center"/>
          </w:tcPr>
          <w:p w14:paraId="19D99394">
            <w:pPr>
              <w:ind w:left="36" w:leftChars="17"/>
              <w:rPr>
                <w:szCs w:val="21"/>
                <w:highlight w:val="none"/>
              </w:rPr>
            </w:pPr>
            <w:r>
              <w:rPr>
                <w:szCs w:val="21"/>
                <w:highlight w:val="none"/>
              </w:rPr>
              <w:t>□通过</w:t>
            </w:r>
          </w:p>
          <w:p w14:paraId="64AAF7F2">
            <w:pPr>
              <w:ind w:left="36" w:leftChars="17"/>
              <w:rPr>
                <w:szCs w:val="21"/>
                <w:highlight w:val="none"/>
              </w:rPr>
            </w:pPr>
            <w:r>
              <w:rPr>
                <w:szCs w:val="21"/>
                <w:highlight w:val="none"/>
              </w:rPr>
              <w:t>□不通过</w:t>
            </w:r>
          </w:p>
        </w:tc>
        <w:tc>
          <w:tcPr>
            <w:tcW w:w="2294" w:type="dxa"/>
            <w:vAlign w:val="center"/>
          </w:tcPr>
          <w:p w14:paraId="409DE4C3">
            <w:pPr>
              <w:ind w:right="-178" w:rightChars="-85"/>
              <w:rPr>
                <w:szCs w:val="21"/>
                <w:highlight w:val="none"/>
              </w:rPr>
            </w:pPr>
            <w:r>
              <w:rPr>
                <w:szCs w:val="21"/>
                <w:highlight w:val="none"/>
              </w:rPr>
              <w:t>见投标文件第( )页</w:t>
            </w:r>
          </w:p>
        </w:tc>
      </w:tr>
      <w:tr w14:paraId="2D21D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6BB162A">
            <w:pPr>
              <w:jc w:val="center"/>
              <w:rPr>
                <w:szCs w:val="21"/>
                <w:highlight w:val="none"/>
              </w:rPr>
            </w:pPr>
            <w:r>
              <w:rPr>
                <w:szCs w:val="21"/>
                <w:highlight w:val="none"/>
              </w:rPr>
              <w:t>4</w:t>
            </w:r>
          </w:p>
        </w:tc>
        <w:tc>
          <w:tcPr>
            <w:tcW w:w="5431" w:type="dxa"/>
            <w:vAlign w:val="center"/>
          </w:tcPr>
          <w:p w14:paraId="7AABF5DD">
            <w:pPr>
              <w:rPr>
                <w:szCs w:val="21"/>
                <w:highlight w:val="none"/>
              </w:rPr>
            </w:pPr>
            <w:r>
              <w:rPr>
                <w:szCs w:val="21"/>
                <w:highlight w:val="none"/>
              </w:rPr>
              <w:t>实质性响应采购文件中“★”号条款的技术、商务要求：投标方案不得对实质性技术与商务的（即标注★号条款）条款产生偏离。</w:t>
            </w:r>
          </w:p>
        </w:tc>
        <w:tc>
          <w:tcPr>
            <w:tcW w:w="1285" w:type="dxa"/>
            <w:vAlign w:val="center"/>
          </w:tcPr>
          <w:p w14:paraId="36598D3B">
            <w:pPr>
              <w:ind w:left="40" w:leftChars="19"/>
              <w:rPr>
                <w:szCs w:val="21"/>
                <w:highlight w:val="none"/>
              </w:rPr>
            </w:pPr>
            <w:r>
              <w:rPr>
                <w:szCs w:val="21"/>
                <w:highlight w:val="none"/>
              </w:rPr>
              <w:t>□通过</w:t>
            </w:r>
          </w:p>
          <w:p w14:paraId="2FF2F7E5">
            <w:pPr>
              <w:pStyle w:val="10"/>
              <w:ind w:left="36" w:leftChars="17"/>
              <w:rPr>
                <w:sz w:val="21"/>
                <w:szCs w:val="21"/>
                <w:highlight w:val="none"/>
              </w:rPr>
            </w:pPr>
            <w:r>
              <w:rPr>
                <w:sz w:val="21"/>
                <w:szCs w:val="21"/>
                <w:highlight w:val="none"/>
              </w:rPr>
              <w:t>□不通过</w:t>
            </w:r>
          </w:p>
        </w:tc>
        <w:tc>
          <w:tcPr>
            <w:tcW w:w="2294" w:type="dxa"/>
            <w:vAlign w:val="center"/>
          </w:tcPr>
          <w:p w14:paraId="16F04CA1">
            <w:pPr>
              <w:pStyle w:val="10"/>
              <w:rPr>
                <w:sz w:val="21"/>
                <w:szCs w:val="21"/>
                <w:highlight w:val="none"/>
              </w:rPr>
            </w:pPr>
            <w:r>
              <w:rPr>
                <w:sz w:val="21"/>
                <w:szCs w:val="21"/>
                <w:highlight w:val="none"/>
              </w:rPr>
              <w:t>见投标文件第( )页</w:t>
            </w:r>
          </w:p>
        </w:tc>
      </w:tr>
      <w:tr w14:paraId="1E36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CD8E064">
            <w:pPr>
              <w:jc w:val="center"/>
              <w:rPr>
                <w:szCs w:val="21"/>
                <w:highlight w:val="none"/>
              </w:rPr>
            </w:pPr>
            <w:r>
              <w:rPr>
                <w:szCs w:val="21"/>
                <w:highlight w:val="none"/>
              </w:rPr>
              <w:t>5</w:t>
            </w:r>
          </w:p>
        </w:tc>
        <w:tc>
          <w:tcPr>
            <w:tcW w:w="5431" w:type="dxa"/>
            <w:vAlign w:val="center"/>
          </w:tcPr>
          <w:p w14:paraId="571664FE">
            <w:pPr>
              <w:rPr>
                <w:szCs w:val="21"/>
                <w:highlight w:val="none"/>
              </w:rPr>
            </w:pPr>
            <w:r>
              <w:rPr>
                <w:szCs w:val="21"/>
                <w:highlight w:val="none"/>
              </w:rPr>
              <w:t>按有关法律、法规、规章不属于投标无效的。</w:t>
            </w:r>
          </w:p>
        </w:tc>
        <w:tc>
          <w:tcPr>
            <w:tcW w:w="1285" w:type="dxa"/>
            <w:vAlign w:val="center"/>
          </w:tcPr>
          <w:p w14:paraId="7DC59F46">
            <w:pPr>
              <w:ind w:left="40" w:leftChars="19"/>
              <w:rPr>
                <w:szCs w:val="21"/>
                <w:highlight w:val="none"/>
              </w:rPr>
            </w:pPr>
            <w:r>
              <w:rPr>
                <w:szCs w:val="21"/>
                <w:highlight w:val="none"/>
              </w:rPr>
              <w:t>□通过</w:t>
            </w:r>
          </w:p>
          <w:p w14:paraId="5EF27A1F">
            <w:pPr>
              <w:pStyle w:val="10"/>
              <w:ind w:left="36" w:leftChars="17"/>
              <w:rPr>
                <w:sz w:val="21"/>
                <w:szCs w:val="21"/>
                <w:highlight w:val="none"/>
              </w:rPr>
            </w:pPr>
            <w:r>
              <w:rPr>
                <w:sz w:val="21"/>
                <w:szCs w:val="21"/>
                <w:highlight w:val="none"/>
              </w:rPr>
              <w:t>□不通过</w:t>
            </w:r>
          </w:p>
        </w:tc>
        <w:tc>
          <w:tcPr>
            <w:tcW w:w="2294" w:type="dxa"/>
            <w:vAlign w:val="center"/>
          </w:tcPr>
          <w:p w14:paraId="089BFBD6">
            <w:pPr>
              <w:pStyle w:val="10"/>
              <w:rPr>
                <w:sz w:val="21"/>
                <w:szCs w:val="21"/>
                <w:highlight w:val="none"/>
              </w:rPr>
            </w:pPr>
            <w:r>
              <w:rPr>
                <w:sz w:val="21"/>
                <w:szCs w:val="21"/>
                <w:highlight w:val="none"/>
              </w:rPr>
              <w:t>见投标文件第( )页</w:t>
            </w:r>
          </w:p>
        </w:tc>
      </w:tr>
    </w:tbl>
    <w:p w14:paraId="701449E1">
      <w:pPr>
        <w:pStyle w:val="10"/>
        <w:rPr>
          <w:sz w:val="21"/>
          <w:szCs w:val="21"/>
          <w:highlight w:val="none"/>
        </w:rPr>
      </w:pPr>
      <w:r>
        <w:rPr>
          <w:sz w:val="21"/>
          <w:szCs w:val="21"/>
          <w:highlight w:val="none"/>
        </w:rPr>
        <w:t>注：以上材料将作为投标人符合性审核的重要内容之一，投标人必须严格按照其内容及序列要求在投标文件中对应如实提供，对缺漏和不符合项将会直接导致无效投标！在对应的□打“√”。</w:t>
      </w:r>
    </w:p>
    <w:p w14:paraId="1B5577EB">
      <w:pPr>
        <w:pStyle w:val="10"/>
        <w:rPr>
          <w:sz w:val="21"/>
          <w:szCs w:val="21"/>
          <w:highlight w:val="none"/>
        </w:rPr>
      </w:pPr>
    </w:p>
    <w:p w14:paraId="39B214B5">
      <w:pPr>
        <w:spacing w:line="360" w:lineRule="auto"/>
        <w:ind w:firstLine="420"/>
        <w:rPr>
          <w:b/>
          <w:bCs/>
          <w:szCs w:val="21"/>
          <w:highlight w:val="none"/>
        </w:rPr>
      </w:pPr>
      <w:r>
        <w:rPr>
          <w:b/>
          <w:bCs/>
          <w:szCs w:val="21"/>
          <w:highlight w:val="none"/>
        </w:rPr>
        <w:t>投标人单位名称：　　　　　　　</w:t>
      </w:r>
    </w:p>
    <w:p w14:paraId="7EBC904C">
      <w:pPr>
        <w:spacing w:line="360" w:lineRule="auto"/>
        <w:ind w:firstLine="420"/>
        <w:rPr>
          <w:b/>
          <w:bCs/>
          <w:szCs w:val="21"/>
          <w:highlight w:val="none"/>
        </w:rPr>
      </w:pPr>
      <w:r>
        <w:rPr>
          <w:b/>
          <w:bCs/>
          <w:szCs w:val="21"/>
          <w:highlight w:val="none"/>
        </w:rPr>
        <w:t>日期：年月日</w:t>
      </w:r>
    </w:p>
    <w:p w14:paraId="2C67B745">
      <w:pPr>
        <w:spacing w:line="360" w:lineRule="auto"/>
        <w:ind w:firstLine="211" w:firstLineChars="100"/>
        <w:rPr>
          <w:b/>
          <w:sz w:val="24"/>
          <w:highlight w:val="none"/>
        </w:rPr>
      </w:pPr>
      <w:r>
        <w:rPr>
          <w:b/>
          <w:szCs w:val="21"/>
          <w:highlight w:val="none"/>
        </w:rPr>
        <w:t>（此处加盖投标人单位公章）</w:t>
      </w:r>
    </w:p>
    <w:p w14:paraId="48E93825">
      <w:pPr>
        <w:spacing w:line="400" w:lineRule="exact"/>
        <w:outlineLvl w:val="9"/>
        <w:rPr>
          <w:rFonts w:eastAsia="宋体"/>
          <w:b/>
          <w:sz w:val="32"/>
          <w:szCs w:val="32"/>
          <w:highlight w:val="none"/>
          <w:u w:val="single"/>
        </w:rPr>
      </w:pPr>
    </w:p>
    <w:p w14:paraId="7E13B139">
      <w:pPr>
        <w:adjustRightInd w:val="0"/>
        <w:snapToGrid w:val="0"/>
        <w:spacing w:line="360" w:lineRule="auto"/>
        <w:rPr>
          <w:sz w:val="24"/>
          <w:highlight w:val="none"/>
        </w:rPr>
      </w:pPr>
      <w:r>
        <w:rPr>
          <w:b/>
          <w:bCs/>
          <w:sz w:val="24"/>
          <w:highlight w:val="none"/>
        </w:rPr>
        <w:br w:type="page"/>
      </w:r>
    </w:p>
    <w:p w14:paraId="4A105365">
      <w:pPr>
        <w:jc w:val="center"/>
        <w:outlineLvl w:val="0"/>
        <w:rPr>
          <w:rFonts w:ascii="Times New Roman" w:hAnsi="Times New Roman" w:eastAsia="宋体" w:cs="Times New Roman"/>
          <w:b/>
          <w:bCs/>
          <w:sz w:val="32"/>
          <w:szCs w:val="32"/>
          <w:highlight w:val="none"/>
        </w:rPr>
      </w:pPr>
      <w:bookmarkStart w:id="20" w:name="_Toc57128628"/>
      <w:r>
        <w:rPr>
          <w:rFonts w:ascii="Times New Roman" w:hAnsi="Times New Roman" w:eastAsia="宋体" w:cs="Times New Roman"/>
          <w:b/>
          <w:bCs/>
          <w:sz w:val="32"/>
          <w:szCs w:val="32"/>
          <w:highlight w:val="none"/>
        </w:rPr>
        <w:t>（四）营业执照等其他证明材料（复印件或扫描件）</w:t>
      </w:r>
      <w:bookmarkEnd w:id="20"/>
    </w:p>
    <w:p w14:paraId="71BE7E8C">
      <w:pPr>
        <w:adjustRightInd w:val="0"/>
        <w:snapToGrid w:val="0"/>
        <w:spacing w:line="360" w:lineRule="auto"/>
        <w:ind w:firstLine="482" w:firstLineChars="201"/>
        <w:rPr>
          <w:sz w:val="24"/>
          <w:highlight w:val="none"/>
        </w:rPr>
      </w:pPr>
      <w:r>
        <w:rPr>
          <w:sz w:val="24"/>
          <w:highlight w:val="none"/>
        </w:rPr>
        <w:t>详见采购文件第一章“采购公告”中的“投标人资格”</w:t>
      </w:r>
    </w:p>
    <w:p w14:paraId="2EA53EC6">
      <w:pPr>
        <w:adjustRightInd w:val="0"/>
        <w:snapToGrid w:val="0"/>
        <w:spacing w:line="360" w:lineRule="auto"/>
        <w:ind w:firstLine="424" w:firstLineChars="201"/>
        <w:rPr>
          <w:rFonts w:eastAsia="楷体_GB2312"/>
          <w:b/>
          <w:bCs/>
          <w:snapToGrid w:val="0"/>
          <w:kern w:val="0"/>
          <w:szCs w:val="21"/>
          <w:highlight w:val="none"/>
        </w:rPr>
      </w:pPr>
      <w:r>
        <w:rPr>
          <w:rFonts w:eastAsia="楷体_GB2312"/>
          <w:b/>
          <w:bCs/>
          <w:snapToGrid w:val="0"/>
          <w:kern w:val="0"/>
          <w:szCs w:val="21"/>
          <w:highlight w:val="none"/>
        </w:rPr>
        <w:t>注：投标人提供的以上资料若为复印件或扫描件需加盖公章</w:t>
      </w:r>
    </w:p>
    <w:p w14:paraId="1493345F">
      <w:pPr>
        <w:pStyle w:val="25"/>
        <w:rPr>
          <w:highlight w:val="none"/>
        </w:rPr>
      </w:pPr>
    </w:p>
    <w:p w14:paraId="0BAAEDEE">
      <w:pPr>
        <w:rPr>
          <w:rFonts w:eastAsia="宋体"/>
          <w:highlight w:val="none"/>
        </w:rPr>
      </w:pPr>
    </w:p>
    <w:p w14:paraId="301D9C8F">
      <w:pPr>
        <w:rPr>
          <w:rFonts w:eastAsia="宋体"/>
          <w:szCs w:val="21"/>
          <w:highlight w:val="none"/>
        </w:rPr>
      </w:pPr>
      <w:r>
        <w:rPr>
          <w:rFonts w:eastAsia="宋体"/>
          <w:szCs w:val="21"/>
          <w:highlight w:val="none"/>
        </w:rPr>
        <w:t>供应商名称：</w:t>
      </w:r>
    </w:p>
    <w:p w14:paraId="0C6640BB">
      <w:pPr>
        <w:rPr>
          <w:rFonts w:eastAsia="宋体"/>
          <w:szCs w:val="21"/>
          <w:highlight w:val="none"/>
          <w:u w:val="single"/>
        </w:rPr>
      </w:pPr>
      <w:r>
        <w:rPr>
          <w:rFonts w:eastAsia="宋体"/>
          <w:szCs w:val="21"/>
          <w:highlight w:val="none"/>
        </w:rPr>
        <w:t>项目名称：</w:t>
      </w:r>
    </w:p>
    <w:p w14:paraId="6EB732FE">
      <w:pPr>
        <w:rPr>
          <w:rFonts w:eastAsia="宋体"/>
          <w:szCs w:val="21"/>
          <w:highlight w:val="none"/>
          <w:u w:val="single"/>
        </w:rPr>
      </w:pPr>
      <w:r>
        <w:rPr>
          <w:rFonts w:eastAsia="宋体"/>
          <w:szCs w:val="21"/>
          <w:highlight w:val="none"/>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2B418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D34B6E0">
            <w:pPr>
              <w:jc w:val="center"/>
              <w:rPr>
                <w:rFonts w:eastAsia="宋体"/>
                <w:szCs w:val="21"/>
                <w:highlight w:val="none"/>
              </w:rPr>
            </w:pPr>
            <w:r>
              <w:rPr>
                <w:rFonts w:eastAsia="宋体"/>
                <w:szCs w:val="21"/>
                <w:highlight w:val="none"/>
              </w:rPr>
              <w:t>序号</w:t>
            </w:r>
          </w:p>
        </w:tc>
        <w:tc>
          <w:tcPr>
            <w:tcW w:w="2002" w:type="dxa"/>
            <w:noWrap/>
            <w:vAlign w:val="center"/>
          </w:tcPr>
          <w:p w14:paraId="545DED94">
            <w:pPr>
              <w:jc w:val="center"/>
              <w:rPr>
                <w:rFonts w:eastAsia="宋体"/>
                <w:szCs w:val="21"/>
                <w:highlight w:val="none"/>
              </w:rPr>
            </w:pPr>
            <w:r>
              <w:rPr>
                <w:rFonts w:eastAsia="宋体"/>
                <w:szCs w:val="21"/>
                <w:highlight w:val="none"/>
              </w:rPr>
              <w:t>证书名称</w:t>
            </w:r>
          </w:p>
        </w:tc>
        <w:tc>
          <w:tcPr>
            <w:tcW w:w="1745" w:type="dxa"/>
            <w:noWrap/>
            <w:vAlign w:val="center"/>
          </w:tcPr>
          <w:p w14:paraId="5143C109">
            <w:pPr>
              <w:jc w:val="center"/>
              <w:rPr>
                <w:rFonts w:eastAsia="宋体"/>
                <w:szCs w:val="21"/>
                <w:highlight w:val="none"/>
              </w:rPr>
            </w:pPr>
            <w:r>
              <w:rPr>
                <w:rFonts w:eastAsia="宋体"/>
                <w:szCs w:val="21"/>
                <w:highlight w:val="none"/>
              </w:rPr>
              <w:t>证书有效期</w:t>
            </w:r>
          </w:p>
        </w:tc>
        <w:tc>
          <w:tcPr>
            <w:tcW w:w="1861" w:type="dxa"/>
            <w:noWrap/>
            <w:vAlign w:val="center"/>
          </w:tcPr>
          <w:p w14:paraId="1C04E0AF">
            <w:pPr>
              <w:jc w:val="center"/>
              <w:rPr>
                <w:rFonts w:eastAsia="宋体"/>
                <w:szCs w:val="21"/>
                <w:highlight w:val="none"/>
              </w:rPr>
            </w:pPr>
            <w:r>
              <w:rPr>
                <w:rFonts w:eastAsia="宋体"/>
                <w:szCs w:val="21"/>
                <w:highlight w:val="none"/>
              </w:rPr>
              <w:t>证书颁发机构</w:t>
            </w:r>
          </w:p>
        </w:tc>
        <w:tc>
          <w:tcPr>
            <w:tcW w:w="1854" w:type="dxa"/>
            <w:noWrap/>
            <w:vAlign w:val="center"/>
          </w:tcPr>
          <w:p w14:paraId="0E3C0A67">
            <w:pPr>
              <w:jc w:val="center"/>
              <w:rPr>
                <w:rFonts w:eastAsia="宋体"/>
                <w:szCs w:val="21"/>
                <w:highlight w:val="none"/>
              </w:rPr>
            </w:pPr>
            <w:r>
              <w:rPr>
                <w:rFonts w:eastAsia="宋体"/>
                <w:szCs w:val="21"/>
                <w:highlight w:val="none"/>
              </w:rPr>
              <w:t>备注说明</w:t>
            </w:r>
          </w:p>
        </w:tc>
      </w:tr>
      <w:tr w14:paraId="229DD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261EB05">
            <w:pPr>
              <w:rPr>
                <w:rFonts w:eastAsia="宋体"/>
                <w:szCs w:val="21"/>
                <w:highlight w:val="none"/>
              </w:rPr>
            </w:pPr>
          </w:p>
        </w:tc>
        <w:tc>
          <w:tcPr>
            <w:tcW w:w="2002" w:type="dxa"/>
            <w:noWrap/>
          </w:tcPr>
          <w:p w14:paraId="60302FF0">
            <w:pPr>
              <w:rPr>
                <w:rFonts w:eastAsia="宋体"/>
                <w:szCs w:val="21"/>
                <w:highlight w:val="none"/>
              </w:rPr>
            </w:pPr>
          </w:p>
        </w:tc>
        <w:tc>
          <w:tcPr>
            <w:tcW w:w="1745" w:type="dxa"/>
            <w:noWrap/>
          </w:tcPr>
          <w:p w14:paraId="7E3C6932">
            <w:pPr>
              <w:rPr>
                <w:rFonts w:eastAsia="宋体"/>
                <w:szCs w:val="21"/>
                <w:highlight w:val="none"/>
              </w:rPr>
            </w:pPr>
          </w:p>
        </w:tc>
        <w:tc>
          <w:tcPr>
            <w:tcW w:w="1861" w:type="dxa"/>
            <w:noWrap/>
          </w:tcPr>
          <w:p w14:paraId="4F4C6B46">
            <w:pPr>
              <w:rPr>
                <w:rFonts w:eastAsia="宋体"/>
                <w:szCs w:val="21"/>
                <w:highlight w:val="none"/>
              </w:rPr>
            </w:pPr>
          </w:p>
        </w:tc>
        <w:tc>
          <w:tcPr>
            <w:tcW w:w="1854" w:type="dxa"/>
            <w:noWrap/>
          </w:tcPr>
          <w:p w14:paraId="0EB4687C">
            <w:pPr>
              <w:rPr>
                <w:rFonts w:eastAsia="宋体"/>
                <w:szCs w:val="21"/>
                <w:highlight w:val="none"/>
              </w:rPr>
            </w:pPr>
          </w:p>
        </w:tc>
      </w:tr>
      <w:tr w14:paraId="406A5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8378AE1">
            <w:pPr>
              <w:rPr>
                <w:rFonts w:eastAsia="宋体"/>
                <w:szCs w:val="21"/>
                <w:highlight w:val="none"/>
              </w:rPr>
            </w:pPr>
          </w:p>
        </w:tc>
        <w:tc>
          <w:tcPr>
            <w:tcW w:w="2002" w:type="dxa"/>
            <w:noWrap/>
          </w:tcPr>
          <w:p w14:paraId="239D0881">
            <w:pPr>
              <w:rPr>
                <w:rFonts w:eastAsia="宋体"/>
                <w:szCs w:val="21"/>
                <w:highlight w:val="none"/>
              </w:rPr>
            </w:pPr>
          </w:p>
        </w:tc>
        <w:tc>
          <w:tcPr>
            <w:tcW w:w="1745" w:type="dxa"/>
            <w:noWrap/>
          </w:tcPr>
          <w:p w14:paraId="5E554EDE">
            <w:pPr>
              <w:rPr>
                <w:rFonts w:eastAsia="宋体"/>
                <w:szCs w:val="21"/>
                <w:highlight w:val="none"/>
              </w:rPr>
            </w:pPr>
          </w:p>
        </w:tc>
        <w:tc>
          <w:tcPr>
            <w:tcW w:w="1861" w:type="dxa"/>
            <w:noWrap/>
          </w:tcPr>
          <w:p w14:paraId="06A8C866">
            <w:pPr>
              <w:rPr>
                <w:rFonts w:eastAsia="宋体"/>
                <w:szCs w:val="21"/>
                <w:highlight w:val="none"/>
              </w:rPr>
            </w:pPr>
          </w:p>
        </w:tc>
        <w:tc>
          <w:tcPr>
            <w:tcW w:w="1854" w:type="dxa"/>
            <w:noWrap/>
          </w:tcPr>
          <w:p w14:paraId="7461CF3B">
            <w:pPr>
              <w:rPr>
                <w:rFonts w:eastAsia="宋体"/>
                <w:szCs w:val="21"/>
                <w:highlight w:val="none"/>
              </w:rPr>
            </w:pPr>
          </w:p>
        </w:tc>
      </w:tr>
      <w:tr w14:paraId="1685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65CDDF0">
            <w:pPr>
              <w:rPr>
                <w:rFonts w:eastAsia="宋体"/>
                <w:szCs w:val="21"/>
                <w:highlight w:val="none"/>
              </w:rPr>
            </w:pPr>
          </w:p>
        </w:tc>
        <w:tc>
          <w:tcPr>
            <w:tcW w:w="2002" w:type="dxa"/>
            <w:noWrap/>
          </w:tcPr>
          <w:p w14:paraId="4D6157D0">
            <w:pPr>
              <w:rPr>
                <w:rFonts w:eastAsia="宋体"/>
                <w:szCs w:val="21"/>
                <w:highlight w:val="none"/>
              </w:rPr>
            </w:pPr>
          </w:p>
        </w:tc>
        <w:tc>
          <w:tcPr>
            <w:tcW w:w="1745" w:type="dxa"/>
            <w:noWrap/>
          </w:tcPr>
          <w:p w14:paraId="509DE0D6">
            <w:pPr>
              <w:rPr>
                <w:rFonts w:eastAsia="宋体"/>
                <w:szCs w:val="21"/>
                <w:highlight w:val="none"/>
              </w:rPr>
            </w:pPr>
          </w:p>
        </w:tc>
        <w:tc>
          <w:tcPr>
            <w:tcW w:w="1861" w:type="dxa"/>
            <w:noWrap/>
          </w:tcPr>
          <w:p w14:paraId="17F38A49">
            <w:pPr>
              <w:rPr>
                <w:rFonts w:eastAsia="宋体"/>
                <w:szCs w:val="21"/>
                <w:highlight w:val="none"/>
              </w:rPr>
            </w:pPr>
          </w:p>
        </w:tc>
        <w:tc>
          <w:tcPr>
            <w:tcW w:w="1854" w:type="dxa"/>
            <w:noWrap/>
          </w:tcPr>
          <w:p w14:paraId="02976369">
            <w:pPr>
              <w:rPr>
                <w:rFonts w:eastAsia="宋体"/>
                <w:szCs w:val="21"/>
                <w:highlight w:val="none"/>
              </w:rPr>
            </w:pPr>
          </w:p>
        </w:tc>
      </w:tr>
      <w:tr w14:paraId="215B7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4B1D3A9">
            <w:pPr>
              <w:rPr>
                <w:rFonts w:eastAsia="宋体"/>
                <w:szCs w:val="21"/>
                <w:highlight w:val="none"/>
              </w:rPr>
            </w:pPr>
          </w:p>
        </w:tc>
        <w:tc>
          <w:tcPr>
            <w:tcW w:w="2002" w:type="dxa"/>
            <w:noWrap/>
          </w:tcPr>
          <w:p w14:paraId="716CD583">
            <w:pPr>
              <w:rPr>
                <w:rFonts w:eastAsia="宋体"/>
                <w:szCs w:val="21"/>
                <w:highlight w:val="none"/>
              </w:rPr>
            </w:pPr>
          </w:p>
        </w:tc>
        <w:tc>
          <w:tcPr>
            <w:tcW w:w="1745" w:type="dxa"/>
            <w:noWrap/>
          </w:tcPr>
          <w:p w14:paraId="3CC2A3C7">
            <w:pPr>
              <w:rPr>
                <w:rFonts w:eastAsia="宋体"/>
                <w:szCs w:val="21"/>
                <w:highlight w:val="none"/>
              </w:rPr>
            </w:pPr>
          </w:p>
        </w:tc>
        <w:tc>
          <w:tcPr>
            <w:tcW w:w="1861" w:type="dxa"/>
            <w:noWrap/>
          </w:tcPr>
          <w:p w14:paraId="5AB82A1E">
            <w:pPr>
              <w:rPr>
                <w:rFonts w:eastAsia="宋体"/>
                <w:szCs w:val="21"/>
                <w:highlight w:val="none"/>
              </w:rPr>
            </w:pPr>
          </w:p>
        </w:tc>
        <w:tc>
          <w:tcPr>
            <w:tcW w:w="1854" w:type="dxa"/>
            <w:noWrap/>
          </w:tcPr>
          <w:p w14:paraId="6C22EA22">
            <w:pPr>
              <w:rPr>
                <w:rFonts w:eastAsia="宋体"/>
                <w:szCs w:val="21"/>
                <w:highlight w:val="none"/>
              </w:rPr>
            </w:pPr>
          </w:p>
        </w:tc>
      </w:tr>
      <w:tr w14:paraId="5C799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BF06EFE">
            <w:pPr>
              <w:rPr>
                <w:rFonts w:eastAsia="宋体"/>
                <w:szCs w:val="21"/>
                <w:highlight w:val="none"/>
              </w:rPr>
            </w:pPr>
          </w:p>
        </w:tc>
        <w:tc>
          <w:tcPr>
            <w:tcW w:w="2002" w:type="dxa"/>
            <w:noWrap/>
          </w:tcPr>
          <w:p w14:paraId="1B03A7EC">
            <w:pPr>
              <w:rPr>
                <w:rFonts w:eastAsia="宋体"/>
                <w:szCs w:val="21"/>
                <w:highlight w:val="none"/>
              </w:rPr>
            </w:pPr>
          </w:p>
        </w:tc>
        <w:tc>
          <w:tcPr>
            <w:tcW w:w="1745" w:type="dxa"/>
            <w:noWrap/>
          </w:tcPr>
          <w:p w14:paraId="2AACB58A">
            <w:pPr>
              <w:rPr>
                <w:rFonts w:eastAsia="宋体"/>
                <w:szCs w:val="21"/>
                <w:highlight w:val="none"/>
              </w:rPr>
            </w:pPr>
          </w:p>
        </w:tc>
        <w:tc>
          <w:tcPr>
            <w:tcW w:w="1861" w:type="dxa"/>
            <w:noWrap/>
          </w:tcPr>
          <w:p w14:paraId="4CA9AAB5">
            <w:pPr>
              <w:rPr>
                <w:rFonts w:eastAsia="宋体"/>
                <w:szCs w:val="21"/>
                <w:highlight w:val="none"/>
              </w:rPr>
            </w:pPr>
          </w:p>
        </w:tc>
        <w:tc>
          <w:tcPr>
            <w:tcW w:w="1854" w:type="dxa"/>
            <w:noWrap/>
          </w:tcPr>
          <w:p w14:paraId="045DDDA9">
            <w:pPr>
              <w:rPr>
                <w:rFonts w:eastAsia="宋体"/>
                <w:szCs w:val="21"/>
                <w:highlight w:val="none"/>
              </w:rPr>
            </w:pPr>
          </w:p>
        </w:tc>
      </w:tr>
      <w:tr w14:paraId="412A4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67" w:type="dxa"/>
            <w:noWrap/>
          </w:tcPr>
          <w:p w14:paraId="7BCF4BA3">
            <w:pPr>
              <w:rPr>
                <w:rFonts w:eastAsia="宋体"/>
                <w:szCs w:val="21"/>
                <w:highlight w:val="none"/>
              </w:rPr>
            </w:pPr>
          </w:p>
        </w:tc>
        <w:tc>
          <w:tcPr>
            <w:tcW w:w="2002" w:type="dxa"/>
            <w:noWrap/>
          </w:tcPr>
          <w:p w14:paraId="11493179">
            <w:pPr>
              <w:rPr>
                <w:rFonts w:eastAsia="宋体"/>
                <w:szCs w:val="21"/>
                <w:highlight w:val="none"/>
              </w:rPr>
            </w:pPr>
          </w:p>
        </w:tc>
        <w:tc>
          <w:tcPr>
            <w:tcW w:w="1745" w:type="dxa"/>
            <w:noWrap/>
          </w:tcPr>
          <w:p w14:paraId="0FF0D785">
            <w:pPr>
              <w:rPr>
                <w:rFonts w:eastAsia="宋体"/>
                <w:szCs w:val="21"/>
                <w:highlight w:val="none"/>
              </w:rPr>
            </w:pPr>
          </w:p>
        </w:tc>
        <w:tc>
          <w:tcPr>
            <w:tcW w:w="1861" w:type="dxa"/>
            <w:noWrap/>
          </w:tcPr>
          <w:p w14:paraId="6F8CAA71">
            <w:pPr>
              <w:rPr>
                <w:rFonts w:eastAsia="宋体"/>
                <w:szCs w:val="21"/>
                <w:highlight w:val="none"/>
              </w:rPr>
            </w:pPr>
          </w:p>
        </w:tc>
        <w:tc>
          <w:tcPr>
            <w:tcW w:w="1854" w:type="dxa"/>
            <w:noWrap/>
          </w:tcPr>
          <w:p w14:paraId="5233EE5C">
            <w:pPr>
              <w:rPr>
                <w:rFonts w:eastAsia="宋体"/>
                <w:szCs w:val="21"/>
                <w:highlight w:val="none"/>
              </w:rPr>
            </w:pPr>
          </w:p>
        </w:tc>
      </w:tr>
      <w:tr w14:paraId="7C3A6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19A484A">
            <w:pPr>
              <w:rPr>
                <w:rFonts w:eastAsia="宋体"/>
                <w:szCs w:val="21"/>
                <w:highlight w:val="none"/>
              </w:rPr>
            </w:pPr>
          </w:p>
        </w:tc>
        <w:tc>
          <w:tcPr>
            <w:tcW w:w="2002" w:type="dxa"/>
            <w:noWrap/>
          </w:tcPr>
          <w:p w14:paraId="59F949D8">
            <w:pPr>
              <w:rPr>
                <w:rFonts w:eastAsia="宋体"/>
                <w:szCs w:val="21"/>
                <w:highlight w:val="none"/>
              </w:rPr>
            </w:pPr>
          </w:p>
        </w:tc>
        <w:tc>
          <w:tcPr>
            <w:tcW w:w="1745" w:type="dxa"/>
            <w:noWrap/>
          </w:tcPr>
          <w:p w14:paraId="7C578662">
            <w:pPr>
              <w:rPr>
                <w:rFonts w:eastAsia="宋体"/>
                <w:szCs w:val="21"/>
                <w:highlight w:val="none"/>
              </w:rPr>
            </w:pPr>
          </w:p>
        </w:tc>
        <w:tc>
          <w:tcPr>
            <w:tcW w:w="1861" w:type="dxa"/>
            <w:noWrap/>
          </w:tcPr>
          <w:p w14:paraId="53BDE650">
            <w:pPr>
              <w:rPr>
                <w:rFonts w:eastAsia="宋体"/>
                <w:szCs w:val="21"/>
                <w:highlight w:val="none"/>
              </w:rPr>
            </w:pPr>
          </w:p>
        </w:tc>
        <w:tc>
          <w:tcPr>
            <w:tcW w:w="1854" w:type="dxa"/>
            <w:noWrap/>
          </w:tcPr>
          <w:p w14:paraId="57B6A22B">
            <w:pPr>
              <w:rPr>
                <w:rFonts w:eastAsia="宋体"/>
                <w:szCs w:val="21"/>
                <w:highlight w:val="none"/>
              </w:rPr>
            </w:pPr>
          </w:p>
        </w:tc>
      </w:tr>
      <w:tr w14:paraId="0D9B7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2510BAD3">
            <w:pPr>
              <w:rPr>
                <w:rFonts w:eastAsia="宋体"/>
                <w:szCs w:val="21"/>
                <w:highlight w:val="none"/>
              </w:rPr>
            </w:pPr>
          </w:p>
        </w:tc>
        <w:tc>
          <w:tcPr>
            <w:tcW w:w="2002" w:type="dxa"/>
            <w:noWrap/>
          </w:tcPr>
          <w:p w14:paraId="44686B15">
            <w:pPr>
              <w:rPr>
                <w:rFonts w:eastAsia="宋体"/>
                <w:szCs w:val="21"/>
                <w:highlight w:val="none"/>
              </w:rPr>
            </w:pPr>
          </w:p>
        </w:tc>
        <w:tc>
          <w:tcPr>
            <w:tcW w:w="1745" w:type="dxa"/>
            <w:noWrap/>
          </w:tcPr>
          <w:p w14:paraId="7316690D">
            <w:pPr>
              <w:rPr>
                <w:rFonts w:eastAsia="宋体"/>
                <w:szCs w:val="21"/>
                <w:highlight w:val="none"/>
              </w:rPr>
            </w:pPr>
          </w:p>
        </w:tc>
        <w:tc>
          <w:tcPr>
            <w:tcW w:w="1861" w:type="dxa"/>
            <w:noWrap/>
          </w:tcPr>
          <w:p w14:paraId="3DC87574">
            <w:pPr>
              <w:rPr>
                <w:rFonts w:eastAsia="宋体"/>
                <w:szCs w:val="21"/>
                <w:highlight w:val="none"/>
              </w:rPr>
            </w:pPr>
          </w:p>
        </w:tc>
        <w:tc>
          <w:tcPr>
            <w:tcW w:w="1854" w:type="dxa"/>
            <w:noWrap/>
          </w:tcPr>
          <w:p w14:paraId="48A6BA4D">
            <w:pPr>
              <w:rPr>
                <w:rFonts w:eastAsia="宋体"/>
                <w:szCs w:val="21"/>
                <w:highlight w:val="none"/>
              </w:rPr>
            </w:pPr>
          </w:p>
        </w:tc>
      </w:tr>
      <w:tr w14:paraId="6A6F7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67" w:type="dxa"/>
            <w:noWrap/>
          </w:tcPr>
          <w:p w14:paraId="7FBAB8EF">
            <w:pPr>
              <w:rPr>
                <w:rFonts w:eastAsia="宋体"/>
                <w:szCs w:val="21"/>
                <w:highlight w:val="none"/>
              </w:rPr>
            </w:pPr>
          </w:p>
        </w:tc>
        <w:tc>
          <w:tcPr>
            <w:tcW w:w="2002" w:type="dxa"/>
            <w:noWrap/>
          </w:tcPr>
          <w:p w14:paraId="2EB9D9A6">
            <w:pPr>
              <w:rPr>
                <w:rFonts w:eastAsia="宋体"/>
                <w:szCs w:val="21"/>
                <w:highlight w:val="none"/>
              </w:rPr>
            </w:pPr>
          </w:p>
        </w:tc>
        <w:tc>
          <w:tcPr>
            <w:tcW w:w="1745" w:type="dxa"/>
            <w:noWrap/>
          </w:tcPr>
          <w:p w14:paraId="00BC89D3">
            <w:pPr>
              <w:rPr>
                <w:rFonts w:eastAsia="宋体"/>
                <w:szCs w:val="21"/>
                <w:highlight w:val="none"/>
              </w:rPr>
            </w:pPr>
          </w:p>
        </w:tc>
        <w:tc>
          <w:tcPr>
            <w:tcW w:w="1861" w:type="dxa"/>
            <w:noWrap/>
          </w:tcPr>
          <w:p w14:paraId="441F472D">
            <w:pPr>
              <w:rPr>
                <w:rFonts w:eastAsia="宋体"/>
                <w:szCs w:val="21"/>
                <w:highlight w:val="none"/>
              </w:rPr>
            </w:pPr>
          </w:p>
        </w:tc>
        <w:tc>
          <w:tcPr>
            <w:tcW w:w="1854" w:type="dxa"/>
            <w:noWrap/>
          </w:tcPr>
          <w:p w14:paraId="4E9AF115">
            <w:pPr>
              <w:rPr>
                <w:rFonts w:eastAsia="宋体"/>
                <w:szCs w:val="21"/>
                <w:highlight w:val="none"/>
              </w:rPr>
            </w:pPr>
          </w:p>
        </w:tc>
      </w:tr>
      <w:tr w14:paraId="119D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1067" w:type="dxa"/>
            <w:noWrap/>
          </w:tcPr>
          <w:p w14:paraId="5638CA17">
            <w:pPr>
              <w:rPr>
                <w:rFonts w:eastAsia="宋体"/>
                <w:szCs w:val="21"/>
                <w:highlight w:val="none"/>
              </w:rPr>
            </w:pPr>
          </w:p>
        </w:tc>
        <w:tc>
          <w:tcPr>
            <w:tcW w:w="2002" w:type="dxa"/>
            <w:noWrap/>
          </w:tcPr>
          <w:p w14:paraId="3DB30196">
            <w:pPr>
              <w:rPr>
                <w:rFonts w:eastAsia="宋体"/>
                <w:szCs w:val="21"/>
                <w:highlight w:val="none"/>
              </w:rPr>
            </w:pPr>
          </w:p>
        </w:tc>
        <w:tc>
          <w:tcPr>
            <w:tcW w:w="1745" w:type="dxa"/>
            <w:noWrap/>
          </w:tcPr>
          <w:p w14:paraId="677CB8A8">
            <w:pPr>
              <w:rPr>
                <w:rFonts w:eastAsia="宋体"/>
                <w:szCs w:val="21"/>
                <w:highlight w:val="none"/>
              </w:rPr>
            </w:pPr>
          </w:p>
        </w:tc>
        <w:tc>
          <w:tcPr>
            <w:tcW w:w="1861" w:type="dxa"/>
            <w:noWrap/>
          </w:tcPr>
          <w:p w14:paraId="0AAA8D21">
            <w:pPr>
              <w:rPr>
                <w:rFonts w:eastAsia="宋体"/>
                <w:szCs w:val="21"/>
                <w:highlight w:val="none"/>
              </w:rPr>
            </w:pPr>
          </w:p>
        </w:tc>
        <w:tc>
          <w:tcPr>
            <w:tcW w:w="1854" w:type="dxa"/>
            <w:noWrap/>
          </w:tcPr>
          <w:p w14:paraId="7128CC6D">
            <w:pPr>
              <w:rPr>
                <w:rFonts w:eastAsia="宋体"/>
                <w:szCs w:val="21"/>
                <w:highlight w:val="none"/>
              </w:rPr>
            </w:pPr>
          </w:p>
        </w:tc>
      </w:tr>
    </w:tbl>
    <w:p w14:paraId="01350B4D">
      <w:pPr>
        <w:rPr>
          <w:rFonts w:eastAsia="宋体"/>
          <w:highlight w:val="none"/>
        </w:rPr>
      </w:pPr>
      <w:r>
        <w:rPr>
          <w:rFonts w:eastAsia="宋体"/>
          <w:highlight w:val="none"/>
        </w:rPr>
        <w:t>（请同时按照招标文件要求提供证明文件）</w:t>
      </w:r>
    </w:p>
    <w:p w14:paraId="260866A7">
      <w:pPr>
        <w:spacing w:line="400" w:lineRule="exact"/>
        <w:ind w:firstLine="480" w:firstLineChars="200"/>
        <w:jc w:val="left"/>
        <w:rPr>
          <w:rFonts w:eastAsia="宋体"/>
          <w:sz w:val="24"/>
          <w:highlight w:val="none"/>
        </w:rPr>
      </w:pPr>
    </w:p>
    <w:p w14:paraId="6AA7D9E9">
      <w:pPr>
        <w:spacing w:line="400" w:lineRule="exact"/>
        <w:ind w:firstLine="480" w:firstLineChars="200"/>
        <w:jc w:val="left"/>
        <w:rPr>
          <w:rFonts w:eastAsia="宋体"/>
          <w:sz w:val="24"/>
          <w:highlight w:val="none"/>
        </w:rPr>
      </w:pPr>
    </w:p>
    <w:p w14:paraId="551062F7">
      <w:pPr>
        <w:spacing w:line="400" w:lineRule="exact"/>
        <w:ind w:firstLine="480" w:firstLineChars="200"/>
        <w:jc w:val="left"/>
        <w:rPr>
          <w:rFonts w:eastAsia="宋体"/>
          <w:sz w:val="24"/>
          <w:highlight w:val="none"/>
        </w:rPr>
      </w:pPr>
    </w:p>
    <w:p w14:paraId="4BBEB314">
      <w:pPr>
        <w:spacing w:line="400" w:lineRule="exact"/>
        <w:ind w:firstLine="480" w:firstLineChars="200"/>
        <w:jc w:val="left"/>
        <w:rPr>
          <w:rFonts w:eastAsia="宋体"/>
          <w:sz w:val="24"/>
          <w:highlight w:val="none"/>
        </w:rPr>
      </w:pPr>
    </w:p>
    <w:p w14:paraId="685E56FC">
      <w:pPr>
        <w:spacing w:line="400" w:lineRule="exact"/>
        <w:ind w:firstLine="480" w:firstLineChars="200"/>
        <w:jc w:val="left"/>
        <w:rPr>
          <w:rFonts w:eastAsia="宋体"/>
          <w:sz w:val="24"/>
          <w:highlight w:val="none"/>
        </w:rPr>
      </w:pPr>
    </w:p>
    <w:p w14:paraId="1B4DB260">
      <w:pPr>
        <w:spacing w:line="400" w:lineRule="exact"/>
        <w:ind w:firstLine="480" w:firstLineChars="200"/>
        <w:jc w:val="left"/>
        <w:rPr>
          <w:rFonts w:eastAsia="宋体"/>
          <w:sz w:val="24"/>
          <w:highlight w:val="none"/>
        </w:rPr>
      </w:pPr>
    </w:p>
    <w:p w14:paraId="749FE1BA">
      <w:pPr>
        <w:spacing w:line="400" w:lineRule="exact"/>
        <w:ind w:firstLine="480" w:firstLineChars="200"/>
        <w:jc w:val="left"/>
        <w:rPr>
          <w:rFonts w:eastAsia="宋体"/>
          <w:sz w:val="24"/>
          <w:highlight w:val="none"/>
        </w:rPr>
      </w:pPr>
    </w:p>
    <w:p w14:paraId="61A88204">
      <w:pPr>
        <w:spacing w:line="400" w:lineRule="exact"/>
        <w:ind w:firstLine="480" w:firstLineChars="200"/>
        <w:jc w:val="left"/>
        <w:rPr>
          <w:rFonts w:eastAsia="宋体"/>
          <w:sz w:val="24"/>
          <w:highlight w:val="none"/>
        </w:rPr>
      </w:pPr>
    </w:p>
    <w:p w14:paraId="749FFE4E">
      <w:pPr>
        <w:spacing w:line="360" w:lineRule="auto"/>
        <w:ind w:firstLine="420"/>
        <w:rPr>
          <w:rFonts w:eastAsia="宋体"/>
          <w:color w:val="000000" w:themeColor="text1"/>
          <w:sz w:val="24"/>
          <w:highlight w:val="none"/>
          <w14:textFill>
            <w14:solidFill>
              <w14:schemeClr w14:val="tx1"/>
            </w14:solidFill>
          </w14:textFill>
        </w:rPr>
      </w:pPr>
      <w:r>
        <w:rPr>
          <w:rFonts w:eastAsia="宋体"/>
          <w:b/>
          <w:bCs/>
          <w:color w:val="000000" w:themeColor="text1"/>
          <w:sz w:val="24"/>
          <w:highlight w:val="none"/>
          <w14:textFill>
            <w14:solidFill>
              <w14:schemeClr w14:val="tx1"/>
            </w14:solidFill>
          </w14:textFill>
        </w:rPr>
        <w:t>投标人单位名称：</w:t>
      </w:r>
      <w:r>
        <w:rPr>
          <w:rFonts w:eastAsia="宋体"/>
          <w:color w:val="000000" w:themeColor="text1"/>
          <w:sz w:val="24"/>
          <w:highlight w:val="none"/>
          <w14:textFill>
            <w14:solidFill>
              <w14:schemeClr w14:val="tx1"/>
            </w14:solidFill>
          </w14:textFill>
        </w:rPr>
        <w:t>　　　　　　　</w:t>
      </w:r>
    </w:p>
    <w:p w14:paraId="02688083">
      <w:pPr>
        <w:spacing w:line="360" w:lineRule="auto"/>
        <w:ind w:firstLine="420"/>
        <w:rPr>
          <w:rFonts w:eastAsia="宋体"/>
          <w:b/>
          <w:bCs/>
          <w:sz w:val="24"/>
          <w:highlight w:val="none"/>
        </w:rPr>
      </w:pPr>
      <w:r>
        <w:rPr>
          <w:rFonts w:eastAsia="宋体"/>
          <w:b/>
          <w:bCs/>
          <w:color w:val="000000" w:themeColor="text1"/>
          <w:sz w:val="24"/>
          <w:highlight w:val="none"/>
          <w14:textFill>
            <w14:solidFill>
              <w14:schemeClr w14:val="tx1"/>
            </w14:solidFill>
          </w14:textFill>
        </w:rPr>
        <w:t>日期：</w:t>
      </w:r>
      <w:r>
        <w:rPr>
          <w:rFonts w:eastAsia="宋体"/>
          <w:b/>
          <w:bCs/>
          <w:sz w:val="24"/>
          <w:highlight w:val="none"/>
        </w:rPr>
        <w:t>年月日</w:t>
      </w:r>
    </w:p>
    <w:p w14:paraId="6A8098F0">
      <w:pPr>
        <w:spacing w:line="360" w:lineRule="auto"/>
        <w:ind w:firstLine="241" w:firstLineChars="100"/>
        <w:rPr>
          <w:rFonts w:eastAsia="宋体"/>
          <w:b/>
          <w:sz w:val="24"/>
          <w:highlight w:val="none"/>
        </w:rPr>
      </w:pPr>
      <w:r>
        <w:rPr>
          <w:rFonts w:eastAsia="宋体"/>
          <w:b/>
          <w:sz w:val="24"/>
          <w:highlight w:val="none"/>
        </w:rPr>
        <w:t>（此处加盖投标人单位公章）</w:t>
      </w:r>
    </w:p>
    <w:p w14:paraId="3581C8F4">
      <w:pPr>
        <w:spacing w:line="400" w:lineRule="exact"/>
        <w:ind w:firstLine="480" w:firstLineChars="200"/>
        <w:jc w:val="left"/>
        <w:rPr>
          <w:rFonts w:eastAsia="宋体"/>
          <w:sz w:val="24"/>
          <w:highlight w:val="none"/>
        </w:rPr>
      </w:pPr>
    </w:p>
    <w:p w14:paraId="76C900A0">
      <w:pPr>
        <w:spacing w:line="400" w:lineRule="exact"/>
        <w:ind w:firstLine="480" w:firstLineChars="200"/>
        <w:jc w:val="left"/>
        <w:rPr>
          <w:rFonts w:eastAsia="宋体"/>
          <w:sz w:val="24"/>
          <w:highlight w:val="none"/>
        </w:rPr>
      </w:pPr>
    </w:p>
    <w:p w14:paraId="6E83FC25">
      <w:pPr>
        <w:spacing w:line="400" w:lineRule="exact"/>
        <w:ind w:firstLine="480" w:firstLineChars="200"/>
        <w:jc w:val="left"/>
        <w:rPr>
          <w:rFonts w:eastAsia="宋体"/>
          <w:sz w:val="24"/>
          <w:highlight w:val="none"/>
        </w:rPr>
      </w:pPr>
    </w:p>
    <w:p w14:paraId="13BBFCBE">
      <w:pPr>
        <w:spacing w:line="400" w:lineRule="exact"/>
        <w:ind w:firstLine="480" w:firstLineChars="200"/>
        <w:jc w:val="left"/>
        <w:rPr>
          <w:rFonts w:eastAsia="宋体"/>
          <w:sz w:val="24"/>
          <w:highlight w:val="none"/>
        </w:rPr>
      </w:pPr>
      <w:r>
        <w:rPr>
          <w:rFonts w:hint="eastAsia" w:eastAsia="宋体"/>
          <w:sz w:val="24"/>
          <w:highlight w:val="none"/>
        </w:rPr>
        <w:t>+</w:t>
      </w:r>
    </w:p>
    <w:p w14:paraId="6C05B9C8">
      <w:pPr>
        <w:pStyle w:val="25"/>
        <w:rPr>
          <w:highlight w:val="none"/>
        </w:rPr>
      </w:pPr>
    </w:p>
    <w:p w14:paraId="32F6888C">
      <w:pPr>
        <w:spacing w:line="400" w:lineRule="exact"/>
        <w:rPr>
          <w:rFonts w:eastAsia="宋体"/>
          <w:b/>
          <w:kern w:val="44"/>
          <w:sz w:val="48"/>
          <w:szCs w:val="48"/>
          <w:highlight w:val="none"/>
        </w:rPr>
      </w:pPr>
    </w:p>
    <w:p w14:paraId="47148D86">
      <w:pPr>
        <w:jc w:val="center"/>
        <w:outlineLvl w:val="0"/>
        <w:rPr>
          <w:rFonts w:ascii="Times New Roman" w:hAnsi="Times New Roman" w:eastAsia="宋体" w:cs="Times New Roman"/>
          <w:b/>
          <w:bCs/>
          <w:sz w:val="32"/>
          <w:szCs w:val="32"/>
          <w:highlight w:val="none"/>
        </w:rPr>
      </w:pPr>
      <w:r>
        <w:rPr>
          <w:rFonts w:ascii="Times New Roman" w:hAnsi="Times New Roman" w:eastAsia="宋体" w:cs="Times New Roman"/>
          <w:b/>
          <w:bCs/>
          <w:sz w:val="32"/>
          <w:szCs w:val="32"/>
          <w:highlight w:val="none"/>
        </w:rPr>
        <w:t>（五）</w:t>
      </w:r>
      <w:r>
        <w:rPr>
          <w:rFonts w:hint="eastAsia" w:eastAsia="宋体" w:cs="Times New Roman"/>
          <w:b/>
          <w:bCs/>
          <w:sz w:val="32"/>
          <w:szCs w:val="32"/>
          <w:highlight w:val="none"/>
          <w:lang w:val="en-US" w:eastAsia="zh-CN"/>
        </w:rPr>
        <w:t>法</w:t>
      </w:r>
      <w:r>
        <w:rPr>
          <w:rFonts w:ascii="Times New Roman" w:hAnsi="Times New Roman" w:eastAsia="宋体" w:cs="Times New Roman"/>
          <w:b/>
          <w:bCs/>
          <w:sz w:val="32"/>
          <w:szCs w:val="32"/>
          <w:highlight w:val="none"/>
        </w:rPr>
        <w:t>定代表人授权委托书</w:t>
      </w:r>
    </w:p>
    <w:p w14:paraId="2FBB70CD">
      <w:pPr>
        <w:pStyle w:val="15"/>
        <w:spacing w:line="400" w:lineRule="exact"/>
        <w:jc w:val="left"/>
        <w:rPr>
          <w:rFonts w:ascii="Times New Roman" w:hAnsi="Times New Roman" w:eastAsia="宋体"/>
          <w:b/>
          <w:sz w:val="24"/>
          <w:szCs w:val="24"/>
          <w:highlight w:val="none"/>
        </w:rPr>
      </w:pPr>
    </w:p>
    <w:p w14:paraId="5FE6D7E0">
      <w:pPr>
        <w:pStyle w:val="15"/>
        <w:spacing w:line="360" w:lineRule="auto"/>
        <w:ind w:firstLine="420" w:firstLineChars="200"/>
        <w:rPr>
          <w:rFonts w:ascii="Times New Roman" w:hAnsi="Times New Roman"/>
          <w:highlight w:val="none"/>
        </w:rPr>
      </w:pPr>
      <w:r>
        <w:rPr>
          <w:rFonts w:ascii="Times New Roman" w:hAnsi="Times New Roman"/>
          <w:highlight w:val="none"/>
        </w:rPr>
        <w:t>本授权委托书声明：注册于</w:t>
      </w:r>
      <w:r>
        <w:rPr>
          <w:rFonts w:ascii="Times New Roman" w:hAnsi="Times New Roman"/>
          <w:highlight w:val="none"/>
          <w:u w:val="single"/>
        </w:rPr>
        <w:t xml:space="preserve"> （投标人地址）  </w:t>
      </w:r>
      <w:r>
        <w:rPr>
          <w:rFonts w:ascii="Times New Roman" w:hAnsi="Times New Roman"/>
          <w:highlight w:val="none"/>
        </w:rPr>
        <w:t>的</w:t>
      </w:r>
      <w:r>
        <w:rPr>
          <w:rFonts w:ascii="Times New Roman" w:hAnsi="Times New Roman"/>
          <w:highlight w:val="none"/>
          <w:u w:val="single"/>
        </w:rPr>
        <w:t xml:space="preserve">  （投标人名称）    </w:t>
      </w:r>
      <w:r>
        <w:rPr>
          <w:rFonts w:ascii="Times New Roman" w:hAnsi="Times New Roman"/>
          <w:highlight w:val="none"/>
        </w:rPr>
        <w:t>由</w:t>
      </w:r>
      <w:r>
        <w:rPr>
          <w:rFonts w:ascii="Times New Roman" w:hAnsi="Times New Roman"/>
          <w:highlight w:val="none"/>
          <w:u w:val="single"/>
        </w:rPr>
        <w:t>（法定代表人姓名、职务）</w:t>
      </w:r>
      <w:r>
        <w:rPr>
          <w:rFonts w:ascii="Times New Roman" w:hAnsi="Times New Roman"/>
          <w:highlight w:val="none"/>
        </w:rPr>
        <w:t>在此授权</w:t>
      </w:r>
      <w:r>
        <w:rPr>
          <w:rFonts w:ascii="Times New Roman" w:hAnsi="Times New Roman"/>
          <w:highlight w:val="none"/>
          <w:u w:val="single"/>
        </w:rPr>
        <w:t>（被授权人姓名、职务、联系电话）</w:t>
      </w:r>
      <w:r>
        <w:rPr>
          <w:rFonts w:ascii="Times New Roman" w:hAnsi="Times New Roman"/>
          <w:highlight w:val="none"/>
        </w:rPr>
        <w:t>作为我公司的合法代理人，就</w:t>
      </w:r>
      <w:r>
        <w:rPr>
          <w:rFonts w:ascii="Times New Roman" w:hAnsi="Times New Roman"/>
          <w:highlight w:val="none"/>
          <w:u w:val="single"/>
        </w:rPr>
        <w:t>（项目名称、项目编号</w:t>
      </w:r>
      <w:r>
        <w:rPr>
          <w:rFonts w:ascii="Times New Roman" w:hAnsi="Times New Roman"/>
          <w:highlight w:val="none"/>
        </w:rPr>
        <w:t>）的招投标活动，采购合同的签订、执行、完成和售后服务，作为投标人代表以我方的名义处理一切与之有关的事务。</w:t>
      </w:r>
    </w:p>
    <w:p w14:paraId="483585BD">
      <w:pPr>
        <w:pStyle w:val="15"/>
        <w:spacing w:line="360" w:lineRule="auto"/>
        <w:ind w:firstLine="420" w:firstLineChars="200"/>
        <w:rPr>
          <w:rFonts w:ascii="Times New Roman" w:hAnsi="Times New Roman"/>
          <w:highlight w:val="none"/>
        </w:rPr>
      </w:pPr>
      <w:r>
        <w:rPr>
          <w:rFonts w:ascii="Times New Roman" w:hAnsi="Times New Roman"/>
          <w:highlight w:val="none"/>
        </w:rPr>
        <w:t>被授权人（投标人授权代表）无转委托权限。</w:t>
      </w:r>
    </w:p>
    <w:p w14:paraId="59298D51">
      <w:pPr>
        <w:spacing w:line="360" w:lineRule="auto"/>
        <w:ind w:firstLine="420" w:firstLineChars="200"/>
        <w:rPr>
          <w:highlight w:val="none"/>
        </w:rPr>
      </w:pPr>
      <w:r>
        <w:rPr>
          <w:highlight w:val="none"/>
        </w:rPr>
        <w:t>本授权书自盖章之日起生效，特此声明。</w:t>
      </w:r>
    </w:p>
    <w:p w14:paraId="4E7104F7">
      <w:pPr>
        <w:spacing w:line="360" w:lineRule="auto"/>
        <w:rPr>
          <w:b/>
          <w:highlight w:val="none"/>
        </w:rPr>
      </w:pPr>
      <w:r>
        <w:rPr>
          <w:b/>
          <w:highlight w:val="none"/>
        </w:rPr>
        <w:t>随附《法定代表人证明》</w:t>
      </w:r>
    </w:p>
    <w:p w14:paraId="07618FFC">
      <w:pPr>
        <w:spacing w:line="360" w:lineRule="auto"/>
        <w:rPr>
          <w:highlight w:val="none"/>
        </w:rPr>
      </w:pPr>
    </w:p>
    <w:p w14:paraId="202E19B5">
      <w:pPr>
        <w:spacing w:line="360" w:lineRule="auto"/>
        <w:rPr>
          <w:sz w:val="24"/>
          <w:highlight w:val="none"/>
        </w:rPr>
      </w:pPr>
      <w:r>
        <w:rPr>
          <w:b/>
          <w:bCs/>
          <w:sz w:val="24"/>
          <w:highlight w:val="none"/>
        </w:rPr>
        <w:t>投标人单位名称：</w:t>
      </w:r>
    </w:p>
    <w:p w14:paraId="4ECAAD76">
      <w:pPr>
        <w:spacing w:line="360" w:lineRule="auto"/>
        <w:rPr>
          <w:b/>
          <w:bCs/>
          <w:sz w:val="24"/>
          <w:highlight w:val="none"/>
        </w:rPr>
      </w:pPr>
      <w:r>
        <w:rPr>
          <w:b/>
          <w:bCs/>
          <w:sz w:val="24"/>
          <w:highlight w:val="none"/>
        </w:rPr>
        <w:t>日期：年月日</w:t>
      </w:r>
    </w:p>
    <w:p w14:paraId="2FB6F224">
      <w:pPr>
        <w:spacing w:line="360" w:lineRule="auto"/>
        <w:rPr>
          <w:sz w:val="24"/>
          <w:highlight w:val="none"/>
        </w:rPr>
      </w:pPr>
      <w:r>
        <w:rPr>
          <w:b/>
          <w:sz w:val="24"/>
          <w:highlight w:val="none"/>
        </w:rPr>
        <w:t>（此处加盖投标人单位公章）</w:t>
      </w:r>
    </w:p>
    <w:p w14:paraId="3A305AAC">
      <w:pPr>
        <w:tabs>
          <w:tab w:val="left" w:pos="3780"/>
        </w:tabs>
        <w:spacing w:line="360" w:lineRule="auto"/>
        <w:rPr>
          <w:b/>
          <w:bCs/>
          <w:sz w:val="24"/>
          <w:highlight w:val="none"/>
        </w:rPr>
      </w:pPr>
    </w:p>
    <w:p w14:paraId="578AFEBB">
      <w:pPr>
        <w:tabs>
          <w:tab w:val="left" w:pos="3780"/>
        </w:tabs>
        <w:spacing w:line="360" w:lineRule="auto"/>
        <w:rPr>
          <w:b/>
          <w:bCs/>
          <w:sz w:val="24"/>
          <w:highlight w:val="none"/>
        </w:rPr>
      </w:pPr>
      <w:r>
        <w:rPr>
          <w:b/>
          <w:bCs/>
          <w:sz w:val="24"/>
          <w:highlight w:val="none"/>
        </w:rPr>
        <w:t>提供被授权人（授权代表）居民身份证（正反面）复印件：</w:t>
      </w:r>
    </w:p>
    <w:p w14:paraId="7FC4F65E">
      <w:pPr>
        <w:tabs>
          <w:tab w:val="left" w:pos="3780"/>
        </w:tabs>
        <w:spacing w:line="360" w:lineRule="auto"/>
        <w:rPr>
          <w:b/>
          <w:bCs/>
          <w:sz w:val="24"/>
          <w:highlight w:val="none"/>
        </w:rPr>
      </w:pPr>
      <w:r>
        <w:rPr>
          <w:highlight w:val="none"/>
        </w:rPr>
        <mc:AlternateContent>
          <mc:Choice Requires="wps">
            <w:drawing>
              <wp:anchor distT="0" distB="0" distL="114300" distR="114300" simplePos="0" relativeHeight="251663360" behindDoc="0" locked="0" layoutInCell="1" allowOverlap="1">
                <wp:simplePos x="0" y="0"/>
                <wp:positionH relativeFrom="column">
                  <wp:posOffset>2820670</wp:posOffset>
                </wp:positionH>
                <wp:positionV relativeFrom="paragraph">
                  <wp:posOffset>158750</wp:posOffset>
                </wp:positionV>
                <wp:extent cx="2326640" cy="1722120"/>
                <wp:effectExtent l="4445" t="4445" r="15875" b="10795"/>
                <wp:wrapNone/>
                <wp:docPr id="3" name="矩形 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BD548EA">
                            <w:pPr>
                              <w:rPr>
                                <w:rFonts w:eastAsia="黑体"/>
                                <w:b/>
                                <w:sz w:val="30"/>
                              </w:rPr>
                            </w:pPr>
                          </w:p>
                          <w:p w14:paraId="1B3DE3B8">
                            <w:pPr>
                              <w:jc w:val="center"/>
                              <w:rPr>
                                <w:rFonts w:eastAsia="华文中宋"/>
                                <w:b/>
                                <w:sz w:val="28"/>
                              </w:rPr>
                            </w:pPr>
                            <w:r>
                              <w:rPr>
                                <w:rFonts w:hint="eastAsia" w:eastAsia="华文中宋"/>
                                <w:b/>
                                <w:sz w:val="28"/>
                              </w:rPr>
                              <w:t>被授权人</w:t>
                            </w:r>
                          </w:p>
                          <w:p w14:paraId="5D55C6E8">
                            <w:pPr>
                              <w:jc w:val="center"/>
                              <w:rPr>
                                <w:rFonts w:eastAsia="华文中宋"/>
                                <w:b/>
                                <w:sz w:val="28"/>
                              </w:rPr>
                            </w:pPr>
                            <w:r>
                              <w:rPr>
                                <w:rFonts w:hint="eastAsia" w:eastAsia="华文中宋"/>
                                <w:b/>
                                <w:sz w:val="28"/>
                              </w:rPr>
                              <w:t>居民身份证复印件粘贴处</w:t>
                            </w:r>
                          </w:p>
                          <w:p w14:paraId="454FDFB9">
                            <w:pPr>
                              <w:pStyle w:val="36"/>
                            </w:pPr>
                            <w:r>
                              <w:rPr>
                                <w:rFonts w:hint="eastAsia"/>
                              </w:rPr>
                              <w:t>（请加盖骑缝章）</w:t>
                            </w:r>
                          </w:p>
                          <w:p w14:paraId="794BAE15">
                            <w:pPr>
                              <w:jc w:val="center"/>
                              <w:rPr>
                                <w:rFonts w:eastAsia="华文中宋"/>
                                <w:sz w:val="28"/>
                              </w:rPr>
                            </w:pPr>
                          </w:p>
                        </w:txbxContent>
                      </wps:txbx>
                      <wps:bodyPr vert="horz" anchor="t" upright="1"/>
                    </wps:wsp>
                  </a:graphicData>
                </a:graphic>
              </wp:anchor>
            </w:drawing>
          </mc:Choice>
          <mc:Fallback>
            <w:pict>
              <v:rect id="矩形 1" o:spid="_x0000_s1026" o:spt="1" style="position:absolute;left:0pt;margin-left:222.1pt;margin-top:12.5pt;height:135.6pt;width:183.2pt;z-index:251663360;mso-width-relative:page;mso-height-relative:page;" fillcolor="#FFFFFF" filled="t" stroked="t" coordsize="21600,21600"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zSN0dgAAAAKAQAA&#10;DwAAAAAAAAABACAAAAAiAAAAZHJzL2Rvd25yZXYueG1sUEsBAhQAFAAAAAgAh07iQBfIm10ZAgAA&#10;TwQAAA4AAAAAAAAAAQAgAAAAJwEAAGRycy9lMm9Eb2MueG1sUEsFBgAAAAAGAAYAWQEAALIFAAAA&#10;AA==&#10;">
                <v:fill on="t" focussize="0,0"/>
                <v:stroke color="#000000" joinstyle="miter"/>
                <v:imagedata o:title=""/>
                <o:lock v:ext="edit" aspectratio="f"/>
                <v:textbox>
                  <w:txbxContent>
                    <w:p w14:paraId="2BD548EA">
                      <w:pPr>
                        <w:rPr>
                          <w:rFonts w:eastAsia="黑体"/>
                          <w:b/>
                          <w:sz w:val="30"/>
                        </w:rPr>
                      </w:pPr>
                    </w:p>
                    <w:p w14:paraId="1B3DE3B8">
                      <w:pPr>
                        <w:jc w:val="center"/>
                        <w:rPr>
                          <w:rFonts w:eastAsia="华文中宋"/>
                          <w:b/>
                          <w:sz w:val="28"/>
                        </w:rPr>
                      </w:pPr>
                      <w:r>
                        <w:rPr>
                          <w:rFonts w:hint="eastAsia" w:eastAsia="华文中宋"/>
                          <w:b/>
                          <w:sz w:val="28"/>
                        </w:rPr>
                        <w:t>被授权人</w:t>
                      </w:r>
                    </w:p>
                    <w:p w14:paraId="5D55C6E8">
                      <w:pPr>
                        <w:jc w:val="center"/>
                        <w:rPr>
                          <w:rFonts w:eastAsia="华文中宋"/>
                          <w:b/>
                          <w:sz w:val="28"/>
                        </w:rPr>
                      </w:pPr>
                      <w:r>
                        <w:rPr>
                          <w:rFonts w:hint="eastAsia" w:eastAsia="华文中宋"/>
                          <w:b/>
                          <w:sz w:val="28"/>
                        </w:rPr>
                        <w:t>居民身份证复印件粘贴处</w:t>
                      </w:r>
                    </w:p>
                    <w:p w14:paraId="454FDFB9">
                      <w:pPr>
                        <w:pStyle w:val="36"/>
                      </w:pPr>
                      <w:r>
                        <w:rPr>
                          <w:rFonts w:hint="eastAsia"/>
                        </w:rPr>
                        <w:t>（请加盖骑缝章）</w:t>
                      </w:r>
                    </w:p>
                    <w:p w14:paraId="794BAE15">
                      <w:pPr>
                        <w:jc w:val="center"/>
                        <w:rPr>
                          <w:rFonts w:eastAsia="华文中宋"/>
                          <w:sz w:val="28"/>
                        </w:rPr>
                      </w:pPr>
                    </w:p>
                  </w:txbxContent>
                </v:textbox>
              </v:rect>
            </w:pict>
          </mc:Fallback>
        </mc:AlternateContent>
      </w:r>
      <w:r>
        <w:rPr>
          <w:highlight w:val="none"/>
        </w:rPr>
        <mc:AlternateContent>
          <mc:Choice Requires="wps">
            <w:drawing>
              <wp:anchor distT="0" distB="0" distL="114300" distR="114300" simplePos="0" relativeHeight="251664384" behindDoc="0" locked="0" layoutInCell="1" allowOverlap="1">
                <wp:simplePos x="0" y="0"/>
                <wp:positionH relativeFrom="column">
                  <wp:posOffset>31750</wp:posOffset>
                </wp:positionH>
                <wp:positionV relativeFrom="paragraph">
                  <wp:posOffset>136525</wp:posOffset>
                </wp:positionV>
                <wp:extent cx="2326640" cy="1722120"/>
                <wp:effectExtent l="4445" t="4445" r="15875" b="10795"/>
                <wp:wrapNone/>
                <wp:docPr id="12" name="矩形 6"/>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E242107">
                            <w:pPr>
                              <w:rPr>
                                <w:rFonts w:eastAsia="黑体"/>
                                <w:b/>
                                <w:sz w:val="30"/>
                              </w:rPr>
                            </w:pPr>
                          </w:p>
                          <w:p w14:paraId="3C5F356D">
                            <w:pPr>
                              <w:jc w:val="center"/>
                              <w:rPr>
                                <w:rFonts w:eastAsia="华文中宋"/>
                                <w:b/>
                                <w:sz w:val="28"/>
                              </w:rPr>
                            </w:pPr>
                            <w:r>
                              <w:rPr>
                                <w:rFonts w:hint="eastAsia" w:eastAsia="华文中宋"/>
                                <w:b/>
                                <w:sz w:val="28"/>
                              </w:rPr>
                              <w:t>被授权人</w:t>
                            </w:r>
                          </w:p>
                          <w:p w14:paraId="07D89D0B">
                            <w:pPr>
                              <w:jc w:val="center"/>
                              <w:rPr>
                                <w:rFonts w:eastAsia="华文中宋"/>
                                <w:b/>
                                <w:sz w:val="28"/>
                              </w:rPr>
                            </w:pPr>
                            <w:r>
                              <w:rPr>
                                <w:rFonts w:hint="eastAsia" w:eastAsia="华文中宋"/>
                                <w:b/>
                                <w:sz w:val="28"/>
                              </w:rPr>
                              <w:t>居民身份证复印件粘贴处</w:t>
                            </w:r>
                          </w:p>
                          <w:p w14:paraId="0A83AB0E">
                            <w:pPr>
                              <w:pStyle w:val="36"/>
                            </w:pPr>
                            <w:r>
                              <w:rPr>
                                <w:rFonts w:hint="eastAsia"/>
                              </w:rPr>
                              <w:t>（请加盖骑缝章）</w:t>
                            </w:r>
                          </w:p>
                          <w:p w14:paraId="5127A3A5">
                            <w:pPr>
                              <w:jc w:val="center"/>
                              <w:rPr>
                                <w:rFonts w:eastAsia="华文中宋"/>
                                <w:sz w:val="28"/>
                              </w:rPr>
                            </w:pPr>
                          </w:p>
                        </w:txbxContent>
                      </wps:txbx>
                      <wps:bodyPr vert="horz" anchor="t" upright="1"/>
                    </wps:wsp>
                  </a:graphicData>
                </a:graphic>
              </wp:anchor>
            </w:drawing>
          </mc:Choice>
          <mc:Fallback>
            <w:pict>
              <v:rect id="矩形 6" o:spid="_x0000_s1026" o:spt="1" style="position:absolute;left:0pt;margin-left:2.5pt;margin-top:10.75pt;height:135.6pt;width:183.2pt;z-index:251664384;mso-width-relative:page;mso-height-relative:page;" fillcolor="#FFFFFF" filled="t" stroked="t" coordsize="21600,21600"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1+CG1wAAAAgBAAAP&#10;AAAAAAAAAAEAIAAAACIAAABkcnMvZG93bnJldi54bWxQSwECFAAUAAAACACHTuJAbnne/RkCAABQ&#10;BAAADgAAAAAAAAABACAAAAAmAQAAZHJzL2Uyb0RvYy54bWxQSwUGAAAAAAYABgBZAQAAsQUAAAAA&#10;">
                <v:fill on="t" focussize="0,0"/>
                <v:stroke color="#000000" joinstyle="miter"/>
                <v:imagedata o:title=""/>
                <o:lock v:ext="edit" aspectratio="f"/>
                <v:textbox>
                  <w:txbxContent>
                    <w:p w14:paraId="7E242107">
                      <w:pPr>
                        <w:rPr>
                          <w:rFonts w:eastAsia="黑体"/>
                          <w:b/>
                          <w:sz w:val="30"/>
                        </w:rPr>
                      </w:pPr>
                    </w:p>
                    <w:p w14:paraId="3C5F356D">
                      <w:pPr>
                        <w:jc w:val="center"/>
                        <w:rPr>
                          <w:rFonts w:eastAsia="华文中宋"/>
                          <w:b/>
                          <w:sz w:val="28"/>
                        </w:rPr>
                      </w:pPr>
                      <w:r>
                        <w:rPr>
                          <w:rFonts w:hint="eastAsia" w:eastAsia="华文中宋"/>
                          <w:b/>
                          <w:sz w:val="28"/>
                        </w:rPr>
                        <w:t>被授权人</w:t>
                      </w:r>
                    </w:p>
                    <w:p w14:paraId="07D89D0B">
                      <w:pPr>
                        <w:jc w:val="center"/>
                        <w:rPr>
                          <w:rFonts w:eastAsia="华文中宋"/>
                          <w:b/>
                          <w:sz w:val="28"/>
                        </w:rPr>
                      </w:pPr>
                      <w:r>
                        <w:rPr>
                          <w:rFonts w:hint="eastAsia" w:eastAsia="华文中宋"/>
                          <w:b/>
                          <w:sz w:val="28"/>
                        </w:rPr>
                        <w:t>居民身份证复印件粘贴处</w:t>
                      </w:r>
                    </w:p>
                    <w:p w14:paraId="0A83AB0E">
                      <w:pPr>
                        <w:pStyle w:val="36"/>
                      </w:pPr>
                      <w:r>
                        <w:rPr>
                          <w:rFonts w:hint="eastAsia"/>
                        </w:rPr>
                        <w:t>（请加盖骑缝章）</w:t>
                      </w:r>
                    </w:p>
                    <w:p w14:paraId="5127A3A5">
                      <w:pPr>
                        <w:jc w:val="center"/>
                        <w:rPr>
                          <w:rFonts w:eastAsia="华文中宋"/>
                          <w:sz w:val="28"/>
                        </w:rPr>
                      </w:pPr>
                    </w:p>
                  </w:txbxContent>
                </v:textbox>
              </v:rect>
            </w:pict>
          </mc:Fallback>
        </mc:AlternateContent>
      </w:r>
    </w:p>
    <w:p w14:paraId="035F4F27">
      <w:pPr>
        <w:tabs>
          <w:tab w:val="left" w:pos="3780"/>
        </w:tabs>
        <w:spacing w:line="360" w:lineRule="auto"/>
        <w:rPr>
          <w:b/>
          <w:bCs/>
          <w:sz w:val="24"/>
          <w:highlight w:val="none"/>
        </w:rPr>
      </w:pPr>
    </w:p>
    <w:p w14:paraId="130CF6AE">
      <w:pPr>
        <w:tabs>
          <w:tab w:val="left" w:pos="3780"/>
        </w:tabs>
        <w:spacing w:line="360" w:lineRule="auto"/>
        <w:rPr>
          <w:b/>
          <w:bCs/>
          <w:sz w:val="24"/>
          <w:highlight w:val="none"/>
        </w:rPr>
      </w:pPr>
    </w:p>
    <w:p w14:paraId="4427F509">
      <w:pPr>
        <w:tabs>
          <w:tab w:val="left" w:pos="3780"/>
        </w:tabs>
        <w:spacing w:line="360" w:lineRule="auto"/>
        <w:rPr>
          <w:b/>
          <w:bCs/>
          <w:sz w:val="24"/>
          <w:highlight w:val="none"/>
        </w:rPr>
      </w:pPr>
    </w:p>
    <w:p w14:paraId="25CB2689">
      <w:pPr>
        <w:tabs>
          <w:tab w:val="left" w:pos="3780"/>
        </w:tabs>
        <w:spacing w:line="360" w:lineRule="auto"/>
        <w:rPr>
          <w:b/>
          <w:bCs/>
          <w:sz w:val="24"/>
          <w:highlight w:val="none"/>
        </w:rPr>
      </w:pPr>
    </w:p>
    <w:p w14:paraId="0CE4B8F6">
      <w:pPr>
        <w:tabs>
          <w:tab w:val="left" w:pos="3780"/>
        </w:tabs>
        <w:spacing w:line="360" w:lineRule="auto"/>
        <w:rPr>
          <w:b/>
          <w:bCs/>
          <w:sz w:val="24"/>
          <w:highlight w:val="none"/>
        </w:rPr>
      </w:pPr>
    </w:p>
    <w:p w14:paraId="71918EF4">
      <w:pPr>
        <w:tabs>
          <w:tab w:val="left" w:pos="3780"/>
        </w:tabs>
        <w:spacing w:line="360" w:lineRule="auto"/>
        <w:rPr>
          <w:b/>
          <w:bCs/>
          <w:sz w:val="24"/>
          <w:highlight w:val="none"/>
        </w:rPr>
      </w:pPr>
      <w:r>
        <w:rPr>
          <w:highlight w:val="none"/>
        </w:rPr>
        <mc:AlternateContent>
          <mc:Choice Requires="wps">
            <w:drawing>
              <wp:anchor distT="0" distB="0" distL="114300" distR="114300" simplePos="0" relativeHeight="251662336"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5" name="矩形 5"/>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162DCA4">
                            <w:pPr>
                              <w:rPr>
                                <w:rFonts w:eastAsia="黑体"/>
                                <w:b/>
                                <w:sz w:val="30"/>
                              </w:rPr>
                            </w:pPr>
                          </w:p>
                          <w:p w14:paraId="70CC4D68">
                            <w:pPr>
                              <w:jc w:val="center"/>
                              <w:rPr>
                                <w:rFonts w:eastAsia="华文中宋"/>
                                <w:b/>
                                <w:sz w:val="28"/>
                              </w:rPr>
                            </w:pPr>
                            <w:r>
                              <w:rPr>
                                <w:rFonts w:hint="eastAsia" w:eastAsia="华文中宋"/>
                                <w:b/>
                                <w:sz w:val="28"/>
                              </w:rPr>
                              <w:t>被授权人</w:t>
                            </w:r>
                          </w:p>
                          <w:p w14:paraId="1FB61791">
                            <w:pPr>
                              <w:jc w:val="center"/>
                              <w:rPr>
                                <w:rFonts w:eastAsia="华文中宋"/>
                                <w:b/>
                                <w:sz w:val="28"/>
                              </w:rPr>
                            </w:pPr>
                            <w:r>
                              <w:rPr>
                                <w:rFonts w:hint="eastAsia" w:eastAsia="华文中宋"/>
                                <w:b/>
                                <w:sz w:val="28"/>
                              </w:rPr>
                              <w:t>居民身份证复印件粘贴处</w:t>
                            </w:r>
                          </w:p>
                          <w:p w14:paraId="4CC4BE95">
                            <w:pPr>
                              <w:pStyle w:val="36"/>
                            </w:pPr>
                            <w:r>
                              <w:rPr>
                                <w:rFonts w:hint="eastAsia"/>
                              </w:rPr>
                              <w:t>（请加盖骑缝章）</w:t>
                            </w:r>
                          </w:p>
                          <w:p w14:paraId="3979FE4E">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16.3pt;margin-top:637.8pt;height:135.6pt;width:183.2pt;z-index:251662336;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xuq/TaAAAADQEA&#10;AA8AAAAAAAAAAQAgAAAAIgAAAGRycy9kb3ducmV2LnhtbFBLAQIUABQAAAAIAIdO4kDhE/imGAIA&#10;AE8EAAAOAAAAAAAAAAEAIAAAACkBAABkcnMvZTJvRG9jLnhtbFBLBQYAAAAABgAGAFkBAACzBQAA&#10;AAA=&#10;">
                <v:fill on="t" focussize="0,0"/>
                <v:stroke color="#000000" joinstyle="miter"/>
                <v:imagedata o:title=""/>
                <o:lock v:ext="edit" aspectratio="f"/>
                <v:textbox>
                  <w:txbxContent>
                    <w:p w14:paraId="5162DCA4">
                      <w:pPr>
                        <w:rPr>
                          <w:rFonts w:eastAsia="黑体"/>
                          <w:b/>
                          <w:sz w:val="30"/>
                        </w:rPr>
                      </w:pPr>
                    </w:p>
                    <w:p w14:paraId="70CC4D68">
                      <w:pPr>
                        <w:jc w:val="center"/>
                        <w:rPr>
                          <w:rFonts w:eastAsia="华文中宋"/>
                          <w:b/>
                          <w:sz w:val="28"/>
                        </w:rPr>
                      </w:pPr>
                      <w:r>
                        <w:rPr>
                          <w:rFonts w:hint="eastAsia" w:eastAsia="华文中宋"/>
                          <w:b/>
                          <w:sz w:val="28"/>
                        </w:rPr>
                        <w:t>被授权人</w:t>
                      </w:r>
                    </w:p>
                    <w:p w14:paraId="1FB61791">
                      <w:pPr>
                        <w:jc w:val="center"/>
                        <w:rPr>
                          <w:rFonts w:eastAsia="华文中宋"/>
                          <w:b/>
                          <w:sz w:val="28"/>
                        </w:rPr>
                      </w:pPr>
                      <w:r>
                        <w:rPr>
                          <w:rFonts w:hint="eastAsia" w:eastAsia="华文中宋"/>
                          <w:b/>
                          <w:sz w:val="28"/>
                        </w:rPr>
                        <w:t>居民身份证复印件粘贴处</w:t>
                      </w:r>
                    </w:p>
                    <w:p w14:paraId="4CC4BE95">
                      <w:pPr>
                        <w:pStyle w:val="36"/>
                      </w:pPr>
                      <w:r>
                        <w:rPr>
                          <w:rFonts w:hint="eastAsia"/>
                        </w:rPr>
                        <w:t>（请加盖骑缝章）</w:t>
                      </w:r>
                    </w:p>
                    <w:p w14:paraId="3979FE4E">
                      <w:pPr>
                        <w:jc w:val="center"/>
                        <w:rPr>
                          <w:rFonts w:eastAsia="华文中宋"/>
                          <w:sz w:val="28"/>
                        </w:rPr>
                      </w:pPr>
                    </w:p>
                  </w:txbxContent>
                </v:textbox>
              </v:rect>
            </w:pict>
          </mc:Fallback>
        </mc:AlternateContent>
      </w:r>
      <w:r>
        <w:rPr>
          <w:highlight w:val="none"/>
        </w:rPr>
        <mc:AlternateContent>
          <mc:Choice Requires="wps">
            <w:drawing>
              <wp:anchor distT="0" distB="0" distL="114300" distR="114300" simplePos="0" relativeHeight="251661312"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1437C80">
                            <w:pPr>
                              <w:rPr>
                                <w:rFonts w:eastAsia="黑体"/>
                                <w:b/>
                                <w:sz w:val="30"/>
                              </w:rPr>
                            </w:pPr>
                          </w:p>
                          <w:p w14:paraId="452E00CF">
                            <w:pPr>
                              <w:jc w:val="center"/>
                              <w:rPr>
                                <w:rFonts w:eastAsia="华文中宋"/>
                                <w:b/>
                                <w:sz w:val="28"/>
                              </w:rPr>
                            </w:pPr>
                            <w:r>
                              <w:rPr>
                                <w:rFonts w:hint="eastAsia" w:eastAsia="华文中宋"/>
                                <w:b/>
                                <w:sz w:val="28"/>
                              </w:rPr>
                              <w:t>被授权人</w:t>
                            </w:r>
                          </w:p>
                          <w:p w14:paraId="77B5EA33">
                            <w:pPr>
                              <w:jc w:val="center"/>
                              <w:rPr>
                                <w:rFonts w:eastAsia="华文中宋"/>
                                <w:b/>
                                <w:sz w:val="28"/>
                              </w:rPr>
                            </w:pPr>
                            <w:r>
                              <w:rPr>
                                <w:rFonts w:hint="eastAsia" w:eastAsia="华文中宋"/>
                                <w:b/>
                                <w:sz w:val="28"/>
                              </w:rPr>
                              <w:t>居民身份证复印件粘贴处</w:t>
                            </w:r>
                          </w:p>
                          <w:p w14:paraId="20BEA5E9">
                            <w:pPr>
                              <w:pStyle w:val="36"/>
                            </w:pPr>
                            <w:r>
                              <w:rPr>
                                <w:rFonts w:hint="eastAsia"/>
                              </w:rPr>
                              <w:t>（请加盖骑缝章）</w:t>
                            </w:r>
                          </w:p>
                          <w:p w14:paraId="3C9E7949">
                            <w:pPr>
                              <w:jc w:val="center"/>
                              <w:rPr>
                                <w:rFonts w:eastAsia="华文中宋"/>
                                <w:sz w:val="28"/>
                              </w:rPr>
                            </w:pPr>
                          </w:p>
                        </w:txbxContent>
                      </wps:txbx>
                      <wps:bodyPr vert="horz" anchor="t" upright="1"/>
                    </wps:wsp>
                  </a:graphicData>
                </a:graphic>
              </wp:anchor>
            </w:drawing>
          </mc:Choice>
          <mc:Fallback>
            <w:pict>
              <v:rect id="_x0000_s1026" o:spid="_x0000_s1026" o:spt="1" style="position:absolute;left:0pt;margin-left:121.3pt;margin-top:506.1pt;height:135.6pt;width:183.2pt;z-index:251661312;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PXRwNkAAAANAQAA&#10;DwAAAAAAAAABACAAAAAiAAAAZHJzL2Rvd25yZXYueG1sUEsBAhQAFAAAAAgAh07iQHXIqBoYAgAA&#10;TwQAAA4AAAAAAAAAAQAgAAAAKAEAAGRycy9lMm9Eb2MueG1sUEsFBgAAAAAGAAYAWQEAALIFAAAA&#10;AA==&#10;">
                <v:fill on="t" focussize="0,0"/>
                <v:stroke color="#000000" joinstyle="miter"/>
                <v:imagedata o:title=""/>
                <o:lock v:ext="edit" aspectratio="f"/>
                <v:textbox>
                  <w:txbxContent>
                    <w:p w14:paraId="31437C80">
                      <w:pPr>
                        <w:rPr>
                          <w:rFonts w:eastAsia="黑体"/>
                          <w:b/>
                          <w:sz w:val="30"/>
                        </w:rPr>
                      </w:pPr>
                    </w:p>
                    <w:p w14:paraId="452E00CF">
                      <w:pPr>
                        <w:jc w:val="center"/>
                        <w:rPr>
                          <w:rFonts w:eastAsia="华文中宋"/>
                          <w:b/>
                          <w:sz w:val="28"/>
                        </w:rPr>
                      </w:pPr>
                      <w:r>
                        <w:rPr>
                          <w:rFonts w:hint="eastAsia" w:eastAsia="华文中宋"/>
                          <w:b/>
                          <w:sz w:val="28"/>
                        </w:rPr>
                        <w:t>被授权人</w:t>
                      </w:r>
                    </w:p>
                    <w:p w14:paraId="77B5EA33">
                      <w:pPr>
                        <w:jc w:val="center"/>
                        <w:rPr>
                          <w:rFonts w:eastAsia="华文中宋"/>
                          <w:b/>
                          <w:sz w:val="28"/>
                        </w:rPr>
                      </w:pPr>
                      <w:r>
                        <w:rPr>
                          <w:rFonts w:hint="eastAsia" w:eastAsia="华文中宋"/>
                          <w:b/>
                          <w:sz w:val="28"/>
                        </w:rPr>
                        <w:t>居民身份证复印件粘贴处</w:t>
                      </w:r>
                    </w:p>
                    <w:p w14:paraId="20BEA5E9">
                      <w:pPr>
                        <w:pStyle w:val="36"/>
                      </w:pPr>
                      <w:r>
                        <w:rPr>
                          <w:rFonts w:hint="eastAsia"/>
                        </w:rPr>
                        <w:t>（请加盖骑缝章）</w:t>
                      </w:r>
                    </w:p>
                    <w:p w14:paraId="3C9E7949">
                      <w:pPr>
                        <w:jc w:val="center"/>
                        <w:rPr>
                          <w:rFonts w:eastAsia="华文中宋"/>
                          <w:sz w:val="28"/>
                        </w:rPr>
                      </w:pPr>
                    </w:p>
                  </w:txbxContent>
                </v:textbox>
              </v:rect>
            </w:pict>
          </mc:Fallback>
        </mc:AlternateContent>
      </w:r>
    </w:p>
    <w:p w14:paraId="410DFFCF">
      <w:pPr>
        <w:spacing w:line="360" w:lineRule="auto"/>
        <w:ind w:left="1159" w:leftChars="552" w:firstLine="2261"/>
        <w:rPr>
          <w:highlight w:val="none"/>
        </w:rPr>
      </w:pPr>
    </w:p>
    <w:p w14:paraId="0B0884E1">
      <w:pPr>
        <w:pStyle w:val="41"/>
        <w:numPr>
          <w:ilvl w:val="0"/>
          <w:numId w:val="10"/>
        </w:numPr>
        <w:ind w:firstLineChars="0"/>
        <w:rPr>
          <w:rFonts w:ascii="Times New Roman" w:hAnsi="Times New Roman"/>
          <w:szCs w:val="21"/>
          <w:highlight w:val="none"/>
        </w:rPr>
      </w:pPr>
      <w:r>
        <w:rPr>
          <w:rFonts w:ascii="Times New Roman" w:hAnsi="Times New Roman"/>
          <w:szCs w:val="21"/>
          <w:highlight w:val="none"/>
        </w:rPr>
        <w:br w:type="page"/>
      </w:r>
    </w:p>
    <w:p w14:paraId="4B06ED90">
      <w:pPr>
        <w:jc w:val="center"/>
        <w:outlineLvl w:val="0"/>
        <w:rPr>
          <w:rFonts w:ascii="Times New Roman" w:hAnsi="Times New Roman" w:eastAsia="宋体" w:cs="Times New Roman"/>
          <w:b/>
          <w:bCs/>
          <w:sz w:val="32"/>
          <w:szCs w:val="32"/>
          <w:highlight w:val="none"/>
        </w:rPr>
      </w:pPr>
      <w:bookmarkStart w:id="21" w:name="_Toc57128637"/>
      <w:r>
        <w:rPr>
          <w:rFonts w:ascii="Times New Roman" w:hAnsi="Times New Roman" w:eastAsia="宋体" w:cs="Times New Roman"/>
          <w:b/>
          <w:bCs/>
          <w:sz w:val="32"/>
          <w:szCs w:val="32"/>
          <w:highlight w:val="none"/>
        </w:rPr>
        <w:t>（六）法定代表人证明书</w:t>
      </w:r>
      <w:bookmarkEnd w:id="21"/>
    </w:p>
    <w:p w14:paraId="3D4D46FF">
      <w:pPr>
        <w:tabs>
          <w:tab w:val="left" w:pos="900"/>
        </w:tabs>
        <w:spacing w:line="480" w:lineRule="auto"/>
        <w:ind w:firstLine="945" w:firstLineChars="450"/>
        <w:rPr>
          <w:rFonts w:eastAsia="宋体"/>
          <w:highlight w:val="none"/>
        </w:rPr>
      </w:pPr>
      <w:r>
        <w:rPr>
          <w:rFonts w:eastAsia="宋体"/>
          <w:highlight w:val="none"/>
        </w:rPr>
        <w:t>______________同志，现任我单位职务，为法定代表人，特此证明。</w:t>
      </w:r>
    </w:p>
    <w:p w14:paraId="32AC083D">
      <w:pPr>
        <w:spacing w:line="360" w:lineRule="auto"/>
        <w:ind w:firstLine="420" w:firstLineChars="200"/>
        <w:rPr>
          <w:rFonts w:eastAsia="宋体"/>
          <w:highlight w:val="none"/>
        </w:rPr>
      </w:pPr>
      <w:r>
        <w:rPr>
          <w:rFonts w:eastAsia="宋体"/>
          <w:highlight w:val="none"/>
        </w:rPr>
        <w:t>本证明书自签发之日起生效，有效期与本公司投标文件中标注的投标有效期相同。</w:t>
      </w:r>
    </w:p>
    <w:p w14:paraId="7EA63AB9">
      <w:pPr>
        <w:spacing w:line="480" w:lineRule="auto"/>
        <w:ind w:firstLine="420" w:firstLineChars="200"/>
        <w:rPr>
          <w:rFonts w:eastAsia="宋体"/>
          <w:highlight w:val="none"/>
        </w:rPr>
      </w:pPr>
      <w:r>
        <w:rPr>
          <w:rFonts w:eastAsia="宋体"/>
          <w:highlight w:val="none"/>
        </w:rPr>
        <w:t>附：</w:t>
      </w:r>
    </w:p>
    <w:p w14:paraId="5030CA0B">
      <w:pPr>
        <w:spacing w:line="480" w:lineRule="auto"/>
        <w:ind w:firstLine="840" w:firstLineChars="400"/>
        <w:rPr>
          <w:rFonts w:eastAsia="宋体"/>
          <w:highlight w:val="none"/>
        </w:rPr>
      </w:pPr>
      <w:r>
        <w:rPr>
          <w:rFonts w:eastAsia="宋体"/>
          <w:highlight w:val="none"/>
        </w:rPr>
        <w:t>经济性质：</w:t>
      </w:r>
    </w:p>
    <w:p w14:paraId="4C3B46A9">
      <w:pPr>
        <w:spacing w:line="480" w:lineRule="auto"/>
        <w:ind w:firstLine="840" w:firstLineChars="400"/>
        <w:rPr>
          <w:rFonts w:eastAsia="宋体"/>
          <w:highlight w:val="none"/>
        </w:rPr>
      </w:pPr>
      <w:r>
        <w:rPr>
          <w:rFonts w:eastAsia="宋体"/>
          <w:highlight w:val="none"/>
        </w:rPr>
        <w:t>主营（产）：</w:t>
      </w:r>
    </w:p>
    <w:p w14:paraId="2C81D217">
      <w:pPr>
        <w:spacing w:line="480" w:lineRule="auto"/>
        <w:ind w:firstLine="840" w:firstLineChars="400"/>
        <w:rPr>
          <w:rFonts w:eastAsia="宋体"/>
          <w:highlight w:val="none"/>
        </w:rPr>
      </w:pPr>
      <w:r>
        <w:rPr>
          <w:rFonts w:eastAsia="宋体"/>
          <w:highlight w:val="none"/>
        </w:rPr>
        <w:t>兼营（产）：</w:t>
      </w:r>
    </w:p>
    <w:p w14:paraId="693E7837">
      <w:pPr>
        <w:spacing w:line="500" w:lineRule="exact"/>
        <w:rPr>
          <w:rFonts w:eastAsia="宋体"/>
          <w:b/>
          <w:bCs/>
          <w:highlight w:val="none"/>
        </w:rPr>
      </w:pPr>
    </w:p>
    <w:p w14:paraId="0CABC3D0">
      <w:pPr>
        <w:spacing w:line="360" w:lineRule="auto"/>
        <w:rPr>
          <w:rFonts w:eastAsia="宋体"/>
          <w:sz w:val="24"/>
          <w:highlight w:val="none"/>
        </w:rPr>
      </w:pPr>
      <w:r>
        <w:rPr>
          <w:rFonts w:eastAsia="宋体"/>
          <w:b/>
          <w:bCs/>
          <w:sz w:val="24"/>
          <w:highlight w:val="none"/>
        </w:rPr>
        <w:t>投标人单位名称：</w:t>
      </w:r>
    </w:p>
    <w:p w14:paraId="7BFF487A">
      <w:pPr>
        <w:spacing w:line="360" w:lineRule="auto"/>
        <w:rPr>
          <w:rFonts w:eastAsia="宋体"/>
          <w:b/>
          <w:bCs/>
          <w:sz w:val="24"/>
          <w:highlight w:val="none"/>
        </w:rPr>
      </w:pPr>
      <w:r>
        <w:rPr>
          <w:rFonts w:eastAsia="宋体"/>
          <w:b/>
          <w:bCs/>
          <w:sz w:val="24"/>
          <w:highlight w:val="none"/>
        </w:rPr>
        <w:t>签发日期：年月日</w:t>
      </w:r>
    </w:p>
    <w:p w14:paraId="637BC1B0">
      <w:pPr>
        <w:spacing w:line="360" w:lineRule="auto"/>
        <w:rPr>
          <w:rFonts w:eastAsia="宋体"/>
          <w:sz w:val="24"/>
          <w:highlight w:val="none"/>
        </w:rPr>
      </w:pPr>
      <w:r>
        <w:rPr>
          <w:rFonts w:eastAsia="宋体"/>
          <w:b/>
          <w:sz w:val="24"/>
          <w:highlight w:val="none"/>
        </w:rPr>
        <w:t>（此处加盖投标人单位公章）</w:t>
      </w:r>
    </w:p>
    <w:p w14:paraId="7F391F7B">
      <w:pPr>
        <w:spacing w:line="500" w:lineRule="exact"/>
        <w:rPr>
          <w:rFonts w:eastAsia="宋体"/>
          <w:highlight w:val="none"/>
        </w:rPr>
      </w:pPr>
    </w:p>
    <w:p w14:paraId="592C5726">
      <w:pPr>
        <w:spacing w:line="360" w:lineRule="auto"/>
        <w:rPr>
          <w:rFonts w:eastAsia="宋体"/>
          <w:b/>
          <w:sz w:val="24"/>
          <w:highlight w:val="none"/>
        </w:rPr>
      </w:pPr>
      <w:r>
        <w:rPr>
          <w:rFonts w:eastAsia="宋体"/>
          <w:b/>
          <w:sz w:val="24"/>
          <w:highlight w:val="none"/>
        </w:rPr>
        <w:t>提供法定代表人居民身份证（正反面）复印件：</w:t>
      </w:r>
    </w:p>
    <w:p w14:paraId="46CC3BFB">
      <w:pPr>
        <w:spacing w:line="400" w:lineRule="exact"/>
        <w:ind w:firstLine="480" w:firstLineChars="200"/>
        <w:rPr>
          <w:rFonts w:eastAsia="宋体"/>
          <w:bCs/>
          <w:sz w:val="24"/>
          <w:highlight w:val="none"/>
          <w:u w:val="single"/>
        </w:rPr>
      </w:pPr>
    </w:p>
    <w:p w14:paraId="4D5F1609">
      <w:pPr>
        <w:spacing w:line="400" w:lineRule="exact"/>
        <w:ind w:firstLine="555"/>
        <w:rPr>
          <w:rFonts w:eastAsia="宋体"/>
          <w:bCs/>
          <w:sz w:val="24"/>
          <w:highlight w:val="none"/>
        </w:rPr>
      </w:pPr>
      <w:r>
        <w:rPr>
          <w:rFonts w:eastAsia="宋体"/>
          <w:highlight w:val="none"/>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矩形 2"/>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249DAA5">
                            <w:pPr>
                              <w:rPr>
                                <w:rFonts w:eastAsia="黑体"/>
                                <w:b/>
                                <w:sz w:val="30"/>
                              </w:rPr>
                            </w:pPr>
                          </w:p>
                          <w:p w14:paraId="52B06BDD">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2207E103">
                            <w:pPr>
                              <w:jc w:val="center"/>
                              <w:rPr>
                                <w:rFonts w:eastAsia="华文中宋"/>
                                <w:b/>
                                <w:sz w:val="28"/>
                              </w:rPr>
                            </w:pPr>
                            <w:r>
                              <w:rPr>
                                <w:rFonts w:hint="eastAsia" w:eastAsia="华文中宋"/>
                                <w:b/>
                                <w:sz w:val="28"/>
                              </w:rPr>
                              <w:t>居民身份证复印件粘贴处</w:t>
                            </w:r>
                          </w:p>
                          <w:p w14:paraId="7D540DD5">
                            <w:pPr>
                              <w:pStyle w:val="36"/>
                              <w:jc w:val="center"/>
                            </w:pPr>
                            <w:r>
                              <w:rPr>
                                <w:rFonts w:hint="eastAsia"/>
                              </w:rPr>
                              <w:t>（请加盖骑缝章）</w:t>
                            </w:r>
                          </w:p>
                          <w:p w14:paraId="1B839B2E">
                            <w:pPr>
                              <w:jc w:val="center"/>
                              <w:rPr>
                                <w:rFonts w:eastAsia="华文中宋"/>
                                <w:sz w:val="28"/>
                              </w:rPr>
                            </w:pPr>
                          </w:p>
                        </w:txbxContent>
                      </wps:txbx>
                      <wps:bodyPr upright="1"/>
                    </wps:wsp>
                  </a:graphicData>
                </a:graphic>
              </wp:anchor>
            </w:drawing>
          </mc:Choice>
          <mc:Fallback>
            <w:pict>
              <v:rect id="矩形 2"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&#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kAd+1wAAAAoBAAAPAAAAAAAAAAEAIAAAACIAAABk&#10;cnMvZG93bnJldi54bWxQSwECFAAUAAAACACHTuJA13glFQcCAAA4BAAADgAAAAAAAAABACAAAAAm&#10;AQAAZHJzL2Uyb0RvYy54bWxQSwUGAAAAAAYABgBZAQAAnwUAAAAA&#10;">
                <v:fill on="t" focussize="0,0"/>
                <v:stroke color="#000000" joinstyle="miter"/>
                <v:imagedata o:title=""/>
                <o:lock v:ext="edit" aspectratio="f"/>
                <v:textbox>
                  <w:txbxContent>
                    <w:p w14:paraId="6249DAA5">
                      <w:pPr>
                        <w:rPr>
                          <w:rFonts w:eastAsia="黑体"/>
                          <w:b/>
                          <w:sz w:val="30"/>
                        </w:rPr>
                      </w:pPr>
                    </w:p>
                    <w:p w14:paraId="52B06BDD">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2207E103">
                      <w:pPr>
                        <w:jc w:val="center"/>
                        <w:rPr>
                          <w:rFonts w:eastAsia="华文中宋"/>
                          <w:b/>
                          <w:sz w:val="28"/>
                        </w:rPr>
                      </w:pPr>
                      <w:r>
                        <w:rPr>
                          <w:rFonts w:hint="eastAsia" w:eastAsia="华文中宋"/>
                          <w:b/>
                          <w:sz w:val="28"/>
                        </w:rPr>
                        <w:t>居民身份证复印件粘贴处</w:t>
                      </w:r>
                    </w:p>
                    <w:p w14:paraId="7D540DD5">
                      <w:pPr>
                        <w:pStyle w:val="36"/>
                        <w:jc w:val="center"/>
                      </w:pPr>
                      <w:r>
                        <w:rPr>
                          <w:rFonts w:hint="eastAsia"/>
                        </w:rPr>
                        <w:t>（请加盖骑缝章）</w:t>
                      </w:r>
                    </w:p>
                    <w:p w14:paraId="1B839B2E">
                      <w:pPr>
                        <w:jc w:val="center"/>
                        <w:rPr>
                          <w:rFonts w:eastAsia="华文中宋"/>
                          <w:sz w:val="28"/>
                        </w:rPr>
                      </w:pPr>
                    </w:p>
                  </w:txbxContent>
                </v:textbox>
              </v:rect>
            </w:pict>
          </mc:Fallback>
        </mc:AlternateContent>
      </w:r>
      <w:r>
        <w:rPr>
          <w:rFonts w:eastAsia="宋体"/>
          <w:highlight w:val="none"/>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6" name="矩形 4"/>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F7D7D10">
                            <w:pPr>
                              <w:rPr>
                                <w:rFonts w:eastAsia="黑体"/>
                                <w:b/>
                                <w:sz w:val="30"/>
                              </w:rPr>
                            </w:pPr>
                          </w:p>
                          <w:p w14:paraId="338902F4">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1267EFAC">
                            <w:pPr>
                              <w:jc w:val="center"/>
                              <w:rPr>
                                <w:rFonts w:eastAsia="华文中宋"/>
                                <w:b/>
                                <w:sz w:val="28"/>
                              </w:rPr>
                            </w:pPr>
                            <w:r>
                              <w:rPr>
                                <w:rFonts w:hint="eastAsia" w:eastAsia="华文中宋"/>
                                <w:b/>
                                <w:sz w:val="28"/>
                              </w:rPr>
                              <w:t>居民身份证复印件粘贴处</w:t>
                            </w:r>
                          </w:p>
                          <w:p w14:paraId="5712F6AC">
                            <w:pPr>
                              <w:pStyle w:val="36"/>
                              <w:jc w:val="center"/>
                            </w:pPr>
                            <w:r>
                              <w:rPr>
                                <w:rFonts w:hint="eastAsia"/>
                              </w:rPr>
                              <w:t>（请加盖骑缝章）</w:t>
                            </w:r>
                          </w:p>
                          <w:p w14:paraId="20977DFA">
                            <w:pPr>
                              <w:jc w:val="center"/>
                              <w:rPr>
                                <w:rFonts w:eastAsia="华文中宋"/>
                                <w:sz w:val="28"/>
                              </w:rPr>
                            </w:pPr>
                          </w:p>
                        </w:txbxContent>
                      </wps:txbx>
                      <wps:bodyPr upright="1"/>
                    </wps:wsp>
                  </a:graphicData>
                </a:graphic>
              </wp:anchor>
            </w:drawing>
          </mc:Choice>
          <mc:Fallback>
            <w:pict>
              <v:rect id="矩形 4"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6qopHXAAAACQEAAA8AAAAAAAAAAQAgAAAAIgAA&#10;AGRycy9kb3ducmV2LnhtbFBLAQIUABQAAAAIAIdO4kCmVfWBCQIAADgEAAAOAAAAAAAAAAEAIAAA&#10;ACYBAABkcnMvZTJvRG9jLnhtbFBLBQYAAAAABgAGAFkBAAChBQAAAAA=&#10;">
                <v:fill on="t" focussize="0,0"/>
                <v:stroke color="#000000" joinstyle="miter"/>
                <v:imagedata o:title=""/>
                <o:lock v:ext="edit" aspectratio="f"/>
                <v:textbox>
                  <w:txbxContent>
                    <w:p w14:paraId="4F7D7D10">
                      <w:pPr>
                        <w:rPr>
                          <w:rFonts w:eastAsia="黑体"/>
                          <w:b/>
                          <w:sz w:val="30"/>
                        </w:rPr>
                      </w:pPr>
                    </w:p>
                    <w:p w14:paraId="338902F4">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14:paraId="1267EFAC">
                      <w:pPr>
                        <w:jc w:val="center"/>
                        <w:rPr>
                          <w:rFonts w:eastAsia="华文中宋"/>
                          <w:b/>
                          <w:sz w:val="28"/>
                        </w:rPr>
                      </w:pPr>
                      <w:r>
                        <w:rPr>
                          <w:rFonts w:hint="eastAsia" w:eastAsia="华文中宋"/>
                          <w:b/>
                          <w:sz w:val="28"/>
                        </w:rPr>
                        <w:t>居民身份证复印件粘贴处</w:t>
                      </w:r>
                    </w:p>
                    <w:p w14:paraId="5712F6AC">
                      <w:pPr>
                        <w:pStyle w:val="36"/>
                        <w:jc w:val="center"/>
                      </w:pPr>
                      <w:r>
                        <w:rPr>
                          <w:rFonts w:hint="eastAsia"/>
                        </w:rPr>
                        <w:t>（请加盖骑缝章）</w:t>
                      </w:r>
                    </w:p>
                    <w:p w14:paraId="20977DFA">
                      <w:pPr>
                        <w:jc w:val="center"/>
                        <w:rPr>
                          <w:rFonts w:eastAsia="华文中宋"/>
                          <w:sz w:val="28"/>
                        </w:rPr>
                      </w:pPr>
                    </w:p>
                  </w:txbxContent>
                </v:textbox>
              </v:rect>
            </w:pict>
          </mc:Fallback>
        </mc:AlternateContent>
      </w:r>
    </w:p>
    <w:p w14:paraId="7018FB67">
      <w:pPr>
        <w:spacing w:line="400" w:lineRule="exact"/>
        <w:ind w:firstLine="555"/>
        <w:rPr>
          <w:rFonts w:eastAsia="宋体"/>
          <w:bCs/>
          <w:sz w:val="24"/>
          <w:highlight w:val="none"/>
          <w:u w:val="single"/>
        </w:rPr>
      </w:pPr>
    </w:p>
    <w:p w14:paraId="1F4C0022">
      <w:pPr>
        <w:spacing w:line="400" w:lineRule="exact"/>
        <w:ind w:firstLine="555"/>
        <w:rPr>
          <w:rFonts w:eastAsia="宋体"/>
          <w:bCs/>
          <w:sz w:val="24"/>
          <w:highlight w:val="none"/>
          <w:u w:val="single"/>
        </w:rPr>
      </w:pPr>
    </w:p>
    <w:p w14:paraId="37495168">
      <w:pPr>
        <w:spacing w:line="440" w:lineRule="exact"/>
        <w:rPr>
          <w:rFonts w:eastAsia="宋体"/>
          <w:b/>
          <w:sz w:val="24"/>
          <w:highlight w:val="none"/>
        </w:rPr>
      </w:pPr>
    </w:p>
    <w:p w14:paraId="526E2BD5">
      <w:pPr>
        <w:spacing w:line="440" w:lineRule="exact"/>
        <w:rPr>
          <w:rFonts w:eastAsia="宋体"/>
          <w:b/>
          <w:sz w:val="24"/>
          <w:highlight w:val="none"/>
        </w:rPr>
      </w:pPr>
    </w:p>
    <w:p w14:paraId="5F65CF20">
      <w:pPr>
        <w:spacing w:line="440" w:lineRule="exact"/>
        <w:rPr>
          <w:rFonts w:eastAsia="宋体"/>
          <w:b/>
          <w:sz w:val="24"/>
          <w:highlight w:val="none"/>
        </w:rPr>
      </w:pPr>
    </w:p>
    <w:p w14:paraId="5DD1CC6E">
      <w:pPr>
        <w:spacing w:line="440" w:lineRule="exact"/>
        <w:rPr>
          <w:rFonts w:eastAsia="宋体"/>
          <w:b/>
          <w:sz w:val="24"/>
          <w:highlight w:val="none"/>
        </w:rPr>
      </w:pPr>
    </w:p>
    <w:p w14:paraId="6EB02D9A">
      <w:pPr>
        <w:spacing w:line="440" w:lineRule="exact"/>
        <w:rPr>
          <w:rFonts w:eastAsia="宋体"/>
          <w:b/>
          <w:sz w:val="24"/>
          <w:highlight w:val="none"/>
        </w:rPr>
      </w:pPr>
    </w:p>
    <w:p w14:paraId="1001B0AF">
      <w:pPr>
        <w:spacing w:line="440" w:lineRule="exact"/>
        <w:rPr>
          <w:rFonts w:eastAsia="宋体"/>
          <w:b/>
          <w:sz w:val="24"/>
          <w:highlight w:val="none"/>
        </w:rPr>
      </w:pPr>
    </w:p>
    <w:p w14:paraId="7C709363">
      <w:pPr>
        <w:rPr>
          <w:b/>
          <w:sz w:val="24"/>
          <w:highlight w:val="none"/>
        </w:rPr>
      </w:pPr>
      <w:r>
        <w:rPr>
          <w:b/>
          <w:sz w:val="24"/>
          <w:highlight w:val="none"/>
        </w:rPr>
        <w:br w:type="page"/>
      </w:r>
    </w:p>
    <w:p w14:paraId="7B914471">
      <w:pPr>
        <w:jc w:val="center"/>
        <w:outlineLvl w:val="0"/>
        <w:rPr>
          <w:rFonts w:ascii="Times New Roman" w:hAnsi="Times New Roman" w:eastAsia="宋体" w:cs="Times New Roman"/>
          <w:b/>
          <w:bCs/>
          <w:sz w:val="32"/>
          <w:szCs w:val="32"/>
          <w:highlight w:val="none"/>
        </w:rPr>
      </w:pPr>
      <w:bookmarkStart w:id="22" w:name="_Toc275865606"/>
      <w:bookmarkStart w:id="23" w:name="_Toc435514855"/>
      <w:bookmarkStart w:id="24" w:name="_Toc57128632"/>
      <w:bookmarkStart w:id="25" w:name="_Toc24650"/>
      <w:bookmarkStart w:id="26" w:name="_Toc435515295"/>
      <w:r>
        <w:rPr>
          <w:rFonts w:ascii="Times New Roman" w:hAnsi="Times New Roman" w:eastAsia="宋体" w:cs="Times New Roman"/>
          <w:b/>
          <w:bCs/>
          <w:sz w:val="32"/>
          <w:szCs w:val="32"/>
          <w:highlight w:val="none"/>
        </w:rPr>
        <w:t>（七）用户需求条款响应一览表</w:t>
      </w:r>
    </w:p>
    <w:p w14:paraId="41BD0877">
      <w:pPr>
        <w:spacing w:line="360" w:lineRule="auto"/>
        <w:ind w:right="84" w:rightChars="40"/>
        <w:rPr>
          <w:highlight w:val="none"/>
        </w:rPr>
      </w:pPr>
      <w:r>
        <w:rPr>
          <w:szCs w:val="21"/>
          <w:highlight w:val="none"/>
        </w:rPr>
        <w:t>备注：1、</w:t>
      </w:r>
      <w:r>
        <w:rPr>
          <w:highlight w:val="none"/>
        </w:rPr>
        <w:t>投标人必须对应招标文件条款逐条应答并按要求填写下表。</w:t>
      </w:r>
    </w:p>
    <w:p w14:paraId="38905C45">
      <w:pPr>
        <w:spacing w:line="360" w:lineRule="auto"/>
        <w:ind w:right="84" w:rightChars="40" w:firstLine="630" w:firstLineChars="300"/>
        <w:rPr>
          <w:highlight w:val="none"/>
        </w:rPr>
      </w:pPr>
      <w:r>
        <w:rPr>
          <w:highlight w:val="none"/>
        </w:rPr>
        <w:t>2、</w:t>
      </w:r>
      <w:r>
        <w:rPr>
          <w:szCs w:val="21"/>
          <w:highlight w:val="none"/>
        </w:rPr>
        <w:t>投标人必须按招标文件要求附相关证明文件，如未提供的视为负偏离。</w:t>
      </w:r>
    </w:p>
    <w:p w14:paraId="44DD14F5">
      <w:pPr>
        <w:spacing w:line="360" w:lineRule="auto"/>
        <w:ind w:right="84" w:rightChars="40" w:firstLine="630" w:firstLineChars="300"/>
        <w:rPr>
          <w:highlight w:val="none"/>
        </w:rPr>
      </w:pPr>
      <w:r>
        <w:rPr>
          <w:highlight w:val="none"/>
        </w:rPr>
        <w:t>3、带“★”的实质性条款（有任何一条负偏离则导致无效投标）</w:t>
      </w:r>
    </w:p>
    <w:p w14:paraId="3B4C41C5">
      <w:pPr>
        <w:pStyle w:val="25"/>
        <w:rPr>
          <w:highlight w:val="none"/>
        </w:rPr>
      </w:pPr>
    </w:p>
    <w:p w14:paraId="7C8A5596">
      <w:pPr>
        <w:snapToGrid w:val="0"/>
        <w:spacing w:line="360" w:lineRule="auto"/>
        <w:jc w:val="center"/>
        <w:rPr>
          <w:rFonts w:eastAsia="黑体"/>
          <w:bCs/>
          <w:sz w:val="32"/>
          <w:szCs w:val="32"/>
          <w:highlight w:val="none"/>
        </w:rPr>
      </w:pPr>
      <w:r>
        <w:rPr>
          <w:rFonts w:eastAsia="黑体"/>
          <w:bCs/>
          <w:sz w:val="32"/>
          <w:szCs w:val="32"/>
          <w:highlight w:val="none"/>
        </w:rPr>
        <w:t>1、技术</w:t>
      </w:r>
      <w:r>
        <w:rPr>
          <w:rFonts w:hint="eastAsia" w:eastAsia="黑体"/>
          <w:bCs/>
          <w:sz w:val="32"/>
          <w:szCs w:val="32"/>
          <w:highlight w:val="none"/>
        </w:rPr>
        <w:t>/服务要求</w:t>
      </w:r>
      <w:r>
        <w:rPr>
          <w:rFonts w:eastAsia="黑体"/>
          <w:bCs/>
          <w:sz w:val="32"/>
          <w:szCs w:val="32"/>
          <w:highlight w:val="none"/>
        </w:rPr>
        <w:t>偏离表</w:t>
      </w:r>
    </w:p>
    <w:tbl>
      <w:tblPr>
        <w:tblStyle w:val="26"/>
        <w:tblpPr w:leftFromText="180" w:rightFromText="180" w:vertAnchor="text" w:horzAnchor="page" w:tblpX="1272" w:tblpY="388"/>
        <w:tblOverlap w:val="never"/>
        <w:tblW w:w="97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5580"/>
        <w:gridCol w:w="731"/>
        <w:gridCol w:w="665"/>
        <w:gridCol w:w="1982"/>
      </w:tblGrid>
      <w:tr w14:paraId="07A164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3A60AEE2">
            <w:pPr>
              <w:jc w:val="center"/>
              <w:rPr>
                <w:szCs w:val="21"/>
                <w:highlight w:val="none"/>
              </w:rPr>
            </w:pPr>
            <w:r>
              <w:rPr>
                <w:szCs w:val="21"/>
                <w:highlight w:val="none"/>
              </w:rPr>
              <w:t>序号</w:t>
            </w:r>
          </w:p>
        </w:tc>
        <w:tc>
          <w:tcPr>
            <w:tcW w:w="5580" w:type="dxa"/>
            <w:shd w:val="clear" w:color="auto" w:fill="EAF1DD" w:themeFill="accent3" w:themeFillTint="33"/>
            <w:vAlign w:val="center"/>
          </w:tcPr>
          <w:p w14:paraId="02896445">
            <w:pPr>
              <w:jc w:val="center"/>
              <w:rPr>
                <w:szCs w:val="21"/>
                <w:highlight w:val="none"/>
              </w:rPr>
            </w:pPr>
            <w:r>
              <w:rPr>
                <w:szCs w:val="21"/>
                <w:highlight w:val="none"/>
              </w:rPr>
              <w:t>技术</w:t>
            </w:r>
            <w:r>
              <w:rPr>
                <w:rFonts w:hint="eastAsia"/>
                <w:szCs w:val="21"/>
                <w:highlight w:val="none"/>
              </w:rPr>
              <w:t xml:space="preserve"> / 服务</w:t>
            </w:r>
            <w:r>
              <w:rPr>
                <w:szCs w:val="21"/>
                <w:highlight w:val="none"/>
              </w:rPr>
              <w:t>要求</w:t>
            </w:r>
          </w:p>
        </w:tc>
        <w:tc>
          <w:tcPr>
            <w:tcW w:w="731" w:type="dxa"/>
            <w:shd w:val="clear" w:color="auto" w:fill="EAF1DD" w:themeFill="accent3" w:themeFillTint="33"/>
            <w:vAlign w:val="center"/>
          </w:tcPr>
          <w:p w14:paraId="1CB72823">
            <w:pPr>
              <w:jc w:val="center"/>
              <w:rPr>
                <w:szCs w:val="21"/>
                <w:highlight w:val="none"/>
              </w:rPr>
            </w:pPr>
            <w:r>
              <w:rPr>
                <w:szCs w:val="21"/>
                <w:highlight w:val="none"/>
              </w:rPr>
              <w:t>响应</w:t>
            </w:r>
            <w:r>
              <w:rPr>
                <w:rFonts w:hint="eastAsia"/>
                <w:szCs w:val="21"/>
                <w:highlight w:val="none"/>
              </w:rPr>
              <w:t>情况</w:t>
            </w:r>
          </w:p>
        </w:tc>
        <w:tc>
          <w:tcPr>
            <w:tcW w:w="665" w:type="dxa"/>
            <w:shd w:val="clear" w:color="auto" w:fill="EAF1DD" w:themeFill="accent3" w:themeFillTint="33"/>
            <w:vAlign w:val="center"/>
          </w:tcPr>
          <w:p w14:paraId="48FA11C5">
            <w:pPr>
              <w:jc w:val="center"/>
              <w:rPr>
                <w:szCs w:val="21"/>
                <w:highlight w:val="none"/>
              </w:rPr>
            </w:pPr>
            <w:r>
              <w:rPr>
                <w:szCs w:val="21"/>
                <w:highlight w:val="none"/>
              </w:rPr>
              <w:t>偏离情况</w:t>
            </w:r>
          </w:p>
        </w:tc>
        <w:tc>
          <w:tcPr>
            <w:tcW w:w="1982" w:type="dxa"/>
            <w:shd w:val="clear" w:color="auto" w:fill="EAF1DD" w:themeFill="accent3" w:themeFillTint="33"/>
            <w:vAlign w:val="center"/>
          </w:tcPr>
          <w:p w14:paraId="1D2E0765">
            <w:pPr>
              <w:jc w:val="center"/>
              <w:rPr>
                <w:szCs w:val="21"/>
                <w:highlight w:val="none"/>
              </w:rPr>
            </w:pPr>
            <w:r>
              <w:rPr>
                <w:szCs w:val="21"/>
                <w:highlight w:val="none"/>
              </w:rPr>
              <w:t>说明</w:t>
            </w:r>
          </w:p>
        </w:tc>
      </w:tr>
      <w:tr w14:paraId="7D1809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78EDBE2F">
            <w:pPr>
              <w:rPr>
                <w:szCs w:val="21"/>
                <w:highlight w:val="none"/>
              </w:rPr>
            </w:pPr>
            <w:r>
              <w:rPr>
                <w:rFonts w:hint="eastAsia"/>
                <w:szCs w:val="21"/>
                <w:highlight w:val="none"/>
              </w:rPr>
              <w:t>1</w:t>
            </w:r>
          </w:p>
        </w:tc>
        <w:tc>
          <w:tcPr>
            <w:tcW w:w="5580" w:type="dxa"/>
            <w:vAlign w:val="center"/>
          </w:tcPr>
          <w:p w14:paraId="29A4CD76">
            <w:pPr>
              <w:rPr>
                <w:highlight w:val="none"/>
              </w:rPr>
            </w:pPr>
          </w:p>
        </w:tc>
        <w:tc>
          <w:tcPr>
            <w:tcW w:w="731" w:type="dxa"/>
            <w:vAlign w:val="center"/>
          </w:tcPr>
          <w:p w14:paraId="01D01240">
            <w:pPr>
              <w:rPr>
                <w:szCs w:val="21"/>
                <w:highlight w:val="none"/>
              </w:rPr>
            </w:pPr>
          </w:p>
        </w:tc>
        <w:tc>
          <w:tcPr>
            <w:tcW w:w="665" w:type="dxa"/>
            <w:vAlign w:val="center"/>
          </w:tcPr>
          <w:p w14:paraId="0801E898">
            <w:pPr>
              <w:rPr>
                <w:szCs w:val="21"/>
                <w:highlight w:val="none"/>
              </w:rPr>
            </w:pPr>
            <w:r>
              <w:rPr>
                <w:szCs w:val="21"/>
                <w:highlight w:val="none"/>
              </w:rPr>
              <w:t>无/正/负偏离</w:t>
            </w:r>
          </w:p>
        </w:tc>
        <w:tc>
          <w:tcPr>
            <w:tcW w:w="1982" w:type="dxa"/>
            <w:vAlign w:val="center"/>
          </w:tcPr>
          <w:p w14:paraId="41CBE20D">
            <w:pPr>
              <w:rPr>
                <w:szCs w:val="21"/>
                <w:highlight w:val="none"/>
              </w:rPr>
            </w:pPr>
            <w:r>
              <w:rPr>
                <w:szCs w:val="21"/>
                <w:highlight w:val="none"/>
              </w:rPr>
              <w:t>如需附证明文件，应在“说明”栏填写证明文件对应名称和页码。</w:t>
            </w:r>
          </w:p>
        </w:tc>
      </w:tr>
      <w:tr w14:paraId="0CBBB0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428949A5">
            <w:pPr>
              <w:rPr>
                <w:szCs w:val="21"/>
                <w:highlight w:val="none"/>
              </w:rPr>
            </w:pPr>
            <w:r>
              <w:rPr>
                <w:szCs w:val="21"/>
                <w:highlight w:val="none"/>
              </w:rPr>
              <w:t>2</w:t>
            </w:r>
          </w:p>
        </w:tc>
        <w:tc>
          <w:tcPr>
            <w:tcW w:w="5580" w:type="dxa"/>
            <w:vAlign w:val="center"/>
          </w:tcPr>
          <w:p w14:paraId="661CB662">
            <w:pPr>
              <w:rPr>
                <w:highlight w:val="none"/>
              </w:rPr>
            </w:pPr>
          </w:p>
        </w:tc>
        <w:tc>
          <w:tcPr>
            <w:tcW w:w="731" w:type="dxa"/>
            <w:vAlign w:val="center"/>
          </w:tcPr>
          <w:p w14:paraId="4F8DCFE5">
            <w:pPr>
              <w:rPr>
                <w:szCs w:val="21"/>
                <w:highlight w:val="none"/>
              </w:rPr>
            </w:pPr>
          </w:p>
        </w:tc>
        <w:tc>
          <w:tcPr>
            <w:tcW w:w="665" w:type="dxa"/>
            <w:vAlign w:val="center"/>
          </w:tcPr>
          <w:p w14:paraId="5F07D1B0">
            <w:pPr>
              <w:rPr>
                <w:szCs w:val="21"/>
                <w:highlight w:val="none"/>
              </w:rPr>
            </w:pPr>
          </w:p>
        </w:tc>
        <w:tc>
          <w:tcPr>
            <w:tcW w:w="1982" w:type="dxa"/>
            <w:vAlign w:val="center"/>
          </w:tcPr>
          <w:p w14:paraId="78927667">
            <w:pPr>
              <w:rPr>
                <w:szCs w:val="21"/>
                <w:highlight w:val="none"/>
              </w:rPr>
            </w:pPr>
          </w:p>
        </w:tc>
      </w:tr>
      <w:tr w14:paraId="3AEEF5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426D3A3B">
            <w:pPr>
              <w:rPr>
                <w:szCs w:val="21"/>
                <w:highlight w:val="none"/>
              </w:rPr>
            </w:pPr>
            <w:r>
              <w:rPr>
                <w:szCs w:val="21"/>
                <w:highlight w:val="none"/>
              </w:rPr>
              <w:t>3</w:t>
            </w:r>
          </w:p>
        </w:tc>
        <w:tc>
          <w:tcPr>
            <w:tcW w:w="5580" w:type="dxa"/>
            <w:vAlign w:val="center"/>
          </w:tcPr>
          <w:p w14:paraId="5712CF78">
            <w:pPr>
              <w:rPr>
                <w:highlight w:val="none"/>
              </w:rPr>
            </w:pPr>
          </w:p>
        </w:tc>
        <w:tc>
          <w:tcPr>
            <w:tcW w:w="731" w:type="dxa"/>
            <w:vAlign w:val="center"/>
          </w:tcPr>
          <w:p w14:paraId="6B66D9C3">
            <w:pPr>
              <w:rPr>
                <w:szCs w:val="21"/>
                <w:highlight w:val="none"/>
              </w:rPr>
            </w:pPr>
          </w:p>
        </w:tc>
        <w:tc>
          <w:tcPr>
            <w:tcW w:w="665" w:type="dxa"/>
            <w:vAlign w:val="center"/>
          </w:tcPr>
          <w:p w14:paraId="2E8C6608">
            <w:pPr>
              <w:rPr>
                <w:szCs w:val="21"/>
                <w:highlight w:val="none"/>
              </w:rPr>
            </w:pPr>
          </w:p>
        </w:tc>
        <w:tc>
          <w:tcPr>
            <w:tcW w:w="1982" w:type="dxa"/>
            <w:vAlign w:val="center"/>
          </w:tcPr>
          <w:p w14:paraId="6F36D406">
            <w:pPr>
              <w:rPr>
                <w:szCs w:val="21"/>
                <w:highlight w:val="none"/>
              </w:rPr>
            </w:pPr>
          </w:p>
        </w:tc>
      </w:tr>
      <w:tr w14:paraId="66908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03848C7E">
            <w:pPr>
              <w:rPr>
                <w:szCs w:val="21"/>
                <w:highlight w:val="none"/>
              </w:rPr>
            </w:pPr>
            <w:r>
              <w:rPr>
                <w:szCs w:val="21"/>
                <w:highlight w:val="none"/>
              </w:rPr>
              <w:t>4</w:t>
            </w:r>
          </w:p>
        </w:tc>
        <w:tc>
          <w:tcPr>
            <w:tcW w:w="5580" w:type="dxa"/>
            <w:vAlign w:val="center"/>
          </w:tcPr>
          <w:p w14:paraId="69DD7482">
            <w:pPr>
              <w:rPr>
                <w:highlight w:val="none"/>
              </w:rPr>
            </w:pPr>
          </w:p>
        </w:tc>
        <w:tc>
          <w:tcPr>
            <w:tcW w:w="731" w:type="dxa"/>
            <w:vAlign w:val="center"/>
          </w:tcPr>
          <w:p w14:paraId="5DD42C7E">
            <w:pPr>
              <w:rPr>
                <w:szCs w:val="21"/>
                <w:highlight w:val="none"/>
              </w:rPr>
            </w:pPr>
          </w:p>
        </w:tc>
        <w:tc>
          <w:tcPr>
            <w:tcW w:w="665" w:type="dxa"/>
            <w:vAlign w:val="center"/>
          </w:tcPr>
          <w:p w14:paraId="5DDFD322">
            <w:pPr>
              <w:rPr>
                <w:szCs w:val="21"/>
                <w:highlight w:val="none"/>
              </w:rPr>
            </w:pPr>
          </w:p>
        </w:tc>
        <w:tc>
          <w:tcPr>
            <w:tcW w:w="1982" w:type="dxa"/>
            <w:vAlign w:val="center"/>
          </w:tcPr>
          <w:p w14:paraId="66FDA300">
            <w:pPr>
              <w:rPr>
                <w:szCs w:val="21"/>
                <w:highlight w:val="none"/>
              </w:rPr>
            </w:pPr>
          </w:p>
        </w:tc>
      </w:tr>
      <w:tr w14:paraId="524966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B7DF28F">
            <w:pPr>
              <w:rPr>
                <w:szCs w:val="21"/>
                <w:highlight w:val="none"/>
              </w:rPr>
            </w:pPr>
            <w:r>
              <w:rPr>
                <w:szCs w:val="21"/>
                <w:highlight w:val="none"/>
              </w:rPr>
              <w:t>5</w:t>
            </w:r>
          </w:p>
        </w:tc>
        <w:tc>
          <w:tcPr>
            <w:tcW w:w="5580" w:type="dxa"/>
            <w:vAlign w:val="center"/>
          </w:tcPr>
          <w:p w14:paraId="0E171AF0">
            <w:pPr>
              <w:rPr>
                <w:highlight w:val="none"/>
              </w:rPr>
            </w:pPr>
          </w:p>
        </w:tc>
        <w:tc>
          <w:tcPr>
            <w:tcW w:w="731" w:type="dxa"/>
            <w:vAlign w:val="center"/>
          </w:tcPr>
          <w:p w14:paraId="1398BE0C">
            <w:pPr>
              <w:rPr>
                <w:szCs w:val="21"/>
                <w:highlight w:val="none"/>
              </w:rPr>
            </w:pPr>
          </w:p>
        </w:tc>
        <w:tc>
          <w:tcPr>
            <w:tcW w:w="665" w:type="dxa"/>
            <w:vAlign w:val="center"/>
          </w:tcPr>
          <w:p w14:paraId="268291DC">
            <w:pPr>
              <w:rPr>
                <w:szCs w:val="21"/>
                <w:highlight w:val="none"/>
              </w:rPr>
            </w:pPr>
          </w:p>
        </w:tc>
        <w:tc>
          <w:tcPr>
            <w:tcW w:w="1982" w:type="dxa"/>
            <w:vAlign w:val="center"/>
          </w:tcPr>
          <w:p w14:paraId="6392C09D">
            <w:pPr>
              <w:rPr>
                <w:szCs w:val="21"/>
                <w:highlight w:val="none"/>
              </w:rPr>
            </w:pPr>
          </w:p>
        </w:tc>
      </w:tr>
      <w:tr w14:paraId="67144A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21B2E0F3">
            <w:pPr>
              <w:rPr>
                <w:szCs w:val="21"/>
                <w:highlight w:val="none"/>
              </w:rPr>
            </w:pPr>
            <w:r>
              <w:rPr>
                <w:rFonts w:hint="eastAsia"/>
                <w:szCs w:val="21"/>
                <w:highlight w:val="none"/>
              </w:rPr>
              <w:t>6</w:t>
            </w:r>
          </w:p>
        </w:tc>
        <w:tc>
          <w:tcPr>
            <w:tcW w:w="5580" w:type="dxa"/>
            <w:vAlign w:val="center"/>
          </w:tcPr>
          <w:p w14:paraId="0DD03AAE">
            <w:pPr>
              <w:rPr>
                <w:highlight w:val="none"/>
              </w:rPr>
            </w:pPr>
          </w:p>
        </w:tc>
        <w:tc>
          <w:tcPr>
            <w:tcW w:w="731" w:type="dxa"/>
            <w:vAlign w:val="center"/>
          </w:tcPr>
          <w:p w14:paraId="394014D5">
            <w:pPr>
              <w:rPr>
                <w:szCs w:val="21"/>
                <w:highlight w:val="none"/>
              </w:rPr>
            </w:pPr>
          </w:p>
        </w:tc>
        <w:tc>
          <w:tcPr>
            <w:tcW w:w="665" w:type="dxa"/>
            <w:vAlign w:val="center"/>
          </w:tcPr>
          <w:p w14:paraId="6A756487">
            <w:pPr>
              <w:rPr>
                <w:szCs w:val="21"/>
                <w:highlight w:val="none"/>
              </w:rPr>
            </w:pPr>
          </w:p>
        </w:tc>
        <w:tc>
          <w:tcPr>
            <w:tcW w:w="1982" w:type="dxa"/>
            <w:vAlign w:val="center"/>
          </w:tcPr>
          <w:p w14:paraId="5A295A05">
            <w:pPr>
              <w:rPr>
                <w:szCs w:val="21"/>
                <w:highlight w:val="none"/>
              </w:rPr>
            </w:pPr>
          </w:p>
        </w:tc>
      </w:tr>
      <w:tr w14:paraId="0E883F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3D162880">
            <w:pPr>
              <w:rPr>
                <w:szCs w:val="21"/>
                <w:highlight w:val="none"/>
              </w:rPr>
            </w:pPr>
            <w:r>
              <w:rPr>
                <w:rFonts w:hint="eastAsia"/>
                <w:szCs w:val="21"/>
                <w:highlight w:val="none"/>
              </w:rPr>
              <w:t>7</w:t>
            </w:r>
          </w:p>
        </w:tc>
        <w:tc>
          <w:tcPr>
            <w:tcW w:w="5580" w:type="dxa"/>
            <w:vAlign w:val="center"/>
          </w:tcPr>
          <w:p w14:paraId="7D5EAE6B">
            <w:pPr>
              <w:rPr>
                <w:highlight w:val="none"/>
              </w:rPr>
            </w:pPr>
          </w:p>
        </w:tc>
        <w:tc>
          <w:tcPr>
            <w:tcW w:w="731" w:type="dxa"/>
            <w:vAlign w:val="center"/>
          </w:tcPr>
          <w:p w14:paraId="38C1AB73">
            <w:pPr>
              <w:rPr>
                <w:szCs w:val="21"/>
                <w:highlight w:val="none"/>
              </w:rPr>
            </w:pPr>
          </w:p>
        </w:tc>
        <w:tc>
          <w:tcPr>
            <w:tcW w:w="665" w:type="dxa"/>
            <w:vAlign w:val="center"/>
          </w:tcPr>
          <w:p w14:paraId="7FEA592B">
            <w:pPr>
              <w:rPr>
                <w:szCs w:val="21"/>
                <w:highlight w:val="none"/>
              </w:rPr>
            </w:pPr>
          </w:p>
        </w:tc>
        <w:tc>
          <w:tcPr>
            <w:tcW w:w="1982" w:type="dxa"/>
            <w:vAlign w:val="center"/>
          </w:tcPr>
          <w:p w14:paraId="3267561A">
            <w:pPr>
              <w:rPr>
                <w:szCs w:val="21"/>
                <w:highlight w:val="none"/>
              </w:rPr>
            </w:pPr>
          </w:p>
        </w:tc>
      </w:tr>
      <w:tr w14:paraId="11509A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7E81B753">
            <w:pPr>
              <w:rPr>
                <w:szCs w:val="21"/>
                <w:highlight w:val="none"/>
              </w:rPr>
            </w:pPr>
            <w:r>
              <w:rPr>
                <w:szCs w:val="21"/>
                <w:highlight w:val="none"/>
              </w:rPr>
              <w:t>……</w:t>
            </w:r>
          </w:p>
        </w:tc>
        <w:tc>
          <w:tcPr>
            <w:tcW w:w="5580" w:type="dxa"/>
            <w:vAlign w:val="center"/>
          </w:tcPr>
          <w:p w14:paraId="608FF7FF">
            <w:pPr>
              <w:rPr>
                <w:szCs w:val="21"/>
                <w:highlight w:val="none"/>
              </w:rPr>
            </w:pPr>
          </w:p>
        </w:tc>
        <w:tc>
          <w:tcPr>
            <w:tcW w:w="731" w:type="dxa"/>
            <w:vAlign w:val="center"/>
          </w:tcPr>
          <w:p w14:paraId="1F815F52">
            <w:pPr>
              <w:rPr>
                <w:szCs w:val="21"/>
                <w:highlight w:val="none"/>
              </w:rPr>
            </w:pPr>
          </w:p>
        </w:tc>
        <w:tc>
          <w:tcPr>
            <w:tcW w:w="665" w:type="dxa"/>
            <w:vAlign w:val="center"/>
          </w:tcPr>
          <w:p w14:paraId="67625B1C">
            <w:pPr>
              <w:rPr>
                <w:szCs w:val="21"/>
                <w:highlight w:val="none"/>
              </w:rPr>
            </w:pPr>
          </w:p>
        </w:tc>
        <w:tc>
          <w:tcPr>
            <w:tcW w:w="1982" w:type="dxa"/>
            <w:vAlign w:val="center"/>
          </w:tcPr>
          <w:p w14:paraId="00B2D91D">
            <w:pPr>
              <w:rPr>
                <w:szCs w:val="21"/>
                <w:highlight w:val="none"/>
              </w:rPr>
            </w:pPr>
          </w:p>
        </w:tc>
      </w:tr>
    </w:tbl>
    <w:p w14:paraId="17BE2C18">
      <w:pPr>
        <w:spacing w:line="400" w:lineRule="exact"/>
        <w:rPr>
          <w:highlight w:val="none"/>
        </w:rPr>
      </w:pPr>
    </w:p>
    <w:p w14:paraId="138D0DDC">
      <w:pPr>
        <w:spacing w:line="360" w:lineRule="auto"/>
        <w:ind w:firstLine="420"/>
        <w:rPr>
          <w:rFonts w:eastAsia="宋体"/>
          <w:color w:val="000000" w:themeColor="text1"/>
          <w:sz w:val="24"/>
          <w:highlight w:val="none"/>
          <w14:textFill>
            <w14:solidFill>
              <w14:schemeClr w14:val="tx1"/>
            </w14:solidFill>
          </w14:textFill>
        </w:rPr>
      </w:pPr>
      <w:r>
        <w:rPr>
          <w:rFonts w:eastAsia="宋体"/>
          <w:b/>
          <w:bCs/>
          <w:color w:val="000000" w:themeColor="text1"/>
          <w:sz w:val="24"/>
          <w:highlight w:val="none"/>
          <w14:textFill>
            <w14:solidFill>
              <w14:schemeClr w14:val="tx1"/>
            </w14:solidFill>
          </w14:textFill>
        </w:rPr>
        <w:t>投标人单位名称：</w:t>
      </w:r>
      <w:r>
        <w:rPr>
          <w:rFonts w:eastAsia="宋体"/>
          <w:color w:val="000000" w:themeColor="text1"/>
          <w:sz w:val="24"/>
          <w:highlight w:val="none"/>
          <w14:textFill>
            <w14:solidFill>
              <w14:schemeClr w14:val="tx1"/>
            </w14:solidFill>
          </w14:textFill>
        </w:rPr>
        <w:t>　　　　　　　</w:t>
      </w:r>
    </w:p>
    <w:p w14:paraId="7CDCB5F8">
      <w:pPr>
        <w:spacing w:line="360" w:lineRule="auto"/>
        <w:ind w:firstLine="420"/>
        <w:rPr>
          <w:rFonts w:eastAsia="宋体"/>
          <w:b/>
          <w:bCs/>
          <w:sz w:val="24"/>
          <w:highlight w:val="none"/>
        </w:rPr>
      </w:pPr>
      <w:r>
        <w:rPr>
          <w:rFonts w:eastAsia="宋体"/>
          <w:b/>
          <w:bCs/>
          <w:color w:val="000000" w:themeColor="text1"/>
          <w:sz w:val="24"/>
          <w:highlight w:val="none"/>
          <w14:textFill>
            <w14:solidFill>
              <w14:schemeClr w14:val="tx1"/>
            </w14:solidFill>
          </w14:textFill>
        </w:rPr>
        <w:t>日期：</w:t>
      </w:r>
      <w:r>
        <w:rPr>
          <w:rFonts w:eastAsia="宋体"/>
          <w:b/>
          <w:bCs/>
          <w:sz w:val="24"/>
          <w:highlight w:val="none"/>
        </w:rPr>
        <w:t>年月日</w:t>
      </w:r>
    </w:p>
    <w:p w14:paraId="4A1373F5">
      <w:pPr>
        <w:spacing w:line="360" w:lineRule="auto"/>
        <w:ind w:firstLine="241" w:firstLineChars="100"/>
        <w:rPr>
          <w:rFonts w:eastAsia="宋体"/>
          <w:b/>
          <w:sz w:val="24"/>
          <w:highlight w:val="none"/>
        </w:rPr>
      </w:pPr>
      <w:r>
        <w:rPr>
          <w:rFonts w:eastAsia="宋体"/>
          <w:b/>
          <w:sz w:val="24"/>
          <w:highlight w:val="none"/>
        </w:rPr>
        <w:t>（此处加盖投标人单位公章）</w:t>
      </w:r>
    </w:p>
    <w:p w14:paraId="69E83A54">
      <w:pPr>
        <w:rPr>
          <w:highlight w:val="none"/>
        </w:rPr>
      </w:pPr>
    </w:p>
    <w:p w14:paraId="2A2CF3EB">
      <w:pPr>
        <w:rPr>
          <w:highlight w:val="none"/>
        </w:rPr>
      </w:pPr>
    </w:p>
    <w:p w14:paraId="5A1B2413">
      <w:pPr>
        <w:rPr>
          <w:b/>
          <w:sz w:val="24"/>
          <w:highlight w:val="none"/>
        </w:rPr>
      </w:pPr>
      <w:r>
        <w:rPr>
          <w:b/>
          <w:sz w:val="24"/>
          <w:highlight w:val="none"/>
        </w:rPr>
        <w:br w:type="page"/>
      </w:r>
    </w:p>
    <w:p w14:paraId="2FA81B73">
      <w:pPr>
        <w:snapToGrid w:val="0"/>
        <w:spacing w:line="360" w:lineRule="auto"/>
        <w:jc w:val="center"/>
        <w:rPr>
          <w:rFonts w:eastAsia="黑体"/>
          <w:bCs/>
          <w:sz w:val="32"/>
          <w:szCs w:val="32"/>
          <w:highlight w:val="none"/>
        </w:rPr>
      </w:pPr>
      <w:r>
        <w:rPr>
          <w:rFonts w:eastAsia="黑体"/>
          <w:bCs/>
          <w:sz w:val="32"/>
          <w:szCs w:val="32"/>
          <w:highlight w:val="none"/>
        </w:rPr>
        <w:t>2商务条款偏离表</w:t>
      </w:r>
    </w:p>
    <w:p w14:paraId="5ACB0004">
      <w:pPr>
        <w:rPr>
          <w:highlight w:val="none"/>
        </w:rPr>
      </w:pPr>
    </w:p>
    <w:tbl>
      <w:tblPr>
        <w:tblStyle w:val="26"/>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4255"/>
        <w:gridCol w:w="1265"/>
        <w:gridCol w:w="1086"/>
        <w:gridCol w:w="1623"/>
      </w:tblGrid>
      <w:tr w14:paraId="6BF978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5AF51994">
            <w:pPr>
              <w:adjustRightInd w:val="0"/>
              <w:snapToGrid w:val="0"/>
              <w:spacing w:line="300" w:lineRule="atLeast"/>
              <w:jc w:val="center"/>
              <w:rPr>
                <w:szCs w:val="21"/>
                <w:highlight w:val="none"/>
              </w:rPr>
            </w:pPr>
            <w:r>
              <w:rPr>
                <w:szCs w:val="21"/>
                <w:highlight w:val="none"/>
              </w:rPr>
              <w:t>序号</w:t>
            </w:r>
          </w:p>
        </w:tc>
        <w:tc>
          <w:tcPr>
            <w:tcW w:w="4255" w:type="dxa"/>
            <w:shd w:val="clear" w:color="auto" w:fill="EAF1DD" w:themeFill="accent3" w:themeFillTint="33"/>
            <w:vAlign w:val="center"/>
          </w:tcPr>
          <w:p w14:paraId="6816062C">
            <w:pPr>
              <w:adjustRightInd w:val="0"/>
              <w:snapToGrid w:val="0"/>
              <w:spacing w:line="300" w:lineRule="atLeast"/>
              <w:jc w:val="center"/>
              <w:rPr>
                <w:szCs w:val="21"/>
                <w:highlight w:val="none"/>
              </w:rPr>
            </w:pPr>
            <w:r>
              <w:rPr>
                <w:szCs w:val="21"/>
                <w:highlight w:val="none"/>
              </w:rPr>
              <w:t>商务要求</w:t>
            </w:r>
          </w:p>
        </w:tc>
        <w:tc>
          <w:tcPr>
            <w:tcW w:w="1265" w:type="dxa"/>
            <w:shd w:val="clear" w:color="auto" w:fill="EAF1DD" w:themeFill="accent3" w:themeFillTint="33"/>
            <w:vAlign w:val="center"/>
          </w:tcPr>
          <w:p w14:paraId="54509DAB">
            <w:pPr>
              <w:adjustRightInd w:val="0"/>
              <w:snapToGrid w:val="0"/>
              <w:spacing w:line="300" w:lineRule="atLeast"/>
              <w:jc w:val="center"/>
              <w:rPr>
                <w:szCs w:val="21"/>
                <w:highlight w:val="none"/>
              </w:rPr>
            </w:pPr>
            <w:r>
              <w:rPr>
                <w:szCs w:val="21"/>
                <w:highlight w:val="none"/>
              </w:rPr>
              <w:t>商务响应</w:t>
            </w:r>
          </w:p>
        </w:tc>
        <w:tc>
          <w:tcPr>
            <w:tcW w:w="1086" w:type="dxa"/>
            <w:shd w:val="clear" w:color="auto" w:fill="EAF1DD" w:themeFill="accent3" w:themeFillTint="33"/>
            <w:vAlign w:val="center"/>
          </w:tcPr>
          <w:p w14:paraId="4E15B17D">
            <w:pPr>
              <w:adjustRightInd w:val="0"/>
              <w:snapToGrid w:val="0"/>
              <w:spacing w:line="300" w:lineRule="atLeast"/>
              <w:jc w:val="center"/>
              <w:rPr>
                <w:szCs w:val="21"/>
                <w:highlight w:val="none"/>
              </w:rPr>
            </w:pPr>
            <w:r>
              <w:rPr>
                <w:szCs w:val="21"/>
                <w:highlight w:val="none"/>
              </w:rPr>
              <w:t>偏离情况</w:t>
            </w:r>
          </w:p>
        </w:tc>
        <w:tc>
          <w:tcPr>
            <w:tcW w:w="1623" w:type="dxa"/>
            <w:shd w:val="clear" w:color="auto" w:fill="EAF1DD" w:themeFill="accent3" w:themeFillTint="33"/>
            <w:vAlign w:val="center"/>
          </w:tcPr>
          <w:p w14:paraId="3854D2D8">
            <w:pPr>
              <w:adjustRightInd w:val="0"/>
              <w:snapToGrid w:val="0"/>
              <w:spacing w:line="300" w:lineRule="atLeast"/>
              <w:jc w:val="center"/>
              <w:rPr>
                <w:szCs w:val="21"/>
                <w:highlight w:val="none"/>
              </w:rPr>
            </w:pPr>
            <w:r>
              <w:rPr>
                <w:szCs w:val="21"/>
                <w:highlight w:val="none"/>
              </w:rPr>
              <w:t>说明</w:t>
            </w:r>
          </w:p>
        </w:tc>
      </w:tr>
      <w:tr w14:paraId="5BAEBC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114D76C5">
            <w:pPr>
              <w:adjustRightInd w:val="0"/>
              <w:snapToGrid w:val="0"/>
              <w:spacing w:line="300" w:lineRule="atLeast"/>
              <w:rPr>
                <w:szCs w:val="21"/>
                <w:highlight w:val="none"/>
              </w:rPr>
            </w:pPr>
            <w:r>
              <w:rPr>
                <w:szCs w:val="21"/>
                <w:highlight w:val="none"/>
              </w:rPr>
              <w:t>1</w:t>
            </w:r>
          </w:p>
        </w:tc>
        <w:tc>
          <w:tcPr>
            <w:tcW w:w="4255" w:type="dxa"/>
            <w:vAlign w:val="center"/>
          </w:tcPr>
          <w:p w14:paraId="5774AF5A">
            <w:pPr>
              <w:adjustRightInd w:val="0"/>
              <w:snapToGrid w:val="0"/>
              <w:spacing w:line="300" w:lineRule="atLeast"/>
              <w:ind w:firstLine="420" w:firstLineChars="200"/>
              <w:rPr>
                <w:szCs w:val="21"/>
                <w:highlight w:val="none"/>
              </w:rPr>
            </w:pPr>
          </w:p>
        </w:tc>
        <w:tc>
          <w:tcPr>
            <w:tcW w:w="1265" w:type="dxa"/>
            <w:vAlign w:val="center"/>
          </w:tcPr>
          <w:p w14:paraId="7F735797">
            <w:pPr>
              <w:adjustRightInd w:val="0"/>
              <w:snapToGrid w:val="0"/>
              <w:spacing w:line="300" w:lineRule="atLeast"/>
              <w:rPr>
                <w:szCs w:val="21"/>
                <w:highlight w:val="none"/>
              </w:rPr>
            </w:pPr>
          </w:p>
        </w:tc>
        <w:tc>
          <w:tcPr>
            <w:tcW w:w="1086" w:type="dxa"/>
            <w:vAlign w:val="center"/>
          </w:tcPr>
          <w:p w14:paraId="487041A6">
            <w:pPr>
              <w:adjustRightInd w:val="0"/>
              <w:snapToGrid w:val="0"/>
              <w:spacing w:line="300" w:lineRule="atLeast"/>
              <w:rPr>
                <w:szCs w:val="21"/>
                <w:highlight w:val="none"/>
              </w:rPr>
            </w:pPr>
            <w:r>
              <w:rPr>
                <w:szCs w:val="21"/>
                <w:highlight w:val="none"/>
              </w:rPr>
              <w:t>无/正/负偏离</w:t>
            </w:r>
          </w:p>
        </w:tc>
        <w:tc>
          <w:tcPr>
            <w:tcW w:w="1623" w:type="dxa"/>
            <w:vAlign w:val="center"/>
          </w:tcPr>
          <w:p w14:paraId="74EFA59A">
            <w:pPr>
              <w:adjustRightInd w:val="0"/>
              <w:snapToGrid w:val="0"/>
              <w:spacing w:line="300" w:lineRule="atLeast"/>
              <w:rPr>
                <w:szCs w:val="21"/>
                <w:highlight w:val="none"/>
              </w:rPr>
            </w:pPr>
            <w:r>
              <w:rPr>
                <w:szCs w:val="21"/>
                <w:highlight w:val="none"/>
              </w:rPr>
              <w:t>如需附证明文件，应在“说明”栏填写证明文件对应名称和页码。</w:t>
            </w:r>
          </w:p>
        </w:tc>
      </w:tr>
      <w:tr w14:paraId="756E5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1A26981A">
            <w:pPr>
              <w:adjustRightInd w:val="0"/>
              <w:snapToGrid w:val="0"/>
              <w:spacing w:line="300" w:lineRule="atLeast"/>
              <w:rPr>
                <w:szCs w:val="21"/>
                <w:highlight w:val="none"/>
              </w:rPr>
            </w:pPr>
            <w:r>
              <w:rPr>
                <w:szCs w:val="21"/>
                <w:highlight w:val="none"/>
              </w:rPr>
              <w:t>2</w:t>
            </w:r>
          </w:p>
        </w:tc>
        <w:tc>
          <w:tcPr>
            <w:tcW w:w="4255" w:type="dxa"/>
            <w:vAlign w:val="center"/>
          </w:tcPr>
          <w:p w14:paraId="2840728B">
            <w:pPr>
              <w:adjustRightInd w:val="0"/>
              <w:snapToGrid w:val="0"/>
              <w:spacing w:line="300" w:lineRule="atLeast"/>
              <w:ind w:firstLine="420" w:firstLineChars="200"/>
              <w:rPr>
                <w:bCs/>
                <w:szCs w:val="21"/>
                <w:highlight w:val="none"/>
              </w:rPr>
            </w:pPr>
          </w:p>
        </w:tc>
        <w:tc>
          <w:tcPr>
            <w:tcW w:w="1265" w:type="dxa"/>
            <w:vAlign w:val="center"/>
          </w:tcPr>
          <w:p w14:paraId="57ACDD1C">
            <w:pPr>
              <w:adjustRightInd w:val="0"/>
              <w:snapToGrid w:val="0"/>
              <w:spacing w:line="300" w:lineRule="atLeast"/>
              <w:rPr>
                <w:szCs w:val="21"/>
                <w:highlight w:val="none"/>
              </w:rPr>
            </w:pPr>
          </w:p>
        </w:tc>
        <w:tc>
          <w:tcPr>
            <w:tcW w:w="1086" w:type="dxa"/>
            <w:vAlign w:val="center"/>
          </w:tcPr>
          <w:p w14:paraId="336F3C91">
            <w:pPr>
              <w:adjustRightInd w:val="0"/>
              <w:snapToGrid w:val="0"/>
              <w:spacing w:line="300" w:lineRule="atLeast"/>
              <w:rPr>
                <w:szCs w:val="21"/>
                <w:highlight w:val="none"/>
              </w:rPr>
            </w:pPr>
          </w:p>
        </w:tc>
        <w:tc>
          <w:tcPr>
            <w:tcW w:w="1623" w:type="dxa"/>
            <w:vAlign w:val="center"/>
          </w:tcPr>
          <w:p w14:paraId="156DAA17">
            <w:pPr>
              <w:adjustRightInd w:val="0"/>
              <w:snapToGrid w:val="0"/>
              <w:spacing w:line="300" w:lineRule="atLeast"/>
              <w:rPr>
                <w:szCs w:val="21"/>
                <w:highlight w:val="none"/>
              </w:rPr>
            </w:pPr>
          </w:p>
        </w:tc>
      </w:tr>
      <w:tr w14:paraId="6CAF7E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01982DE3">
            <w:pPr>
              <w:adjustRightInd w:val="0"/>
              <w:snapToGrid w:val="0"/>
              <w:spacing w:line="300" w:lineRule="atLeast"/>
              <w:rPr>
                <w:szCs w:val="21"/>
                <w:highlight w:val="none"/>
              </w:rPr>
            </w:pPr>
            <w:r>
              <w:rPr>
                <w:szCs w:val="21"/>
                <w:highlight w:val="none"/>
              </w:rPr>
              <w:t>3</w:t>
            </w:r>
          </w:p>
        </w:tc>
        <w:tc>
          <w:tcPr>
            <w:tcW w:w="4255" w:type="dxa"/>
            <w:vAlign w:val="center"/>
          </w:tcPr>
          <w:p w14:paraId="0F504903">
            <w:pPr>
              <w:adjustRightInd w:val="0"/>
              <w:snapToGrid w:val="0"/>
              <w:spacing w:line="300" w:lineRule="atLeast"/>
              <w:ind w:firstLine="420" w:firstLineChars="200"/>
              <w:rPr>
                <w:szCs w:val="21"/>
                <w:highlight w:val="none"/>
              </w:rPr>
            </w:pPr>
          </w:p>
        </w:tc>
        <w:tc>
          <w:tcPr>
            <w:tcW w:w="1265" w:type="dxa"/>
            <w:vAlign w:val="center"/>
          </w:tcPr>
          <w:p w14:paraId="35142216">
            <w:pPr>
              <w:adjustRightInd w:val="0"/>
              <w:snapToGrid w:val="0"/>
              <w:spacing w:line="300" w:lineRule="atLeast"/>
              <w:rPr>
                <w:szCs w:val="21"/>
                <w:highlight w:val="none"/>
              </w:rPr>
            </w:pPr>
          </w:p>
        </w:tc>
        <w:tc>
          <w:tcPr>
            <w:tcW w:w="1086" w:type="dxa"/>
            <w:vAlign w:val="center"/>
          </w:tcPr>
          <w:p w14:paraId="2B724E2E">
            <w:pPr>
              <w:adjustRightInd w:val="0"/>
              <w:snapToGrid w:val="0"/>
              <w:spacing w:line="300" w:lineRule="atLeast"/>
              <w:rPr>
                <w:szCs w:val="21"/>
                <w:highlight w:val="none"/>
              </w:rPr>
            </w:pPr>
          </w:p>
        </w:tc>
        <w:tc>
          <w:tcPr>
            <w:tcW w:w="1623" w:type="dxa"/>
            <w:vAlign w:val="center"/>
          </w:tcPr>
          <w:p w14:paraId="37AF22FA">
            <w:pPr>
              <w:adjustRightInd w:val="0"/>
              <w:snapToGrid w:val="0"/>
              <w:spacing w:line="300" w:lineRule="atLeast"/>
              <w:rPr>
                <w:szCs w:val="21"/>
                <w:highlight w:val="none"/>
              </w:rPr>
            </w:pPr>
          </w:p>
        </w:tc>
      </w:tr>
      <w:tr w14:paraId="02D78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6279E744">
            <w:pPr>
              <w:adjustRightInd w:val="0"/>
              <w:snapToGrid w:val="0"/>
              <w:spacing w:line="300" w:lineRule="atLeast"/>
              <w:rPr>
                <w:szCs w:val="21"/>
                <w:highlight w:val="none"/>
              </w:rPr>
            </w:pPr>
            <w:r>
              <w:rPr>
                <w:szCs w:val="21"/>
                <w:highlight w:val="none"/>
              </w:rPr>
              <w:t>4</w:t>
            </w:r>
          </w:p>
        </w:tc>
        <w:tc>
          <w:tcPr>
            <w:tcW w:w="4255" w:type="dxa"/>
            <w:vAlign w:val="center"/>
          </w:tcPr>
          <w:p w14:paraId="686B114D">
            <w:pPr>
              <w:adjustRightInd w:val="0"/>
              <w:snapToGrid w:val="0"/>
              <w:spacing w:line="300" w:lineRule="atLeast"/>
              <w:ind w:firstLine="420" w:firstLineChars="200"/>
              <w:rPr>
                <w:szCs w:val="21"/>
                <w:highlight w:val="none"/>
              </w:rPr>
            </w:pPr>
          </w:p>
        </w:tc>
        <w:tc>
          <w:tcPr>
            <w:tcW w:w="1265" w:type="dxa"/>
            <w:vAlign w:val="center"/>
          </w:tcPr>
          <w:p w14:paraId="1C183923">
            <w:pPr>
              <w:adjustRightInd w:val="0"/>
              <w:snapToGrid w:val="0"/>
              <w:spacing w:line="300" w:lineRule="atLeast"/>
              <w:rPr>
                <w:szCs w:val="21"/>
                <w:highlight w:val="none"/>
              </w:rPr>
            </w:pPr>
          </w:p>
        </w:tc>
        <w:tc>
          <w:tcPr>
            <w:tcW w:w="1086" w:type="dxa"/>
            <w:vAlign w:val="center"/>
          </w:tcPr>
          <w:p w14:paraId="651E3DDA">
            <w:pPr>
              <w:adjustRightInd w:val="0"/>
              <w:snapToGrid w:val="0"/>
              <w:spacing w:line="300" w:lineRule="atLeast"/>
              <w:rPr>
                <w:szCs w:val="21"/>
                <w:highlight w:val="none"/>
              </w:rPr>
            </w:pPr>
          </w:p>
        </w:tc>
        <w:tc>
          <w:tcPr>
            <w:tcW w:w="1623" w:type="dxa"/>
            <w:vAlign w:val="center"/>
          </w:tcPr>
          <w:p w14:paraId="2A7C69FA">
            <w:pPr>
              <w:adjustRightInd w:val="0"/>
              <w:snapToGrid w:val="0"/>
              <w:spacing w:line="300" w:lineRule="atLeast"/>
              <w:rPr>
                <w:szCs w:val="21"/>
                <w:highlight w:val="none"/>
              </w:rPr>
            </w:pPr>
          </w:p>
        </w:tc>
      </w:tr>
      <w:tr w14:paraId="649774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51872436">
            <w:pPr>
              <w:adjustRightInd w:val="0"/>
              <w:snapToGrid w:val="0"/>
              <w:spacing w:line="300" w:lineRule="atLeast"/>
              <w:rPr>
                <w:szCs w:val="21"/>
                <w:highlight w:val="none"/>
              </w:rPr>
            </w:pPr>
            <w:r>
              <w:rPr>
                <w:rFonts w:hint="eastAsia"/>
                <w:szCs w:val="21"/>
                <w:highlight w:val="none"/>
              </w:rPr>
              <w:t>5</w:t>
            </w:r>
          </w:p>
        </w:tc>
        <w:tc>
          <w:tcPr>
            <w:tcW w:w="4255" w:type="dxa"/>
            <w:vAlign w:val="center"/>
          </w:tcPr>
          <w:p w14:paraId="66BA4ED7">
            <w:pPr>
              <w:adjustRightInd w:val="0"/>
              <w:snapToGrid w:val="0"/>
              <w:spacing w:line="300" w:lineRule="atLeast"/>
              <w:rPr>
                <w:szCs w:val="21"/>
                <w:highlight w:val="none"/>
              </w:rPr>
            </w:pPr>
          </w:p>
        </w:tc>
        <w:tc>
          <w:tcPr>
            <w:tcW w:w="1265" w:type="dxa"/>
            <w:vAlign w:val="center"/>
          </w:tcPr>
          <w:p w14:paraId="2B23FD14">
            <w:pPr>
              <w:adjustRightInd w:val="0"/>
              <w:snapToGrid w:val="0"/>
              <w:spacing w:line="300" w:lineRule="atLeast"/>
              <w:rPr>
                <w:szCs w:val="21"/>
                <w:highlight w:val="none"/>
              </w:rPr>
            </w:pPr>
          </w:p>
        </w:tc>
        <w:tc>
          <w:tcPr>
            <w:tcW w:w="1086" w:type="dxa"/>
            <w:vAlign w:val="center"/>
          </w:tcPr>
          <w:p w14:paraId="66CCBE5D">
            <w:pPr>
              <w:adjustRightInd w:val="0"/>
              <w:snapToGrid w:val="0"/>
              <w:spacing w:line="300" w:lineRule="atLeast"/>
              <w:rPr>
                <w:szCs w:val="21"/>
                <w:highlight w:val="none"/>
              </w:rPr>
            </w:pPr>
          </w:p>
        </w:tc>
        <w:tc>
          <w:tcPr>
            <w:tcW w:w="1623" w:type="dxa"/>
            <w:vAlign w:val="center"/>
          </w:tcPr>
          <w:p w14:paraId="34A94786">
            <w:pPr>
              <w:adjustRightInd w:val="0"/>
              <w:snapToGrid w:val="0"/>
              <w:spacing w:line="300" w:lineRule="atLeast"/>
              <w:rPr>
                <w:szCs w:val="21"/>
                <w:highlight w:val="none"/>
              </w:rPr>
            </w:pPr>
          </w:p>
        </w:tc>
      </w:tr>
      <w:tr w14:paraId="221D8D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5CB98F9A">
            <w:pPr>
              <w:adjustRightInd w:val="0"/>
              <w:snapToGrid w:val="0"/>
              <w:spacing w:line="300" w:lineRule="atLeast"/>
              <w:rPr>
                <w:szCs w:val="21"/>
                <w:highlight w:val="none"/>
              </w:rPr>
            </w:pPr>
            <w:r>
              <w:rPr>
                <w:szCs w:val="21"/>
                <w:highlight w:val="none"/>
              </w:rPr>
              <w:t>……</w:t>
            </w:r>
          </w:p>
        </w:tc>
        <w:tc>
          <w:tcPr>
            <w:tcW w:w="4255" w:type="dxa"/>
            <w:vAlign w:val="center"/>
          </w:tcPr>
          <w:p w14:paraId="4F1E72C5">
            <w:pPr>
              <w:adjustRightInd w:val="0"/>
              <w:snapToGrid w:val="0"/>
              <w:spacing w:line="300" w:lineRule="atLeast"/>
              <w:rPr>
                <w:szCs w:val="21"/>
                <w:highlight w:val="none"/>
              </w:rPr>
            </w:pPr>
          </w:p>
        </w:tc>
        <w:tc>
          <w:tcPr>
            <w:tcW w:w="1265" w:type="dxa"/>
            <w:vAlign w:val="center"/>
          </w:tcPr>
          <w:p w14:paraId="08F53BB9">
            <w:pPr>
              <w:adjustRightInd w:val="0"/>
              <w:snapToGrid w:val="0"/>
              <w:spacing w:line="300" w:lineRule="atLeast"/>
              <w:rPr>
                <w:szCs w:val="21"/>
                <w:highlight w:val="none"/>
              </w:rPr>
            </w:pPr>
          </w:p>
        </w:tc>
        <w:tc>
          <w:tcPr>
            <w:tcW w:w="1086" w:type="dxa"/>
            <w:vAlign w:val="center"/>
          </w:tcPr>
          <w:p w14:paraId="449624E2">
            <w:pPr>
              <w:adjustRightInd w:val="0"/>
              <w:snapToGrid w:val="0"/>
              <w:spacing w:line="300" w:lineRule="atLeast"/>
              <w:rPr>
                <w:szCs w:val="21"/>
                <w:highlight w:val="none"/>
              </w:rPr>
            </w:pPr>
          </w:p>
        </w:tc>
        <w:tc>
          <w:tcPr>
            <w:tcW w:w="1623" w:type="dxa"/>
            <w:vAlign w:val="center"/>
          </w:tcPr>
          <w:p w14:paraId="066A13EF">
            <w:pPr>
              <w:adjustRightInd w:val="0"/>
              <w:snapToGrid w:val="0"/>
              <w:spacing w:line="300" w:lineRule="atLeast"/>
              <w:rPr>
                <w:szCs w:val="21"/>
                <w:highlight w:val="none"/>
              </w:rPr>
            </w:pPr>
          </w:p>
        </w:tc>
      </w:tr>
    </w:tbl>
    <w:p w14:paraId="73A744D3">
      <w:pPr>
        <w:pStyle w:val="25"/>
        <w:rPr>
          <w:highlight w:val="none"/>
        </w:rPr>
      </w:pPr>
    </w:p>
    <w:p w14:paraId="2E88368F">
      <w:pPr>
        <w:rPr>
          <w:rFonts w:eastAsia="宋体"/>
          <w:sz w:val="30"/>
          <w:szCs w:val="30"/>
          <w:highlight w:val="none"/>
        </w:rPr>
      </w:pPr>
    </w:p>
    <w:p w14:paraId="7DA530DE">
      <w:pPr>
        <w:spacing w:line="360" w:lineRule="auto"/>
        <w:ind w:firstLine="420"/>
        <w:rPr>
          <w:rFonts w:eastAsia="宋体"/>
          <w:color w:val="000000" w:themeColor="text1"/>
          <w:sz w:val="24"/>
          <w:highlight w:val="none"/>
          <w14:textFill>
            <w14:solidFill>
              <w14:schemeClr w14:val="tx1"/>
            </w14:solidFill>
          </w14:textFill>
        </w:rPr>
      </w:pPr>
      <w:r>
        <w:rPr>
          <w:rFonts w:eastAsia="宋体"/>
          <w:b/>
          <w:bCs/>
          <w:color w:val="000000" w:themeColor="text1"/>
          <w:sz w:val="24"/>
          <w:highlight w:val="none"/>
          <w14:textFill>
            <w14:solidFill>
              <w14:schemeClr w14:val="tx1"/>
            </w14:solidFill>
          </w14:textFill>
        </w:rPr>
        <w:t>投标人单位名称：</w:t>
      </w:r>
      <w:r>
        <w:rPr>
          <w:rFonts w:eastAsia="宋体"/>
          <w:color w:val="000000" w:themeColor="text1"/>
          <w:sz w:val="24"/>
          <w:highlight w:val="none"/>
          <w14:textFill>
            <w14:solidFill>
              <w14:schemeClr w14:val="tx1"/>
            </w14:solidFill>
          </w14:textFill>
        </w:rPr>
        <w:t>　　　　　　　</w:t>
      </w:r>
    </w:p>
    <w:p w14:paraId="3035966F">
      <w:pPr>
        <w:spacing w:line="360" w:lineRule="auto"/>
        <w:ind w:firstLine="420"/>
        <w:rPr>
          <w:rFonts w:eastAsia="宋体"/>
          <w:b/>
          <w:bCs/>
          <w:sz w:val="24"/>
          <w:highlight w:val="none"/>
        </w:rPr>
      </w:pPr>
      <w:r>
        <w:rPr>
          <w:rFonts w:eastAsia="宋体"/>
          <w:b/>
          <w:bCs/>
          <w:color w:val="000000" w:themeColor="text1"/>
          <w:sz w:val="24"/>
          <w:highlight w:val="none"/>
          <w14:textFill>
            <w14:solidFill>
              <w14:schemeClr w14:val="tx1"/>
            </w14:solidFill>
          </w14:textFill>
        </w:rPr>
        <w:t>日期：</w:t>
      </w:r>
      <w:r>
        <w:rPr>
          <w:rFonts w:eastAsia="宋体"/>
          <w:b/>
          <w:bCs/>
          <w:sz w:val="24"/>
          <w:highlight w:val="none"/>
        </w:rPr>
        <w:t>年月日</w:t>
      </w:r>
    </w:p>
    <w:p w14:paraId="345CB6D5">
      <w:pPr>
        <w:spacing w:line="360" w:lineRule="auto"/>
        <w:ind w:firstLine="241" w:firstLineChars="100"/>
        <w:rPr>
          <w:rFonts w:eastAsia="宋体"/>
          <w:b/>
          <w:sz w:val="24"/>
          <w:highlight w:val="none"/>
        </w:rPr>
      </w:pPr>
      <w:r>
        <w:rPr>
          <w:rFonts w:eastAsia="宋体"/>
          <w:b/>
          <w:sz w:val="24"/>
          <w:highlight w:val="none"/>
        </w:rPr>
        <w:t>（此处加盖投标人单位公章）</w:t>
      </w:r>
    </w:p>
    <w:p w14:paraId="0D158A80">
      <w:pPr>
        <w:pStyle w:val="11"/>
        <w:rPr>
          <w:highlight w:val="none"/>
        </w:rPr>
      </w:pPr>
    </w:p>
    <w:p w14:paraId="209D9793">
      <w:pPr>
        <w:rPr>
          <w:b/>
          <w:sz w:val="24"/>
          <w:highlight w:val="none"/>
        </w:rPr>
      </w:pPr>
      <w:r>
        <w:rPr>
          <w:b/>
          <w:sz w:val="24"/>
          <w:highlight w:val="none"/>
        </w:rPr>
        <w:br w:type="page"/>
      </w:r>
    </w:p>
    <w:p w14:paraId="0941B746">
      <w:pPr>
        <w:jc w:val="center"/>
        <w:outlineLvl w:val="0"/>
        <w:rPr>
          <w:rFonts w:ascii="Times New Roman" w:hAnsi="Times New Roman" w:eastAsia="宋体" w:cs="Times New Roman"/>
          <w:b/>
          <w:bCs/>
          <w:sz w:val="32"/>
          <w:szCs w:val="32"/>
          <w:highlight w:val="none"/>
        </w:rPr>
      </w:pPr>
      <w:r>
        <w:rPr>
          <w:rFonts w:ascii="Times New Roman" w:hAnsi="Times New Roman" w:eastAsia="宋体" w:cs="Times New Roman"/>
          <w:b/>
          <w:bCs/>
          <w:sz w:val="32"/>
          <w:szCs w:val="32"/>
          <w:highlight w:val="none"/>
        </w:rPr>
        <w:t>（八）实施方案</w:t>
      </w:r>
    </w:p>
    <w:p w14:paraId="4C3F820A">
      <w:pPr>
        <w:spacing w:line="360" w:lineRule="auto"/>
        <w:ind w:firstLine="420"/>
        <w:rPr>
          <w:rFonts w:eastAsia="宋体"/>
          <w:color w:val="000000" w:themeColor="text1"/>
          <w:sz w:val="24"/>
          <w:highlight w:val="none"/>
          <w14:textFill>
            <w14:solidFill>
              <w14:schemeClr w14:val="tx1"/>
            </w14:solidFill>
          </w14:textFill>
        </w:rPr>
      </w:pPr>
      <w:bookmarkStart w:id="27" w:name="_Toc28095"/>
      <w:r>
        <w:rPr>
          <w:rFonts w:eastAsia="宋体"/>
          <w:b/>
          <w:bCs/>
          <w:color w:val="000000" w:themeColor="text1"/>
          <w:sz w:val="24"/>
          <w:highlight w:val="none"/>
          <w14:textFill>
            <w14:solidFill>
              <w14:schemeClr w14:val="tx1"/>
            </w14:solidFill>
          </w14:textFill>
        </w:rPr>
        <w:t>投标人单位名称：</w:t>
      </w:r>
      <w:r>
        <w:rPr>
          <w:rFonts w:eastAsia="宋体"/>
          <w:color w:val="000000" w:themeColor="text1"/>
          <w:sz w:val="24"/>
          <w:highlight w:val="none"/>
          <w14:textFill>
            <w14:solidFill>
              <w14:schemeClr w14:val="tx1"/>
            </w14:solidFill>
          </w14:textFill>
        </w:rPr>
        <w:t>　　　　　　　</w:t>
      </w:r>
    </w:p>
    <w:p w14:paraId="50D11776">
      <w:pPr>
        <w:spacing w:line="360" w:lineRule="auto"/>
        <w:ind w:firstLine="420"/>
        <w:rPr>
          <w:rFonts w:eastAsia="宋体"/>
          <w:b/>
          <w:bCs/>
          <w:sz w:val="24"/>
          <w:highlight w:val="none"/>
        </w:rPr>
      </w:pPr>
      <w:r>
        <w:rPr>
          <w:rFonts w:eastAsia="宋体"/>
          <w:b/>
          <w:bCs/>
          <w:color w:val="000000" w:themeColor="text1"/>
          <w:sz w:val="24"/>
          <w:highlight w:val="none"/>
          <w14:textFill>
            <w14:solidFill>
              <w14:schemeClr w14:val="tx1"/>
            </w14:solidFill>
          </w14:textFill>
        </w:rPr>
        <w:t>日期：</w:t>
      </w:r>
      <w:r>
        <w:rPr>
          <w:rFonts w:eastAsia="宋体"/>
          <w:b/>
          <w:bCs/>
          <w:sz w:val="24"/>
          <w:highlight w:val="none"/>
        </w:rPr>
        <w:t>年月日</w:t>
      </w:r>
    </w:p>
    <w:p w14:paraId="5BD0BBEB">
      <w:pPr>
        <w:spacing w:line="360" w:lineRule="auto"/>
        <w:ind w:firstLine="241" w:firstLineChars="100"/>
        <w:rPr>
          <w:rFonts w:eastAsia="宋体"/>
          <w:b/>
          <w:sz w:val="24"/>
          <w:highlight w:val="none"/>
        </w:rPr>
      </w:pPr>
      <w:r>
        <w:rPr>
          <w:rFonts w:eastAsia="宋体"/>
          <w:b/>
          <w:sz w:val="24"/>
          <w:highlight w:val="none"/>
        </w:rPr>
        <w:t>（此处加盖投标人单位公章）</w:t>
      </w:r>
    </w:p>
    <w:p w14:paraId="7E61D5FA">
      <w:pPr>
        <w:widowControl/>
        <w:jc w:val="left"/>
        <w:rPr>
          <w:rFonts w:eastAsiaTheme="majorEastAsia"/>
          <w:b/>
          <w:bCs/>
          <w:sz w:val="30"/>
          <w:szCs w:val="30"/>
          <w:highlight w:val="none"/>
        </w:rPr>
      </w:pPr>
    </w:p>
    <w:bookmarkEnd w:id="27"/>
    <w:p w14:paraId="1DDD0BB2">
      <w:pPr>
        <w:pStyle w:val="11"/>
        <w:rPr>
          <w:highlight w:val="none"/>
        </w:rPr>
      </w:pPr>
    </w:p>
    <w:p w14:paraId="213F2694">
      <w:pPr>
        <w:rPr>
          <w:highlight w:val="none"/>
        </w:rPr>
      </w:pPr>
    </w:p>
    <w:p w14:paraId="68CA9387">
      <w:pPr>
        <w:jc w:val="center"/>
        <w:outlineLvl w:val="0"/>
        <w:rPr>
          <w:rFonts w:ascii="Times New Roman" w:hAnsi="Times New Roman" w:eastAsia="宋体" w:cs="Times New Roman"/>
          <w:b/>
          <w:bCs/>
          <w:sz w:val="32"/>
          <w:szCs w:val="32"/>
          <w:highlight w:val="none"/>
        </w:rPr>
      </w:pPr>
      <w:r>
        <w:rPr>
          <w:rFonts w:ascii="Times New Roman" w:hAnsi="Times New Roman" w:eastAsia="宋体" w:cs="Times New Roman"/>
          <w:b/>
          <w:bCs/>
          <w:sz w:val="32"/>
          <w:szCs w:val="32"/>
          <w:highlight w:val="none"/>
        </w:rPr>
        <w:t>（九）售后服务承诺</w:t>
      </w:r>
    </w:p>
    <w:p w14:paraId="4AC5B606">
      <w:pPr>
        <w:spacing w:after="60"/>
        <w:ind w:firstLine="420" w:firstLineChars="200"/>
        <w:rPr>
          <w:rFonts w:eastAsia="宋体"/>
          <w:bCs/>
          <w:color w:val="000000"/>
          <w:highlight w:val="none"/>
        </w:rPr>
      </w:pPr>
    </w:p>
    <w:p w14:paraId="14F784DF">
      <w:pPr>
        <w:adjustRightInd w:val="0"/>
        <w:snapToGrid w:val="0"/>
        <w:spacing w:line="360" w:lineRule="auto"/>
        <w:rPr>
          <w:bCs/>
          <w:highlight w:val="none"/>
        </w:rPr>
      </w:pPr>
      <w:r>
        <w:rPr>
          <w:bCs/>
          <w:highlight w:val="none"/>
        </w:rPr>
        <w:t>项目名称：</w:t>
      </w:r>
      <w:r>
        <w:rPr>
          <w:bCs/>
          <w:highlight w:val="none"/>
          <w:u w:val="single"/>
        </w:rPr>
        <w:t xml:space="preserve">                      </w:t>
      </w:r>
      <w:r>
        <w:rPr>
          <w:bCs/>
          <w:highlight w:val="none"/>
        </w:rPr>
        <w:t xml:space="preserve">                </w:t>
      </w:r>
    </w:p>
    <w:p w14:paraId="5A82A339">
      <w:pPr>
        <w:adjustRightInd w:val="0"/>
        <w:snapToGrid w:val="0"/>
        <w:spacing w:line="360" w:lineRule="auto"/>
        <w:rPr>
          <w:highlight w:val="none"/>
        </w:rPr>
      </w:pPr>
      <w:r>
        <w:rPr>
          <w:highlight w:val="none"/>
        </w:rPr>
        <w:t>项目编号：</w:t>
      </w:r>
      <w:r>
        <w:rPr>
          <w:bCs/>
          <w:snapToGrid w:val="0"/>
          <w:kern w:val="0"/>
          <w:highlight w:val="none"/>
          <w:u w:val="single"/>
        </w:rPr>
        <w:t xml:space="preserve">                      </w:t>
      </w:r>
      <w:r>
        <w:rPr>
          <w:bCs/>
          <w:snapToGrid w:val="0"/>
          <w:kern w:val="0"/>
          <w:highlight w:val="none"/>
        </w:rPr>
        <w:t xml:space="preserve">   </w:t>
      </w:r>
      <w:r>
        <w:rPr>
          <w:highlight w:val="none"/>
        </w:rPr>
        <w:t xml:space="preserve">                         </w:t>
      </w:r>
    </w:p>
    <w:p w14:paraId="3611753F">
      <w:pPr>
        <w:pStyle w:val="41"/>
        <w:numPr>
          <w:ilvl w:val="0"/>
          <w:numId w:val="11"/>
        </w:numPr>
        <w:adjustRightInd w:val="0"/>
        <w:snapToGrid w:val="0"/>
        <w:spacing w:line="360" w:lineRule="auto"/>
        <w:ind w:firstLineChars="0"/>
        <w:rPr>
          <w:rFonts w:ascii="Times New Roman" w:hAnsi="Times New Roman"/>
          <w:highlight w:val="none"/>
        </w:rPr>
      </w:pPr>
      <w:r>
        <w:rPr>
          <w:rFonts w:ascii="Times New Roman" w:hAnsi="Times New Roman"/>
          <w:highlight w:val="none"/>
        </w:rPr>
        <w:t>质保期和保修期服务承诺；</w:t>
      </w:r>
    </w:p>
    <w:p w14:paraId="04821BDD">
      <w:pPr>
        <w:pStyle w:val="11"/>
        <w:numPr>
          <w:ilvl w:val="0"/>
          <w:numId w:val="11"/>
        </w:numPr>
        <w:rPr>
          <w:highlight w:val="none"/>
        </w:rPr>
      </w:pPr>
    </w:p>
    <w:p w14:paraId="0CBDB97E">
      <w:pPr>
        <w:adjustRightInd w:val="0"/>
        <w:snapToGrid w:val="0"/>
        <w:spacing w:line="360" w:lineRule="auto"/>
        <w:rPr>
          <w:highlight w:val="none"/>
        </w:rPr>
      </w:pPr>
      <w:r>
        <w:rPr>
          <w:highlight w:val="none"/>
        </w:rPr>
        <w:t>2、售后服务人员简介；</w:t>
      </w:r>
    </w:p>
    <w:p w14:paraId="2DAC0205">
      <w:pPr>
        <w:adjustRightInd w:val="0"/>
        <w:snapToGrid w:val="0"/>
        <w:spacing w:line="360" w:lineRule="auto"/>
        <w:rPr>
          <w:highlight w:val="none"/>
        </w:rPr>
      </w:pPr>
    </w:p>
    <w:p w14:paraId="0A730FB2">
      <w:pPr>
        <w:adjustRightInd w:val="0"/>
        <w:snapToGrid w:val="0"/>
        <w:spacing w:line="360" w:lineRule="auto"/>
        <w:rPr>
          <w:highlight w:val="none"/>
        </w:rPr>
      </w:pPr>
      <w:r>
        <w:rPr>
          <w:highlight w:val="none"/>
        </w:rPr>
        <w:t>3、应急维修时间安排；</w:t>
      </w:r>
    </w:p>
    <w:p w14:paraId="35FA2888">
      <w:pPr>
        <w:adjustRightInd w:val="0"/>
        <w:snapToGrid w:val="0"/>
        <w:spacing w:line="360" w:lineRule="auto"/>
        <w:rPr>
          <w:highlight w:val="none"/>
        </w:rPr>
      </w:pPr>
    </w:p>
    <w:p w14:paraId="5F738816">
      <w:pPr>
        <w:adjustRightInd w:val="0"/>
        <w:snapToGrid w:val="0"/>
        <w:spacing w:line="360" w:lineRule="auto"/>
        <w:rPr>
          <w:highlight w:val="none"/>
        </w:rPr>
      </w:pPr>
      <w:r>
        <w:rPr>
          <w:highlight w:val="none"/>
        </w:rPr>
        <w:t>4、</w:t>
      </w:r>
      <w:r>
        <w:rPr>
          <w:bCs/>
          <w:highlight w:val="none"/>
        </w:rPr>
        <w:t>技术培训安排；</w:t>
      </w:r>
    </w:p>
    <w:p w14:paraId="63367C1A">
      <w:pPr>
        <w:adjustRightInd w:val="0"/>
        <w:snapToGrid w:val="0"/>
        <w:spacing w:line="360" w:lineRule="auto"/>
        <w:rPr>
          <w:highlight w:val="none"/>
        </w:rPr>
      </w:pPr>
    </w:p>
    <w:p w14:paraId="25843D44">
      <w:pPr>
        <w:adjustRightInd w:val="0"/>
        <w:snapToGrid w:val="0"/>
        <w:spacing w:line="360" w:lineRule="auto"/>
        <w:rPr>
          <w:highlight w:val="none"/>
        </w:rPr>
      </w:pPr>
      <w:r>
        <w:rPr>
          <w:highlight w:val="none"/>
        </w:rPr>
        <w:t>5、</w:t>
      </w:r>
      <w:r>
        <w:rPr>
          <w:bCs/>
          <w:highlight w:val="none"/>
        </w:rPr>
        <w:t>保修服务计划；</w:t>
      </w:r>
    </w:p>
    <w:p w14:paraId="08EA03AC">
      <w:pPr>
        <w:adjustRightInd w:val="0"/>
        <w:snapToGrid w:val="0"/>
        <w:spacing w:line="360" w:lineRule="auto"/>
        <w:rPr>
          <w:bCs/>
          <w:highlight w:val="none"/>
        </w:rPr>
      </w:pPr>
    </w:p>
    <w:p w14:paraId="0670492E">
      <w:pPr>
        <w:adjustRightInd w:val="0"/>
        <w:snapToGrid w:val="0"/>
        <w:spacing w:line="360" w:lineRule="auto"/>
        <w:rPr>
          <w:rFonts w:hint="default" w:ascii="Times New Roman" w:hAnsi="Times New Roman"/>
          <w:highlight w:val="none"/>
        </w:rPr>
      </w:pPr>
      <w:r>
        <w:rPr>
          <w:bCs/>
          <w:highlight w:val="none"/>
        </w:rPr>
        <w:t>6、</w:t>
      </w:r>
      <w:r>
        <w:rPr>
          <w:highlight w:val="none"/>
        </w:rPr>
        <w:t>其它服务承诺；</w:t>
      </w:r>
    </w:p>
    <w:p w14:paraId="3190A8BC">
      <w:pPr>
        <w:spacing w:after="60"/>
        <w:ind w:firstLine="420" w:firstLineChars="200"/>
        <w:rPr>
          <w:rFonts w:eastAsia="宋体"/>
          <w:color w:val="000000"/>
          <w:highlight w:val="none"/>
        </w:rPr>
      </w:pPr>
    </w:p>
    <w:p w14:paraId="18D19B75">
      <w:pPr>
        <w:spacing w:after="60"/>
        <w:ind w:firstLine="420" w:firstLineChars="200"/>
        <w:rPr>
          <w:rFonts w:eastAsia="宋体"/>
          <w:color w:val="000000"/>
          <w:highlight w:val="none"/>
        </w:rPr>
      </w:pPr>
    </w:p>
    <w:bookmarkEnd w:id="22"/>
    <w:bookmarkEnd w:id="23"/>
    <w:bookmarkEnd w:id="24"/>
    <w:bookmarkEnd w:id="25"/>
    <w:bookmarkEnd w:id="26"/>
    <w:p w14:paraId="6448F067">
      <w:pPr>
        <w:spacing w:line="360" w:lineRule="auto"/>
        <w:ind w:firstLine="420"/>
        <w:rPr>
          <w:rFonts w:eastAsia="宋体"/>
          <w:color w:val="000000" w:themeColor="text1"/>
          <w:sz w:val="24"/>
          <w:highlight w:val="none"/>
          <w14:textFill>
            <w14:solidFill>
              <w14:schemeClr w14:val="tx1"/>
            </w14:solidFill>
          </w14:textFill>
        </w:rPr>
      </w:pPr>
      <w:r>
        <w:rPr>
          <w:rFonts w:eastAsia="宋体"/>
          <w:b/>
          <w:bCs/>
          <w:color w:val="000000" w:themeColor="text1"/>
          <w:sz w:val="24"/>
          <w:highlight w:val="none"/>
          <w14:textFill>
            <w14:solidFill>
              <w14:schemeClr w14:val="tx1"/>
            </w14:solidFill>
          </w14:textFill>
        </w:rPr>
        <w:t>投标人单位名称：</w:t>
      </w:r>
      <w:r>
        <w:rPr>
          <w:rFonts w:eastAsia="宋体"/>
          <w:color w:val="000000" w:themeColor="text1"/>
          <w:sz w:val="24"/>
          <w:highlight w:val="none"/>
          <w14:textFill>
            <w14:solidFill>
              <w14:schemeClr w14:val="tx1"/>
            </w14:solidFill>
          </w14:textFill>
        </w:rPr>
        <w:t>　　　　　　　</w:t>
      </w:r>
    </w:p>
    <w:p w14:paraId="339C322A">
      <w:pPr>
        <w:spacing w:line="360" w:lineRule="auto"/>
        <w:ind w:firstLine="420"/>
        <w:rPr>
          <w:rFonts w:eastAsia="宋体"/>
          <w:b/>
          <w:bCs/>
          <w:sz w:val="24"/>
          <w:highlight w:val="none"/>
        </w:rPr>
      </w:pPr>
      <w:r>
        <w:rPr>
          <w:rFonts w:eastAsia="宋体"/>
          <w:b/>
          <w:bCs/>
          <w:color w:val="000000" w:themeColor="text1"/>
          <w:sz w:val="24"/>
          <w:highlight w:val="none"/>
          <w14:textFill>
            <w14:solidFill>
              <w14:schemeClr w14:val="tx1"/>
            </w14:solidFill>
          </w14:textFill>
        </w:rPr>
        <w:t>日期：</w:t>
      </w:r>
      <w:r>
        <w:rPr>
          <w:rFonts w:eastAsia="宋体"/>
          <w:b/>
          <w:bCs/>
          <w:sz w:val="24"/>
          <w:highlight w:val="none"/>
        </w:rPr>
        <w:t>年月日</w:t>
      </w:r>
    </w:p>
    <w:p w14:paraId="739CBDAA">
      <w:pPr>
        <w:spacing w:line="360" w:lineRule="auto"/>
        <w:ind w:firstLine="241" w:firstLineChars="100"/>
        <w:rPr>
          <w:rFonts w:eastAsia="宋体"/>
          <w:b/>
          <w:sz w:val="24"/>
          <w:highlight w:val="none"/>
        </w:rPr>
      </w:pPr>
      <w:r>
        <w:rPr>
          <w:rFonts w:eastAsia="宋体"/>
          <w:b/>
          <w:sz w:val="24"/>
          <w:highlight w:val="none"/>
        </w:rPr>
        <w:t>（此处加盖投标人单位公章）</w:t>
      </w:r>
    </w:p>
    <w:p w14:paraId="44656C52">
      <w:pPr>
        <w:rPr>
          <w:rFonts w:ascii="Times New Roman" w:hAnsi="Times New Roman" w:eastAsia="宋体" w:cs="Times New Roman"/>
          <w:b/>
          <w:bCs/>
          <w:sz w:val="32"/>
          <w:szCs w:val="32"/>
          <w:highlight w:val="none"/>
        </w:rPr>
      </w:pPr>
      <w:bookmarkStart w:id="28" w:name="_Hlk126913563"/>
      <w:bookmarkStart w:id="29" w:name="_Hlk126044986"/>
      <w:r>
        <w:rPr>
          <w:rFonts w:ascii="Times New Roman" w:hAnsi="Times New Roman" w:eastAsia="宋体" w:cs="Times New Roman"/>
          <w:b/>
          <w:bCs/>
          <w:sz w:val="32"/>
          <w:szCs w:val="32"/>
          <w:highlight w:val="none"/>
        </w:rPr>
        <w:br w:type="page"/>
      </w:r>
    </w:p>
    <w:p w14:paraId="6E6D55C1">
      <w:pPr>
        <w:jc w:val="center"/>
        <w:outlineLvl w:val="0"/>
        <w:rPr>
          <w:rFonts w:ascii="Times New Roman" w:hAnsi="Times New Roman" w:eastAsia="宋体" w:cs="Times New Roman"/>
          <w:b/>
          <w:bCs/>
          <w:sz w:val="32"/>
          <w:szCs w:val="32"/>
          <w:highlight w:val="none"/>
        </w:rPr>
      </w:pPr>
      <w:r>
        <w:rPr>
          <w:rFonts w:ascii="Times New Roman" w:hAnsi="Times New Roman" w:eastAsia="宋体" w:cs="Times New Roman"/>
          <w:b/>
          <w:bCs/>
          <w:sz w:val="32"/>
          <w:szCs w:val="32"/>
          <w:highlight w:val="none"/>
        </w:rPr>
        <w:t>（十）产品技术规格（含彩页）</w:t>
      </w:r>
    </w:p>
    <w:bookmarkEnd w:id="28"/>
    <w:bookmarkEnd w:id="29"/>
    <w:p w14:paraId="3D962CFF">
      <w:pPr>
        <w:pStyle w:val="7"/>
        <w:rPr>
          <w:highlight w:val="none"/>
        </w:rPr>
      </w:pPr>
    </w:p>
    <w:p w14:paraId="11DC1487">
      <w:pPr>
        <w:spacing w:line="360" w:lineRule="auto"/>
        <w:ind w:left="420"/>
        <w:rPr>
          <w:highlight w:val="none"/>
        </w:rPr>
      </w:pPr>
      <w:r>
        <w:rPr>
          <w:highlight w:val="none"/>
        </w:rPr>
        <w:t>1、对投标产品的整体描述（包括采用文字、表格等形式）</w:t>
      </w:r>
    </w:p>
    <w:p w14:paraId="3964DC55">
      <w:pPr>
        <w:spacing w:line="360" w:lineRule="auto"/>
        <w:ind w:left="420"/>
        <w:rPr>
          <w:highlight w:val="none"/>
        </w:rPr>
      </w:pPr>
      <w:r>
        <w:rPr>
          <w:highlight w:val="none"/>
        </w:rPr>
        <w:t>2、投标产品采用的技术标准</w:t>
      </w:r>
    </w:p>
    <w:p w14:paraId="2C691F97">
      <w:pPr>
        <w:spacing w:line="360" w:lineRule="auto"/>
        <w:ind w:left="420"/>
        <w:rPr>
          <w:highlight w:val="none"/>
        </w:rPr>
      </w:pPr>
      <w:r>
        <w:rPr>
          <w:highlight w:val="none"/>
        </w:rPr>
        <w:t>3、投标产品的性能特点（包括新技术、新工艺、新材料的应用等）</w:t>
      </w:r>
    </w:p>
    <w:p w14:paraId="1FA0D3F4">
      <w:pPr>
        <w:spacing w:line="360" w:lineRule="auto"/>
        <w:ind w:left="420"/>
        <w:rPr>
          <w:highlight w:val="none"/>
        </w:rPr>
      </w:pPr>
      <w:r>
        <w:rPr>
          <w:highlight w:val="none"/>
        </w:rPr>
        <w:t>4、投标产品的外形尺寸图、成品的彩色图样等</w:t>
      </w:r>
    </w:p>
    <w:p w14:paraId="1D3403E4">
      <w:pPr>
        <w:spacing w:line="360" w:lineRule="auto"/>
        <w:ind w:left="420"/>
        <w:rPr>
          <w:highlight w:val="none"/>
        </w:rPr>
      </w:pPr>
      <w:r>
        <w:rPr>
          <w:highlight w:val="none"/>
        </w:rPr>
        <w:t>5、投标产品的说明书等</w:t>
      </w:r>
    </w:p>
    <w:p w14:paraId="5689CAAE">
      <w:pPr>
        <w:spacing w:line="360" w:lineRule="auto"/>
        <w:ind w:left="420"/>
        <w:rPr>
          <w:highlight w:val="none"/>
        </w:rPr>
      </w:pPr>
      <w:r>
        <w:rPr>
          <w:highlight w:val="none"/>
        </w:rPr>
        <w:t>6、其它</w:t>
      </w:r>
    </w:p>
    <w:p w14:paraId="012C5C3C">
      <w:pPr>
        <w:adjustRightInd w:val="0"/>
        <w:snapToGrid w:val="0"/>
        <w:spacing w:line="300" w:lineRule="auto"/>
        <w:rPr>
          <w:snapToGrid w:val="0"/>
          <w:kern w:val="0"/>
          <w:highlight w:val="none"/>
        </w:rPr>
      </w:pPr>
    </w:p>
    <w:p w14:paraId="4D1B4098">
      <w:pPr>
        <w:adjustRightInd w:val="0"/>
        <w:snapToGrid w:val="0"/>
        <w:spacing w:line="300" w:lineRule="auto"/>
        <w:rPr>
          <w:snapToGrid w:val="0"/>
          <w:kern w:val="0"/>
          <w:highlight w:val="none"/>
        </w:rPr>
      </w:pPr>
    </w:p>
    <w:p w14:paraId="1F576000">
      <w:pPr>
        <w:adjustRightInd w:val="0"/>
        <w:snapToGrid w:val="0"/>
        <w:spacing w:line="300" w:lineRule="auto"/>
        <w:rPr>
          <w:snapToGrid w:val="0"/>
          <w:kern w:val="0"/>
          <w:highlight w:val="none"/>
        </w:rPr>
      </w:pPr>
    </w:p>
    <w:p w14:paraId="68B1AC94">
      <w:pPr>
        <w:adjustRightInd w:val="0"/>
        <w:snapToGrid w:val="0"/>
        <w:spacing w:line="300" w:lineRule="auto"/>
        <w:rPr>
          <w:snapToGrid w:val="0"/>
          <w:kern w:val="0"/>
          <w:highlight w:val="none"/>
        </w:rPr>
      </w:pPr>
      <w:r>
        <w:rPr>
          <w:snapToGrid w:val="0"/>
          <w:kern w:val="0"/>
          <w:highlight w:val="none"/>
        </w:rPr>
        <w:t>投标单位：（盖章）</w:t>
      </w:r>
    </w:p>
    <w:p w14:paraId="123AB02F">
      <w:pPr>
        <w:adjustRightInd w:val="0"/>
        <w:snapToGrid w:val="0"/>
        <w:spacing w:line="300" w:lineRule="auto"/>
        <w:rPr>
          <w:snapToGrid w:val="0"/>
          <w:kern w:val="0"/>
          <w:highlight w:val="none"/>
        </w:rPr>
      </w:pPr>
      <w:r>
        <w:rPr>
          <w:snapToGrid w:val="0"/>
          <w:kern w:val="0"/>
          <w:highlight w:val="none"/>
        </w:rPr>
        <w:t>法定代表人或授权代表：（签字）</w:t>
      </w:r>
    </w:p>
    <w:p w14:paraId="7A21C18B">
      <w:pPr>
        <w:wordWrap w:val="0"/>
        <w:adjustRightInd w:val="0"/>
        <w:snapToGrid w:val="0"/>
        <w:spacing w:line="300" w:lineRule="auto"/>
        <w:ind w:right="420"/>
        <w:rPr>
          <w:snapToGrid w:val="0"/>
          <w:kern w:val="0"/>
          <w:highlight w:val="none"/>
        </w:rPr>
      </w:pPr>
      <w:r>
        <w:rPr>
          <w:snapToGrid w:val="0"/>
          <w:kern w:val="0"/>
          <w:highlight w:val="none"/>
        </w:rPr>
        <w:t>年    月   日</w:t>
      </w:r>
    </w:p>
    <w:p w14:paraId="593AB94B">
      <w:pPr>
        <w:pStyle w:val="25"/>
        <w:rPr>
          <w:highlight w:val="none"/>
        </w:rPr>
      </w:pPr>
    </w:p>
    <w:p w14:paraId="4965E0D8">
      <w:pPr>
        <w:spacing w:line="360" w:lineRule="auto"/>
        <w:rPr>
          <w:highlight w:val="none"/>
        </w:rPr>
      </w:pPr>
      <w:r>
        <w:rPr>
          <w:rFonts w:hint="eastAsia"/>
          <w:highlight w:val="none"/>
        </w:rPr>
        <w:t>备注：如本项目不涉及实体货物，该项可不提供</w:t>
      </w:r>
    </w:p>
    <w:p w14:paraId="7520F462">
      <w:pPr>
        <w:pStyle w:val="25"/>
        <w:ind w:firstLine="602"/>
        <w:rPr>
          <w:rFonts w:eastAsiaTheme="majorEastAsia"/>
          <w:b/>
          <w:bCs/>
          <w:sz w:val="30"/>
          <w:szCs w:val="30"/>
          <w:highlight w:val="none"/>
        </w:rPr>
      </w:pPr>
    </w:p>
    <w:p w14:paraId="3354E0C6">
      <w:pPr>
        <w:rPr>
          <w:rFonts w:eastAsiaTheme="majorEastAsia"/>
          <w:b/>
          <w:bCs/>
          <w:sz w:val="30"/>
          <w:szCs w:val="30"/>
          <w:highlight w:val="none"/>
        </w:rPr>
      </w:pPr>
    </w:p>
    <w:p w14:paraId="77968F6E">
      <w:pPr>
        <w:pStyle w:val="25"/>
        <w:ind w:firstLine="602"/>
        <w:rPr>
          <w:rFonts w:eastAsiaTheme="majorEastAsia"/>
          <w:b/>
          <w:bCs/>
          <w:sz w:val="30"/>
          <w:szCs w:val="30"/>
          <w:highlight w:val="none"/>
        </w:rPr>
      </w:pPr>
    </w:p>
    <w:p w14:paraId="257D2D2F">
      <w:pPr>
        <w:rPr>
          <w:rFonts w:eastAsiaTheme="majorEastAsia"/>
          <w:b/>
          <w:bCs/>
          <w:sz w:val="30"/>
          <w:szCs w:val="30"/>
          <w:highlight w:val="none"/>
        </w:rPr>
      </w:pPr>
    </w:p>
    <w:p w14:paraId="290B8711">
      <w:pPr>
        <w:pStyle w:val="25"/>
        <w:ind w:firstLine="602"/>
        <w:rPr>
          <w:rFonts w:eastAsiaTheme="majorEastAsia"/>
          <w:b/>
          <w:bCs/>
          <w:sz w:val="30"/>
          <w:szCs w:val="30"/>
          <w:highlight w:val="none"/>
        </w:rPr>
      </w:pPr>
    </w:p>
    <w:p w14:paraId="1CF8FA72">
      <w:pPr>
        <w:rPr>
          <w:rFonts w:eastAsiaTheme="majorEastAsia"/>
          <w:b/>
          <w:bCs/>
          <w:sz w:val="30"/>
          <w:szCs w:val="30"/>
          <w:highlight w:val="none"/>
        </w:rPr>
      </w:pPr>
    </w:p>
    <w:p w14:paraId="5233F6A6">
      <w:pPr>
        <w:pStyle w:val="25"/>
        <w:ind w:firstLine="602"/>
        <w:rPr>
          <w:rFonts w:eastAsiaTheme="majorEastAsia"/>
          <w:b/>
          <w:bCs/>
          <w:sz w:val="30"/>
          <w:szCs w:val="30"/>
          <w:highlight w:val="none"/>
        </w:rPr>
      </w:pPr>
    </w:p>
    <w:p w14:paraId="6DE189C4">
      <w:pPr>
        <w:rPr>
          <w:rFonts w:eastAsiaTheme="majorEastAsia"/>
          <w:b/>
          <w:bCs/>
          <w:sz w:val="30"/>
          <w:szCs w:val="30"/>
          <w:highlight w:val="none"/>
        </w:rPr>
      </w:pPr>
    </w:p>
    <w:p w14:paraId="312C9E6E">
      <w:pPr>
        <w:pStyle w:val="25"/>
        <w:ind w:firstLine="602"/>
        <w:rPr>
          <w:rFonts w:eastAsiaTheme="majorEastAsia"/>
          <w:b/>
          <w:bCs/>
          <w:sz w:val="30"/>
          <w:szCs w:val="30"/>
          <w:highlight w:val="none"/>
        </w:rPr>
      </w:pPr>
    </w:p>
    <w:p w14:paraId="4E18C48F">
      <w:pPr>
        <w:rPr>
          <w:rFonts w:eastAsiaTheme="majorEastAsia"/>
          <w:b/>
          <w:bCs/>
          <w:sz w:val="30"/>
          <w:szCs w:val="30"/>
          <w:highlight w:val="none"/>
        </w:rPr>
      </w:pPr>
    </w:p>
    <w:p w14:paraId="33B3CA8B">
      <w:pPr>
        <w:pStyle w:val="25"/>
        <w:ind w:firstLine="602"/>
        <w:rPr>
          <w:rFonts w:eastAsiaTheme="majorEastAsia"/>
          <w:b/>
          <w:bCs/>
          <w:sz w:val="30"/>
          <w:szCs w:val="30"/>
          <w:highlight w:val="none"/>
        </w:rPr>
      </w:pPr>
    </w:p>
    <w:p w14:paraId="3BE0BEB0">
      <w:pPr>
        <w:rPr>
          <w:rFonts w:eastAsiaTheme="majorEastAsia"/>
          <w:b/>
          <w:bCs/>
          <w:sz w:val="30"/>
          <w:szCs w:val="30"/>
          <w:highlight w:val="none"/>
        </w:rPr>
      </w:pPr>
    </w:p>
    <w:p w14:paraId="31743946">
      <w:pPr>
        <w:rPr>
          <w:highlight w:val="none"/>
        </w:rPr>
      </w:pPr>
    </w:p>
    <w:p w14:paraId="64CF9470">
      <w:pPr>
        <w:jc w:val="center"/>
        <w:outlineLvl w:val="0"/>
        <w:rPr>
          <w:rFonts w:ascii="Times New Roman" w:hAnsi="Times New Roman" w:eastAsia="宋体" w:cs="Times New Roman"/>
          <w:b/>
          <w:bCs/>
          <w:sz w:val="32"/>
          <w:szCs w:val="32"/>
          <w:highlight w:val="none"/>
        </w:rPr>
      </w:pPr>
      <w:r>
        <w:rPr>
          <w:rFonts w:ascii="Times New Roman" w:hAnsi="Times New Roman" w:eastAsia="宋体" w:cs="Times New Roman"/>
          <w:b/>
          <w:bCs/>
          <w:sz w:val="32"/>
          <w:szCs w:val="32"/>
          <w:highlight w:val="none"/>
        </w:rPr>
        <w:t>（十一）投标人资格声明函</w:t>
      </w:r>
    </w:p>
    <w:p w14:paraId="68DC41E2">
      <w:pPr>
        <w:spacing w:line="360" w:lineRule="auto"/>
        <w:rPr>
          <w:rFonts w:eastAsia="宋体"/>
          <w:szCs w:val="21"/>
          <w:highlight w:val="none"/>
        </w:rPr>
      </w:pPr>
      <w:r>
        <w:rPr>
          <w:rFonts w:eastAsia="宋体"/>
          <w:szCs w:val="21"/>
          <w:highlight w:val="none"/>
        </w:rPr>
        <w:t>致：中山大学附属第八医院（深圳福田）</w:t>
      </w:r>
    </w:p>
    <w:p w14:paraId="08EED6F1">
      <w:pPr>
        <w:pStyle w:val="41"/>
        <w:snapToGrid w:val="0"/>
        <w:spacing w:before="156" w:beforeLines="50" w:line="360" w:lineRule="auto"/>
        <w:ind w:left="420" w:leftChars="200"/>
        <w:rPr>
          <w:rFonts w:ascii="Times New Roman" w:hAnsi="Times New Roman" w:eastAsia="宋体"/>
          <w:highlight w:val="none"/>
        </w:rPr>
      </w:pPr>
      <w:r>
        <w:rPr>
          <w:rFonts w:ascii="Times New Roman" w:hAnsi="Times New Roman" w:eastAsia="宋体"/>
          <w:highlight w:val="none"/>
        </w:rPr>
        <w:t>关于贵公司代理的</w:t>
      </w:r>
      <w:r>
        <w:rPr>
          <w:rFonts w:ascii="Times New Roman" w:hAnsi="Times New Roman" w:eastAsia="宋体"/>
          <w:highlight w:val="none"/>
          <w:u w:val="single"/>
        </w:rPr>
        <w:t>（项目名称）</w:t>
      </w:r>
      <w:r>
        <w:rPr>
          <w:rFonts w:ascii="Times New Roman" w:hAnsi="Times New Roman" w:eastAsia="宋体"/>
          <w:highlight w:val="none"/>
        </w:rPr>
        <w:t>项目（项目编号：（项目编号））招标，本公司（企业）愿意参加投标，并声明：</w:t>
      </w:r>
    </w:p>
    <w:p w14:paraId="34575AFA">
      <w:pPr>
        <w:numPr>
          <w:ilvl w:val="0"/>
          <w:numId w:val="12"/>
        </w:numPr>
        <w:spacing w:line="360" w:lineRule="auto"/>
        <w:ind w:right="-815" w:firstLineChars="200"/>
        <w:rPr>
          <w:rFonts w:eastAsia="宋体"/>
          <w:szCs w:val="21"/>
          <w:highlight w:val="none"/>
        </w:rPr>
      </w:pPr>
      <w:r>
        <w:rPr>
          <w:rFonts w:eastAsia="宋体"/>
          <w:szCs w:val="21"/>
          <w:highlight w:val="none"/>
        </w:rPr>
        <w:t>我公司</w:t>
      </w:r>
      <w:r>
        <w:rPr>
          <w:rFonts w:eastAsia="宋体"/>
          <w:bCs/>
          <w:szCs w:val="21"/>
          <w:highlight w:val="none"/>
        </w:rPr>
        <w:t>具备</w:t>
      </w:r>
      <w:r>
        <w:rPr>
          <w:rFonts w:eastAsia="宋体"/>
          <w:bCs/>
          <w:szCs w:val="20"/>
          <w:highlight w:val="none"/>
        </w:rPr>
        <w:t>《中华人民共和国政府采购法》</w:t>
      </w:r>
      <w:r>
        <w:rPr>
          <w:rFonts w:eastAsia="宋体"/>
          <w:bCs/>
          <w:szCs w:val="21"/>
          <w:highlight w:val="none"/>
        </w:rPr>
        <w:t>第二十二条规定的条件：</w:t>
      </w:r>
    </w:p>
    <w:p w14:paraId="38CBA2AC">
      <w:pPr>
        <w:spacing w:line="360" w:lineRule="auto"/>
        <w:ind w:firstLine="420" w:firstLineChars="200"/>
        <w:rPr>
          <w:rFonts w:eastAsia="宋体"/>
          <w:szCs w:val="21"/>
          <w:highlight w:val="none"/>
        </w:rPr>
      </w:pPr>
      <w:r>
        <w:rPr>
          <w:rFonts w:eastAsia="宋体"/>
          <w:szCs w:val="21"/>
          <w:highlight w:val="none"/>
        </w:rPr>
        <w:t>1.具有独立承担民事责任的能力；</w:t>
      </w:r>
    </w:p>
    <w:p w14:paraId="1185AEA7">
      <w:pPr>
        <w:spacing w:line="360" w:lineRule="auto"/>
        <w:ind w:firstLine="420" w:firstLineChars="200"/>
        <w:rPr>
          <w:rFonts w:eastAsia="宋体"/>
          <w:szCs w:val="21"/>
          <w:highlight w:val="none"/>
        </w:rPr>
      </w:pPr>
      <w:r>
        <w:rPr>
          <w:rFonts w:eastAsia="宋体"/>
          <w:szCs w:val="21"/>
          <w:highlight w:val="none"/>
        </w:rPr>
        <w:t>2.具有良好的商业信誉和健全的财务会计制度；</w:t>
      </w:r>
    </w:p>
    <w:p w14:paraId="0D7E2B58">
      <w:pPr>
        <w:spacing w:line="360" w:lineRule="auto"/>
        <w:ind w:firstLine="420" w:firstLineChars="200"/>
        <w:rPr>
          <w:rFonts w:eastAsia="宋体"/>
          <w:szCs w:val="21"/>
          <w:highlight w:val="none"/>
        </w:rPr>
      </w:pPr>
      <w:r>
        <w:rPr>
          <w:rFonts w:eastAsia="宋体"/>
          <w:szCs w:val="21"/>
          <w:highlight w:val="none"/>
        </w:rPr>
        <w:t>3.具有履行合同所必需的设备和专业技术能力；</w:t>
      </w:r>
    </w:p>
    <w:p w14:paraId="7EE47D80">
      <w:pPr>
        <w:spacing w:line="360" w:lineRule="auto"/>
        <w:ind w:firstLine="420" w:firstLineChars="200"/>
        <w:rPr>
          <w:rFonts w:eastAsia="宋体"/>
          <w:szCs w:val="21"/>
          <w:highlight w:val="none"/>
        </w:rPr>
      </w:pPr>
      <w:r>
        <w:rPr>
          <w:rFonts w:eastAsia="宋体"/>
          <w:szCs w:val="21"/>
          <w:highlight w:val="none"/>
        </w:rPr>
        <w:t>4.有依法缴纳税收和社会保障资金的良好记录；</w:t>
      </w:r>
    </w:p>
    <w:p w14:paraId="12942CBC">
      <w:pPr>
        <w:spacing w:line="360" w:lineRule="auto"/>
        <w:ind w:firstLine="420" w:firstLineChars="200"/>
        <w:rPr>
          <w:rFonts w:eastAsia="宋体"/>
          <w:b/>
          <w:bCs/>
          <w:szCs w:val="21"/>
          <w:highlight w:val="none"/>
        </w:rPr>
      </w:pPr>
      <w:r>
        <w:rPr>
          <w:rFonts w:eastAsia="宋体"/>
          <w:szCs w:val="21"/>
          <w:highlight w:val="none"/>
        </w:rPr>
        <w:t>5.</w:t>
      </w:r>
      <w:r>
        <w:rPr>
          <w:rFonts w:eastAsia="宋体"/>
          <w:b/>
          <w:bCs/>
          <w:szCs w:val="21"/>
          <w:highlight w:val="none"/>
        </w:rPr>
        <w:t>参加政府采购活动前三年内，在经营活动中没有重大违法记录；</w:t>
      </w:r>
    </w:p>
    <w:p w14:paraId="735E4B2D">
      <w:pPr>
        <w:spacing w:line="360" w:lineRule="auto"/>
        <w:ind w:firstLine="420" w:firstLineChars="200"/>
        <w:rPr>
          <w:rFonts w:eastAsia="宋体"/>
          <w:szCs w:val="21"/>
          <w:highlight w:val="none"/>
        </w:rPr>
      </w:pPr>
      <w:r>
        <w:rPr>
          <w:rFonts w:eastAsia="宋体"/>
          <w:szCs w:val="21"/>
          <w:highlight w:val="none"/>
        </w:rPr>
        <w:t>6.法律、行政法规规定的其他条件。</w:t>
      </w:r>
    </w:p>
    <w:p w14:paraId="77CAAE10">
      <w:pPr>
        <w:numPr>
          <w:ilvl w:val="0"/>
          <w:numId w:val="12"/>
        </w:numPr>
        <w:spacing w:line="360" w:lineRule="auto"/>
        <w:ind w:right="-815" w:firstLineChars="200"/>
        <w:rPr>
          <w:rFonts w:eastAsia="宋体"/>
          <w:szCs w:val="21"/>
          <w:highlight w:val="none"/>
        </w:rPr>
      </w:pPr>
      <w:r>
        <w:rPr>
          <w:rFonts w:eastAsia="宋体"/>
          <w:szCs w:val="21"/>
          <w:highlight w:val="none"/>
        </w:rPr>
        <w:t>我公司对本招标项目所提供的货物或服务未侵犯知识产权。</w:t>
      </w:r>
    </w:p>
    <w:p w14:paraId="26AD624B">
      <w:pPr>
        <w:numPr>
          <w:ilvl w:val="0"/>
          <w:numId w:val="12"/>
        </w:numPr>
        <w:spacing w:line="360" w:lineRule="auto"/>
        <w:ind w:right="-815" w:firstLineChars="200"/>
        <w:rPr>
          <w:rFonts w:eastAsia="宋体"/>
          <w:szCs w:val="21"/>
          <w:highlight w:val="none"/>
        </w:rPr>
      </w:pPr>
      <w:r>
        <w:rPr>
          <w:rFonts w:eastAsia="宋体"/>
          <w:szCs w:val="21"/>
          <w:highlight w:val="none"/>
        </w:rPr>
        <w:t>我公司保证我院拥有所投产品完整的所有权，不以保护知识产权或技术保密的名义对所有权和使用权进行任何限制。</w:t>
      </w:r>
    </w:p>
    <w:p w14:paraId="3C6D518B">
      <w:pPr>
        <w:numPr>
          <w:ilvl w:val="0"/>
          <w:numId w:val="12"/>
        </w:numPr>
        <w:spacing w:line="360" w:lineRule="auto"/>
        <w:ind w:right="-815" w:firstLineChars="200"/>
        <w:rPr>
          <w:rFonts w:eastAsia="宋体"/>
          <w:szCs w:val="21"/>
          <w:highlight w:val="none"/>
        </w:rPr>
      </w:pPr>
      <w:r>
        <w:rPr>
          <w:rFonts w:eastAsia="宋体"/>
          <w:szCs w:val="21"/>
          <w:highlight w:val="none"/>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14:paraId="7245A37B">
      <w:pPr>
        <w:numPr>
          <w:ilvl w:val="0"/>
          <w:numId w:val="12"/>
        </w:numPr>
        <w:spacing w:line="360" w:lineRule="auto"/>
        <w:ind w:right="-815" w:firstLineChars="200"/>
        <w:rPr>
          <w:rFonts w:eastAsia="宋体"/>
          <w:szCs w:val="21"/>
          <w:highlight w:val="none"/>
        </w:rPr>
      </w:pPr>
      <w:r>
        <w:rPr>
          <w:rFonts w:eastAsia="宋体"/>
          <w:szCs w:val="21"/>
          <w:highlight w:val="none"/>
        </w:rPr>
        <w:t>如果中标，做到守信，不偷工减料，依照本项目招标文件需求内容、签署的采购合同及本公司在投标中所作的一切承诺履约。项目验收达到全部指标合格，力争优良。</w:t>
      </w:r>
    </w:p>
    <w:p w14:paraId="04CD2395">
      <w:pPr>
        <w:numPr>
          <w:ilvl w:val="0"/>
          <w:numId w:val="12"/>
        </w:numPr>
        <w:spacing w:line="360" w:lineRule="auto"/>
        <w:ind w:right="-815" w:firstLineChars="200"/>
        <w:rPr>
          <w:rFonts w:eastAsia="宋体"/>
          <w:bCs/>
          <w:szCs w:val="21"/>
          <w:highlight w:val="none"/>
        </w:rPr>
      </w:pPr>
      <w:r>
        <w:rPr>
          <w:rFonts w:eastAsia="宋体"/>
          <w:bCs/>
          <w:szCs w:val="21"/>
          <w:highlight w:val="none"/>
        </w:rPr>
        <w:t>根据《中华人民共和国政府采购法实施条例》的规定，本公司（企业）如为采购项目（包组）提供整体设计、规范编制或者项目管理、监理、检测等服务的供应商，不再参加该采购项目的其他采购活动</w:t>
      </w:r>
    </w:p>
    <w:p w14:paraId="2F8597CE">
      <w:pPr>
        <w:numPr>
          <w:ilvl w:val="0"/>
          <w:numId w:val="12"/>
        </w:numPr>
        <w:spacing w:line="360" w:lineRule="auto"/>
        <w:ind w:right="-815" w:firstLineChars="200"/>
        <w:rPr>
          <w:rFonts w:eastAsia="宋体"/>
          <w:highlight w:val="none"/>
        </w:rPr>
      </w:pPr>
      <w:r>
        <w:rPr>
          <w:rFonts w:eastAsia="宋体"/>
          <w:highlight w:val="none"/>
        </w:rPr>
        <w:t>本公司（企业）的法定代表人或单位负责人与本项目其他投标人的法定代表人或单位负责人不为同一人且与其他投标人之间不存在直接控股、管理关系。</w:t>
      </w:r>
    </w:p>
    <w:p w14:paraId="69DBBF70">
      <w:pPr>
        <w:numPr>
          <w:ilvl w:val="0"/>
          <w:numId w:val="12"/>
        </w:numPr>
        <w:spacing w:line="360" w:lineRule="auto"/>
        <w:ind w:right="-815" w:firstLineChars="200"/>
        <w:rPr>
          <w:rFonts w:eastAsia="宋体"/>
          <w:szCs w:val="21"/>
          <w:highlight w:val="none"/>
        </w:rPr>
      </w:pPr>
      <w:r>
        <w:rPr>
          <w:rFonts w:eastAsia="宋体"/>
          <w:highlight w:val="none"/>
        </w:rPr>
        <w:t>本公司（企业）承诺在本次招标采购活动中，如有违法、违规、弄虚作假行为，所造成的损失、不良后果及法律责任，一律由我公司（企业）承担。</w:t>
      </w:r>
    </w:p>
    <w:p w14:paraId="43DAA602">
      <w:pPr>
        <w:numPr>
          <w:ilvl w:val="0"/>
          <w:numId w:val="12"/>
        </w:numPr>
        <w:spacing w:line="360" w:lineRule="auto"/>
        <w:ind w:right="-815" w:firstLineChars="200"/>
        <w:rPr>
          <w:rFonts w:eastAsia="宋体"/>
          <w:szCs w:val="21"/>
          <w:highlight w:val="none"/>
        </w:rPr>
      </w:pPr>
      <w:r>
        <w:rPr>
          <w:rFonts w:eastAsia="宋体"/>
          <w:szCs w:val="21"/>
          <w:highlight w:val="none"/>
        </w:rPr>
        <w:t>在参与</w:t>
      </w:r>
      <w:r>
        <w:rPr>
          <w:rFonts w:eastAsia="宋体"/>
          <w:highlight w:val="none"/>
        </w:rPr>
        <w:t>本次招标采购活动中</w:t>
      </w:r>
      <w:r>
        <w:rPr>
          <w:rFonts w:eastAsia="宋体"/>
          <w:szCs w:val="21"/>
          <w:highlight w:val="none"/>
        </w:rPr>
        <w:t>投标截止日前三年内，在我公司的经营活动中没有存在重大违法记录，即我公司没有受到刑事处罚或者责令停产停业、吊销许可证或者执照、较大数额罚款等行政处罚。</w:t>
      </w:r>
    </w:p>
    <w:p w14:paraId="19555C7F">
      <w:pPr>
        <w:numPr>
          <w:ilvl w:val="0"/>
          <w:numId w:val="12"/>
        </w:numPr>
        <w:spacing w:line="360" w:lineRule="auto"/>
        <w:ind w:right="-815" w:firstLine="422" w:firstLineChars="200"/>
        <w:rPr>
          <w:rFonts w:eastAsia="宋体"/>
          <w:szCs w:val="21"/>
          <w:highlight w:val="none"/>
        </w:rPr>
      </w:pPr>
      <w:r>
        <w:rPr>
          <w:rFonts w:eastAsia="宋体"/>
          <w:b/>
          <w:bCs/>
          <w:szCs w:val="21"/>
          <w:highlight w:val="none"/>
        </w:rPr>
        <w:t>在参与</w:t>
      </w:r>
      <w:r>
        <w:rPr>
          <w:rFonts w:eastAsia="宋体"/>
          <w:b/>
          <w:bCs/>
          <w:highlight w:val="none"/>
        </w:rPr>
        <w:t>本次招标采购活动中</w:t>
      </w:r>
      <w:r>
        <w:rPr>
          <w:rFonts w:eastAsia="宋体"/>
          <w:b/>
          <w:bCs/>
          <w:szCs w:val="21"/>
          <w:highlight w:val="none"/>
        </w:rPr>
        <w:t>，我公司不存在被政府主管部门禁止参与政府采购活动的情形，</w:t>
      </w:r>
      <w:r>
        <w:rPr>
          <w:rFonts w:eastAsia="宋体"/>
          <w:szCs w:val="21"/>
          <w:highlight w:val="none"/>
        </w:rPr>
        <w:t>即我公司不存在还处于被禁止参与政府采购活动的期限内情形。</w:t>
      </w:r>
    </w:p>
    <w:p w14:paraId="26D06B69">
      <w:pPr>
        <w:numPr>
          <w:ilvl w:val="0"/>
          <w:numId w:val="12"/>
        </w:numPr>
        <w:spacing w:line="360" w:lineRule="auto"/>
        <w:ind w:right="-815" w:firstLine="422" w:firstLineChars="200"/>
        <w:rPr>
          <w:rFonts w:eastAsia="宋体"/>
          <w:b/>
          <w:bCs/>
          <w:szCs w:val="21"/>
          <w:highlight w:val="none"/>
        </w:rPr>
      </w:pPr>
      <w:r>
        <w:rPr>
          <w:rFonts w:eastAsia="宋体"/>
          <w:b/>
          <w:bCs/>
          <w:szCs w:val="21"/>
          <w:highlight w:val="none"/>
        </w:rPr>
        <w:t>参与本项目采购活动时未被列入失信被执行人、重大税收违法案件当事人名单、政府采购严重违法失信行为记录名单。</w:t>
      </w:r>
    </w:p>
    <w:p w14:paraId="49BC68CA">
      <w:pPr>
        <w:spacing w:line="360" w:lineRule="auto"/>
        <w:ind w:firstLine="420" w:firstLineChars="200"/>
        <w:rPr>
          <w:rFonts w:eastAsia="宋体"/>
          <w:szCs w:val="21"/>
          <w:highlight w:val="none"/>
        </w:rPr>
      </w:pPr>
      <w:r>
        <w:rPr>
          <w:rFonts w:eastAsia="宋体"/>
          <w:szCs w:val="21"/>
          <w:highlight w:val="none"/>
        </w:rPr>
        <w:t>以上承诺，如有违反，愿依照国家相关法律处理，并承担由此给贵院带来的损失。</w:t>
      </w:r>
    </w:p>
    <w:p w14:paraId="075F3E2B">
      <w:pPr>
        <w:autoSpaceDE w:val="0"/>
        <w:autoSpaceDN w:val="0"/>
        <w:adjustRightInd w:val="0"/>
        <w:spacing w:line="360" w:lineRule="auto"/>
        <w:rPr>
          <w:rFonts w:eastAsia="宋体"/>
          <w:b/>
          <w:sz w:val="24"/>
          <w:highlight w:val="none"/>
        </w:rPr>
      </w:pPr>
      <w:r>
        <w:rPr>
          <w:rFonts w:eastAsia="宋体"/>
          <w:b/>
          <w:sz w:val="24"/>
          <w:highlight w:val="none"/>
        </w:rPr>
        <w:t>备注：1.本声明函必须提供且内容不得擅自删改，否则视为无效投标。</w:t>
      </w:r>
    </w:p>
    <w:p w14:paraId="5736E87E">
      <w:pPr>
        <w:snapToGrid w:val="0"/>
        <w:spacing w:line="360" w:lineRule="auto"/>
        <w:ind w:firstLine="723" w:firstLineChars="300"/>
        <w:rPr>
          <w:rFonts w:eastAsia="宋体"/>
          <w:b/>
          <w:sz w:val="24"/>
          <w:highlight w:val="none"/>
        </w:rPr>
      </w:pPr>
      <w:r>
        <w:rPr>
          <w:rFonts w:eastAsia="宋体"/>
          <w:b/>
          <w:sz w:val="24"/>
          <w:highlight w:val="none"/>
        </w:rPr>
        <w:t>2. 本声明函如有虚假或与事实不符的，作无效投标处理。</w:t>
      </w:r>
    </w:p>
    <w:p w14:paraId="7B218EAE">
      <w:pPr>
        <w:spacing w:line="360" w:lineRule="auto"/>
        <w:ind w:firstLine="480" w:firstLineChars="200"/>
        <w:rPr>
          <w:rFonts w:eastAsia="宋体"/>
          <w:sz w:val="24"/>
          <w:highlight w:val="none"/>
        </w:rPr>
      </w:pPr>
    </w:p>
    <w:p w14:paraId="65CC6502">
      <w:pPr>
        <w:spacing w:line="360" w:lineRule="auto"/>
        <w:ind w:firstLine="420"/>
        <w:rPr>
          <w:rFonts w:eastAsia="宋体"/>
          <w:color w:val="000000" w:themeColor="text1"/>
          <w:sz w:val="24"/>
          <w:highlight w:val="none"/>
          <w14:textFill>
            <w14:solidFill>
              <w14:schemeClr w14:val="tx1"/>
            </w14:solidFill>
          </w14:textFill>
        </w:rPr>
      </w:pPr>
      <w:r>
        <w:rPr>
          <w:rFonts w:eastAsia="宋体"/>
          <w:b/>
          <w:bCs/>
          <w:color w:val="000000" w:themeColor="text1"/>
          <w:sz w:val="24"/>
          <w:highlight w:val="none"/>
          <w14:textFill>
            <w14:solidFill>
              <w14:schemeClr w14:val="tx1"/>
            </w14:solidFill>
          </w14:textFill>
        </w:rPr>
        <w:t>投标人单位名称：</w:t>
      </w:r>
      <w:r>
        <w:rPr>
          <w:rFonts w:eastAsia="宋体"/>
          <w:color w:val="000000" w:themeColor="text1"/>
          <w:sz w:val="24"/>
          <w:highlight w:val="none"/>
          <w14:textFill>
            <w14:solidFill>
              <w14:schemeClr w14:val="tx1"/>
            </w14:solidFill>
          </w14:textFill>
        </w:rPr>
        <w:t>　　　　　　　</w:t>
      </w:r>
    </w:p>
    <w:p w14:paraId="10BF6031">
      <w:pPr>
        <w:spacing w:line="360" w:lineRule="auto"/>
        <w:ind w:firstLine="420"/>
        <w:rPr>
          <w:rFonts w:eastAsia="宋体"/>
          <w:b/>
          <w:bCs/>
          <w:sz w:val="24"/>
          <w:highlight w:val="none"/>
        </w:rPr>
      </w:pPr>
      <w:r>
        <w:rPr>
          <w:rFonts w:eastAsia="宋体"/>
          <w:b/>
          <w:bCs/>
          <w:color w:val="000000" w:themeColor="text1"/>
          <w:sz w:val="24"/>
          <w:highlight w:val="none"/>
          <w14:textFill>
            <w14:solidFill>
              <w14:schemeClr w14:val="tx1"/>
            </w14:solidFill>
          </w14:textFill>
        </w:rPr>
        <w:t>日期：</w:t>
      </w:r>
      <w:r>
        <w:rPr>
          <w:rFonts w:eastAsia="宋体"/>
          <w:b/>
          <w:bCs/>
          <w:sz w:val="24"/>
          <w:highlight w:val="none"/>
        </w:rPr>
        <w:t>年月日</w:t>
      </w:r>
    </w:p>
    <w:p w14:paraId="708FDA09">
      <w:pPr>
        <w:spacing w:line="360" w:lineRule="auto"/>
        <w:ind w:firstLine="241" w:firstLineChars="100"/>
        <w:rPr>
          <w:rFonts w:eastAsia="宋体"/>
          <w:b/>
          <w:sz w:val="24"/>
          <w:highlight w:val="none"/>
        </w:rPr>
      </w:pPr>
      <w:r>
        <w:rPr>
          <w:rFonts w:eastAsia="宋体"/>
          <w:b/>
          <w:sz w:val="24"/>
          <w:highlight w:val="none"/>
        </w:rPr>
        <w:t>（此处加盖投标人单位公章）</w:t>
      </w:r>
    </w:p>
    <w:p w14:paraId="634647FB">
      <w:pPr>
        <w:pStyle w:val="11"/>
        <w:rPr>
          <w:kern w:val="0"/>
          <w:szCs w:val="21"/>
          <w:highlight w:val="none"/>
        </w:rPr>
      </w:pPr>
    </w:p>
    <w:p w14:paraId="076195A0">
      <w:pPr>
        <w:rPr>
          <w:rFonts w:eastAsia="宋体"/>
          <w:kern w:val="0"/>
          <w:szCs w:val="21"/>
          <w:highlight w:val="none"/>
        </w:rPr>
      </w:pPr>
    </w:p>
    <w:p w14:paraId="54F7D8AA">
      <w:pPr>
        <w:pStyle w:val="11"/>
        <w:rPr>
          <w:kern w:val="0"/>
          <w:szCs w:val="21"/>
          <w:highlight w:val="none"/>
        </w:rPr>
      </w:pPr>
    </w:p>
    <w:p w14:paraId="44849D4A">
      <w:pPr>
        <w:rPr>
          <w:rFonts w:eastAsia="宋体"/>
          <w:kern w:val="0"/>
          <w:szCs w:val="21"/>
          <w:highlight w:val="none"/>
        </w:rPr>
      </w:pPr>
    </w:p>
    <w:p w14:paraId="3B1475FE">
      <w:pPr>
        <w:pStyle w:val="11"/>
        <w:rPr>
          <w:kern w:val="0"/>
          <w:szCs w:val="21"/>
          <w:highlight w:val="none"/>
        </w:rPr>
      </w:pPr>
    </w:p>
    <w:p w14:paraId="3A19781A">
      <w:pPr>
        <w:rPr>
          <w:rFonts w:eastAsia="宋体"/>
          <w:kern w:val="0"/>
          <w:szCs w:val="21"/>
          <w:highlight w:val="none"/>
        </w:rPr>
      </w:pPr>
    </w:p>
    <w:p w14:paraId="387D3904">
      <w:pPr>
        <w:pStyle w:val="11"/>
        <w:rPr>
          <w:kern w:val="0"/>
          <w:szCs w:val="21"/>
          <w:highlight w:val="none"/>
        </w:rPr>
      </w:pPr>
    </w:p>
    <w:p w14:paraId="543C4281">
      <w:pPr>
        <w:widowControl/>
        <w:jc w:val="left"/>
        <w:rPr>
          <w:rFonts w:eastAsiaTheme="majorEastAsia"/>
          <w:b/>
          <w:bCs/>
          <w:sz w:val="30"/>
          <w:szCs w:val="30"/>
          <w:highlight w:val="none"/>
        </w:rPr>
      </w:pPr>
      <w:r>
        <w:rPr>
          <w:rFonts w:eastAsiaTheme="majorEastAsia"/>
          <w:sz w:val="30"/>
          <w:szCs w:val="30"/>
          <w:highlight w:val="none"/>
        </w:rPr>
        <w:br w:type="page"/>
      </w:r>
    </w:p>
    <w:p w14:paraId="5724FE70">
      <w:pPr>
        <w:jc w:val="center"/>
        <w:outlineLvl w:val="0"/>
        <w:rPr>
          <w:rFonts w:ascii="Times New Roman" w:hAnsi="Times New Roman" w:eastAsia="宋体" w:cs="Times New Roman"/>
          <w:b/>
          <w:bCs/>
          <w:sz w:val="32"/>
          <w:szCs w:val="32"/>
          <w:highlight w:val="none"/>
        </w:rPr>
      </w:pPr>
      <w:bookmarkStart w:id="30" w:name="_Toc57128633"/>
      <w:r>
        <w:rPr>
          <w:rFonts w:ascii="Times New Roman" w:hAnsi="Times New Roman" w:eastAsia="宋体" w:cs="Times New Roman"/>
          <w:b/>
          <w:bCs/>
          <w:sz w:val="32"/>
          <w:szCs w:val="32"/>
          <w:highlight w:val="none"/>
        </w:rPr>
        <w:t>（十二）有效业绩</w:t>
      </w:r>
    </w:p>
    <w:p w14:paraId="3C6DC3D2">
      <w:pPr>
        <w:rPr>
          <w:rFonts w:eastAsia="宋体"/>
          <w:b/>
          <w:bCs/>
          <w:szCs w:val="21"/>
          <w:highlight w:val="none"/>
        </w:rPr>
      </w:pPr>
      <w:r>
        <w:rPr>
          <w:rFonts w:eastAsia="宋体"/>
          <w:b/>
          <w:bCs/>
          <w:szCs w:val="21"/>
          <w:highlight w:val="none"/>
        </w:rPr>
        <w:t>投标人单位名称：</w:t>
      </w:r>
    </w:p>
    <w:p w14:paraId="2B8B1C49">
      <w:pPr>
        <w:rPr>
          <w:rFonts w:eastAsia="宋体"/>
          <w:b/>
          <w:bCs/>
          <w:szCs w:val="21"/>
          <w:highlight w:val="none"/>
        </w:rPr>
      </w:pPr>
      <w:r>
        <w:rPr>
          <w:rFonts w:eastAsia="宋体"/>
          <w:b/>
          <w:bCs/>
          <w:szCs w:val="21"/>
          <w:highlight w:val="none"/>
        </w:rPr>
        <w:t>项目名称：</w:t>
      </w:r>
    </w:p>
    <w:tbl>
      <w:tblPr>
        <w:tblStyle w:val="26"/>
        <w:tblpPr w:leftFromText="180" w:rightFromText="180" w:vertAnchor="text" w:horzAnchor="page" w:tblpX="1511" w:tblpY="281"/>
        <w:tblOverlap w:val="never"/>
        <w:tblW w:w="93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969"/>
        <w:gridCol w:w="1143"/>
        <w:gridCol w:w="1220"/>
        <w:gridCol w:w="1350"/>
        <w:gridCol w:w="1418"/>
        <w:gridCol w:w="1574"/>
      </w:tblGrid>
      <w:tr w14:paraId="30CF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692" w:type="dxa"/>
            <w:noWrap/>
            <w:vAlign w:val="center"/>
          </w:tcPr>
          <w:p w14:paraId="41EEEA1C">
            <w:pPr>
              <w:jc w:val="center"/>
              <w:rPr>
                <w:szCs w:val="21"/>
                <w:highlight w:val="none"/>
              </w:rPr>
            </w:pPr>
            <w:r>
              <w:rPr>
                <w:szCs w:val="21"/>
                <w:highlight w:val="none"/>
              </w:rPr>
              <w:t>序号</w:t>
            </w:r>
          </w:p>
        </w:tc>
        <w:tc>
          <w:tcPr>
            <w:tcW w:w="1969" w:type="dxa"/>
            <w:noWrap/>
            <w:vAlign w:val="center"/>
          </w:tcPr>
          <w:p w14:paraId="44AA9EA6">
            <w:pPr>
              <w:jc w:val="center"/>
              <w:rPr>
                <w:szCs w:val="21"/>
                <w:highlight w:val="none"/>
              </w:rPr>
            </w:pPr>
            <w:r>
              <w:rPr>
                <w:szCs w:val="21"/>
                <w:highlight w:val="none"/>
              </w:rPr>
              <w:t>采购人</w:t>
            </w:r>
          </w:p>
          <w:p w14:paraId="7D93B0FD">
            <w:pPr>
              <w:jc w:val="center"/>
              <w:rPr>
                <w:szCs w:val="21"/>
                <w:highlight w:val="none"/>
              </w:rPr>
            </w:pPr>
            <w:r>
              <w:rPr>
                <w:szCs w:val="21"/>
                <w:highlight w:val="none"/>
              </w:rPr>
              <w:t>名称</w:t>
            </w:r>
          </w:p>
        </w:tc>
        <w:tc>
          <w:tcPr>
            <w:tcW w:w="1143" w:type="dxa"/>
            <w:noWrap/>
            <w:vAlign w:val="center"/>
          </w:tcPr>
          <w:p w14:paraId="2C60033D">
            <w:pPr>
              <w:jc w:val="center"/>
              <w:rPr>
                <w:szCs w:val="21"/>
                <w:highlight w:val="none"/>
              </w:rPr>
            </w:pPr>
            <w:r>
              <w:rPr>
                <w:szCs w:val="21"/>
                <w:highlight w:val="none"/>
              </w:rPr>
              <w:t>项目名称</w:t>
            </w:r>
          </w:p>
        </w:tc>
        <w:tc>
          <w:tcPr>
            <w:tcW w:w="1220" w:type="dxa"/>
            <w:noWrap/>
            <w:vAlign w:val="center"/>
          </w:tcPr>
          <w:p w14:paraId="19E74F29">
            <w:pPr>
              <w:jc w:val="center"/>
              <w:rPr>
                <w:szCs w:val="21"/>
                <w:highlight w:val="none"/>
              </w:rPr>
            </w:pPr>
            <w:r>
              <w:rPr>
                <w:szCs w:val="21"/>
                <w:highlight w:val="none"/>
              </w:rPr>
              <w:t>合同（金额/元）</w:t>
            </w:r>
          </w:p>
        </w:tc>
        <w:tc>
          <w:tcPr>
            <w:tcW w:w="1350" w:type="dxa"/>
            <w:noWrap/>
            <w:vAlign w:val="center"/>
          </w:tcPr>
          <w:p w14:paraId="5384CCBD">
            <w:pPr>
              <w:jc w:val="center"/>
              <w:rPr>
                <w:szCs w:val="21"/>
                <w:highlight w:val="none"/>
              </w:rPr>
            </w:pPr>
            <w:r>
              <w:rPr>
                <w:szCs w:val="21"/>
                <w:highlight w:val="none"/>
              </w:rPr>
              <w:t>合同签订至完成时间</w:t>
            </w:r>
          </w:p>
        </w:tc>
        <w:tc>
          <w:tcPr>
            <w:tcW w:w="1418" w:type="dxa"/>
            <w:noWrap/>
            <w:vAlign w:val="center"/>
          </w:tcPr>
          <w:p w14:paraId="045361E2">
            <w:pPr>
              <w:jc w:val="center"/>
              <w:rPr>
                <w:szCs w:val="21"/>
                <w:highlight w:val="none"/>
              </w:rPr>
            </w:pPr>
            <w:r>
              <w:rPr>
                <w:szCs w:val="21"/>
                <w:highlight w:val="none"/>
              </w:rPr>
              <w:t>联系人</w:t>
            </w:r>
          </w:p>
        </w:tc>
        <w:tc>
          <w:tcPr>
            <w:tcW w:w="1574" w:type="dxa"/>
            <w:noWrap/>
            <w:vAlign w:val="center"/>
          </w:tcPr>
          <w:p w14:paraId="4E63B8A1">
            <w:pPr>
              <w:jc w:val="center"/>
              <w:rPr>
                <w:szCs w:val="21"/>
                <w:highlight w:val="none"/>
              </w:rPr>
            </w:pPr>
            <w:r>
              <w:rPr>
                <w:szCs w:val="21"/>
                <w:highlight w:val="none"/>
              </w:rPr>
              <w:t>联系电话</w:t>
            </w:r>
          </w:p>
        </w:tc>
      </w:tr>
      <w:tr w14:paraId="258FE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06A5E36D">
            <w:pPr>
              <w:rPr>
                <w:szCs w:val="21"/>
                <w:highlight w:val="none"/>
              </w:rPr>
            </w:pPr>
            <w:r>
              <w:rPr>
                <w:szCs w:val="21"/>
                <w:highlight w:val="none"/>
              </w:rPr>
              <w:t>1</w:t>
            </w:r>
          </w:p>
        </w:tc>
        <w:tc>
          <w:tcPr>
            <w:tcW w:w="1969" w:type="dxa"/>
            <w:noWrap/>
          </w:tcPr>
          <w:p w14:paraId="3B249E8E">
            <w:pPr>
              <w:rPr>
                <w:szCs w:val="21"/>
                <w:highlight w:val="none"/>
              </w:rPr>
            </w:pPr>
          </w:p>
        </w:tc>
        <w:tc>
          <w:tcPr>
            <w:tcW w:w="1143" w:type="dxa"/>
            <w:noWrap/>
          </w:tcPr>
          <w:p w14:paraId="72F9B9A2">
            <w:pPr>
              <w:rPr>
                <w:szCs w:val="21"/>
                <w:highlight w:val="none"/>
              </w:rPr>
            </w:pPr>
          </w:p>
        </w:tc>
        <w:tc>
          <w:tcPr>
            <w:tcW w:w="1220" w:type="dxa"/>
            <w:noWrap/>
          </w:tcPr>
          <w:p w14:paraId="265A027B">
            <w:pPr>
              <w:rPr>
                <w:szCs w:val="21"/>
                <w:highlight w:val="none"/>
              </w:rPr>
            </w:pPr>
          </w:p>
        </w:tc>
        <w:tc>
          <w:tcPr>
            <w:tcW w:w="1350" w:type="dxa"/>
            <w:noWrap/>
          </w:tcPr>
          <w:p w14:paraId="21023641">
            <w:pPr>
              <w:rPr>
                <w:szCs w:val="21"/>
                <w:highlight w:val="none"/>
              </w:rPr>
            </w:pPr>
          </w:p>
        </w:tc>
        <w:tc>
          <w:tcPr>
            <w:tcW w:w="1418" w:type="dxa"/>
            <w:noWrap/>
          </w:tcPr>
          <w:p w14:paraId="5ED68089">
            <w:pPr>
              <w:rPr>
                <w:szCs w:val="21"/>
                <w:highlight w:val="none"/>
              </w:rPr>
            </w:pPr>
          </w:p>
        </w:tc>
        <w:tc>
          <w:tcPr>
            <w:tcW w:w="1574" w:type="dxa"/>
            <w:noWrap/>
          </w:tcPr>
          <w:p w14:paraId="6052339D">
            <w:pPr>
              <w:rPr>
                <w:szCs w:val="21"/>
                <w:highlight w:val="none"/>
              </w:rPr>
            </w:pPr>
          </w:p>
        </w:tc>
      </w:tr>
      <w:tr w14:paraId="1B1B0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337AA430">
            <w:pPr>
              <w:rPr>
                <w:szCs w:val="21"/>
                <w:highlight w:val="none"/>
              </w:rPr>
            </w:pPr>
            <w:r>
              <w:rPr>
                <w:szCs w:val="21"/>
                <w:highlight w:val="none"/>
              </w:rPr>
              <w:t>2</w:t>
            </w:r>
          </w:p>
        </w:tc>
        <w:tc>
          <w:tcPr>
            <w:tcW w:w="1969" w:type="dxa"/>
            <w:noWrap/>
          </w:tcPr>
          <w:p w14:paraId="6FE300C1">
            <w:pPr>
              <w:rPr>
                <w:szCs w:val="21"/>
                <w:highlight w:val="none"/>
              </w:rPr>
            </w:pPr>
          </w:p>
        </w:tc>
        <w:tc>
          <w:tcPr>
            <w:tcW w:w="1143" w:type="dxa"/>
            <w:noWrap/>
          </w:tcPr>
          <w:p w14:paraId="463703B4">
            <w:pPr>
              <w:rPr>
                <w:szCs w:val="21"/>
                <w:highlight w:val="none"/>
              </w:rPr>
            </w:pPr>
          </w:p>
        </w:tc>
        <w:tc>
          <w:tcPr>
            <w:tcW w:w="1220" w:type="dxa"/>
            <w:noWrap/>
          </w:tcPr>
          <w:p w14:paraId="309455EE">
            <w:pPr>
              <w:rPr>
                <w:szCs w:val="21"/>
                <w:highlight w:val="none"/>
              </w:rPr>
            </w:pPr>
          </w:p>
        </w:tc>
        <w:tc>
          <w:tcPr>
            <w:tcW w:w="1350" w:type="dxa"/>
            <w:noWrap/>
          </w:tcPr>
          <w:p w14:paraId="7592D378">
            <w:pPr>
              <w:rPr>
                <w:szCs w:val="21"/>
                <w:highlight w:val="none"/>
              </w:rPr>
            </w:pPr>
          </w:p>
        </w:tc>
        <w:tc>
          <w:tcPr>
            <w:tcW w:w="1418" w:type="dxa"/>
            <w:noWrap/>
          </w:tcPr>
          <w:p w14:paraId="3662B31B">
            <w:pPr>
              <w:rPr>
                <w:szCs w:val="21"/>
                <w:highlight w:val="none"/>
              </w:rPr>
            </w:pPr>
          </w:p>
        </w:tc>
        <w:tc>
          <w:tcPr>
            <w:tcW w:w="1574" w:type="dxa"/>
            <w:noWrap/>
          </w:tcPr>
          <w:p w14:paraId="1753D615">
            <w:pPr>
              <w:rPr>
                <w:szCs w:val="21"/>
                <w:highlight w:val="none"/>
              </w:rPr>
            </w:pPr>
          </w:p>
        </w:tc>
      </w:tr>
      <w:tr w14:paraId="2D69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44A0B894">
            <w:pPr>
              <w:rPr>
                <w:szCs w:val="21"/>
                <w:highlight w:val="none"/>
              </w:rPr>
            </w:pPr>
            <w:r>
              <w:rPr>
                <w:szCs w:val="21"/>
                <w:highlight w:val="none"/>
              </w:rPr>
              <w:t>3</w:t>
            </w:r>
          </w:p>
        </w:tc>
        <w:tc>
          <w:tcPr>
            <w:tcW w:w="1969" w:type="dxa"/>
            <w:noWrap/>
          </w:tcPr>
          <w:p w14:paraId="4AA0091E">
            <w:pPr>
              <w:rPr>
                <w:szCs w:val="21"/>
                <w:highlight w:val="none"/>
              </w:rPr>
            </w:pPr>
          </w:p>
        </w:tc>
        <w:tc>
          <w:tcPr>
            <w:tcW w:w="1143" w:type="dxa"/>
            <w:noWrap/>
          </w:tcPr>
          <w:p w14:paraId="36C2478D">
            <w:pPr>
              <w:rPr>
                <w:szCs w:val="21"/>
                <w:highlight w:val="none"/>
              </w:rPr>
            </w:pPr>
          </w:p>
        </w:tc>
        <w:tc>
          <w:tcPr>
            <w:tcW w:w="1220" w:type="dxa"/>
            <w:noWrap/>
          </w:tcPr>
          <w:p w14:paraId="37580692">
            <w:pPr>
              <w:rPr>
                <w:szCs w:val="21"/>
                <w:highlight w:val="none"/>
              </w:rPr>
            </w:pPr>
          </w:p>
        </w:tc>
        <w:tc>
          <w:tcPr>
            <w:tcW w:w="1350" w:type="dxa"/>
            <w:noWrap/>
          </w:tcPr>
          <w:p w14:paraId="27945903">
            <w:pPr>
              <w:rPr>
                <w:szCs w:val="21"/>
                <w:highlight w:val="none"/>
              </w:rPr>
            </w:pPr>
          </w:p>
        </w:tc>
        <w:tc>
          <w:tcPr>
            <w:tcW w:w="1418" w:type="dxa"/>
            <w:noWrap/>
          </w:tcPr>
          <w:p w14:paraId="3FBA6F1B">
            <w:pPr>
              <w:rPr>
                <w:szCs w:val="21"/>
                <w:highlight w:val="none"/>
              </w:rPr>
            </w:pPr>
          </w:p>
        </w:tc>
        <w:tc>
          <w:tcPr>
            <w:tcW w:w="1574" w:type="dxa"/>
            <w:noWrap/>
          </w:tcPr>
          <w:p w14:paraId="33FB66AB">
            <w:pPr>
              <w:rPr>
                <w:szCs w:val="21"/>
                <w:highlight w:val="none"/>
              </w:rPr>
            </w:pPr>
          </w:p>
        </w:tc>
      </w:tr>
      <w:tr w14:paraId="78C49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7D352287">
            <w:pPr>
              <w:rPr>
                <w:szCs w:val="21"/>
                <w:highlight w:val="none"/>
              </w:rPr>
            </w:pPr>
            <w:r>
              <w:rPr>
                <w:szCs w:val="21"/>
                <w:highlight w:val="none"/>
              </w:rPr>
              <w:t>4</w:t>
            </w:r>
          </w:p>
        </w:tc>
        <w:tc>
          <w:tcPr>
            <w:tcW w:w="1969" w:type="dxa"/>
            <w:noWrap/>
          </w:tcPr>
          <w:p w14:paraId="1C11049F">
            <w:pPr>
              <w:rPr>
                <w:szCs w:val="21"/>
                <w:highlight w:val="none"/>
              </w:rPr>
            </w:pPr>
          </w:p>
        </w:tc>
        <w:tc>
          <w:tcPr>
            <w:tcW w:w="1143" w:type="dxa"/>
            <w:noWrap/>
          </w:tcPr>
          <w:p w14:paraId="691A5DD4">
            <w:pPr>
              <w:rPr>
                <w:szCs w:val="21"/>
                <w:highlight w:val="none"/>
              </w:rPr>
            </w:pPr>
          </w:p>
        </w:tc>
        <w:tc>
          <w:tcPr>
            <w:tcW w:w="1220" w:type="dxa"/>
            <w:noWrap/>
          </w:tcPr>
          <w:p w14:paraId="5C1F6BD5">
            <w:pPr>
              <w:rPr>
                <w:szCs w:val="21"/>
                <w:highlight w:val="none"/>
              </w:rPr>
            </w:pPr>
          </w:p>
        </w:tc>
        <w:tc>
          <w:tcPr>
            <w:tcW w:w="1350" w:type="dxa"/>
            <w:noWrap/>
          </w:tcPr>
          <w:p w14:paraId="6C84082C">
            <w:pPr>
              <w:rPr>
                <w:szCs w:val="21"/>
                <w:highlight w:val="none"/>
              </w:rPr>
            </w:pPr>
          </w:p>
        </w:tc>
        <w:tc>
          <w:tcPr>
            <w:tcW w:w="1418" w:type="dxa"/>
            <w:noWrap/>
          </w:tcPr>
          <w:p w14:paraId="1CB3CEAB">
            <w:pPr>
              <w:rPr>
                <w:szCs w:val="21"/>
                <w:highlight w:val="none"/>
              </w:rPr>
            </w:pPr>
          </w:p>
        </w:tc>
        <w:tc>
          <w:tcPr>
            <w:tcW w:w="1574" w:type="dxa"/>
            <w:noWrap/>
          </w:tcPr>
          <w:p w14:paraId="0CAAA69F">
            <w:pPr>
              <w:rPr>
                <w:szCs w:val="21"/>
                <w:highlight w:val="none"/>
              </w:rPr>
            </w:pPr>
          </w:p>
        </w:tc>
      </w:tr>
      <w:tr w14:paraId="63CA7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92" w:type="dxa"/>
            <w:noWrap/>
          </w:tcPr>
          <w:p w14:paraId="2EF6796E">
            <w:pPr>
              <w:rPr>
                <w:szCs w:val="21"/>
                <w:highlight w:val="none"/>
              </w:rPr>
            </w:pPr>
          </w:p>
        </w:tc>
        <w:tc>
          <w:tcPr>
            <w:tcW w:w="1969" w:type="dxa"/>
            <w:noWrap/>
          </w:tcPr>
          <w:p w14:paraId="2B615140">
            <w:pPr>
              <w:rPr>
                <w:szCs w:val="21"/>
                <w:highlight w:val="none"/>
              </w:rPr>
            </w:pPr>
          </w:p>
        </w:tc>
        <w:tc>
          <w:tcPr>
            <w:tcW w:w="1143" w:type="dxa"/>
            <w:noWrap/>
          </w:tcPr>
          <w:p w14:paraId="2C935154">
            <w:pPr>
              <w:rPr>
                <w:szCs w:val="21"/>
                <w:highlight w:val="none"/>
              </w:rPr>
            </w:pPr>
          </w:p>
        </w:tc>
        <w:tc>
          <w:tcPr>
            <w:tcW w:w="1220" w:type="dxa"/>
            <w:noWrap/>
          </w:tcPr>
          <w:p w14:paraId="638596C2">
            <w:pPr>
              <w:rPr>
                <w:szCs w:val="21"/>
                <w:highlight w:val="none"/>
              </w:rPr>
            </w:pPr>
          </w:p>
        </w:tc>
        <w:tc>
          <w:tcPr>
            <w:tcW w:w="1350" w:type="dxa"/>
            <w:noWrap/>
          </w:tcPr>
          <w:p w14:paraId="19C048C2">
            <w:pPr>
              <w:rPr>
                <w:szCs w:val="21"/>
                <w:highlight w:val="none"/>
              </w:rPr>
            </w:pPr>
          </w:p>
        </w:tc>
        <w:tc>
          <w:tcPr>
            <w:tcW w:w="1418" w:type="dxa"/>
            <w:noWrap/>
          </w:tcPr>
          <w:p w14:paraId="24F0F441">
            <w:pPr>
              <w:rPr>
                <w:szCs w:val="21"/>
                <w:highlight w:val="none"/>
              </w:rPr>
            </w:pPr>
          </w:p>
        </w:tc>
        <w:tc>
          <w:tcPr>
            <w:tcW w:w="1574" w:type="dxa"/>
            <w:noWrap/>
          </w:tcPr>
          <w:p w14:paraId="505BD2D5">
            <w:pPr>
              <w:rPr>
                <w:szCs w:val="21"/>
                <w:highlight w:val="none"/>
              </w:rPr>
            </w:pPr>
          </w:p>
        </w:tc>
      </w:tr>
    </w:tbl>
    <w:p w14:paraId="356E70A9">
      <w:pPr>
        <w:pStyle w:val="25"/>
        <w:ind w:firstLine="422"/>
        <w:rPr>
          <w:rFonts w:eastAsia="宋体"/>
          <w:b/>
          <w:bCs/>
          <w:szCs w:val="21"/>
          <w:highlight w:val="none"/>
          <w:u w:val="single"/>
        </w:rPr>
      </w:pPr>
    </w:p>
    <w:p w14:paraId="2DDB1E2B">
      <w:pPr>
        <w:rPr>
          <w:rFonts w:eastAsia="宋体"/>
          <w:szCs w:val="21"/>
          <w:highlight w:val="none"/>
        </w:rPr>
      </w:pPr>
    </w:p>
    <w:p w14:paraId="493F210C">
      <w:pPr>
        <w:rPr>
          <w:rFonts w:eastAsia="宋体"/>
          <w:b/>
          <w:szCs w:val="21"/>
          <w:highlight w:val="none"/>
        </w:rPr>
      </w:pPr>
    </w:p>
    <w:p w14:paraId="50B73072">
      <w:pPr>
        <w:widowControl/>
        <w:jc w:val="left"/>
        <w:rPr>
          <w:rFonts w:eastAsia="宋体"/>
          <w:kern w:val="0"/>
          <w:szCs w:val="21"/>
          <w:highlight w:val="none"/>
        </w:rPr>
      </w:pPr>
      <w:r>
        <w:rPr>
          <w:rFonts w:eastAsia="宋体"/>
          <w:kern w:val="0"/>
          <w:szCs w:val="21"/>
          <w:highlight w:val="none"/>
        </w:rPr>
        <w:t>备注：请同时按照招标文件要求提供证明文件（合同或发票）</w:t>
      </w:r>
    </w:p>
    <w:bookmarkEnd w:id="30"/>
    <w:p w14:paraId="25F8D5E5">
      <w:pPr>
        <w:pStyle w:val="11"/>
        <w:rPr>
          <w:highlight w:val="none"/>
        </w:rPr>
      </w:pPr>
    </w:p>
    <w:p w14:paraId="781FCC58">
      <w:pPr>
        <w:rPr>
          <w:rFonts w:ascii="Times New Roman" w:hAnsi="Times New Roman" w:eastAsia="宋体" w:cs="Times New Roman"/>
          <w:b/>
          <w:bCs/>
          <w:sz w:val="32"/>
          <w:szCs w:val="32"/>
          <w:highlight w:val="none"/>
        </w:rPr>
      </w:pPr>
      <w:bookmarkStart w:id="31" w:name="_Toc57128634"/>
      <w:r>
        <w:rPr>
          <w:rFonts w:ascii="Times New Roman" w:hAnsi="Times New Roman" w:eastAsia="宋体" w:cs="Times New Roman"/>
          <w:b/>
          <w:bCs/>
          <w:sz w:val="32"/>
          <w:szCs w:val="32"/>
          <w:highlight w:val="none"/>
        </w:rPr>
        <w:br w:type="page"/>
      </w:r>
    </w:p>
    <w:p w14:paraId="09A45C16">
      <w:pPr>
        <w:jc w:val="center"/>
        <w:outlineLvl w:val="0"/>
        <w:rPr>
          <w:rFonts w:ascii="Times New Roman" w:hAnsi="Times New Roman" w:eastAsia="宋体" w:cs="Times New Roman"/>
          <w:b/>
          <w:bCs/>
          <w:sz w:val="32"/>
          <w:szCs w:val="32"/>
          <w:highlight w:val="none"/>
        </w:rPr>
      </w:pPr>
      <w:r>
        <w:rPr>
          <w:rFonts w:ascii="Times New Roman" w:hAnsi="Times New Roman" w:eastAsia="宋体" w:cs="Times New Roman"/>
          <w:b/>
          <w:bCs/>
          <w:sz w:val="32"/>
          <w:szCs w:val="32"/>
          <w:highlight w:val="none"/>
        </w:rPr>
        <w:t>（十三）履约承诺函</w:t>
      </w:r>
    </w:p>
    <w:p w14:paraId="7E1320D5">
      <w:pPr>
        <w:adjustRightInd w:val="0"/>
        <w:snapToGrid w:val="0"/>
        <w:spacing w:line="360" w:lineRule="auto"/>
        <w:rPr>
          <w:b/>
          <w:szCs w:val="21"/>
          <w:highlight w:val="none"/>
        </w:rPr>
      </w:pPr>
      <w:r>
        <w:rPr>
          <w:b/>
          <w:szCs w:val="21"/>
          <w:highlight w:val="none"/>
        </w:rPr>
        <w:t>中山大学附属第八医院（深圳福田）：</w:t>
      </w:r>
    </w:p>
    <w:p w14:paraId="08B3228C">
      <w:pPr>
        <w:spacing w:line="360" w:lineRule="auto"/>
        <w:ind w:right="-815" w:firstLine="420" w:firstLineChars="200"/>
        <w:rPr>
          <w:szCs w:val="21"/>
          <w:highlight w:val="none"/>
        </w:rPr>
      </w:pPr>
      <w:r>
        <w:rPr>
          <w:szCs w:val="21"/>
          <w:highlight w:val="none"/>
        </w:rPr>
        <w:t>我公司承诺：</w:t>
      </w:r>
    </w:p>
    <w:p w14:paraId="4331447F">
      <w:pPr>
        <w:pStyle w:val="41"/>
        <w:numPr>
          <w:ilvl w:val="3"/>
          <w:numId w:val="13"/>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我公司本招标项目所提供的货物或服务未侵犯知识产权。</w:t>
      </w:r>
    </w:p>
    <w:p w14:paraId="7F4A79B1">
      <w:pPr>
        <w:pStyle w:val="41"/>
        <w:numPr>
          <w:ilvl w:val="3"/>
          <w:numId w:val="13"/>
        </w:numPr>
        <w:spacing w:line="360" w:lineRule="auto"/>
        <w:ind w:left="709" w:hanging="283" w:firstLineChars="0"/>
        <w:rPr>
          <w:rFonts w:ascii="Times New Roman" w:hAnsi="Times New Roman"/>
          <w:szCs w:val="21"/>
          <w:highlight w:val="none"/>
        </w:rPr>
      </w:pPr>
      <w:r>
        <w:rPr>
          <w:rFonts w:ascii="Times New Roman" w:hAnsi="Times New Roman"/>
          <w:kern w:val="0"/>
          <w:szCs w:val="21"/>
          <w:highlight w:val="none"/>
        </w:rPr>
        <w:t>具有履行合同所必需的设备和专业技术能力；</w:t>
      </w:r>
    </w:p>
    <w:p w14:paraId="58BDC4B1">
      <w:pPr>
        <w:pStyle w:val="41"/>
        <w:numPr>
          <w:ilvl w:val="3"/>
          <w:numId w:val="13"/>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我公司参与本项目投标前三年内，在经营活动中没有重大违法记录。</w:t>
      </w:r>
    </w:p>
    <w:p w14:paraId="04BC0789">
      <w:pPr>
        <w:pStyle w:val="41"/>
        <w:numPr>
          <w:ilvl w:val="3"/>
          <w:numId w:val="13"/>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我公司参与本项目政府采购活动时不存在被有关部门禁止参与政府采购活动且在有效期内的情况。</w:t>
      </w:r>
    </w:p>
    <w:p w14:paraId="717200D1">
      <w:pPr>
        <w:pStyle w:val="41"/>
        <w:numPr>
          <w:ilvl w:val="3"/>
          <w:numId w:val="13"/>
        </w:numPr>
        <w:spacing w:line="360" w:lineRule="auto"/>
        <w:ind w:left="709" w:hanging="283" w:firstLineChars="0"/>
        <w:rPr>
          <w:rFonts w:ascii="Times New Roman" w:hAnsi="Times New Roman"/>
          <w:szCs w:val="21"/>
          <w:highlight w:val="none"/>
        </w:rPr>
      </w:pPr>
      <w:r>
        <w:rPr>
          <w:rFonts w:ascii="Times New Roman" w:hAnsi="Times New Roman"/>
          <w:kern w:val="0"/>
          <w:szCs w:val="21"/>
          <w:highlight w:val="none"/>
        </w:rPr>
        <w:t>法律、行政法规规定的其他条件。</w:t>
      </w:r>
    </w:p>
    <w:p w14:paraId="4019E52D">
      <w:pPr>
        <w:pStyle w:val="41"/>
        <w:numPr>
          <w:ilvl w:val="3"/>
          <w:numId w:val="13"/>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我公司具备《中华人民共和国政府采购法》第二十二条第一款规定的六项条件。</w:t>
      </w:r>
    </w:p>
    <w:p w14:paraId="66503AC4">
      <w:pPr>
        <w:pStyle w:val="41"/>
        <w:numPr>
          <w:ilvl w:val="3"/>
          <w:numId w:val="13"/>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我公司未被列入失信被执行人、重大税收违法案件当事人名单、政府采购严重违法失信行为记录名单。</w:t>
      </w:r>
    </w:p>
    <w:p w14:paraId="6BE21F67">
      <w:pPr>
        <w:pStyle w:val="41"/>
        <w:numPr>
          <w:ilvl w:val="3"/>
          <w:numId w:val="13"/>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我公司没有为采购项目同一合同项下提供整体设计、规范编制或者项目管理、监理、检测等服务。</w:t>
      </w:r>
    </w:p>
    <w:p w14:paraId="1F1C12CB">
      <w:pPr>
        <w:pStyle w:val="41"/>
        <w:numPr>
          <w:ilvl w:val="3"/>
          <w:numId w:val="13"/>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我公司承诺如与本项目同一合同项下其他投标人的单位负责人为同一人或者存在直接控股、管理关系的情形，同意按投标无效处理。</w:t>
      </w:r>
    </w:p>
    <w:p w14:paraId="461CBE61">
      <w:pPr>
        <w:pStyle w:val="41"/>
        <w:numPr>
          <w:ilvl w:val="3"/>
          <w:numId w:val="13"/>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我公司参与该项目投标，严格遵循公平竞争的原则，不恶意串通，不妨碍其他投标人的竞争行为，不损害贵院或者其他投标人的合法权益。我公司已清楚，如违反上述要求，将作投标无效处理。</w:t>
      </w:r>
    </w:p>
    <w:p w14:paraId="57D8CB00">
      <w:pPr>
        <w:pStyle w:val="41"/>
        <w:numPr>
          <w:ilvl w:val="3"/>
          <w:numId w:val="13"/>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我公司如果中标，做到守信，不偷工减料，依照本项目招标文件需求内容、签署的采购合同及本公司在投标中所作的一切承诺履约。</w:t>
      </w:r>
    </w:p>
    <w:p w14:paraId="005F1F8A">
      <w:pPr>
        <w:pStyle w:val="41"/>
        <w:numPr>
          <w:ilvl w:val="3"/>
          <w:numId w:val="13"/>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58F82F86">
      <w:pPr>
        <w:pStyle w:val="41"/>
        <w:numPr>
          <w:ilvl w:val="3"/>
          <w:numId w:val="13"/>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0D922E99">
      <w:pPr>
        <w:pStyle w:val="41"/>
        <w:numPr>
          <w:ilvl w:val="3"/>
          <w:numId w:val="13"/>
        </w:numPr>
        <w:spacing w:line="360" w:lineRule="auto"/>
        <w:ind w:left="709" w:hanging="283" w:firstLineChars="0"/>
        <w:rPr>
          <w:rFonts w:ascii="Times New Roman" w:hAnsi="Times New Roman"/>
          <w:szCs w:val="21"/>
          <w:highlight w:val="none"/>
        </w:rPr>
      </w:pPr>
      <w:r>
        <w:rPr>
          <w:rFonts w:ascii="Times New Roman" w:hAnsi="Times New Roman"/>
          <w:szCs w:val="21"/>
          <w:highlight w:val="none"/>
        </w:rPr>
        <w:t>我公司承诺不非法转包、分包。</w:t>
      </w:r>
    </w:p>
    <w:p w14:paraId="77084CC0">
      <w:pPr>
        <w:spacing w:line="360" w:lineRule="auto"/>
        <w:ind w:firstLine="420" w:firstLineChars="200"/>
        <w:rPr>
          <w:szCs w:val="21"/>
          <w:highlight w:val="none"/>
        </w:rPr>
      </w:pPr>
      <w:r>
        <w:rPr>
          <w:szCs w:val="21"/>
          <w:highlight w:val="none"/>
        </w:rPr>
        <w:t>以上承诺，如有违反，愿依照国家相关法律处理，并承担由此给贵院带来的损失。</w:t>
      </w:r>
    </w:p>
    <w:p w14:paraId="335030AF">
      <w:pPr>
        <w:spacing w:line="360" w:lineRule="auto"/>
        <w:rPr>
          <w:szCs w:val="21"/>
          <w:highlight w:val="none"/>
        </w:rPr>
      </w:pPr>
    </w:p>
    <w:p w14:paraId="49215F62">
      <w:pPr>
        <w:pStyle w:val="11"/>
        <w:rPr>
          <w:szCs w:val="21"/>
          <w:highlight w:val="none"/>
        </w:rPr>
      </w:pPr>
    </w:p>
    <w:p w14:paraId="792412BE">
      <w:pPr>
        <w:spacing w:line="360" w:lineRule="auto"/>
        <w:ind w:firstLine="420"/>
        <w:rPr>
          <w:rFonts w:eastAsia="宋体"/>
          <w:color w:val="000000" w:themeColor="text1"/>
          <w:sz w:val="24"/>
          <w:highlight w:val="none"/>
          <w14:textFill>
            <w14:solidFill>
              <w14:schemeClr w14:val="tx1"/>
            </w14:solidFill>
          </w14:textFill>
        </w:rPr>
      </w:pPr>
      <w:r>
        <w:rPr>
          <w:rFonts w:eastAsia="宋体"/>
          <w:b/>
          <w:bCs/>
          <w:color w:val="000000" w:themeColor="text1"/>
          <w:sz w:val="24"/>
          <w:highlight w:val="none"/>
          <w14:textFill>
            <w14:solidFill>
              <w14:schemeClr w14:val="tx1"/>
            </w14:solidFill>
          </w14:textFill>
        </w:rPr>
        <w:t>投标人单位名称：</w:t>
      </w:r>
      <w:r>
        <w:rPr>
          <w:rFonts w:eastAsia="宋体"/>
          <w:color w:val="000000" w:themeColor="text1"/>
          <w:sz w:val="24"/>
          <w:highlight w:val="none"/>
          <w14:textFill>
            <w14:solidFill>
              <w14:schemeClr w14:val="tx1"/>
            </w14:solidFill>
          </w14:textFill>
        </w:rPr>
        <w:t>　　　　　　　</w:t>
      </w:r>
    </w:p>
    <w:p w14:paraId="46B8BC98">
      <w:pPr>
        <w:spacing w:line="360" w:lineRule="auto"/>
        <w:ind w:firstLine="420"/>
        <w:rPr>
          <w:rFonts w:eastAsia="宋体"/>
          <w:b/>
          <w:bCs/>
          <w:sz w:val="24"/>
          <w:highlight w:val="none"/>
        </w:rPr>
      </w:pPr>
      <w:r>
        <w:rPr>
          <w:rFonts w:eastAsia="宋体"/>
          <w:b/>
          <w:bCs/>
          <w:color w:val="000000" w:themeColor="text1"/>
          <w:sz w:val="24"/>
          <w:highlight w:val="none"/>
          <w14:textFill>
            <w14:solidFill>
              <w14:schemeClr w14:val="tx1"/>
            </w14:solidFill>
          </w14:textFill>
        </w:rPr>
        <w:t>日期：</w:t>
      </w:r>
      <w:r>
        <w:rPr>
          <w:rFonts w:eastAsia="宋体"/>
          <w:b/>
          <w:bCs/>
          <w:sz w:val="24"/>
          <w:highlight w:val="none"/>
        </w:rPr>
        <w:t>年月日</w:t>
      </w:r>
    </w:p>
    <w:p w14:paraId="6897079F">
      <w:pPr>
        <w:spacing w:line="360" w:lineRule="auto"/>
        <w:ind w:firstLine="241" w:firstLineChars="100"/>
        <w:rPr>
          <w:rFonts w:eastAsia="宋体"/>
          <w:b/>
          <w:sz w:val="24"/>
          <w:highlight w:val="none"/>
        </w:rPr>
      </w:pPr>
      <w:r>
        <w:rPr>
          <w:rFonts w:eastAsia="宋体"/>
          <w:b/>
          <w:sz w:val="24"/>
          <w:highlight w:val="none"/>
        </w:rPr>
        <w:t>（此处加盖投标人单位公章）</w:t>
      </w:r>
    </w:p>
    <w:p w14:paraId="7CA5560C">
      <w:pPr>
        <w:widowControl/>
        <w:jc w:val="left"/>
        <w:rPr>
          <w:rFonts w:eastAsiaTheme="majorEastAsia"/>
          <w:b/>
          <w:bCs/>
          <w:sz w:val="30"/>
          <w:szCs w:val="30"/>
          <w:highlight w:val="none"/>
        </w:rPr>
      </w:pPr>
      <w:r>
        <w:rPr>
          <w:rFonts w:eastAsiaTheme="majorEastAsia"/>
          <w:sz w:val="30"/>
          <w:szCs w:val="30"/>
          <w:highlight w:val="none"/>
        </w:rPr>
        <w:br w:type="page"/>
      </w:r>
      <w:bookmarkEnd w:id="31"/>
    </w:p>
    <w:p w14:paraId="6CFC54DE">
      <w:pPr>
        <w:jc w:val="center"/>
        <w:outlineLvl w:val="0"/>
        <w:rPr>
          <w:rFonts w:ascii="Times New Roman" w:hAnsi="Times New Roman" w:eastAsia="宋体" w:cs="Times New Roman"/>
          <w:b/>
          <w:bCs/>
          <w:sz w:val="32"/>
          <w:szCs w:val="32"/>
          <w:highlight w:val="none"/>
        </w:rPr>
      </w:pPr>
      <w:r>
        <w:rPr>
          <w:rFonts w:ascii="Times New Roman" w:hAnsi="Times New Roman" w:eastAsia="宋体" w:cs="Times New Roman"/>
          <w:b/>
          <w:bCs/>
          <w:sz w:val="32"/>
          <w:szCs w:val="32"/>
          <w:highlight w:val="none"/>
        </w:rPr>
        <w:t>（十四）签约承诺函</w:t>
      </w:r>
    </w:p>
    <w:p w14:paraId="2C4DBEF9">
      <w:pPr>
        <w:spacing w:line="360" w:lineRule="auto"/>
        <w:rPr>
          <w:szCs w:val="21"/>
          <w:highlight w:val="none"/>
        </w:rPr>
      </w:pPr>
      <w:r>
        <w:rPr>
          <w:szCs w:val="21"/>
          <w:highlight w:val="none"/>
        </w:rPr>
        <w:t>致：中山大学附属第八医院（深圳福田）</w:t>
      </w:r>
    </w:p>
    <w:p w14:paraId="5EDA5611">
      <w:pPr>
        <w:spacing w:line="360" w:lineRule="auto"/>
        <w:ind w:firstLine="435"/>
        <w:rPr>
          <w:szCs w:val="21"/>
          <w:highlight w:val="none"/>
        </w:rPr>
      </w:pPr>
      <w:r>
        <w:rPr>
          <w:szCs w:val="21"/>
          <w:highlight w:val="none"/>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77060FFD">
      <w:pPr>
        <w:spacing w:line="360" w:lineRule="auto"/>
        <w:ind w:firstLine="435"/>
        <w:rPr>
          <w:szCs w:val="21"/>
          <w:highlight w:val="none"/>
        </w:rPr>
      </w:pPr>
      <w:r>
        <w:rPr>
          <w:szCs w:val="21"/>
          <w:highlight w:val="none"/>
        </w:rPr>
        <w:t>特此承诺。</w:t>
      </w:r>
    </w:p>
    <w:p w14:paraId="713526D7">
      <w:pPr>
        <w:pStyle w:val="11"/>
        <w:rPr>
          <w:highlight w:val="none"/>
        </w:rPr>
      </w:pPr>
    </w:p>
    <w:p w14:paraId="4FB85B93">
      <w:pPr>
        <w:spacing w:line="360" w:lineRule="auto"/>
        <w:ind w:firstLine="420"/>
        <w:rPr>
          <w:rFonts w:eastAsia="宋体"/>
          <w:color w:val="000000" w:themeColor="text1"/>
          <w:sz w:val="24"/>
          <w:highlight w:val="none"/>
          <w14:textFill>
            <w14:solidFill>
              <w14:schemeClr w14:val="tx1"/>
            </w14:solidFill>
          </w14:textFill>
        </w:rPr>
      </w:pPr>
      <w:r>
        <w:rPr>
          <w:rFonts w:eastAsia="宋体"/>
          <w:b/>
          <w:bCs/>
          <w:color w:val="000000" w:themeColor="text1"/>
          <w:sz w:val="24"/>
          <w:highlight w:val="none"/>
          <w14:textFill>
            <w14:solidFill>
              <w14:schemeClr w14:val="tx1"/>
            </w14:solidFill>
          </w14:textFill>
        </w:rPr>
        <w:t>投标人单位名称：</w:t>
      </w:r>
      <w:r>
        <w:rPr>
          <w:rFonts w:eastAsia="宋体"/>
          <w:color w:val="000000" w:themeColor="text1"/>
          <w:sz w:val="24"/>
          <w:highlight w:val="none"/>
          <w14:textFill>
            <w14:solidFill>
              <w14:schemeClr w14:val="tx1"/>
            </w14:solidFill>
          </w14:textFill>
        </w:rPr>
        <w:t>　　　　　　　</w:t>
      </w:r>
    </w:p>
    <w:p w14:paraId="1CC174E7">
      <w:pPr>
        <w:spacing w:line="360" w:lineRule="auto"/>
        <w:ind w:firstLine="420"/>
        <w:rPr>
          <w:rFonts w:eastAsia="宋体"/>
          <w:b/>
          <w:bCs/>
          <w:sz w:val="24"/>
          <w:highlight w:val="none"/>
        </w:rPr>
      </w:pPr>
      <w:r>
        <w:rPr>
          <w:rFonts w:eastAsia="宋体"/>
          <w:b/>
          <w:bCs/>
          <w:color w:val="000000" w:themeColor="text1"/>
          <w:sz w:val="24"/>
          <w:highlight w:val="none"/>
          <w14:textFill>
            <w14:solidFill>
              <w14:schemeClr w14:val="tx1"/>
            </w14:solidFill>
          </w14:textFill>
        </w:rPr>
        <w:t>日期：</w:t>
      </w:r>
      <w:r>
        <w:rPr>
          <w:rFonts w:eastAsia="宋体"/>
          <w:b/>
          <w:bCs/>
          <w:sz w:val="24"/>
          <w:highlight w:val="none"/>
        </w:rPr>
        <w:t>年月日</w:t>
      </w:r>
    </w:p>
    <w:p w14:paraId="391ACBF9">
      <w:pPr>
        <w:spacing w:line="360" w:lineRule="auto"/>
        <w:ind w:firstLine="241" w:firstLineChars="100"/>
        <w:rPr>
          <w:rFonts w:eastAsia="宋体"/>
          <w:b/>
          <w:sz w:val="24"/>
          <w:highlight w:val="none"/>
        </w:rPr>
      </w:pPr>
      <w:r>
        <w:rPr>
          <w:rFonts w:eastAsia="宋体"/>
          <w:b/>
          <w:sz w:val="24"/>
          <w:highlight w:val="none"/>
        </w:rPr>
        <w:t>（此处加盖投标人单位公章）</w:t>
      </w:r>
    </w:p>
    <w:p w14:paraId="73BC65DA">
      <w:pPr>
        <w:spacing w:after="60"/>
        <w:ind w:firstLine="482" w:firstLineChars="200"/>
        <w:rPr>
          <w:rFonts w:eastAsia="宋体"/>
          <w:b/>
          <w:sz w:val="24"/>
          <w:highlight w:val="none"/>
        </w:rPr>
      </w:pPr>
    </w:p>
    <w:p w14:paraId="4C9A6F1B">
      <w:pPr>
        <w:rPr>
          <w:rFonts w:eastAsia="宋体"/>
          <w:highlight w:val="none"/>
        </w:rPr>
      </w:pPr>
    </w:p>
    <w:p w14:paraId="01A4EE11">
      <w:pPr>
        <w:spacing w:line="400" w:lineRule="exact"/>
        <w:rPr>
          <w:rFonts w:eastAsia="宋体"/>
          <w:b/>
          <w:sz w:val="24"/>
          <w:highlight w:val="none"/>
        </w:rPr>
      </w:pPr>
    </w:p>
    <w:p w14:paraId="222F3C86">
      <w:pPr>
        <w:rPr>
          <w:rFonts w:eastAsia="宋体"/>
          <w:highlight w:val="none"/>
        </w:rPr>
      </w:pPr>
    </w:p>
    <w:p w14:paraId="026B29B6">
      <w:pPr>
        <w:rPr>
          <w:rFonts w:eastAsia="宋体"/>
          <w:highlight w:val="none"/>
        </w:rPr>
      </w:pPr>
    </w:p>
    <w:p w14:paraId="50D79695">
      <w:pPr>
        <w:rPr>
          <w:rFonts w:eastAsia="宋体"/>
          <w:highlight w:val="none"/>
        </w:rPr>
      </w:pPr>
    </w:p>
    <w:p w14:paraId="53858E7B">
      <w:pPr>
        <w:rPr>
          <w:rFonts w:eastAsia="宋体"/>
          <w:highlight w:val="none"/>
        </w:rPr>
      </w:pPr>
    </w:p>
    <w:p w14:paraId="6E91EA8A">
      <w:pPr>
        <w:rPr>
          <w:rFonts w:eastAsia="宋体"/>
          <w:highlight w:val="none"/>
        </w:rPr>
      </w:pPr>
    </w:p>
    <w:p w14:paraId="1C1CFF6C">
      <w:pPr>
        <w:rPr>
          <w:rFonts w:eastAsia="宋体"/>
          <w:highlight w:val="none"/>
        </w:rPr>
      </w:pPr>
    </w:p>
    <w:p w14:paraId="0D6683B5">
      <w:pPr>
        <w:rPr>
          <w:rFonts w:eastAsia="宋体"/>
          <w:highlight w:val="none"/>
        </w:rPr>
      </w:pPr>
    </w:p>
    <w:p w14:paraId="5879D011">
      <w:pPr>
        <w:pStyle w:val="25"/>
        <w:rPr>
          <w:highlight w:val="none"/>
        </w:rPr>
      </w:pPr>
    </w:p>
    <w:p w14:paraId="2143A641">
      <w:pPr>
        <w:rPr>
          <w:highlight w:val="none"/>
        </w:rPr>
      </w:pPr>
    </w:p>
    <w:p w14:paraId="6EA54FA4">
      <w:pPr>
        <w:spacing w:line="360" w:lineRule="auto"/>
        <w:ind w:firstLine="211" w:firstLineChars="100"/>
        <w:rPr>
          <w:b/>
          <w:szCs w:val="21"/>
          <w:highlight w:val="none"/>
        </w:rPr>
      </w:pPr>
    </w:p>
    <w:p w14:paraId="13253D9E">
      <w:pPr>
        <w:widowControl/>
        <w:jc w:val="left"/>
        <w:rPr>
          <w:szCs w:val="21"/>
          <w:highlight w:val="none"/>
        </w:rPr>
      </w:pPr>
    </w:p>
    <w:p w14:paraId="43B78090">
      <w:pPr>
        <w:pStyle w:val="25"/>
        <w:rPr>
          <w:highlight w:val="none"/>
        </w:rPr>
      </w:pPr>
      <w:r>
        <w:rPr>
          <w:szCs w:val="21"/>
          <w:highlight w:val="none"/>
        </w:rPr>
        <w:br w:type="page"/>
      </w:r>
    </w:p>
    <w:p w14:paraId="56024DBA">
      <w:pPr>
        <w:rPr>
          <w:highlight w:val="none"/>
        </w:rPr>
      </w:pPr>
    </w:p>
    <w:p w14:paraId="72A28940">
      <w:pPr>
        <w:jc w:val="center"/>
        <w:outlineLvl w:val="0"/>
        <w:rPr>
          <w:rFonts w:ascii="Times New Roman" w:hAnsi="Times New Roman" w:eastAsia="宋体" w:cs="Times New Roman"/>
          <w:b/>
          <w:bCs/>
          <w:sz w:val="32"/>
          <w:szCs w:val="32"/>
          <w:highlight w:val="none"/>
        </w:rPr>
      </w:pPr>
      <w:r>
        <w:rPr>
          <w:rFonts w:ascii="Times New Roman" w:hAnsi="Times New Roman" w:eastAsia="宋体" w:cs="Times New Roman"/>
          <w:b/>
          <w:bCs/>
          <w:sz w:val="32"/>
          <w:szCs w:val="32"/>
          <w:highlight w:val="none"/>
        </w:rPr>
        <w:t>（十五）诚信承诺函</w:t>
      </w:r>
    </w:p>
    <w:p w14:paraId="500CE00C">
      <w:pPr>
        <w:widowControl/>
        <w:jc w:val="left"/>
        <w:rPr>
          <w:szCs w:val="21"/>
          <w:highlight w:val="none"/>
        </w:rPr>
      </w:pPr>
      <w:r>
        <w:rPr>
          <w:rFonts w:hint="eastAsia"/>
          <w:szCs w:val="21"/>
          <w:highlight w:val="none"/>
          <w:lang w:val="en-US" w:eastAsia="zh-CN"/>
        </w:rPr>
        <w:t>致</w:t>
      </w:r>
      <w:r>
        <w:rPr>
          <w:szCs w:val="21"/>
          <w:highlight w:val="none"/>
        </w:rPr>
        <w:t>中山大学附属第八医院：</w:t>
      </w:r>
    </w:p>
    <w:p w14:paraId="3D4291B9">
      <w:pPr>
        <w:widowControl/>
        <w:jc w:val="left"/>
        <w:rPr>
          <w:szCs w:val="21"/>
          <w:highlight w:val="none"/>
        </w:rPr>
      </w:pPr>
    </w:p>
    <w:p w14:paraId="4C89F15E">
      <w:pPr>
        <w:widowControl/>
        <w:ind w:firstLine="420" w:firstLineChars="200"/>
        <w:jc w:val="left"/>
        <w:rPr>
          <w:szCs w:val="21"/>
          <w:highlight w:val="none"/>
        </w:rPr>
      </w:pPr>
      <w:r>
        <w:rPr>
          <w:szCs w:val="21"/>
          <w:highlight w:val="none"/>
        </w:rPr>
        <w:t>我单位承诺，在参与采购活动中不存在出现诚信相关问题且在相关主管部门处理措施实施期限内，如若投标文件与事实情况不符，我单位自愿承担“隐瞒真实情况，提供虚假资料”以及其他一切不利的法律后果。</w:t>
      </w:r>
    </w:p>
    <w:p w14:paraId="15C6AEE1">
      <w:pPr>
        <w:widowControl/>
        <w:ind w:firstLine="420" w:firstLineChars="200"/>
        <w:jc w:val="left"/>
        <w:rPr>
          <w:szCs w:val="21"/>
          <w:highlight w:val="none"/>
        </w:rPr>
      </w:pPr>
      <w:r>
        <w:rPr>
          <w:szCs w:val="21"/>
          <w:highlight w:val="none"/>
        </w:rPr>
        <w:t>我单位承诺，在参加政府采购活动中没有出现下列行为之一：</w:t>
      </w:r>
    </w:p>
    <w:p w14:paraId="5172BBBE">
      <w:pPr>
        <w:widowControl/>
        <w:jc w:val="left"/>
        <w:rPr>
          <w:szCs w:val="21"/>
          <w:highlight w:val="none"/>
        </w:rPr>
      </w:pPr>
      <w:r>
        <w:rPr>
          <w:szCs w:val="21"/>
          <w:highlight w:val="none"/>
        </w:rPr>
        <w:t>（一）投标截止后，无正当理由撤销其投标行为，导致项目无法正常开评标的；</w:t>
      </w:r>
    </w:p>
    <w:p w14:paraId="6EF37303">
      <w:pPr>
        <w:widowControl/>
        <w:jc w:val="left"/>
        <w:rPr>
          <w:szCs w:val="21"/>
          <w:highlight w:val="none"/>
        </w:rPr>
      </w:pPr>
      <w:r>
        <w:rPr>
          <w:szCs w:val="21"/>
          <w:highlight w:val="none"/>
        </w:rPr>
        <w:t>（二）未按《采购条例》规定签订、履行采购合同，严重影响采购人日常工作的；</w:t>
      </w:r>
    </w:p>
    <w:p w14:paraId="748471CF">
      <w:pPr>
        <w:widowControl/>
        <w:jc w:val="left"/>
        <w:rPr>
          <w:szCs w:val="21"/>
          <w:highlight w:val="none"/>
        </w:rPr>
      </w:pPr>
      <w:r>
        <w:rPr>
          <w:szCs w:val="21"/>
          <w:highlight w:val="none"/>
        </w:rPr>
        <w:t>（三）在投标文件中未说明且未经采购人同意，将中标项目分包给他人，情节严重的；</w:t>
      </w:r>
    </w:p>
    <w:p w14:paraId="1B79DDD9">
      <w:pPr>
        <w:widowControl/>
        <w:jc w:val="left"/>
        <w:rPr>
          <w:szCs w:val="21"/>
          <w:highlight w:val="none"/>
        </w:rPr>
      </w:pPr>
      <w:r>
        <w:rPr>
          <w:szCs w:val="21"/>
          <w:highlight w:val="none"/>
        </w:rPr>
        <w:t>（四）严重违反合同约定，擅自降低货物质量等次和售后服务，货物、工程或者服务存在严重质量问题的；</w:t>
      </w:r>
    </w:p>
    <w:p w14:paraId="464F2E52">
      <w:pPr>
        <w:widowControl/>
        <w:jc w:val="left"/>
        <w:rPr>
          <w:szCs w:val="21"/>
          <w:highlight w:val="none"/>
        </w:rPr>
      </w:pPr>
      <w:r>
        <w:rPr>
          <w:szCs w:val="21"/>
          <w:highlight w:val="none"/>
        </w:rPr>
        <w:t>（五）严重违反合同约定，未能完成全部货物、服务或工程项目，中途停止配送或者变相增加费用的；</w:t>
      </w:r>
    </w:p>
    <w:p w14:paraId="00DF77A4">
      <w:pPr>
        <w:widowControl/>
        <w:jc w:val="left"/>
        <w:rPr>
          <w:szCs w:val="21"/>
          <w:highlight w:val="none"/>
        </w:rPr>
      </w:pPr>
      <w:r>
        <w:rPr>
          <w:szCs w:val="21"/>
          <w:highlight w:val="none"/>
        </w:rPr>
        <w:t>（六）捏造事实、提供虚假材料进行质疑的；</w:t>
      </w:r>
    </w:p>
    <w:p w14:paraId="6D1F3C91">
      <w:pPr>
        <w:widowControl/>
        <w:jc w:val="left"/>
        <w:rPr>
          <w:szCs w:val="21"/>
          <w:highlight w:val="none"/>
        </w:rPr>
      </w:pPr>
      <w:r>
        <w:rPr>
          <w:szCs w:val="21"/>
          <w:highlight w:val="none"/>
        </w:rPr>
        <w:t>（七）假冒他人名义质疑的；</w:t>
      </w:r>
    </w:p>
    <w:p w14:paraId="6E288B43">
      <w:pPr>
        <w:widowControl/>
        <w:jc w:val="left"/>
        <w:rPr>
          <w:szCs w:val="21"/>
          <w:highlight w:val="none"/>
        </w:rPr>
      </w:pPr>
      <w:r>
        <w:rPr>
          <w:szCs w:val="21"/>
          <w:highlight w:val="none"/>
        </w:rPr>
        <w:t>（八）无正当理由拒不配合进行质疑调查的。</w:t>
      </w:r>
    </w:p>
    <w:p w14:paraId="2FCAED42">
      <w:pPr>
        <w:widowControl/>
        <w:jc w:val="left"/>
        <w:rPr>
          <w:szCs w:val="21"/>
          <w:highlight w:val="none"/>
        </w:rPr>
      </w:pPr>
      <w:r>
        <w:rPr>
          <w:szCs w:val="21"/>
          <w:highlight w:val="none"/>
        </w:rPr>
        <w:t xml:space="preserve">    特此承诺。</w:t>
      </w:r>
    </w:p>
    <w:p w14:paraId="742E291F">
      <w:pPr>
        <w:widowControl/>
        <w:jc w:val="left"/>
        <w:rPr>
          <w:szCs w:val="21"/>
          <w:highlight w:val="none"/>
        </w:rPr>
      </w:pPr>
    </w:p>
    <w:p w14:paraId="3787D9C4">
      <w:pPr>
        <w:widowControl/>
        <w:jc w:val="left"/>
        <w:rPr>
          <w:szCs w:val="21"/>
          <w:highlight w:val="none"/>
        </w:rPr>
      </w:pPr>
    </w:p>
    <w:p w14:paraId="4A007C43">
      <w:pPr>
        <w:spacing w:line="360" w:lineRule="auto"/>
        <w:ind w:firstLine="420"/>
        <w:rPr>
          <w:szCs w:val="21"/>
          <w:highlight w:val="none"/>
        </w:rPr>
      </w:pPr>
      <w:r>
        <w:rPr>
          <w:b/>
          <w:bCs/>
          <w:szCs w:val="21"/>
          <w:highlight w:val="none"/>
        </w:rPr>
        <w:t>投标人单位名称：</w:t>
      </w:r>
      <w:r>
        <w:rPr>
          <w:szCs w:val="21"/>
          <w:highlight w:val="none"/>
        </w:rPr>
        <w:t>　　　　　　　</w:t>
      </w:r>
    </w:p>
    <w:p w14:paraId="10D2CA7C">
      <w:pPr>
        <w:spacing w:line="360" w:lineRule="auto"/>
        <w:ind w:firstLine="420"/>
        <w:rPr>
          <w:b/>
          <w:bCs/>
          <w:szCs w:val="21"/>
          <w:highlight w:val="none"/>
        </w:rPr>
      </w:pPr>
      <w:r>
        <w:rPr>
          <w:b/>
          <w:bCs/>
          <w:szCs w:val="21"/>
          <w:highlight w:val="none"/>
        </w:rPr>
        <w:t>日期：年月日</w:t>
      </w:r>
    </w:p>
    <w:p w14:paraId="53D20DE6">
      <w:pPr>
        <w:spacing w:line="360" w:lineRule="auto"/>
        <w:ind w:firstLine="211" w:firstLineChars="100"/>
        <w:rPr>
          <w:b/>
          <w:szCs w:val="21"/>
          <w:highlight w:val="none"/>
        </w:rPr>
      </w:pPr>
      <w:r>
        <w:rPr>
          <w:b/>
          <w:szCs w:val="21"/>
          <w:highlight w:val="none"/>
        </w:rPr>
        <w:t>（此处加盖投标人单位公章）</w:t>
      </w:r>
    </w:p>
    <w:p w14:paraId="40BECB79">
      <w:pPr>
        <w:spacing w:line="360" w:lineRule="auto"/>
        <w:ind w:firstLine="211" w:firstLineChars="100"/>
        <w:rPr>
          <w:b/>
          <w:szCs w:val="21"/>
          <w:highlight w:val="none"/>
        </w:rPr>
      </w:pPr>
    </w:p>
    <w:p w14:paraId="2FB0733A">
      <w:pPr>
        <w:widowControl/>
        <w:jc w:val="left"/>
        <w:rPr>
          <w:szCs w:val="21"/>
          <w:highlight w:val="none"/>
        </w:rPr>
      </w:pPr>
    </w:p>
    <w:p w14:paraId="3C725040">
      <w:pPr>
        <w:rPr>
          <w:rFonts w:eastAsia="宋体"/>
          <w:highlight w:val="none"/>
        </w:rPr>
      </w:pPr>
      <w:r>
        <w:rPr>
          <w:rFonts w:eastAsia="宋体"/>
          <w:highlight w:val="none"/>
        </w:rPr>
        <w:br w:type="page"/>
      </w:r>
    </w:p>
    <w:p w14:paraId="69DDFDB2">
      <w:pPr>
        <w:jc w:val="center"/>
        <w:outlineLvl w:val="0"/>
        <w:rPr>
          <w:rFonts w:ascii="Times New Roman" w:hAnsi="Times New Roman" w:eastAsia="宋体" w:cs="Times New Roman"/>
          <w:b/>
          <w:bCs/>
          <w:sz w:val="32"/>
          <w:szCs w:val="32"/>
          <w:highlight w:val="none"/>
        </w:rPr>
      </w:pPr>
      <w:r>
        <w:rPr>
          <w:rFonts w:hint="eastAsia" w:ascii="Times New Roman" w:hAnsi="Times New Roman" w:eastAsia="宋体" w:cs="Times New Roman"/>
          <w:b/>
          <w:bCs/>
          <w:sz w:val="32"/>
          <w:szCs w:val="32"/>
          <w:highlight w:val="none"/>
        </w:rPr>
        <w:t>（十</w:t>
      </w:r>
      <w:r>
        <w:rPr>
          <w:rFonts w:hint="eastAsia" w:ascii="Times New Roman" w:hAnsi="Times New Roman" w:eastAsia="宋体" w:cs="Times New Roman"/>
          <w:b/>
          <w:bCs/>
          <w:sz w:val="32"/>
          <w:szCs w:val="32"/>
          <w:highlight w:val="none"/>
          <w:lang w:val="en-US" w:eastAsia="zh-CN"/>
        </w:rPr>
        <w:t>六</w:t>
      </w:r>
      <w:r>
        <w:rPr>
          <w:rFonts w:hint="eastAsia" w:ascii="Times New Roman" w:hAnsi="Times New Roman" w:eastAsia="宋体" w:cs="Times New Roman"/>
          <w:b/>
          <w:bCs/>
          <w:sz w:val="32"/>
          <w:szCs w:val="32"/>
          <w:highlight w:val="none"/>
        </w:rPr>
        <w:t>）《供应商基本情况表》</w:t>
      </w:r>
    </w:p>
    <w:p w14:paraId="224DFC38">
      <w:pPr>
        <w:jc w:val="left"/>
        <w:rPr>
          <w:szCs w:val="21"/>
          <w:highlight w:val="none"/>
        </w:rPr>
      </w:pPr>
      <w:r>
        <w:rPr>
          <w:rFonts w:hint="eastAsia"/>
          <w:szCs w:val="21"/>
          <w:highlight w:val="none"/>
        </w:rPr>
        <w:t>填表单位</w:t>
      </w:r>
      <w:bookmarkStart w:id="32" w:name="_Hlk189743140"/>
      <w:r>
        <w:rPr>
          <w:rFonts w:hint="eastAsia"/>
          <w:szCs w:val="21"/>
          <w:highlight w:val="none"/>
        </w:rPr>
        <w:t>（</w:t>
      </w:r>
      <w:r>
        <w:rPr>
          <w:rFonts w:hint="eastAsia"/>
          <w:b/>
          <w:bCs/>
          <w:color w:val="FF0000"/>
          <w:szCs w:val="21"/>
          <w:highlight w:val="none"/>
        </w:rPr>
        <w:t>加盖单位公章，必填项</w:t>
      </w:r>
      <w:r>
        <w:rPr>
          <w:rFonts w:hint="eastAsia"/>
          <w:szCs w:val="21"/>
          <w:highlight w:val="none"/>
        </w:rPr>
        <w:t>）</w:t>
      </w:r>
      <w:bookmarkEnd w:id="32"/>
      <w:r>
        <w:rPr>
          <w:rFonts w:hint="eastAsia"/>
          <w:szCs w:val="21"/>
          <w:highlight w:val="none"/>
        </w:rPr>
        <w:t>：</w:t>
      </w:r>
    </w:p>
    <w:p w14:paraId="43274A61">
      <w:pPr>
        <w:jc w:val="left"/>
        <w:rPr>
          <w:szCs w:val="21"/>
          <w:highlight w:val="none"/>
        </w:rPr>
      </w:pPr>
      <w:r>
        <w:rPr>
          <w:rFonts w:hint="eastAsia"/>
          <w:szCs w:val="21"/>
          <w:highlight w:val="none"/>
        </w:rPr>
        <w:t>填表日期（</w:t>
      </w:r>
      <w:r>
        <w:rPr>
          <w:rFonts w:hint="eastAsia"/>
          <w:b/>
          <w:bCs/>
          <w:color w:val="FF0000"/>
          <w:szCs w:val="21"/>
          <w:highlight w:val="none"/>
        </w:rPr>
        <w:t>必填项</w:t>
      </w:r>
      <w:r>
        <w:rPr>
          <w:rFonts w:hint="eastAsia"/>
          <w:szCs w:val="21"/>
          <w:highlight w:val="none"/>
        </w:rPr>
        <w:t>）：        年     月      日</w:t>
      </w:r>
    </w:p>
    <w:p w14:paraId="2AC2BEE2">
      <w:pPr>
        <w:spacing w:line="75" w:lineRule="exact"/>
        <w:rPr>
          <w:rFonts w:ascii="宋体" w:hAnsi="宋体" w:cs="宋体"/>
          <w:szCs w:val="21"/>
          <w:highlight w:val="none"/>
        </w:rPr>
      </w:pPr>
    </w:p>
    <w:tbl>
      <w:tblPr>
        <w:tblStyle w:val="66"/>
        <w:tblW w:w="502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77"/>
        <w:gridCol w:w="724"/>
        <w:gridCol w:w="1636"/>
        <w:gridCol w:w="1076"/>
        <w:gridCol w:w="841"/>
        <w:gridCol w:w="1273"/>
        <w:gridCol w:w="1592"/>
        <w:gridCol w:w="1636"/>
      </w:tblGrid>
      <w:tr w14:paraId="71465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86" w:type="pct"/>
            <w:gridSpan w:val="2"/>
            <w:noWrap w:val="0"/>
            <w:vAlign w:val="center"/>
          </w:tcPr>
          <w:p w14:paraId="76FD2E63">
            <w:pPr>
              <w:spacing w:line="203" w:lineRule="auto"/>
              <w:jc w:val="center"/>
              <w:rPr>
                <w:rFonts w:ascii="宋体" w:hAnsi="宋体" w:cs="宋体"/>
                <w:b/>
                <w:bCs/>
                <w:color w:val="FF0000"/>
                <w:spacing w:val="-4"/>
                <w:szCs w:val="21"/>
                <w:highlight w:val="none"/>
                <w:lang w:eastAsia="en-US"/>
              </w:rPr>
            </w:pPr>
            <w:r>
              <w:rPr>
                <w:rFonts w:hint="eastAsia" w:ascii="宋体" w:hAnsi="宋体" w:cs="宋体"/>
                <w:b/>
                <w:bCs/>
                <w:color w:val="FF0000"/>
                <w:spacing w:val="-4"/>
                <w:szCs w:val="21"/>
                <w:highlight w:val="none"/>
                <w:lang w:eastAsia="en-US"/>
              </w:rPr>
              <w:t>采购人</w:t>
            </w:r>
          </w:p>
          <w:p w14:paraId="3DB44974">
            <w:pPr>
              <w:spacing w:line="203" w:lineRule="auto"/>
              <w:jc w:val="center"/>
              <w:rPr>
                <w:rFonts w:ascii="宋体" w:hAnsi="宋体" w:cs="宋体"/>
                <w:szCs w:val="21"/>
                <w:highlight w:val="none"/>
                <w:lang w:eastAsia="en-US"/>
              </w:rPr>
            </w:pPr>
            <w:r>
              <w:rPr>
                <w:rFonts w:hint="eastAsia" w:ascii="宋体" w:hAnsi="宋体" w:cs="宋体"/>
                <w:b/>
                <w:bCs/>
                <w:color w:val="FF0000"/>
                <w:spacing w:val="-4"/>
                <w:szCs w:val="21"/>
                <w:highlight w:val="none"/>
                <w:lang w:eastAsia="en-US"/>
              </w:rPr>
              <w:t>（必填项）</w:t>
            </w:r>
          </w:p>
        </w:tc>
        <w:tc>
          <w:tcPr>
            <w:tcW w:w="1419" w:type="pct"/>
            <w:gridSpan w:val="2"/>
            <w:noWrap w:val="0"/>
            <w:vAlign w:val="center"/>
          </w:tcPr>
          <w:p w14:paraId="3045A10C">
            <w:pPr>
              <w:rPr>
                <w:rFonts w:ascii="宋体" w:hAnsi="宋体" w:cs="宋体"/>
                <w:szCs w:val="21"/>
                <w:highlight w:val="none"/>
              </w:rPr>
            </w:pPr>
          </w:p>
        </w:tc>
        <w:tc>
          <w:tcPr>
            <w:tcW w:w="1106" w:type="pct"/>
            <w:gridSpan w:val="2"/>
            <w:noWrap w:val="0"/>
            <w:vAlign w:val="center"/>
          </w:tcPr>
          <w:p w14:paraId="29005408">
            <w:pPr>
              <w:spacing w:line="203" w:lineRule="auto"/>
              <w:jc w:val="center"/>
              <w:rPr>
                <w:rFonts w:ascii="宋体" w:hAnsi="宋体" w:cs="宋体"/>
                <w:b/>
                <w:bCs/>
                <w:color w:val="FF0000"/>
                <w:spacing w:val="-4"/>
                <w:szCs w:val="21"/>
                <w:highlight w:val="none"/>
                <w:lang w:eastAsia="en-US"/>
              </w:rPr>
            </w:pPr>
            <w:r>
              <w:rPr>
                <w:rFonts w:hint="eastAsia" w:ascii="宋体" w:hAnsi="宋体" w:cs="宋体"/>
                <w:b/>
                <w:bCs/>
                <w:color w:val="FF0000"/>
                <w:spacing w:val="-4"/>
                <w:szCs w:val="21"/>
                <w:highlight w:val="none"/>
                <w:lang w:eastAsia="en-US"/>
              </w:rPr>
              <w:t>项目名称</w:t>
            </w:r>
          </w:p>
          <w:p w14:paraId="575ECEBF">
            <w:pPr>
              <w:spacing w:line="203" w:lineRule="auto"/>
              <w:jc w:val="center"/>
              <w:rPr>
                <w:rFonts w:ascii="宋体" w:hAnsi="宋体" w:cs="宋体"/>
                <w:spacing w:val="-3"/>
                <w:szCs w:val="21"/>
                <w:highlight w:val="none"/>
              </w:rPr>
            </w:pPr>
            <w:r>
              <w:rPr>
                <w:rFonts w:hint="eastAsia" w:ascii="宋体" w:hAnsi="宋体" w:cs="宋体"/>
                <w:b/>
                <w:bCs/>
                <w:color w:val="FF0000"/>
                <w:spacing w:val="-4"/>
                <w:szCs w:val="21"/>
                <w:highlight w:val="none"/>
                <w:lang w:eastAsia="en-US"/>
              </w:rPr>
              <w:t>（必填项）</w:t>
            </w:r>
          </w:p>
        </w:tc>
        <w:tc>
          <w:tcPr>
            <w:tcW w:w="1687" w:type="pct"/>
            <w:gridSpan w:val="2"/>
            <w:noWrap w:val="0"/>
            <w:vAlign w:val="center"/>
          </w:tcPr>
          <w:p w14:paraId="26ED86FE">
            <w:pPr>
              <w:rPr>
                <w:rFonts w:ascii="宋体" w:hAnsi="宋体" w:cs="宋体"/>
                <w:szCs w:val="21"/>
                <w:highlight w:val="none"/>
              </w:rPr>
            </w:pPr>
          </w:p>
        </w:tc>
      </w:tr>
      <w:tr w14:paraId="2C293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786" w:type="pct"/>
            <w:gridSpan w:val="2"/>
            <w:noWrap w:val="0"/>
            <w:vAlign w:val="center"/>
          </w:tcPr>
          <w:p w14:paraId="2FD566E7">
            <w:pPr>
              <w:spacing w:line="203" w:lineRule="auto"/>
              <w:jc w:val="center"/>
              <w:rPr>
                <w:rFonts w:ascii="宋体" w:hAnsi="宋体" w:cs="宋体"/>
                <w:spacing w:val="-5"/>
                <w:szCs w:val="21"/>
                <w:highlight w:val="none"/>
              </w:rPr>
            </w:pPr>
            <w:r>
              <w:rPr>
                <w:rFonts w:hint="eastAsia" w:ascii="宋体" w:hAnsi="宋体" w:cs="宋体"/>
                <w:b/>
                <w:bCs/>
                <w:color w:val="FF0000"/>
                <w:spacing w:val="-4"/>
                <w:szCs w:val="21"/>
                <w:highlight w:val="none"/>
              </w:rPr>
              <w:t>投标（响应）供应商（必填项）</w:t>
            </w:r>
          </w:p>
        </w:tc>
        <w:tc>
          <w:tcPr>
            <w:tcW w:w="1419" w:type="pct"/>
            <w:gridSpan w:val="2"/>
            <w:noWrap w:val="0"/>
            <w:vAlign w:val="center"/>
          </w:tcPr>
          <w:p w14:paraId="7CD74E76">
            <w:pPr>
              <w:rPr>
                <w:rFonts w:ascii="宋体" w:hAnsi="宋体" w:cs="宋体"/>
                <w:szCs w:val="21"/>
                <w:highlight w:val="none"/>
              </w:rPr>
            </w:pPr>
          </w:p>
        </w:tc>
        <w:tc>
          <w:tcPr>
            <w:tcW w:w="1106" w:type="pct"/>
            <w:gridSpan w:val="2"/>
            <w:noWrap w:val="0"/>
            <w:vAlign w:val="center"/>
          </w:tcPr>
          <w:p w14:paraId="1B2FCD3A">
            <w:pPr>
              <w:spacing w:line="203" w:lineRule="auto"/>
              <w:jc w:val="center"/>
              <w:rPr>
                <w:rFonts w:ascii="宋体" w:hAnsi="宋体" w:cs="宋体"/>
                <w:spacing w:val="-3"/>
                <w:szCs w:val="21"/>
                <w:highlight w:val="none"/>
              </w:rPr>
            </w:pPr>
            <w:r>
              <w:rPr>
                <w:rFonts w:hint="eastAsia" w:ascii="宋体" w:hAnsi="宋体" w:cs="宋体"/>
                <w:b/>
                <w:bCs/>
                <w:color w:val="FF0000"/>
                <w:spacing w:val="-4"/>
                <w:szCs w:val="21"/>
                <w:highlight w:val="none"/>
              </w:rPr>
              <w:t>供应商统一社会信用代码</w:t>
            </w:r>
            <w:r>
              <w:rPr>
                <w:rFonts w:ascii="宋体" w:hAnsi="宋体" w:cs="宋体"/>
                <w:b/>
                <w:bCs/>
                <w:color w:val="FF0000"/>
                <w:spacing w:val="-4"/>
                <w:szCs w:val="21"/>
                <w:highlight w:val="none"/>
              </w:rPr>
              <w:t>（必填项）</w:t>
            </w:r>
          </w:p>
        </w:tc>
        <w:tc>
          <w:tcPr>
            <w:tcW w:w="1687" w:type="pct"/>
            <w:gridSpan w:val="2"/>
            <w:noWrap w:val="0"/>
            <w:vAlign w:val="center"/>
          </w:tcPr>
          <w:p w14:paraId="237ED809">
            <w:pPr>
              <w:rPr>
                <w:rFonts w:ascii="宋体" w:hAnsi="宋体" w:cs="宋体"/>
                <w:szCs w:val="21"/>
                <w:highlight w:val="none"/>
              </w:rPr>
            </w:pPr>
          </w:p>
        </w:tc>
      </w:tr>
      <w:tr w14:paraId="7BEFB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000" w:type="pct"/>
            <w:gridSpan w:val="8"/>
            <w:noWrap w:val="0"/>
            <w:vAlign w:val="center"/>
          </w:tcPr>
          <w:p w14:paraId="5A98EEB6">
            <w:pPr>
              <w:spacing w:line="198" w:lineRule="auto"/>
              <w:ind w:left="2683"/>
              <w:rPr>
                <w:rFonts w:ascii="宋体" w:hAnsi="宋体" w:cs="宋体"/>
                <w:szCs w:val="21"/>
                <w:highlight w:val="none"/>
              </w:rPr>
            </w:pPr>
            <w:r>
              <w:rPr>
                <w:rFonts w:hint="eastAsia" w:ascii="宋体" w:hAnsi="宋体" w:cs="宋体"/>
                <w:b/>
                <w:bCs/>
                <w:szCs w:val="21"/>
                <w:highlight w:val="none"/>
              </w:rPr>
              <w:t>投标（响应）供应商相关人员情况</w:t>
            </w:r>
          </w:p>
        </w:tc>
      </w:tr>
      <w:tr w14:paraId="2830F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407" w:type="pct"/>
            <w:noWrap w:val="0"/>
            <w:vAlign w:val="center"/>
          </w:tcPr>
          <w:p w14:paraId="54C02A50">
            <w:pPr>
              <w:ind w:left="145"/>
              <w:rPr>
                <w:rFonts w:ascii="宋体" w:hAnsi="宋体" w:cs="宋体"/>
                <w:spacing w:val="-5"/>
                <w:szCs w:val="21"/>
                <w:highlight w:val="none"/>
              </w:rPr>
            </w:pPr>
            <w:r>
              <w:rPr>
                <w:rFonts w:hint="eastAsia" w:ascii="宋体" w:hAnsi="宋体" w:cs="宋体"/>
                <w:spacing w:val="-5"/>
                <w:szCs w:val="21"/>
                <w:highlight w:val="none"/>
              </w:rPr>
              <w:t>序号</w:t>
            </w:r>
          </w:p>
        </w:tc>
        <w:tc>
          <w:tcPr>
            <w:tcW w:w="1235" w:type="pct"/>
            <w:gridSpan w:val="2"/>
            <w:noWrap w:val="0"/>
            <w:vAlign w:val="center"/>
          </w:tcPr>
          <w:p w14:paraId="775B264F">
            <w:pPr>
              <w:ind w:left="916"/>
              <w:rPr>
                <w:rFonts w:ascii="宋体" w:hAnsi="宋体" w:cs="宋体"/>
                <w:spacing w:val="-6"/>
                <w:szCs w:val="21"/>
                <w:highlight w:val="none"/>
              </w:rPr>
            </w:pPr>
            <w:r>
              <w:rPr>
                <w:rFonts w:hint="eastAsia" w:ascii="宋体" w:hAnsi="宋体" w:cs="宋体"/>
                <w:spacing w:val="-6"/>
                <w:szCs w:val="21"/>
                <w:highlight w:val="none"/>
              </w:rPr>
              <w:t>职务</w:t>
            </w:r>
          </w:p>
        </w:tc>
        <w:tc>
          <w:tcPr>
            <w:tcW w:w="562" w:type="pct"/>
            <w:noWrap w:val="0"/>
            <w:vAlign w:val="center"/>
          </w:tcPr>
          <w:p w14:paraId="2B799758">
            <w:pPr>
              <w:ind w:left="245"/>
              <w:rPr>
                <w:rFonts w:ascii="宋体" w:hAnsi="宋体" w:cs="宋体"/>
                <w:spacing w:val="-4"/>
                <w:szCs w:val="21"/>
                <w:highlight w:val="none"/>
              </w:rPr>
            </w:pPr>
            <w:r>
              <w:rPr>
                <w:rFonts w:hint="eastAsia" w:ascii="宋体" w:hAnsi="宋体" w:cs="宋体"/>
                <w:spacing w:val="-4"/>
                <w:szCs w:val="21"/>
                <w:highlight w:val="none"/>
              </w:rPr>
              <w:t>姓名</w:t>
            </w:r>
          </w:p>
        </w:tc>
        <w:tc>
          <w:tcPr>
            <w:tcW w:w="1106" w:type="pct"/>
            <w:gridSpan w:val="2"/>
            <w:noWrap w:val="0"/>
            <w:vAlign w:val="center"/>
          </w:tcPr>
          <w:p w14:paraId="02E4B158">
            <w:pPr>
              <w:ind w:left="410"/>
              <w:rPr>
                <w:rFonts w:ascii="宋体" w:hAnsi="宋体" w:cs="宋体"/>
                <w:spacing w:val="-3"/>
                <w:szCs w:val="21"/>
                <w:highlight w:val="none"/>
              </w:rPr>
            </w:pPr>
            <w:r>
              <w:rPr>
                <w:rFonts w:hint="eastAsia" w:ascii="宋体" w:hAnsi="宋体" w:cs="宋体"/>
                <w:spacing w:val="-3"/>
                <w:szCs w:val="21"/>
                <w:highlight w:val="none"/>
              </w:rPr>
              <w:t>身份证号码</w:t>
            </w:r>
          </w:p>
        </w:tc>
        <w:tc>
          <w:tcPr>
            <w:tcW w:w="833" w:type="pct"/>
            <w:noWrap w:val="0"/>
            <w:vAlign w:val="center"/>
          </w:tcPr>
          <w:p w14:paraId="739D2908">
            <w:pPr>
              <w:ind w:left="288" w:right="266" w:firstLine="5"/>
              <w:rPr>
                <w:rFonts w:ascii="宋体" w:hAnsi="宋体" w:cs="宋体"/>
                <w:spacing w:val="-7"/>
                <w:szCs w:val="21"/>
                <w:highlight w:val="none"/>
              </w:rPr>
            </w:pPr>
            <w:r>
              <w:rPr>
                <w:rFonts w:hint="eastAsia" w:ascii="宋体" w:hAnsi="宋体" w:cs="宋体"/>
                <w:spacing w:val="-7"/>
                <w:szCs w:val="21"/>
                <w:highlight w:val="none"/>
              </w:rPr>
              <w:t>劳动合同</w:t>
            </w:r>
          </w:p>
          <w:p w14:paraId="14D12184">
            <w:pPr>
              <w:ind w:left="288" w:right="266" w:firstLine="5"/>
              <w:rPr>
                <w:rFonts w:ascii="宋体" w:hAnsi="宋体" w:cs="宋体"/>
                <w:spacing w:val="-7"/>
                <w:szCs w:val="21"/>
                <w:highlight w:val="none"/>
              </w:rPr>
            </w:pPr>
            <w:r>
              <w:rPr>
                <w:rFonts w:hint="eastAsia" w:ascii="宋体" w:hAnsi="宋体" w:cs="宋体"/>
                <w:spacing w:val="-7"/>
                <w:szCs w:val="21"/>
                <w:highlight w:val="none"/>
              </w:rPr>
              <w:t>关系单位</w:t>
            </w:r>
          </w:p>
        </w:tc>
        <w:tc>
          <w:tcPr>
            <w:tcW w:w="853" w:type="pct"/>
            <w:noWrap w:val="0"/>
            <w:vAlign w:val="center"/>
          </w:tcPr>
          <w:p w14:paraId="30ACD129">
            <w:pPr>
              <w:ind w:left="271" w:right="262" w:firstLine="8"/>
              <w:rPr>
                <w:rFonts w:ascii="宋体" w:hAnsi="宋体" w:cs="宋体"/>
                <w:spacing w:val="-5"/>
                <w:szCs w:val="21"/>
                <w:highlight w:val="none"/>
              </w:rPr>
            </w:pPr>
            <w:r>
              <w:rPr>
                <w:rFonts w:hint="eastAsia" w:ascii="宋体" w:hAnsi="宋体" w:cs="宋体"/>
                <w:spacing w:val="-7"/>
                <w:szCs w:val="21"/>
                <w:highlight w:val="none"/>
              </w:rPr>
              <w:t>缴纳社会保险单位</w:t>
            </w:r>
          </w:p>
        </w:tc>
      </w:tr>
      <w:tr w14:paraId="14273E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407" w:type="pct"/>
            <w:noWrap w:val="0"/>
            <w:vAlign w:val="center"/>
          </w:tcPr>
          <w:p w14:paraId="0BA78CBD">
            <w:pPr>
              <w:ind w:left="321"/>
              <w:rPr>
                <w:rFonts w:ascii="宋体" w:hAnsi="宋体" w:cs="宋体"/>
                <w:szCs w:val="21"/>
                <w:highlight w:val="none"/>
                <w:lang w:eastAsia="en-US"/>
              </w:rPr>
            </w:pPr>
            <w:r>
              <w:rPr>
                <w:rFonts w:hint="eastAsia" w:ascii="宋体" w:hAnsi="宋体" w:cs="宋体"/>
                <w:szCs w:val="21"/>
                <w:highlight w:val="none"/>
                <w:lang w:eastAsia="en-US"/>
              </w:rPr>
              <w:t>1</w:t>
            </w:r>
          </w:p>
        </w:tc>
        <w:tc>
          <w:tcPr>
            <w:tcW w:w="1235" w:type="pct"/>
            <w:gridSpan w:val="2"/>
            <w:noWrap w:val="0"/>
            <w:vAlign w:val="center"/>
          </w:tcPr>
          <w:p w14:paraId="486B8798">
            <w:pPr>
              <w:jc w:val="center"/>
              <w:rPr>
                <w:rFonts w:ascii="宋体" w:hAnsi="宋体" w:cs="宋体"/>
                <w:b/>
                <w:bCs/>
                <w:color w:val="FF0000"/>
                <w:spacing w:val="-4"/>
                <w:szCs w:val="21"/>
                <w:highlight w:val="none"/>
              </w:rPr>
            </w:pPr>
            <w:bookmarkStart w:id="33" w:name="_Hlk189743651"/>
            <w:r>
              <w:rPr>
                <w:rFonts w:hint="eastAsia" w:ascii="宋体" w:hAnsi="宋体" w:cs="宋体"/>
                <w:b/>
                <w:bCs/>
                <w:color w:val="FF0000"/>
                <w:spacing w:val="-4"/>
                <w:szCs w:val="21"/>
                <w:highlight w:val="none"/>
              </w:rPr>
              <w:t>法定代表人/单位负责人/主要经营负责人</w:t>
            </w:r>
            <w:bookmarkEnd w:id="33"/>
            <w:r>
              <w:rPr>
                <w:rFonts w:hint="eastAsia" w:ascii="宋体" w:hAnsi="宋体" w:cs="宋体"/>
                <w:b/>
                <w:bCs/>
                <w:color w:val="FF0000"/>
                <w:spacing w:val="-4"/>
                <w:szCs w:val="21"/>
                <w:highlight w:val="none"/>
              </w:rPr>
              <w:t>（必填项）</w:t>
            </w:r>
          </w:p>
        </w:tc>
        <w:tc>
          <w:tcPr>
            <w:tcW w:w="562" w:type="pct"/>
            <w:noWrap w:val="0"/>
            <w:vAlign w:val="center"/>
          </w:tcPr>
          <w:p w14:paraId="55E5A878">
            <w:pPr>
              <w:rPr>
                <w:rFonts w:ascii="宋体" w:hAnsi="宋体" w:cs="宋体"/>
                <w:szCs w:val="21"/>
                <w:highlight w:val="none"/>
              </w:rPr>
            </w:pPr>
          </w:p>
        </w:tc>
        <w:tc>
          <w:tcPr>
            <w:tcW w:w="1106" w:type="pct"/>
            <w:gridSpan w:val="2"/>
            <w:noWrap w:val="0"/>
            <w:vAlign w:val="center"/>
          </w:tcPr>
          <w:p w14:paraId="091D8AEB">
            <w:pPr>
              <w:rPr>
                <w:rFonts w:ascii="宋体" w:hAnsi="宋体" w:cs="宋体"/>
                <w:szCs w:val="21"/>
                <w:highlight w:val="none"/>
              </w:rPr>
            </w:pPr>
          </w:p>
        </w:tc>
        <w:tc>
          <w:tcPr>
            <w:tcW w:w="833" w:type="pct"/>
            <w:noWrap w:val="0"/>
            <w:vAlign w:val="center"/>
          </w:tcPr>
          <w:p w14:paraId="592D49B6">
            <w:pPr>
              <w:rPr>
                <w:rFonts w:ascii="宋体" w:hAnsi="宋体" w:cs="宋体"/>
                <w:szCs w:val="21"/>
                <w:highlight w:val="none"/>
              </w:rPr>
            </w:pPr>
          </w:p>
        </w:tc>
        <w:tc>
          <w:tcPr>
            <w:tcW w:w="853" w:type="pct"/>
            <w:noWrap w:val="0"/>
            <w:vAlign w:val="center"/>
          </w:tcPr>
          <w:p w14:paraId="0F342453">
            <w:pPr>
              <w:rPr>
                <w:rFonts w:ascii="宋体" w:hAnsi="宋体" w:cs="宋体"/>
                <w:szCs w:val="21"/>
                <w:highlight w:val="none"/>
              </w:rPr>
            </w:pPr>
          </w:p>
        </w:tc>
      </w:tr>
      <w:tr w14:paraId="4A1E7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7" w:type="pct"/>
            <w:noWrap w:val="0"/>
            <w:vAlign w:val="center"/>
          </w:tcPr>
          <w:p w14:paraId="5766AD34">
            <w:pPr>
              <w:ind w:left="322"/>
              <w:rPr>
                <w:rFonts w:ascii="宋体" w:hAnsi="宋体" w:cs="宋体"/>
                <w:szCs w:val="21"/>
                <w:highlight w:val="none"/>
                <w:lang w:eastAsia="en-US"/>
              </w:rPr>
            </w:pPr>
            <w:r>
              <w:rPr>
                <w:rFonts w:hint="eastAsia" w:ascii="宋体" w:hAnsi="宋体" w:cs="宋体"/>
                <w:szCs w:val="21"/>
                <w:highlight w:val="none"/>
                <w:lang w:eastAsia="en-US"/>
              </w:rPr>
              <w:t>2</w:t>
            </w:r>
          </w:p>
        </w:tc>
        <w:tc>
          <w:tcPr>
            <w:tcW w:w="1235" w:type="pct"/>
            <w:gridSpan w:val="2"/>
            <w:noWrap w:val="0"/>
            <w:vAlign w:val="center"/>
          </w:tcPr>
          <w:p w14:paraId="24574DFF">
            <w:pPr>
              <w:jc w:val="center"/>
              <w:rPr>
                <w:rFonts w:ascii="宋体" w:hAnsi="宋体" w:cs="宋体"/>
                <w:b/>
                <w:bCs/>
                <w:color w:val="FF0000"/>
                <w:spacing w:val="-4"/>
                <w:szCs w:val="21"/>
                <w:highlight w:val="none"/>
              </w:rPr>
            </w:pPr>
            <w:r>
              <w:rPr>
                <w:rFonts w:hint="eastAsia" w:ascii="宋体" w:hAnsi="宋体" w:cs="宋体"/>
                <w:b/>
                <w:bCs/>
                <w:color w:val="FF0000"/>
                <w:spacing w:val="-4"/>
                <w:szCs w:val="21"/>
                <w:highlight w:val="none"/>
              </w:rPr>
              <w:t>项目投标授权代表人（必填项）</w:t>
            </w:r>
          </w:p>
        </w:tc>
        <w:tc>
          <w:tcPr>
            <w:tcW w:w="562" w:type="pct"/>
            <w:noWrap w:val="0"/>
            <w:vAlign w:val="center"/>
          </w:tcPr>
          <w:p w14:paraId="0B17EDCB">
            <w:pPr>
              <w:rPr>
                <w:rFonts w:ascii="宋体" w:hAnsi="宋体" w:cs="宋体"/>
                <w:szCs w:val="21"/>
                <w:highlight w:val="none"/>
              </w:rPr>
            </w:pPr>
          </w:p>
        </w:tc>
        <w:tc>
          <w:tcPr>
            <w:tcW w:w="1106" w:type="pct"/>
            <w:gridSpan w:val="2"/>
            <w:noWrap w:val="0"/>
            <w:vAlign w:val="center"/>
          </w:tcPr>
          <w:p w14:paraId="4246BC24">
            <w:pPr>
              <w:rPr>
                <w:rFonts w:ascii="宋体" w:hAnsi="宋体" w:cs="宋体"/>
                <w:szCs w:val="21"/>
                <w:highlight w:val="none"/>
              </w:rPr>
            </w:pPr>
          </w:p>
        </w:tc>
        <w:tc>
          <w:tcPr>
            <w:tcW w:w="833" w:type="pct"/>
            <w:noWrap w:val="0"/>
            <w:vAlign w:val="center"/>
          </w:tcPr>
          <w:p w14:paraId="71ED66DE">
            <w:pPr>
              <w:rPr>
                <w:rFonts w:ascii="宋体" w:hAnsi="宋体" w:cs="宋体"/>
                <w:szCs w:val="21"/>
                <w:highlight w:val="none"/>
              </w:rPr>
            </w:pPr>
          </w:p>
        </w:tc>
        <w:tc>
          <w:tcPr>
            <w:tcW w:w="853" w:type="pct"/>
            <w:noWrap w:val="0"/>
            <w:vAlign w:val="center"/>
          </w:tcPr>
          <w:p w14:paraId="4C22DA4C">
            <w:pPr>
              <w:rPr>
                <w:rFonts w:ascii="宋体" w:hAnsi="宋体" w:cs="宋体"/>
                <w:szCs w:val="21"/>
                <w:highlight w:val="none"/>
              </w:rPr>
            </w:pPr>
          </w:p>
        </w:tc>
      </w:tr>
      <w:tr w14:paraId="60665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7" w:type="pct"/>
            <w:noWrap w:val="0"/>
            <w:vAlign w:val="center"/>
          </w:tcPr>
          <w:p w14:paraId="0225DC0E">
            <w:pPr>
              <w:ind w:left="321"/>
              <w:rPr>
                <w:rFonts w:ascii="宋体" w:hAnsi="宋体" w:cs="宋体"/>
                <w:szCs w:val="21"/>
                <w:highlight w:val="none"/>
                <w:lang w:eastAsia="en-US"/>
              </w:rPr>
            </w:pPr>
            <w:r>
              <w:rPr>
                <w:rFonts w:hint="eastAsia" w:ascii="宋体" w:hAnsi="宋体" w:cs="宋体"/>
                <w:szCs w:val="21"/>
                <w:highlight w:val="none"/>
                <w:lang w:eastAsia="en-US"/>
              </w:rPr>
              <w:t>3</w:t>
            </w:r>
          </w:p>
        </w:tc>
        <w:tc>
          <w:tcPr>
            <w:tcW w:w="1235" w:type="pct"/>
            <w:gridSpan w:val="2"/>
            <w:noWrap w:val="0"/>
            <w:vAlign w:val="center"/>
          </w:tcPr>
          <w:p w14:paraId="637F7A24">
            <w:pPr>
              <w:jc w:val="center"/>
              <w:rPr>
                <w:rFonts w:ascii="宋体" w:hAnsi="宋体" w:cs="宋体"/>
                <w:szCs w:val="21"/>
                <w:highlight w:val="none"/>
              </w:rPr>
            </w:pPr>
            <w:r>
              <w:rPr>
                <w:rFonts w:hint="eastAsia" w:ascii="宋体" w:hAnsi="宋体" w:cs="宋体"/>
                <w:spacing w:val="-3"/>
                <w:szCs w:val="21"/>
                <w:highlight w:val="none"/>
              </w:rPr>
              <w:t>项目负责人（如本项目未安排，可不填写）</w:t>
            </w:r>
          </w:p>
        </w:tc>
        <w:tc>
          <w:tcPr>
            <w:tcW w:w="562" w:type="pct"/>
            <w:noWrap w:val="0"/>
            <w:vAlign w:val="center"/>
          </w:tcPr>
          <w:p w14:paraId="3C3AA418">
            <w:pPr>
              <w:rPr>
                <w:rFonts w:ascii="宋体" w:hAnsi="宋体" w:cs="宋体"/>
                <w:szCs w:val="21"/>
                <w:highlight w:val="none"/>
              </w:rPr>
            </w:pPr>
          </w:p>
        </w:tc>
        <w:tc>
          <w:tcPr>
            <w:tcW w:w="1106" w:type="pct"/>
            <w:gridSpan w:val="2"/>
            <w:noWrap w:val="0"/>
            <w:vAlign w:val="center"/>
          </w:tcPr>
          <w:p w14:paraId="6CCA4BF3">
            <w:pPr>
              <w:rPr>
                <w:rFonts w:ascii="宋体" w:hAnsi="宋体" w:cs="宋体"/>
                <w:szCs w:val="21"/>
                <w:highlight w:val="none"/>
              </w:rPr>
            </w:pPr>
          </w:p>
        </w:tc>
        <w:tc>
          <w:tcPr>
            <w:tcW w:w="833" w:type="pct"/>
            <w:noWrap w:val="0"/>
            <w:vAlign w:val="center"/>
          </w:tcPr>
          <w:p w14:paraId="1B74B928">
            <w:pPr>
              <w:rPr>
                <w:rFonts w:ascii="宋体" w:hAnsi="宋体" w:cs="宋体"/>
                <w:szCs w:val="21"/>
                <w:highlight w:val="none"/>
              </w:rPr>
            </w:pPr>
          </w:p>
        </w:tc>
        <w:tc>
          <w:tcPr>
            <w:tcW w:w="853" w:type="pct"/>
            <w:noWrap w:val="0"/>
            <w:vAlign w:val="center"/>
          </w:tcPr>
          <w:p w14:paraId="7E78028E">
            <w:pPr>
              <w:rPr>
                <w:rFonts w:ascii="宋体" w:hAnsi="宋体" w:cs="宋体"/>
                <w:szCs w:val="21"/>
                <w:highlight w:val="none"/>
              </w:rPr>
            </w:pPr>
          </w:p>
        </w:tc>
      </w:tr>
      <w:tr w14:paraId="79F4F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7" w:type="pct"/>
            <w:noWrap w:val="0"/>
            <w:vAlign w:val="center"/>
          </w:tcPr>
          <w:p w14:paraId="03089128">
            <w:pPr>
              <w:ind w:left="314"/>
              <w:rPr>
                <w:rFonts w:ascii="宋体" w:hAnsi="宋体" w:cs="宋体"/>
                <w:szCs w:val="21"/>
                <w:highlight w:val="none"/>
                <w:lang w:eastAsia="en-US"/>
              </w:rPr>
            </w:pPr>
            <w:r>
              <w:rPr>
                <w:rFonts w:hint="eastAsia" w:ascii="宋体" w:hAnsi="宋体" w:cs="宋体"/>
                <w:szCs w:val="21"/>
                <w:highlight w:val="none"/>
                <w:lang w:eastAsia="en-US"/>
              </w:rPr>
              <w:t>4</w:t>
            </w:r>
          </w:p>
        </w:tc>
        <w:tc>
          <w:tcPr>
            <w:tcW w:w="1235" w:type="pct"/>
            <w:gridSpan w:val="2"/>
            <w:noWrap w:val="0"/>
            <w:vAlign w:val="center"/>
          </w:tcPr>
          <w:p w14:paraId="4DED0B6F">
            <w:pPr>
              <w:rPr>
                <w:rFonts w:ascii="宋体" w:hAnsi="宋体" w:cs="宋体"/>
                <w:szCs w:val="21"/>
                <w:highlight w:val="none"/>
              </w:rPr>
            </w:pPr>
            <w:r>
              <w:rPr>
                <w:rFonts w:hint="eastAsia" w:ascii="宋体" w:hAnsi="宋体" w:cs="宋体"/>
                <w:spacing w:val="-4"/>
                <w:szCs w:val="21"/>
                <w:highlight w:val="none"/>
              </w:rPr>
              <w:t>主要技术人员（如本项目未安排，可不填写）</w:t>
            </w:r>
          </w:p>
        </w:tc>
        <w:tc>
          <w:tcPr>
            <w:tcW w:w="562" w:type="pct"/>
            <w:noWrap w:val="0"/>
            <w:vAlign w:val="center"/>
          </w:tcPr>
          <w:p w14:paraId="092AF484">
            <w:pPr>
              <w:rPr>
                <w:rFonts w:ascii="宋体" w:hAnsi="宋体" w:cs="宋体"/>
                <w:szCs w:val="21"/>
                <w:highlight w:val="none"/>
              </w:rPr>
            </w:pPr>
          </w:p>
        </w:tc>
        <w:tc>
          <w:tcPr>
            <w:tcW w:w="1106" w:type="pct"/>
            <w:gridSpan w:val="2"/>
            <w:noWrap w:val="0"/>
            <w:vAlign w:val="center"/>
          </w:tcPr>
          <w:p w14:paraId="259FE5CF">
            <w:pPr>
              <w:rPr>
                <w:rFonts w:ascii="宋体" w:hAnsi="宋体" w:cs="宋体"/>
                <w:szCs w:val="21"/>
                <w:highlight w:val="none"/>
              </w:rPr>
            </w:pPr>
          </w:p>
        </w:tc>
        <w:tc>
          <w:tcPr>
            <w:tcW w:w="833" w:type="pct"/>
            <w:noWrap w:val="0"/>
            <w:vAlign w:val="center"/>
          </w:tcPr>
          <w:p w14:paraId="1DEF9817">
            <w:pPr>
              <w:rPr>
                <w:rFonts w:ascii="宋体" w:hAnsi="宋体" w:cs="宋体"/>
                <w:szCs w:val="21"/>
                <w:highlight w:val="none"/>
              </w:rPr>
            </w:pPr>
          </w:p>
        </w:tc>
        <w:tc>
          <w:tcPr>
            <w:tcW w:w="853" w:type="pct"/>
            <w:noWrap w:val="0"/>
            <w:vAlign w:val="center"/>
          </w:tcPr>
          <w:p w14:paraId="40717AAC">
            <w:pPr>
              <w:rPr>
                <w:rFonts w:ascii="宋体" w:hAnsi="宋体" w:cs="宋体"/>
                <w:szCs w:val="21"/>
                <w:highlight w:val="none"/>
              </w:rPr>
            </w:pPr>
          </w:p>
        </w:tc>
      </w:tr>
      <w:tr w14:paraId="223C4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7" w:type="pct"/>
            <w:noWrap w:val="0"/>
            <w:vAlign w:val="center"/>
          </w:tcPr>
          <w:p w14:paraId="5A5CEC49">
            <w:pPr>
              <w:ind w:left="325"/>
              <w:rPr>
                <w:rFonts w:ascii="宋体" w:hAnsi="宋体" w:cs="宋体"/>
                <w:szCs w:val="21"/>
                <w:highlight w:val="none"/>
                <w:lang w:eastAsia="en-US"/>
              </w:rPr>
            </w:pPr>
            <w:r>
              <w:rPr>
                <w:rFonts w:hint="eastAsia" w:ascii="宋体" w:hAnsi="宋体" w:cs="宋体"/>
                <w:szCs w:val="21"/>
                <w:highlight w:val="none"/>
                <w:lang w:eastAsia="en-US"/>
              </w:rPr>
              <w:t>5</w:t>
            </w:r>
          </w:p>
        </w:tc>
        <w:tc>
          <w:tcPr>
            <w:tcW w:w="1235" w:type="pct"/>
            <w:gridSpan w:val="2"/>
            <w:noWrap w:val="0"/>
            <w:vAlign w:val="center"/>
          </w:tcPr>
          <w:p w14:paraId="51524FB4">
            <w:pPr>
              <w:jc w:val="center"/>
              <w:rPr>
                <w:rFonts w:ascii="宋体" w:hAnsi="宋体" w:cs="宋体"/>
                <w:szCs w:val="21"/>
                <w:highlight w:val="none"/>
              </w:rPr>
            </w:pPr>
            <w:r>
              <w:rPr>
                <w:rFonts w:hint="eastAsia" w:ascii="宋体" w:hAnsi="宋体" w:cs="宋体"/>
                <w:b/>
                <w:bCs/>
                <w:color w:val="FF0000"/>
                <w:spacing w:val="-4"/>
                <w:szCs w:val="21"/>
                <w:highlight w:val="none"/>
              </w:rPr>
              <w:t>投标文件编制人员（必填项）</w:t>
            </w:r>
          </w:p>
        </w:tc>
        <w:tc>
          <w:tcPr>
            <w:tcW w:w="562" w:type="pct"/>
            <w:noWrap w:val="0"/>
            <w:vAlign w:val="center"/>
          </w:tcPr>
          <w:p w14:paraId="1E7CD5CC">
            <w:pPr>
              <w:rPr>
                <w:rFonts w:ascii="宋体" w:hAnsi="宋体" w:cs="宋体"/>
                <w:szCs w:val="21"/>
                <w:highlight w:val="none"/>
              </w:rPr>
            </w:pPr>
          </w:p>
        </w:tc>
        <w:tc>
          <w:tcPr>
            <w:tcW w:w="1106" w:type="pct"/>
            <w:gridSpan w:val="2"/>
            <w:noWrap w:val="0"/>
            <w:vAlign w:val="center"/>
          </w:tcPr>
          <w:p w14:paraId="4F48D1A5">
            <w:pPr>
              <w:rPr>
                <w:rFonts w:ascii="宋体" w:hAnsi="宋体" w:cs="宋体"/>
                <w:szCs w:val="21"/>
                <w:highlight w:val="none"/>
              </w:rPr>
            </w:pPr>
          </w:p>
        </w:tc>
        <w:tc>
          <w:tcPr>
            <w:tcW w:w="833" w:type="pct"/>
            <w:noWrap w:val="0"/>
            <w:vAlign w:val="center"/>
          </w:tcPr>
          <w:p w14:paraId="0463862F">
            <w:pPr>
              <w:rPr>
                <w:rFonts w:ascii="宋体" w:hAnsi="宋体" w:cs="宋体"/>
                <w:szCs w:val="21"/>
                <w:highlight w:val="none"/>
              </w:rPr>
            </w:pPr>
          </w:p>
        </w:tc>
        <w:tc>
          <w:tcPr>
            <w:tcW w:w="853" w:type="pct"/>
            <w:noWrap w:val="0"/>
            <w:vAlign w:val="center"/>
          </w:tcPr>
          <w:p w14:paraId="1C0B2F73">
            <w:pPr>
              <w:rPr>
                <w:rFonts w:ascii="宋体" w:hAnsi="宋体" w:cs="宋体"/>
                <w:szCs w:val="21"/>
                <w:highlight w:val="none"/>
              </w:rPr>
            </w:pPr>
          </w:p>
        </w:tc>
      </w:tr>
      <w:tr w14:paraId="7E54C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000" w:type="pct"/>
            <w:gridSpan w:val="8"/>
            <w:noWrap w:val="0"/>
            <w:vAlign w:val="center"/>
          </w:tcPr>
          <w:p w14:paraId="36E4ECE4">
            <w:pPr>
              <w:ind w:left="120"/>
              <w:rPr>
                <w:rFonts w:ascii="宋体" w:hAnsi="宋体" w:cs="宋体"/>
                <w:b/>
                <w:bCs/>
                <w:spacing w:val="-1"/>
                <w:szCs w:val="21"/>
                <w:highlight w:val="none"/>
              </w:rPr>
            </w:pPr>
            <w:r>
              <w:rPr>
                <w:rFonts w:hint="eastAsia" w:ascii="宋体" w:hAnsi="宋体" w:cs="宋体"/>
                <w:b/>
                <w:bCs/>
                <w:spacing w:val="-1"/>
                <w:szCs w:val="21"/>
                <w:highlight w:val="none"/>
              </w:rPr>
              <w:t>说明：</w:t>
            </w:r>
          </w:p>
          <w:p w14:paraId="7B3986D8">
            <w:pPr>
              <w:ind w:left="120"/>
              <w:rPr>
                <w:rFonts w:ascii="宋体" w:hAnsi="宋体" w:cs="宋体"/>
                <w:szCs w:val="21"/>
                <w:highlight w:val="none"/>
              </w:rPr>
            </w:pPr>
            <w:r>
              <w:rPr>
                <w:rFonts w:hint="eastAsia" w:ascii="宋体" w:hAnsi="宋体" w:cs="宋体"/>
                <w:b/>
                <w:bCs/>
                <w:spacing w:val="-1"/>
                <w:szCs w:val="21"/>
                <w:highlight w:val="none"/>
              </w:rPr>
              <w:t>1.同一职务有多人担任（如主要技术人员</w:t>
            </w:r>
            <w:r>
              <w:rPr>
                <w:rFonts w:hint="eastAsia" w:ascii="宋体" w:hAnsi="宋体" w:cs="宋体"/>
                <w:b/>
                <w:bCs/>
                <w:spacing w:val="-42"/>
                <w:w w:val="95"/>
                <w:szCs w:val="21"/>
                <w:highlight w:val="none"/>
              </w:rPr>
              <w:t>），</w:t>
            </w:r>
            <w:r>
              <w:rPr>
                <w:rFonts w:hint="eastAsia" w:ascii="宋体" w:hAnsi="宋体" w:cs="宋体"/>
                <w:b/>
                <w:bCs/>
                <w:spacing w:val="-1"/>
                <w:szCs w:val="21"/>
                <w:highlight w:val="none"/>
              </w:rPr>
              <w:t>应分行填写。</w:t>
            </w:r>
          </w:p>
        </w:tc>
      </w:tr>
      <w:tr w14:paraId="282CC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000" w:type="pct"/>
            <w:gridSpan w:val="8"/>
            <w:noWrap w:val="0"/>
            <w:vAlign w:val="center"/>
          </w:tcPr>
          <w:p w14:paraId="5D8A2454">
            <w:pPr>
              <w:ind w:left="2683"/>
              <w:rPr>
                <w:rFonts w:ascii="宋体" w:hAnsi="宋体" w:cs="宋体"/>
                <w:szCs w:val="21"/>
                <w:highlight w:val="none"/>
              </w:rPr>
            </w:pPr>
            <w:r>
              <w:rPr>
                <w:rFonts w:hint="eastAsia" w:ascii="宋体" w:hAnsi="宋体" w:cs="宋体"/>
                <w:b/>
                <w:bCs/>
                <w:szCs w:val="21"/>
                <w:highlight w:val="none"/>
              </w:rPr>
              <w:t>投标（响应）供应商关联关系情况</w:t>
            </w:r>
          </w:p>
        </w:tc>
      </w:tr>
      <w:tr w14:paraId="039B9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407" w:type="pct"/>
            <w:noWrap w:val="0"/>
            <w:vAlign w:val="center"/>
          </w:tcPr>
          <w:p w14:paraId="2A9B2B6D">
            <w:pPr>
              <w:ind w:left="145"/>
              <w:rPr>
                <w:rFonts w:ascii="宋体" w:hAnsi="宋体" w:cs="宋体"/>
                <w:szCs w:val="21"/>
                <w:highlight w:val="none"/>
                <w:lang w:eastAsia="en-US"/>
              </w:rPr>
            </w:pPr>
            <w:r>
              <w:rPr>
                <w:rFonts w:hint="eastAsia" w:ascii="宋体" w:hAnsi="宋体" w:cs="宋体"/>
                <w:spacing w:val="-5"/>
                <w:szCs w:val="21"/>
                <w:highlight w:val="none"/>
                <w:lang w:eastAsia="en-US"/>
              </w:rPr>
              <w:t>序号</w:t>
            </w:r>
          </w:p>
        </w:tc>
        <w:tc>
          <w:tcPr>
            <w:tcW w:w="1235" w:type="pct"/>
            <w:gridSpan w:val="2"/>
            <w:noWrap w:val="0"/>
            <w:vAlign w:val="center"/>
          </w:tcPr>
          <w:p w14:paraId="6ADF2239">
            <w:pPr>
              <w:ind w:left="436"/>
              <w:rPr>
                <w:rFonts w:ascii="宋体" w:hAnsi="宋体" w:cs="宋体"/>
                <w:szCs w:val="21"/>
                <w:highlight w:val="none"/>
                <w:lang w:eastAsia="en-US"/>
              </w:rPr>
            </w:pPr>
            <w:r>
              <w:rPr>
                <w:rFonts w:hint="eastAsia" w:ascii="宋体" w:hAnsi="宋体" w:cs="宋体"/>
                <w:spacing w:val="-3"/>
                <w:szCs w:val="21"/>
                <w:highlight w:val="none"/>
                <w:lang w:eastAsia="en-US"/>
              </w:rPr>
              <w:t>关联关系类型</w:t>
            </w:r>
          </w:p>
        </w:tc>
        <w:tc>
          <w:tcPr>
            <w:tcW w:w="1003" w:type="pct"/>
            <w:gridSpan w:val="2"/>
            <w:noWrap w:val="0"/>
            <w:vAlign w:val="center"/>
          </w:tcPr>
          <w:p w14:paraId="579A23C1">
            <w:pPr>
              <w:ind w:left="166"/>
              <w:rPr>
                <w:rFonts w:ascii="宋体" w:hAnsi="宋体" w:cs="宋体"/>
                <w:szCs w:val="21"/>
                <w:highlight w:val="none"/>
                <w:lang w:eastAsia="en-US"/>
              </w:rPr>
            </w:pPr>
            <w:r>
              <w:rPr>
                <w:rFonts w:hint="eastAsia" w:ascii="宋体" w:hAnsi="宋体" w:cs="宋体"/>
                <w:spacing w:val="-3"/>
                <w:szCs w:val="21"/>
                <w:highlight w:val="none"/>
                <w:lang w:eastAsia="en-US"/>
              </w:rPr>
              <w:t>关联主体名称</w:t>
            </w:r>
          </w:p>
        </w:tc>
        <w:tc>
          <w:tcPr>
            <w:tcW w:w="2353" w:type="pct"/>
            <w:gridSpan w:val="3"/>
            <w:noWrap w:val="0"/>
            <w:vAlign w:val="center"/>
          </w:tcPr>
          <w:p w14:paraId="3A3D0EB3">
            <w:pPr>
              <w:ind w:left="1862"/>
              <w:rPr>
                <w:rFonts w:ascii="宋体" w:hAnsi="宋体" w:cs="宋体"/>
                <w:szCs w:val="21"/>
                <w:highlight w:val="none"/>
                <w:lang w:eastAsia="en-US"/>
              </w:rPr>
            </w:pPr>
            <w:r>
              <w:rPr>
                <w:rFonts w:hint="eastAsia" w:ascii="宋体" w:hAnsi="宋体" w:cs="宋体"/>
                <w:spacing w:val="-4"/>
                <w:szCs w:val="21"/>
                <w:highlight w:val="none"/>
                <w:lang w:eastAsia="en-US"/>
              </w:rPr>
              <w:t>备注</w:t>
            </w:r>
          </w:p>
        </w:tc>
      </w:tr>
      <w:tr w14:paraId="2F57A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407" w:type="pct"/>
            <w:noWrap w:val="0"/>
            <w:vAlign w:val="center"/>
          </w:tcPr>
          <w:p w14:paraId="484584FC">
            <w:pPr>
              <w:ind w:left="321"/>
              <w:rPr>
                <w:rFonts w:ascii="宋体" w:hAnsi="宋体" w:cs="宋体"/>
                <w:szCs w:val="21"/>
                <w:highlight w:val="none"/>
                <w:lang w:eastAsia="en-US"/>
              </w:rPr>
            </w:pPr>
            <w:r>
              <w:rPr>
                <w:rFonts w:hint="eastAsia" w:ascii="宋体" w:hAnsi="宋体" w:cs="宋体"/>
                <w:szCs w:val="21"/>
                <w:highlight w:val="none"/>
                <w:lang w:eastAsia="en-US"/>
              </w:rPr>
              <w:t>1</w:t>
            </w:r>
          </w:p>
        </w:tc>
        <w:tc>
          <w:tcPr>
            <w:tcW w:w="1235" w:type="pct"/>
            <w:gridSpan w:val="2"/>
            <w:noWrap w:val="0"/>
            <w:vAlign w:val="center"/>
          </w:tcPr>
          <w:p w14:paraId="4E38D66F">
            <w:pPr>
              <w:jc w:val="center"/>
              <w:rPr>
                <w:rFonts w:ascii="宋体" w:hAnsi="宋体" w:cs="宋体"/>
                <w:szCs w:val="21"/>
                <w:highlight w:val="none"/>
                <w:lang w:eastAsia="en-US"/>
              </w:rPr>
            </w:pPr>
            <w:r>
              <w:rPr>
                <w:rFonts w:hint="eastAsia" w:ascii="宋体" w:hAnsi="宋体" w:cs="宋体"/>
                <w:b/>
                <w:bCs/>
                <w:color w:val="FF0000"/>
                <w:spacing w:val="-4"/>
                <w:szCs w:val="21"/>
                <w:highlight w:val="none"/>
                <w:lang w:eastAsia="en-US"/>
              </w:rPr>
              <w:t>控股股东（必填项）</w:t>
            </w:r>
          </w:p>
        </w:tc>
        <w:tc>
          <w:tcPr>
            <w:tcW w:w="1003" w:type="pct"/>
            <w:gridSpan w:val="2"/>
            <w:noWrap w:val="0"/>
            <w:vAlign w:val="center"/>
          </w:tcPr>
          <w:p w14:paraId="56A2E03C">
            <w:pPr>
              <w:rPr>
                <w:rFonts w:ascii="宋体" w:hAnsi="宋体" w:cs="宋体"/>
                <w:szCs w:val="21"/>
                <w:highlight w:val="none"/>
              </w:rPr>
            </w:pPr>
          </w:p>
        </w:tc>
        <w:tc>
          <w:tcPr>
            <w:tcW w:w="2353" w:type="pct"/>
            <w:gridSpan w:val="3"/>
            <w:noWrap w:val="0"/>
            <w:vAlign w:val="center"/>
          </w:tcPr>
          <w:p w14:paraId="1FF95D9D">
            <w:pPr>
              <w:rPr>
                <w:rFonts w:ascii="宋体" w:hAnsi="宋体" w:cs="宋体"/>
                <w:szCs w:val="21"/>
                <w:highlight w:val="none"/>
              </w:rPr>
            </w:pPr>
            <w:r>
              <w:rPr>
                <w:rFonts w:hint="eastAsia" w:ascii="宋体" w:hAnsi="宋体" w:cs="宋体"/>
                <w:spacing w:val="-1"/>
                <w:szCs w:val="21"/>
                <w:highlight w:val="none"/>
              </w:rPr>
              <w:t>指出资额（或持有股份）占投标（响应）供应商资</w:t>
            </w:r>
            <w:r>
              <w:rPr>
                <w:rFonts w:hint="eastAsia" w:ascii="宋体" w:hAnsi="宋体" w:cs="宋体"/>
                <w:spacing w:val="-8"/>
                <w:szCs w:val="21"/>
                <w:highlight w:val="none"/>
              </w:rPr>
              <w:t>本总额（或股本总额）50%以上的股东，以及出资额</w:t>
            </w:r>
            <w:r>
              <w:rPr>
                <w:rFonts w:hint="eastAsia" w:ascii="宋体" w:hAnsi="宋体" w:cs="宋体"/>
                <w:spacing w:val="-5"/>
                <w:szCs w:val="21"/>
                <w:highlight w:val="none"/>
              </w:rPr>
              <w:t>（或持有股份）的比例虽然不足50%，但依</w:t>
            </w:r>
            <w:r>
              <w:rPr>
                <w:rFonts w:hint="eastAsia" w:ascii="宋体" w:hAnsi="宋体" w:cs="宋体"/>
                <w:spacing w:val="-6"/>
                <w:szCs w:val="21"/>
                <w:highlight w:val="none"/>
              </w:rPr>
              <w:t>其出资</w:t>
            </w:r>
            <w:r>
              <w:rPr>
                <w:rFonts w:hint="eastAsia" w:ascii="宋体" w:hAnsi="宋体" w:cs="宋体"/>
                <w:spacing w:val="-9"/>
                <w:szCs w:val="21"/>
                <w:highlight w:val="none"/>
              </w:rPr>
              <w:t>额（或持有股份）所享有的表决权已足以对投标（响</w:t>
            </w:r>
            <w:r>
              <w:rPr>
                <w:rFonts w:hint="eastAsia" w:ascii="宋体" w:hAnsi="宋体" w:cs="宋体"/>
                <w:szCs w:val="21"/>
                <w:highlight w:val="none"/>
              </w:rPr>
              <w:t>应）供应商股东会（或股东大会）的决议产生重要</w:t>
            </w:r>
            <w:r>
              <w:rPr>
                <w:rFonts w:hint="eastAsia" w:ascii="宋体" w:hAnsi="宋体" w:cs="宋体"/>
                <w:spacing w:val="-2"/>
                <w:szCs w:val="21"/>
                <w:highlight w:val="none"/>
              </w:rPr>
              <w:t>影响的股东。</w:t>
            </w:r>
          </w:p>
        </w:tc>
      </w:tr>
      <w:tr w14:paraId="69BF4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407" w:type="pct"/>
            <w:noWrap w:val="0"/>
            <w:vAlign w:val="center"/>
          </w:tcPr>
          <w:p w14:paraId="5B40A658">
            <w:pPr>
              <w:ind w:left="322"/>
              <w:rPr>
                <w:rFonts w:ascii="宋体" w:hAnsi="宋体" w:cs="宋体"/>
                <w:szCs w:val="21"/>
                <w:highlight w:val="none"/>
                <w:lang w:eastAsia="en-US"/>
              </w:rPr>
            </w:pPr>
            <w:r>
              <w:rPr>
                <w:rFonts w:hint="eastAsia" w:ascii="宋体" w:hAnsi="宋体" w:cs="宋体"/>
                <w:szCs w:val="21"/>
                <w:highlight w:val="none"/>
                <w:lang w:eastAsia="en-US"/>
              </w:rPr>
              <w:t>2</w:t>
            </w:r>
          </w:p>
        </w:tc>
        <w:tc>
          <w:tcPr>
            <w:tcW w:w="1235" w:type="pct"/>
            <w:gridSpan w:val="2"/>
            <w:noWrap w:val="0"/>
            <w:vAlign w:val="center"/>
          </w:tcPr>
          <w:p w14:paraId="5769A736">
            <w:pPr>
              <w:jc w:val="center"/>
              <w:rPr>
                <w:rFonts w:ascii="宋体" w:hAnsi="宋体" w:cs="宋体"/>
                <w:szCs w:val="21"/>
                <w:highlight w:val="none"/>
              </w:rPr>
            </w:pPr>
            <w:r>
              <w:rPr>
                <w:rFonts w:hint="eastAsia" w:ascii="宋体" w:hAnsi="宋体" w:cs="宋体"/>
                <w:spacing w:val="-5"/>
                <w:szCs w:val="21"/>
                <w:highlight w:val="none"/>
              </w:rPr>
              <w:t>管理关系（如无，可不填写）</w:t>
            </w:r>
          </w:p>
        </w:tc>
        <w:tc>
          <w:tcPr>
            <w:tcW w:w="1003" w:type="pct"/>
            <w:gridSpan w:val="2"/>
            <w:noWrap w:val="0"/>
            <w:vAlign w:val="center"/>
          </w:tcPr>
          <w:p w14:paraId="4E20AADD">
            <w:pPr>
              <w:rPr>
                <w:rFonts w:ascii="宋体" w:hAnsi="宋体" w:cs="宋体"/>
                <w:szCs w:val="21"/>
                <w:highlight w:val="none"/>
              </w:rPr>
            </w:pPr>
          </w:p>
        </w:tc>
        <w:tc>
          <w:tcPr>
            <w:tcW w:w="2353" w:type="pct"/>
            <w:gridSpan w:val="3"/>
            <w:noWrap w:val="0"/>
            <w:vAlign w:val="center"/>
          </w:tcPr>
          <w:p w14:paraId="06A4B82A">
            <w:pPr>
              <w:ind w:right="24"/>
              <w:rPr>
                <w:rFonts w:ascii="宋体" w:hAnsi="宋体" w:cs="宋体"/>
                <w:szCs w:val="21"/>
                <w:highlight w:val="none"/>
              </w:rPr>
            </w:pPr>
            <w:r>
              <w:rPr>
                <w:rFonts w:hint="eastAsia" w:ascii="宋体" w:hAnsi="宋体" w:cs="宋体"/>
                <w:spacing w:val="-8"/>
                <w:szCs w:val="21"/>
                <w:highlight w:val="none"/>
              </w:rPr>
              <w:t>指对投标（响应）供应商不具有出资持</w:t>
            </w:r>
            <w:r>
              <w:rPr>
                <w:rFonts w:hint="eastAsia" w:ascii="宋体" w:hAnsi="宋体" w:cs="宋体"/>
                <w:spacing w:val="-3"/>
                <w:szCs w:val="21"/>
                <w:highlight w:val="none"/>
              </w:rPr>
              <w:t>股关系，但对其存在管理关系的主体。</w:t>
            </w:r>
          </w:p>
        </w:tc>
      </w:tr>
      <w:tr w14:paraId="2B3F4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5000" w:type="pct"/>
            <w:gridSpan w:val="8"/>
            <w:noWrap w:val="0"/>
            <w:vAlign w:val="center"/>
          </w:tcPr>
          <w:p w14:paraId="0BB29069">
            <w:pPr>
              <w:ind w:left="119"/>
              <w:rPr>
                <w:rFonts w:ascii="宋体" w:hAnsi="宋体" w:cs="宋体"/>
                <w:szCs w:val="21"/>
                <w:highlight w:val="none"/>
              </w:rPr>
            </w:pPr>
            <w:r>
              <w:rPr>
                <w:rFonts w:hint="eastAsia" w:ascii="宋体" w:hAnsi="宋体" w:cs="宋体"/>
                <w:b/>
                <w:bCs/>
                <w:spacing w:val="-1"/>
                <w:szCs w:val="21"/>
                <w:highlight w:val="none"/>
              </w:rPr>
              <w:t>说明：同一关联关系类型有多个主体的，应分行填写。</w:t>
            </w:r>
          </w:p>
        </w:tc>
      </w:tr>
    </w:tbl>
    <w:p w14:paraId="5ACC5653">
      <w:pPr>
        <w:pStyle w:val="11"/>
        <w:rPr>
          <w:highlight w:val="none"/>
        </w:rPr>
      </w:pPr>
      <w:r>
        <w:rPr>
          <w:rFonts w:hint="eastAsia" w:ascii="Calibri" w:hAnsi="Calibri"/>
          <w:b/>
          <w:bCs/>
          <w:color w:val="FF0000"/>
          <w:sz w:val="24"/>
          <w:szCs w:val="28"/>
          <w:highlight w:val="none"/>
        </w:rPr>
        <w:t>备注：注明“必填项”的必须填写；未注明“必填项”的，如供应商未填写则视为未安排（或无）。</w:t>
      </w:r>
    </w:p>
    <w:sectPr>
      <w:headerReference r:id="rId8" w:type="default"/>
      <w:footerReference r:id="rId9"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60112AD-B8F3-4910-82DC-88719AB877C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B8C27500-23EB-4E1E-8525-925DC6088BD3}"/>
  </w:font>
  <w:font w:name="Cambria">
    <w:panose1 w:val="02040503050406030204"/>
    <w:charset w:val="00"/>
    <w:family w:val="roman"/>
    <w:pitch w:val="default"/>
    <w:sig w:usb0="E00006FF" w:usb1="420024FF" w:usb2="02000000" w:usb3="00000000" w:csb0="2000019F" w:csb1="00000000"/>
    <w:embedRegular r:id="rId3" w:fontKey="{398577A2-8E04-48A5-9B71-4771DEA5F02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4" w:fontKey="{F08E6D47-35F8-4DE5-8FD4-8B67BC8EE0AF}"/>
  </w:font>
  <w:font w:name="华文中宋">
    <w:panose1 w:val="02010600040101010101"/>
    <w:charset w:val="86"/>
    <w:family w:val="auto"/>
    <w:pitch w:val="default"/>
    <w:sig w:usb0="00000287" w:usb1="080F0000" w:usb2="00000000" w:usb3="00000000" w:csb0="0004009F" w:csb1="DFD70000"/>
    <w:embedRegular r:id="rId5" w:fontKey="{8DA348EC-1594-42DB-BFF7-ABF7EEE34830}"/>
  </w:font>
  <w:font w:name="Verdana">
    <w:panose1 w:val="020B0604030504040204"/>
    <w:charset w:val="00"/>
    <w:family w:val="swiss"/>
    <w:pitch w:val="default"/>
    <w:sig w:usb0="A0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6" w:fontKey="{2FCE340C-6241-461F-93C9-CBE32C352B43}"/>
  </w:font>
  <w:font w:name="方正小标宋_GBK">
    <w:panose1 w:val="02000000000000000000"/>
    <w:charset w:val="86"/>
    <w:family w:val="script"/>
    <w:pitch w:val="default"/>
    <w:sig w:usb0="A00002BF" w:usb1="38CF7CFA" w:usb2="00082016" w:usb3="00000000" w:csb0="00040001" w:csb1="00000000"/>
    <w:embedRegular r:id="rId7" w:fontKey="{DDACB026-FD15-4F27-8EB1-F907D901B4FA}"/>
  </w:font>
  <w:font w:name="楷体_GB2312">
    <w:panose1 w:val="02010609030101010101"/>
    <w:charset w:val="86"/>
    <w:family w:val="modern"/>
    <w:pitch w:val="default"/>
    <w:sig w:usb0="00000001" w:usb1="080E0000" w:usb2="00000000" w:usb3="00000000" w:csb0="00040000" w:csb1="00000000"/>
    <w:embedRegular r:id="rId8" w:fontKey="{B1DC56C6-5922-40B9-BD96-5B8B002101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14:paraId="4A6F4136">
        <w:pPr>
          <w:pStyle w:val="18"/>
          <w:jc w:val="right"/>
        </w:pPr>
        <w:r>
          <w:fldChar w:fldCharType="begin"/>
        </w:r>
        <w:r>
          <w:instrText xml:space="preserve"> PAGE   \* MERGEFORMAT </w:instrText>
        </w:r>
        <w:r>
          <w:fldChar w:fldCharType="separate"/>
        </w:r>
        <w:r>
          <w:rPr>
            <w:lang w:val="zh-CN"/>
          </w:rPr>
          <w:t>1</w:t>
        </w:r>
        <w:r>
          <w:rPr>
            <w:lang w:val="zh-CN"/>
          </w:rPr>
          <w:fldChar w:fldCharType="end"/>
        </w:r>
      </w:p>
    </w:sdtContent>
  </w:sdt>
  <w:p w14:paraId="0799E635">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93129">
    <w:pPr>
      <w:pStyle w:val="85"/>
      <w:autoSpaceDE w:val="0"/>
      <w:autoSpaceDN w:val="0"/>
      <w:bidi w:val="0"/>
      <w:spacing w:line="12" w:lineRule="auto"/>
      <w:jc w:val="left"/>
      <w:rPr>
        <w:rFonts w:ascii="仿宋" w:hAnsi="仿宋" w:eastAsia="仿宋" w:cs="仿宋"/>
        <w:sz w:val="20"/>
        <w:lang w:eastAsia="en-US"/>
      </w:rPr>
    </w:pPr>
    <w:r>
      <mc:AlternateContent>
        <mc:Choice Requires="wps">
          <w:drawing>
            <wp:anchor distT="0" distB="0" distL="114300" distR="114300" simplePos="0" relativeHeight="251665408" behindDoc="1" locked="0" layoutInCell="0" allowOverlap="1">
              <wp:simplePos x="0" y="0"/>
              <wp:positionH relativeFrom="margin">
                <wp:align>center</wp:align>
              </wp:positionH>
              <wp:positionV relativeFrom="paragraph">
                <wp:posOffset>635</wp:posOffset>
              </wp:positionV>
              <wp:extent cx="1828800" cy="14795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47955"/>
                      </a:xfrm>
                      <a:prstGeom prst="rect">
                        <a:avLst/>
                      </a:prstGeom>
                      <a:solidFill>
                        <a:srgbClr val="FFFFFF">
                          <a:alpha val="0"/>
                        </a:srgbClr>
                      </a:solidFill>
                    </wps:spPr>
                    <wps:txbx>
                      <w:txbxContent>
                        <w:p w14:paraId="1A27A2DD">
                          <w:pPr>
                            <w:pStyle w:val="86"/>
                            <w:bidi w:val="0"/>
                            <w:jc w:val="left"/>
                            <w:rPr>
                              <w:rFonts w:eastAsia="宋体"/>
                            </w:rPr>
                          </w:pPr>
                          <w:r>
                            <w:t xml:space="preserve">第 </w:t>
                          </w:r>
                          <w:r>
                            <w:fldChar w:fldCharType="begin"/>
                          </w:r>
                          <w:r>
                            <w:instrText xml:space="preserve">PAGE</w:instrText>
                          </w:r>
                          <w:r>
                            <w:fldChar w:fldCharType="separate"/>
                          </w:r>
                          <w:r>
                            <w:t>5</w:t>
                          </w:r>
                          <w:r>
                            <w:fldChar w:fldCharType="end"/>
                          </w:r>
                          <w:r>
                            <w:t xml:space="preserve"> 页 共 </w:t>
                          </w:r>
                          <w:r>
                            <w:fldChar w:fldCharType="begin"/>
                          </w:r>
                          <w:r>
                            <w:instrText xml:space="preserve">NUMPAGES</w:instrText>
                          </w:r>
                          <w:r>
                            <w:fldChar w:fldCharType="separate"/>
                          </w:r>
                          <w:r>
                            <w:t>9</w:t>
                          </w:r>
                          <w:r>
                            <w:fldChar w:fldCharType="end"/>
                          </w:r>
                          <w:r>
                            <w:t xml:space="preserve"> 页</w:t>
                          </w:r>
                        </w:p>
                      </w:txbxContent>
                    </wps:txbx>
                    <wps:bodyPr lIns="0" tIns="0" rIns="0" bIns="0" anchor="t">
                      <a:noAutofit/>
                    </wps:bodyPr>
                  </wps:wsp>
                </a:graphicData>
              </a:graphic>
            </wp:anchor>
          </w:drawing>
        </mc:Choice>
        <mc:Fallback>
          <w:pict>
            <v:shape id="_x0000_s1026" o:spid="_x0000_s1026" o:spt="202" type="#_x0000_t202" style="position:absolute;left:0pt;margin-top:0.05pt;height:11.65pt;width:144pt;mso-position-horizontal:center;mso-position-horizontal-relative:margin;z-index:-251651072;mso-width-relative:page;mso-height-relative:page;" fillcolor="#FFFFFF" filled="t" stroked="f" coordsize="21600,21600" o:allowincell="f" o:gfxdata="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RZrBbRAAAABAEAAA8AAAAAAAAAAQAg&#10;AAAAIgAAAGRycy9kb3ducmV2LnhtbFBLAQIUABQAAAAIAIdO4kCXmNL13AEAALkDAAAOAAAAAAAA&#10;AAEAIAAAACABAABkcnMvZTJvRG9jLnhtbFBLBQYAAAAABgAGAFkBAABuBQAAAAA=&#10;">
              <v:fill on="t" opacity="0f" focussize="0,0"/>
              <v:stroke on="f"/>
              <v:imagedata o:title=""/>
              <o:lock v:ext="edit" aspectratio="f"/>
              <v:textbox inset="0mm,0mm,0mm,0mm">
                <w:txbxContent>
                  <w:p w14:paraId="1A27A2DD">
                    <w:pPr>
                      <w:pStyle w:val="86"/>
                      <w:bidi w:val="0"/>
                      <w:jc w:val="left"/>
                      <w:rPr>
                        <w:rFonts w:eastAsia="宋体"/>
                      </w:rPr>
                    </w:pPr>
                    <w:r>
                      <w:t xml:space="preserve">第 </w:t>
                    </w:r>
                    <w:r>
                      <w:fldChar w:fldCharType="begin"/>
                    </w:r>
                    <w:r>
                      <w:instrText xml:space="preserve">PAGE</w:instrText>
                    </w:r>
                    <w:r>
                      <w:fldChar w:fldCharType="separate"/>
                    </w:r>
                    <w:r>
                      <w:t>5</w:t>
                    </w:r>
                    <w:r>
                      <w:fldChar w:fldCharType="end"/>
                    </w:r>
                    <w:r>
                      <w:t xml:space="preserve"> 页 共 </w:t>
                    </w:r>
                    <w:r>
                      <w:fldChar w:fldCharType="begin"/>
                    </w:r>
                    <w:r>
                      <w:instrText xml:space="preserve">NUMPAGES</w:instrText>
                    </w:r>
                    <w:r>
                      <w:fldChar w:fldCharType="separate"/>
                    </w:r>
                    <w:r>
                      <w:t>9</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D1A54">
    <w:pPr>
      <w:pStyle w:val="18"/>
    </w:pPr>
    <w:r>
      <w:rPr>
        <w:rFonts w:hint="eastAsia"/>
      </w:rPr>
      <w:t xml:space="preserve">                                          第</w:t>
    </w:r>
    <w:r>
      <w:fldChar w:fldCharType="begin"/>
    </w:r>
    <w:r>
      <w:rPr>
        <w:rStyle w:val="29"/>
      </w:rPr>
      <w:instrText xml:space="preserve"> PAGE </w:instrText>
    </w:r>
    <w:r>
      <w:fldChar w:fldCharType="separate"/>
    </w:r>
    <w:r>
      <w:rPr>
        <w:rStyle w:val="29"/>
      </w:rPr>
      <w:t>5</w:t>
    </w:r>
    <w:r>
      <w:fldChar w:fldCharType="end"/>
    </w:r>
    <w:r>
      <w:rPr>
        <w:rStyle w:val="29"/>
        <w:rFonts w:hint="eastAsia"/>
      </w:rPr>
      <w:t>页，共</w:t>
    </w:r>
    <w:r>
      <w:fldChar w:fldCharType="begin"/>
    </w:r>
    <w:r>
      <w:rPr>
        <w:rStyle w:val="29"/>
      </w:rPr>
      <w:instrText xml:space="preserve"> NUMPAGES </w:instrText>
    </w:r>
    <w:r>
      <w:fldChar w:fldCharType="separate"/>
    </w:r>
    <w:r>
      <w:rPr>
        <w:rStyle w:val="29"/>
      </w:rPr>
      <w:t>66</w:t>
    </w:r>
    <w:r>
      <w:fldChar w:fldCharType="end"/>
    </w:r>
    <w:r>
      <w:rPr>
        <w:rStyle w:val="29"/>
        <w:rFonts w:hint="eastAsia"/>
      </w:rPr>
      <w:t>页</w:t>
    </w:r>
  </w:p>
  <w:p w14:paraId="7FA6C5CA">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88B40">
    <w:pPr>
      <w:pStyle w:val="18"/>
    </w:pPr>
    <w:r>
      <w:rPr>
        <w:rFonts w:hint="eastAsia"/>
      </w:rPr>
      <w:t xml:space="preserve">                                          第</w:t>
    </w:r>
    <w:r>
      <w:fldChar w:fldCharType="begin"/>
    </w:r>
    <w:r>
      <w:rPr>
        <w:rStyle w:val="29"/>
      </w:rPr>
      <w:instrText xml:space="preserve"> PAGE </w:instrText>
    </w:r>
    <w:r>
      <w:fldChar w:fldCharType="separate"/>
    </w:r>
    <w:r>
      <w:rPr>
        <w:rStyle w:val="29"/>
      </w:rPr>
      <w:t>66</w:t>
    </w:r>
    <w:r>
      <w:fldChar w:fldCharType="end"/>
    </w:r>
    <w:r>
      <w:rPr>
        <w:rStyle w:val="29"/>
        <w:rFonts w:hint="eastAsia"/>
      </w:rPr>
      <w:t>页，共</w:t>
    </w:r>
    <w:r>
      <w:fldChar w:fldCharType="begin"/>
    </w:r>
    <w:r>
      <w:rPr>
        <w:rStyle w:val="29"/>
      </w:rPr>
      <w:instrText xml:space="preserve"> NUMPAGES </w:instrText>
    </w:r>
    <w:r>
      <w:fldChar w:fldCharType="separate"/>
    </w:r>
    <w:r>
      <w:rPr>
        <w:rStyle w:val="29"/>
      </w:rPr>
      <w:t>66</w:t>
    </w:r>
    <w:r>
      <w:fldChar w:fldCharType="end"/>
    </w:r>
    <w:r>
      <w:rPr>
        <w:rStyle w:val="29"/>
        <w:rFonts w:hint="eastAsia"/>
      </w:rPr>
      <w:t>页</w:t>
    </w:r>
  </w:p>
  <w:p w14:paraId="494DAAF3">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F0A95">
    <w:pPr>
      <w:pStyle w:val="85"/>
      <w:autoSpaceDE w:val="0"/>
      <w:autoSpaceDN w:val="0"/>
      <w:bidi w:val="0"/>
      <w:spacing w:line="12"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5ED6A">
    <w:pPr>
      <w:pStyle w:val="19"/>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00FA6">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6DE19A"/>
    <w:multiLevelType w:val="singleLevel"/>
    <w:tmpl w:val="AB6DE19A"/>
    <w:lvl w:ilvl="0" w:tentative="0">
      <w:start w:val="2"/>
      <w:numFmt w:val="chineseCounting"/>
      <w:suff w:val="space"/>
      <w:lvlText w:val="第%1章"/>
      <w:lvlJc w:val="left"/>
      <w:rPr>
        <w:rFonts w:hint="eastAsia"/>
      </w:rPr>
    </w:lvl>
  </w:abstractNum>
  <w:abstractNum w:abstractNumId="1">
    <w:nsid w:val="CD4C4879"/>
    <w:multiLevelType w:val="singleLevel"/>
    <w:tmpl w:val="CD4C4879"/>
    <w:lvl w:ilvl="0" w:tentative="0">
      <w:start w:val="1"/>
      <w:numFmt w:val="decimal"/>
      <w:suff w:val="nothing"/>
      <w:lvlText w:val="%1．"/>
      <w:lvlJc w:val="left"/>
      <w:pPr>
        <w:ind w:left="0" w:firstLine="400"/>
      </w:pPr>
      <w:rPr>
        <w:rFonts w:hint="default"/>
      </w:rPr>
    </w:lvl>
  </w:abstractNum>
  <w:abstractNum w:abstractNumId="2">
    <w:nsid w:val="D824E349"/>
    <w:multiLevelType w:val="singleLevel"/>
    <w:tmpl w:val="D824E349"/>
    <w:lvl w:ilvl="0" w:tentative="0">
      <w:start w:val="1"/>
      <w:numFmt w:val="chineseCounting"/>
      <w:suff w:val="space"/>
      <w:lvlText w:val="第%1章"/>
      <w:lvlJc w:val="left"/>
      <w:rPr>
        <w:rFonts w:hint="eastAsia"/>
      </w:rPr>
    </w:lvl>
  </w:abstractNum>
  <w:abstractNum w:abstractNumId="3">
    <w:nsid w:val="26AA0306"/>
    <w:multiLevelType w:val="multilevel"/>
    <w:tmpl w:val="26AA0306"/>
    <w:lvl w:ilvl="0" w:tentative="0">
      <w:start w:val="1"/>
      <w:numFmt w:val="chineseCounting"/>
      <w:lvlText w:val="%1、"/>
      <w:lvlJc w:val="left"/>
      <w:pPr>
        <w:ind w:left="56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9EE00EC"/>
    <w:multiLevelType w:val="singleLevel"/>
    <w:tmpl w:val="29EE00EC"/>
    <w:lvl w:ilvl="0" w:tentative="0">
      <w:start w:val="3"/>
      <w:numFmt w:val="chineseCounting"/>
      <w:suff w:val="space"/>
      <w:lvlText w:val="第%1章"/>
      <w:lvlJc w:val="left"/>
      <w:rPr>
        <w:rFonts w:hint="eastAsia"/>
      </w:rPr>
    </w:lvl>
  </w:abstractNum>
  <w:abstractNum w:abstractNumId="5">
    <w:nsid w:val="35844DFD"/>
    <w:multiLevelType w:val="multilevel"/>
    <w:tmpl w:val="35844DFD"/>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6">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7">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8">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9">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68E6E473"/>
    <w:multiLevelType w:val="singleLevel"/>
    <w:tmpl w:val="68E6E473"/>
    <w:lvl w:ilvl="0" w:tentative="0">
      <w:start w:val="1"/>
      <w:numFmt w:val="chineseCounting"/>
      <w:suff w:val="nothing"/>
      <w:lvlText w:val="%1、"/>
      <w:lvlJc w:val="left"/>
      <w:rPr>
        <w:rFonts w:hint="eastAsia"/>
      </w:rPr>
    </w:lvl>
  </w:abstractNum>
  <w:abstractNum w:abstractNumId="11">
    <w:nsid w:val="6D69202B"/>
    <w:multiLevelType w:val="multilevel"/>
    <w:tmpl w:val="6D69202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D867E1D"/>
    <w:multiLevelType w:val="multilevel"/>
    <w:tmpl w:val="6D867E1D"/>
    <w:lvl w:ilvl="0" w:tentative="0">
      <w:start w:val="1"/>
      <w:numFmt w:val="decimal"/>
      <w:pStyle w:val="48"/>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num w:numId="1">
    <w:abstractNumId w:val="12"/>
  </w:num>
  <w:num w:numId="2">
    <w:abstractNumId w:val="4"/>
  </w:num>
  <w:num w:numId="3">
    <w:abstractNumId w:val="2"/>
  </w:num>
  <w:num w:numId="4">
    <w:abstractNumId w:val="0"/>
  </w:num>
  <w:num w:numId="5">
    <w:abstractNumId w:val="10"/>
  </w:num>
  <w:num w:numId="6">
    <w:abstractNumId w:val="1"/>
  </w:num>
  <w:num w:numId="7">
    <w:abstractNumId w:val="7"/>
  </w:num>
  <w:num w:numId="8">
    <w:abstractNumId w:val="3"/>
  </w:num>
  <w:num w:numId="9">
    <w:abstractNumId w:val="6"/>
  </w:num>
  <w:num w:numId="10">
    <w:abstractNumId w:val="5"/>
  </w:num>
  <w:num w:numId="11">
    <w:abstractNumId w:val="11"/>
  </w:num>
  <w:num w:numId="12">
    <w:abstractNumId w:val="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QxYzdhMDBiNDdlZGM5MjUwMWQ1YTNjNjA2M2M2YzQifQ=="/>
  </w:docVars>
  <w:rsids>
    <w:rsidRoot w:val="005C5634"/>
    <w:rsid w:val="000013A8"/>
    <w:rsid w:val="00007F5F"/>
    <w:rsid w:val="0001082C"/>
    <w:rsid w:val="00010BEC"/>
    <w:rsid w:val="000120C7"/>
    <w:rsid w:val="0001241E"/>
    <w:rsid w:val="000174D8"/>
    <w:rsid w:val="00022CAD"/>
    <w:rsid w:val="00022E63"/>
    <w:rsid w:val="00024E80"/>
    <w:rsid w:val="0002547B"/>
    <w:rsid w:val="0002646B"/>
    <w:rsid w:val="000272C5"/>
    <w:rsid w:val="00031033"/>
    <w:rsid w:val="000330C2"/>
    <w:rsid w:val="00033382"/>
    <w:rsid w:val="00034047"/>
    <w:rsid w:val="00034AA0"/>
    <w:rsid w:val="000429A0"/>
    <w:rsid w:val="00042FFB"/>
    <w:rsid w:val="00045251"/>
    <w:rsid w:val="000467F2"/>
    <w:rsid w:val="00046896"/>
    <w:rsid w:val="00047488"/>
    <w:rsid w:val="00052E97"/>
    <w:rsid w:val="00055455"/>
    <w:rsid w:val="000569EB"/>
    <w:rsid w:val="00057EF9"/>
    <w:rsid w:val="000605BD"/>
    <w:rsid w:val="00060F0F"/>
    <w:rsid w:val="00062547"/>
    <w:rsid w:val="0006538E"/>
    <w:rsid w:val="00065DA2"/>
    <w:rsid w:val="000702E6"/>
    <w:rsid w:val="00071809"/>
    <w:rsid w:val="0007480F"/>
    <w:rsid w:val="00074DD7"/>
    <w:rsid w:val="00075F65"/>
    <w:rsid w:val="00076452"/>
    <w:rsid w:val="00080818"/>
    <w:rsid w:val="00080822"/>
    <w:rsid w:val="00080DFB"/>
    <w:rsid w:val="00081A27"/>
    <w:rsid w:val="00083260"/>
    <w:rsid w:val="00084B4A"/>
    <w:rsid w:val="000850DA"/>
    <w:rsid w:val="0008535F"/>
    <w:rsid w:val="000854F5"/>
    <w:rsid w:val="00085743"/>
    <w:rsid w:val="00094CD9"/>
    <w:rsid w:val="000A0920"/>
    <w:rsid w:val="000A0A1A"/>
    <w:rsid w:val="000A0F1A"/>
    <w:rsid w:val="000A18FB"/>
    <w:rsid w:val="000A2552"/>
    <w:rsid w:val="000A3F5C"/>
    <w:rsid w:val="000A4CFE"/>
    <w:rsid w:val="000B0CC6"/>
    <w:rsid w:val="000B13C0"/>
    <w:rsid w:val="000B1E8B"/>
    <w:rsid w:val="000B2712"/>
    <w:rsid w:val="000B278C"/>
    <w:rsid w:val="000B6884"/>
    <w:rsid w:val="000B6E0F"/>
    <w:rsid w:val="000C0FDD"/>
    <w:rsid w:val="000C1B54"/>
    <w:rsid w:val="000C2B30"/>
    <w:rsid w:val="000C32EA"/>
    <w:rsid w:val="000C3435"/>
    <w:rsid w:val="000C48CC"/>
    <w:rsid w:val="000C59B3"/>
    <w:rsid w:val="000C5F6E"/>
    <w:rsid w:val="000D02E4"/>
    <w:rsid w:val="000D2D79"/>
    <w:rsid w:val="000D5778"/>
    <w:rsid w:val="000E1C02"/>
    <w:rsid w:val="000E20BE"/>
    <w:rsid w:val="000E33CA"/>
    <w:rsid w:val="000E37AA"/>
    <w:rsid w:val="000E4C61"/>
    <w:rsid w:val="000E57C2"/>
    <w:rsid w:val="000F05BE"/>
    <w:rsid w:val="000F2427"/>
    <w:rsid w:val="000F6A7B"/>
    <w:rsid w:val="00100B09"/>
    <w:rsid w:val="0010130D"/>
    <w:rsid w:val="0010363E"/>
    <w:rsid w:val="00103925"/>
    <w:rsid w:val="001039E9"/>
    <w:rsid w:val="0010472C"/>
    <w:rsid w:val="00104E8C"/>
    <w:rsid w:val="001061C0"/>
    <w:rsid w:val="00106E4F"/>
    <w:rsid w:val="00107211"/>
    <w:rsid w:val="00110109"/>
    <w:rsid w:val="001112E3"/>
    <w:rsid w:val="001140E1"/>
    <w:rsid w:val="00114E59"/>
    <w:rsid w:val="00115D4B"/>
    <w:rsid w:val="001161E2"/>
    <w:rsid w:val="0011736A"/>
    <w:rsid w:val="001228BA"/>
    <w:rsid w:val="0012636A"/>
    <w:rsid w:val="00127AF5"/>
    <w:rsid w:val="00127C81"/>
    <w:rsid w:val="001313AE"/>
    <w:rsid w:val="001315CF"/>
    <w:rsid w:val="00136EAB"/>
    <w:rsid w:val="0014500F"/>
    <w:rsid w:val="0014543D"/>
    <w:rsid w:val="0014582B"/>
    <w:rsid w:val="00146374"/>
    <w:rsid w:val="001464AC"/>
    <w:rsid w:val="0014708A"/>
    <w:rsid w:val="00150323"/>
    <w:rsid w:val="00150A4E"/>
    <w:rsid w:val="00151B63"/>
    <w:rsid w:val="0015448E"/>
    <w:rsid w:val="001548E0"/>
    <w:rsid w:val="001552B3"/>
    <w:rsid w:val="00156F66"/>
    <w:rsid w:val="00157442"/>
    <w:rsid w:val="00160835"/>
    <w:rsid w:val="00171BBA"/>
    <w:rsid w:val="001741C4"/>
    <w:rsid w:val="0017496C"/>
    <w:rsid w:val="001765A7"/>
    <w:rsid w:val="00181A83"/>
    <w:rsid w:val="00182F70"/>
    <w:rsid w:val="00191306"/>
    <w:rsid w:val="001955B6"/>
    <w:rsid w:val="00196030"/>
    <w:rsid w:val="001A0D60"/>
    <w:rsid w:val="001A17A5"/>
    <w:rsid w:val="001A21C3"/>
    <w:rsid w:val="001A4347"/>
    <w:rsid w:val="001A488C"/>
    <w:rsid w:val="001A6FBF"/>
    <w:rsid w:val="001A70D9"/>
    <w:rsid w:val="001A7F7C"/>
    <w:rsid w:val="001B04BC"/>
    <w:rsid w:val="001B0D18"/>
    <w:rsid w:val="001B115C"/>
    <w:rsid w:val="001B3035"/>
    <w:rsid w:val="001B3854"/>
    <w:rsid w:val="001B408D"/>
    <w:rsid w:val="001B528B"/>
    <w:rsid w:val="001B69E8"/>
    <w:rsid w:val="001C2226"/>
    <w:rsid w:val="001C2C4B"/>
    <w:rsid w:val="001D0221"/>
    <w:rsid w:val="001D0CE9"/>
    <w:rsid w:val="001D34BE"/>
    <w:rsid w:val="001D4D38"/>
    <w:rsid w:val="001D50F6"/>
    <w:rsid w:val="001D622D"/>
    <w:rsid w:val="001E3D1F"/>
    <w:rsid w:val="001E5412"/>
    <w:rsid w:val="001E5DBF"/>
    <w:rsid w:val="001E7418"/>
    <w:rsid w:val="001E7B50"/>
    <w:rsid w:val="001F0D0D"/>
    <w:rsid w:val="001F1200"/>
    <w:rsid w:val="001F19E1"/>
    <w:rsid w:val="001F1A4A"/>
    <w:rsid w:val="001F1D26"/>
    <w:rsid w:val="001F74EC"/>
    <w:rsid w:val="00200070"/>
    <w:rsid w:val="00201164"/>
    <w:rsid w:val="00203705"/>
    <w:rsid w:val="002061BD"/>
    <w:rsid w:val="0021006D"/>
    <w:rsid w:val="002105F8"/>
    <w:rsid w:val="00211497"/>
    <w:rsid w:val="00211D5B"/>
    <w:rsid w:val="00213302"/>
    <w:rsid w:val="0021469B"/>
    <w:rsid w:val="00214D84"/>
    <w:rsid w:val="002153B4"/>
    <w:rsid w:val="00216076"/>
    <w:rsid w:val="00222A83"/>
    <w:rsid w:val="00224150"/>
    <w:rsid w:val="0022534F"/>
    <w:rsid w:val="00225832"/>
    <w:rsid w:val="002273AA"/>
    <w:rsid w:val="002274D3"/>
    <w:rsid w:val="002304E6"/>
    <w:rsid w:val="00231932"/>
    <w:rsid w:val="00232BBB"/>
    <w:rsid w:val="00232C1C"/>
    <w:rsid w:val="00233F96"/>
    <w:rsid w:val="002351C5"/>
    <w:rsid w:val="002360F9"/>
    <w:rsid w:val="002371A6"/>
    <w:rsid w:val="0023789B"/>
    <w:rsid w:val="00237D09"/>
    <w:rsid w:val="00237E5A"/>
    <w:rsid w:val="00241D99"/>
    <w:rsid w:val="002421F3"/>
    <w:rsid w:val="00242CCA"/>
    <w:rsid w:val="00245085"/>
    <w:rsid w:val="0024517D"/>
    <w:rsid w:val="00245D1B"/>
    <w:rsid w:val="002469CF"/>
    <w:rsid w:val="0024733D"/>
    <w:rsid w:val="002512E5"/>
    <w:rsid w:val="002522E8"/>
    <w:rsid w:val="00252E0B"/>
    <w:rsid w:val="002557DE"/>
    <w:rsid w:val="00256E60"/>
    <w:rsid w:val="00257090"/>
    <w:rsid w:val="002575E1"/>
    <w:rsid w:val="0026088B"/>
    <w:rsid w:val="002634FC"/>
    <w:rsid w:val="0026462C"/>
    <w:rsid w:val="00265A80"/>
    <w:rsid w:val="0026667A"/>
    <w:rsid w:val="0027045C"/>
    <w:rsid w:val="00270F83"/>
    <w:rsid w:val="00273173"/>
    <w:rsid w:val="00274531"/>
    <w:rsid w:val="0027513D"/>
    <w:rsid w:val="0027593A"/>
    <w:rsid w:val="00276334"/>
    <w:rsid w:val="00277B38"/>
    <w:rsid w:val="002903F3"/>
    <w:rsid w:val="00292A64"/>
    <w:rsid w:val="00292CE5"/>
    <w:rsid w:val="002935D6"/>
    <w:rsid w:val="00294D99"/>
    <w:rsid w:val="00295EFA"/>
    <w:rsid w:val="00297B9B"/>
    <w:rsid w:val="002A223D"/>
    <w:rsid w:val="002A474A"/>
    <w:rsid w:val="002A5979"/>
    <w:rsid w:val="002A7736"/>
    <w:rsid w:val="002B057B"/>
    <w:rsid w:val="002B1C6B"/>
    <w:rsid w:val="002B3F92"/>
    <w:rsid w:val="002B520D"/>
    <w:rsid w:val="002C2777"/>
    <w:rsid w:val="002C3D92"/>
    <w:rsid w:val="002C3ED1"/>
    <w:rsid w:val="002C46CD"/>
    <w:rsid w:val="002C5DCE"/>
    <w:rsid w:val="002C66D3"/>
    <w:rsid w:val="002D0E39"/>
    <w:rsid w:val="002D11CB"/>
    <w:rsid w:val="002D13E0"/>
    <w:rsid w:val="002D3A5F"/>
    <w:rsid w:val="002D55C3"/>
    <w:rsid w:val="002D7E23"/>
    <w:rsid w:val="002E00CF"/>
    <w:rsid w:val="002E04FC"/>
    <w:rsid w:val="002E33F5"/>
    <w:rsid w:val="002E48FD"/>
    <w:rsid w:val="002E4B8D"/>
    <w:rsid w:val="002E5735"/>
    <w:rsid w:val="002F077A"/>
    <w:rsid w:val="002F0D05"/>
    <w:rsid w:val="002F2815"/>
    <w:rsid w:val="002F4243"/>
    <w:rsid w:val="00300F67"/>
    <w:rsid w:val="00303B9D"/>
    <w:rsid w:val="00303C5F"/>
    <w:rsid w:val="00304103"/>
    <w:rsid w:val="00304783"/>
    <w:rsid w:val="00305C53"/>
    <w:rsid w:val="00310568"/>
    <w:rsid w:val="00312F95"/>
    <w:rsid w:val="003138F1"/>
    <w:rsid w:val="00315534"/>
    <w:rsid w:val="00315CA6"/>
    <w:rsid w:val="00316094"/>
    <w:rsid w:val="003173D0"/>
    <w:rsid w:val="0032031D"/>
    <w:rsid w:val="003211D5"/>
    <w:rsid w:val="003214BE"/>
    <w:rsid w:val="00321CEE"/>
    <w:rsid w:val="0032258B"/>
    <w:rsid w:val="0032287C"/>
    <w:rsid w:val="0032431E"/>
    <w:rsid w:val="00325A13"/>
    <w:rsid w:val="003329D1"/>
    <w:rsid w:val="003332B2"/>
    <w:rsid w:val="0033471A"/>
    <w:rsid w:val="003358FA"/>
    <w:rsid w:val="00336305"/>
    <w:rsid w:val="00340FD5"/>
    <w:rsid w:val="00343710"/>
    <w:rsid w:val="003440DF"/>
    <w:rsid w:val="003449AC"/>
    <w:rsid w:val="00345EB7"/>
    <w:rsid w:val="003460A6"/>
    <w:rsid w:val="00350189"/>
    <w:rsid w:val="00350B87"/>
    <w:rsid w:val="00352E08"/>
    <w:rsid w:val="003543AE"/>
    <w:rsid w:val="00355262"/>
    <w:rsid w:val="00356804"/>
    <w:rsid w:val="00360066"/>
    <w:rsid w:val="0036165E"/>
    <w:rsid w:val="00362D50"/>
    <w:rsid w:val="003636CD"/>
    <w:rsid w:val="00364830"/>
    <w:rsid w:val="00364A2A"/>
    <w:rsid w:val="00364BCF"/>
    <w:rsid w:val="00367A6A"/>
    <w:rsid w:val="00367B6B"/>
    <w:rsid w:val="00371140"/>
    <w:rsid w:val="003735FD"/>
    <w:rsid w:val="00374389"/>
    <w:rsid w:val="003764DA"/>
    <w:rsid w:val="0038061F"/>
    <w:rsid w:val="00381C04"/>
    <w:rsid w:val="00382CCA"/>
    <w:rsid w:val="00383DB9"/>
    <w:rsid w:val="003843AA"/>
    <w:rsid w:val="00385B04"/>
    <w:rsid w:val="0039164B"/>
    <w:rsid w:val="00392811"/>
    <w:rsid w:val="00396933"/>
    <w:rsid w:val="003A0F07"/>
    <w:rsid w:val="003A1E11"/>
    <w:rsid w:val="003A3626"/>
    <w:rsid w:val="003A417E"/>
    <w:rsid w:val="003A42B3"/>
    <w:rsid w:val="003A6C90"/>
    <w:rsid w:val="003A6F28"/>
    <w:rsid w:val="003A7856"/>
    <w:rsid w:val="003B1DE8"/>
    <w:rsid w:val="003B4D60"/>
    <w:rsid w:val="003B6BF7"/>
    <w:rsid w:val="003C046A"/>
    <w:rsid w:val="003C07CD"/>
    <w:rsid w:val="003C3F0F"/>
    <w:rsid w:val="003C41F4"/>
    <w:rsid w:val="003C5174"/>
    <w:rsid w:val="003C60A7"/>
    <w:rsid w:val="003D1FAC"/>
    <w:rsid w:val="003D2AA5"/>
    <w:rsid w:val="003D2D84"/>
    <w:rsid w:val="003D492D"/>
    <w:rsid w:val="003D4ADF"/>
    <w:rsid w:val="003D74FD"/>
    <w:rsid w:val="003D791C"/>
    <w:rsid w:val="003E3F66"/>
    <w:rsid w:val="003E4BEB"/>
    <w:rsid w:val="003E5DDD"/>
    <w:rsid w:val="003E639E"/>
    <w:rsid w:val="003E657A"/>
    <w:rsid w:val="003E696B"/>
    <w:rsid w:val="003F1298"/>
    <w:rsid w:val="003F3898"/>
    <w:rsid w:val="003F3E1F"/>
    <w:rsid w:val="003F4523"/>
    <w:rsid w:val="003F649B"/>
    <w:rsid w:val="0040286D"/>
    <w:rsid w:val="00402B37"/>
    <w:rsid w:val="00402F20"/>
    <w:rsid w:val="0040398B"/>
    <w:rsid w:val="004041F3"/>
    <w:rsid w:val="004122CF"/>
    <w:rsid w:val="004137C4"/>
    <w:rsid w:val="00415051"/>
    <w:rsid w:val="004153A6"/>
    <w:rsid w:val="00416F5F"/>
    <w:rsid w:val="00417ED1"/>
    <w:rsid w:val="00417FA7"/>
    <w:rsid w:val="00421C6D"/>
    <w:rsid w:val="00422621"/>
    <w:rsid w:val="00422AE6"/>
    <w:rsid w:val="0042358C"/>
    <w:rsid w:val="00423C90"/>
    <w:rsid w:val="0042504C"/>
    <w:rsid w:val="0042753E"/>
    <w:rsid w:val="00430D89"/>
    <w:rsid w:val="00430EB9"/>
    <w:rsid w:val="004311B6"/>
    <w:rsid w:val="00432AD0"/>
    <w:rsid w:val="0043539F"/>
    <w:rsid w:val="0043540F"/>
    <w:rsid w:val="00435674"/>
    <w:rsid w:val="00441E01"/>
    <w:rsid w:val="004423A9"/>
    <w:rsid w:val="00442619"/>
    <w:rsid w:val="004433EB"/>
    <w:rsid w:val="00444E29"/>
    <w:rsid w:val="00450F6A"/>
    <w:rsid w:val="004519F1"/>
    <w:rsid w:val="004520AD"/>
    <w:rsid w:val="004525E8"/>
    <w:rsid w:val="0045466B"/>
    <w:rsid w:val="00455846"/>
    <w:rsid w:val="00455DFB"/>
    <w:rsid w:val="0045668E"/>
    <w:rsid w:val="004570C5"/>
    <w:rsid w:val="00457829"/>
    <w:rsid w:val="00461463"/>
    <w:rsid w:val="004649A5"/>
    <w:rsid w:val="00466E5E"/>
    <w:rsid w:val="004702D0"/>
    <w:rsid w:val="0047202E"/>
    <w:rsid w:val="0047448E"/>
    <w:rsid w:val="00474B23"/>
    <w:rsid w:val="00475812"/>
    <w:rsid w:val="00477939"/>
    <w:rsid w:val="00490905"/>
    <w:rsid w:val="00490FB5"/>
    <w:rsid w:val="00491E34"/>
    <w:rsid w:val="00492490"/>
    <w:rsid w:val="00492FBC"/>
    <w:rsid w:val="00496358"/>
    <w:rsid w:val="00496422"/>
    <w:rsid w:val="004973CA"/>
    <w:rsid w:val="004A0F41"/>
    <w:rsid w:val="004A1410"/>
    <w:rsid w:val="004A1F17"/>
    <w:rsid w:val="004A2482"/>
    <w:rsid w:val="004A48D3"/>
    <w:rsid w:val="004A700F"/>
    <w:rsid w:val="004A72C7"/>
    <w:rsid w:val="004B0A53"/>
    <w:rsid w:val="004B74DC"/>
    <w:rsid w:val="004B7C94"/>
    <w:rsid w:val="004B7CEA"/>
    <w:rsid w:val="004C1435"/>
    <w:rsid w:val="004C18FF"/>
    <w:rsid w:val="004C1C08"/>
    <w:rsid w:val="004C1E62"/>
    <w:rsid w:val="004C2045"/>
    <w:rsid w:val="004C3B4F"/>
    <w:rsid w:val="004D47DF"/>
    <w:rsid w:val="004D481B"/>
    <w:rsid w:val="004D481D"/>
    <w:rsid w:val="004D4F30"/>
    <w:rsid w:val="004D51B7"/>
    <w:rsid w:val="004D5945"/>
    <w:rsid w:val="004D6839"/>
    <w:rsid w:val="004E06D8"/>
    <w:rsid w:val="004E079D"/>
    <w:rsid w:val="004E20F4"/>
    <w:rsid w:val="004E2BB2"/>
    <w:rsid w:val="004E2E72"/>
    <w:rsid w:val="004E66D4"/>
    <w:rsid w:val="004E7DF5"/>
    <w:rsid w:val="004F2206"/>
    <w:rsid w:val="004F59DE"/>
    <w:rsid w:val="005028E4"/>
    <w:rsid w:val="00503B04"/>
    <w:rsid w:val="0050479F"/>
    <w:rsid w:val="0050666F"/>
    <w:rsid w:val="0050692D"/>
    <w:rsid w:val="0051131F"/>
    <w:rsid w:val="00512431"/>
    <w:rsid w:val="00513037"/>
    <w:rsid w:val="005150F7"/>
    <w:rsid w:val="00515FDC"/>
    <w:rsid w:val="005211E2"/>
    <w:rsid w:val="00521ED2"/>
    <w:rsid w:val="0052370C"/>
    <w:rsid w:val="005250AE"/>
    <w:rsid w:val="00525DC9"/>
    <w:rsid w:val="00526E60"/>
    <w:rsid w:val="00527A2B"/>
    <w:rsid w:val="00531E93"/>
    <w:rsid w:val="00534511"/>
    <w:rsid w:val="00534CCC"/>
    <w:rsid w:val="00536F76"/>
    <w:rsid w:val="005374DA"/>
    <w:rsid w:val="00537F31"/>
    <w:rsid w:val="00540E21"/>
    <w:rsid w:val="00542256"/>
    <w:rsid w:val="005425E4"/>
    <w:rsid w:val="00552157"/>
    <w:rsid w:val="005540FB"/>
    <w:rsid w:val="0055564A"/>
    <w:rsid w:val="00555F2C"/>
    <w:rsid w:val="005570FC"/>
    <w:rsid w:val="0056014E"/>
    <w:rsid w:val="005610DB"/>
    <w:rsid w:val="005633D4"/>
    <w:rsid w:val="00563FE5"/>
    <w:rsid w:val="00572D43"/>
    <w:rsid w:val="00573426"/>
    <w:rsid w:val="0057381A"/>
    <w:rsid w:val="00576A35"/>
    <w:rsid w:val="005810AF"/>
    <w:rsid w:val="00581A16"/>
    <w:rsid w:val="00581A21"/>
    <w:rsid w:val="00582408"/>
    <w:rsid w:val="00583949"/>
    <w:rsid w:val="005925DE"/>
    <w:rsid w:val="00592823"/>
    <w:rsid w:val="00592DE5"/>
    <w:rsid w:val="00596932"/>
    <w:rsid w:val="00597588"/>
    <w:rsid w:val="00597C7C"/>
    <w:rsid w:val="005B2B27"/>
    <w:rsid w:val="005B48FF"/>
    <w:rsid w:val="005C0703"/>
    <w:rsid w:val="005C1518"/>
    <w:rsid w:val="005C52FA"/>
    <w:rsid w:val="005C5634"/>
    <w:rsid w:val="005D01A2"/>
    <w:rsid w:val="005D096D"/>
    <w:rsid w:val="005D5E9D"/>
    <w:rsid w:val="005D6970"/>
    <w:rsid w:val="005D7D40"/>
    <w:rsid w:val="005E0D70"/>
    <w:rsid w:val="005E20E1"/>
    <w:rsid w:val="005E47CE"/>
    <w:rsid w:val="005E4965"/>
    <w:rsid w:val="005E4FDE"/>
    <w:rsid w:val="005E6606"/>
    <w:rsid w:val="005E6B93"/>
    <w:rsid w:val="005E7020"/>
    <w:rsid w:val="005E7177"/>
    <w:rsid w:val="005F04D5"/>
    <w:rsid w:val="005F0A42"/>
    <w:rsid w:val="005F16C1"/>
    <w:rsid w:val="005F2BEB"/>
    <w:rsid w:val="00603060"/>
    <w:rsid w:val="0060362C"/>
    <w:rsid w:val="0060598B"/>
    <w:rsid w:val="00610542"/>
    <w:rsid w:val="006113FB"/>
    <w:rsid w:val="0061182C"/>
    <w:rsid w:val="00613B96"/>
    <w:rsid w:val="00613C1F"/>
    <w:rsid w:val="00616397"/>
    <w:rsid w:val="00617C99"/>
    <w:rsid w:val="00620402"/>
    <w:rsid w:val="00622AE1"/>
    <w:rsid w:val="006236FA"/>
    <w:rsid w:val="006243A1"/>
    <w:rsid w:val="006254E2"/>
    <w:rsid w:val="00630E44"/>
    <w:rsid w:val="00631585"/>
    <w:rsid w:val="00631E4E"/>
    <w:rsid w:val="006324EC"/>
    <w:rsid w:val="00633AF1"/>
    <w:rsid w:val="006340CD"/>
    <w:rsid w:val="00640470"/>
    <w:rsid w:val="006441E6"/>
    <w:rsid w:val="00645F74"/>
    <w:rsid w:val="00645FC3"/>
    <w:rsid w:val="00646215"/>
    <w:rsid w:val="006465DF"/>
    <w:rsid w:val="00647632"/>
    <w:rsid w:val="0064765E"/>
    <w:rsid w:val="006506CC"/>
    <w:rsid w:val="00651862"/>
    <w:rsid w:val="006531D5"/>
    <w:rsid w:val="00654D0C"/>
    <w:rsid w:val="0065704D"/>
    <w:rsid w:val="00660322"/>
    <w:rsid w:val="00661BDC"/>
    <w:rsid w:val="00663AE3"/>
    <w:rsid w:val="00666266"/>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9055D"/>
    <w:rsid w:val="00692D2E"/>
    <w:rsid w:val="00692EB9"/>
    <w:rsid w:val="00693EA6"/>
    <w:rsid w:val="006944A6"/>
    <w:rsid w:val="00696BE9"/>
    <w:rsid w:val="00696F66"/>
    <w:rsid w:val="00697B1B"/>
    <w:rsid w:val="006A4AC7"/>
    <w:rsid w:val="006A5DB1"/>
    <w:rsid w:val="006A77DE"/>
    <w:rsid w:val="006B1D9E"/>
    <w:rsid w:val="006B2417"/>
    <w:rsid w:val="006B31D5"/>
    <w:rsid w:val="006B3A97"/>
    <w:rsid w:val="006B5927"/>
    <w:rsid w:val="006B79C2"/>
    <w:rsid w:val="006B7D06"/>
    <w:rsid w:val="006C3164"/>
    <w:rsid w:val="006C4284"/>
    <w:rsid w:val="006C5722"/>
    <w:rsid w:val="006C5F43"/>
    <w:rsid w:val="006C6A33"/>
    <w:rsid w:val="006C7939"/>
    <w:rsid w:val="006D0558"/>
    <w:rsid w:val="006D14C7"/>
    <w:rsid w:val="006D170C"/>
    <w:rsid w:val="006D218D"/>
    <w:rsid w:val="006D2F8E"/>
    <w:rsid w:val="006D58C0"/>
    <w:rsid w:val="006D5C19"/>
    <w:rsid w:val="006D6525"/>
    <w:rsid w:val="006D6CCF"/>
    <w:rsid w:val="006D6F98"/>
    <w:rsid w:val="006E11CD"/>
    <w:rsid w:val="006E199F"/>
    <w:rsid w:val="006F25BB"/>
    <w:rsid w:val="006F3FE3"/>
    <w:rsid w:val="006F5620"/>
    <w:rsid w:val="006F61F4"/>
    <w:rsid w:val="006F66B0"/>
    <w:rsid w:val="007030B1"/>
    <w:rsid w:val="00704EB5"/>
    <w:rsid w:val="007056BA"/>
    <w:rsid w:val="00707197"/>
    <w:rsid w:val="0071034B"/>
    <w:rsid w:val="007111B3"/>
    <w:rsid w:val="00711BFD"/>
    <w:rsid w:val="0072011D"/>
    <w:rsid w:val="007206F3"/>
    <w:rsid w:val="0072252F"/>
    <w:rsid w:val="00722791"/>
    <w:rsid w:val="0072368C"/>
    <w:rsid w:val="00724253"/>
    <w:rsid w:val="00726709"/>
    <w:rsid w:val="0072689D"/>
    <w:rsid w:val="00726D26"/>
    <w:rsid w:val="00730434"/>
    <w:rsid w:val="00730F58"/>
    <w:rsid w:val="00732983"/>
    <w:rsid w:val="007333B2"/>
    <w:rsid w:val="00733ADB"/>
    <w:rsid w:val="007347CB"/>
    <w:rsid w:val="007355A7"/>
    <w:rsid w:val="00737B03"/>
    <w:rsid w:val="00737B54"/>
    <w:rsid w:val="00741AF6"/>
    <w:rsid w:val="00742688"/>
    <w:rsid w:val="007429E2"/>
    <w:rsid w:val="00742D51"/>
    <w:rsid w:val="0074415E"/>
    <w:rsid w:val="00744892"/>
    <w:rsid w:val="0074578D"/>
    <w:rsid w:val="00745859"/>
    <w:rsid w:val="007468BA"/>
    <w:rsid w:val="00747305"/>
    <w:rsid w:val="0074774A"/>
    <w:rsid w:val="007514DB"/>
    <w:rsid w:val="00752077"/>
    <w:rsid w:val="00753B9A"/>
    <w:rsid w:val="007615FF"/>
    <w:rsid w:val="00761787"/>
    <w:rsid w:val="00762309"/>
    <w:rsid w:val="00762B22"/>
    <w:rsid w:val="007630CA"/>
    <w:rsid w:val="007649FC"/>
    <w:rsid w:val="0076581C"/>
    <w:rsid w:val="007658BE"/>
    <w:rsid w:val="00766895"/>
    <w:rsid w:val="00770817"/>
    <w:rsid w:val="00770DF8"/>
    <w:rsid w:val="007715F4"/>
    <w:rsid w:val="007743D8"/>
    <w:rsid w:val="007755C6"/>
    <w:rsid w:val="007758E7"/>
    <w:rsid w:val="00775D4B"/>
    <w:rsid w:val="00776ACC"/>
    <w:rsid w:val="00780BAA"/>
    <w:rsid w:val="007822D0"/>
    <w:rsid w:val="00783E1E"/>
    <w:rsid w:val="00785FA1"/>
    <w:rsid w:val="00786D2E"/>
    <w:rsid w:val="00786F83"/>
    <w:rsid w:val="007877FF"/>
    <w:rsid w:val="00787B9D"/>
    <w:rsid w:val="00787F92"/>
    <w:rsid w:val="0079063C"/>
    <w:rsid w:val="00791338"/>
    <w:rsid w:val="00793776"/>
    <w:rsid w:val="007937DB"/>
    <w:rsid w:val="00794B23"/>
    <w:rsid w:val="007962FC"/>
    <w:rsid w:val="00796734"/>
    <w:rsid w:val="007A069D"/>
    <w:rsid w:val="007A59BA"/>
    <w:rsid w:val="007A6987"/>
    <w:rsid w:val="007B11E6"/>
    <w:rsid w:val="007B18BC"/>
    <w:rsid w:val="007B740F"/>
    <w:rsid w:val="007C5DB1"/>
    <w:rsid w:val="007C5F72"/>
    <w:rsid w:val="007C6771"/>
    <w:rsid w:val="007C72B9"/>
    <w:rsid w:val="007C7412"/>
    <w:rsid w:val="007D1D76"/>
    <w:rsid w:val="007D3234"/>
    <w:rsid w:val="007D5B8B"/>
    <w:rsid w:val="007D707F"/>
    <w:rsid w:val="007E0F4E"/>
    <w:rsid w:val="007E176F"/>
    <w:rsid w:val="007E3030"/>
    <w:rsid w:val="007E6313"/>
    <w:rsid w:val="007E715E"/>
    <w:rsid w:val="007F203D"/>
    <w:rsid w:val="007F626E"/>
    <w:rsid w:val="008009AD"/>
    <w:rsid w:val="00801BED"/>
    <w:rsid w:val="008022C9"/>
    <w:rsid w:val="00803CE0"/>
    <w:rsid w:val="00807647"/>
    <w:rsid w:val="0080766A"/>
    <w:rsid w:val="00807B1C"/>
    <w:rsid w:val="00807D85"/>
    <w:rsid w:val="00807E84"/>
    <w:rsid w:val="00811EFA"/>
    <w:rsid w:val="00812D95"/>
    <w:rsid w:val="00813014"/>
    <w:rsid w:val="008131D5"/>
    <w:rsid w:val="00813D0B"/>
    <w:rsid w:val="00814C37"/>
    <w:rsid w:val="008153F7"/>
    <w:rsid w:val="00815E49"/>
    <w:rsid w:val="00816912"/>
    <w:rsid w:val="00817387"/>
    <w:rsid w:val="00817C93"/>
    <w:rsid w:val="00817E49"/>
    <w:rsid w:val="008212DF"/>
    <w:rsid w:val="00822FC5"/>
    <w:rsid w:val="00824AD8"/>
    <w:rsid w:val="00824F81"/>
    <w:rsid w:val="00825099"/>
    <w:rsid w:val="00831265"/>
    <w:rsid w:val="00832292"/>
    <w:rsid w:val="00834DCF"/>
    <w:rsid w:val="00837B06"/>
    <w:rsid w:val="00837CED"/>
    <w:rsid w:val="008441A8"/>
    <w:rsid w:val="00844A87"/>
    <w:rsid w:val="00845E21"/>
    <w:rsid w:val="00850D89"/>
    <w:rsid w:val="00854F70"/>
    <w:rsid w:val="00857FF4"/>
    <w:rsid w:val="008625B9"/>
    <w:rsid w:val="008629F0"/>
    <w:rsid w:val="00872BAC"/>
    <w:rsid w:val="00873C8C"/>
    <w:rsid w:val="00881484"/>
    <w:rsid w:val="00886713"/>
    <w:rsid w:val="00887D8E"/>
    <w:rsid w:val="00891916"/>
    <w:rsid w:val="00891D6F"/>
    <w:rsid w:val="008945BA"/>
    <w:rsid w:val="0089638A"/>
    <w:rsid w:val="008A25D0"/>
    <w:rsid w:val="008A2E56"/>
    <w:rsid w:val="008A2E82"/>
    <w:rsid w:val="008A4BBA"/>
    <w:rsid w:val="008A5D73"/>
    <w:rsid w:val="008B06F8"/>
    <w:rsid w:val="008B1F60"/>
    <w:rsid w:val="008B2300"/>
    <w:rsid w:val="008B2691"/>
    <w:rsid w:val="008B6A68"/>
    <w:rsid w:val="008B6F10"/>
    <w:rsid w:val="008B7305"/>
    <w:rsid w:val="008B764A"/>
    <w:rsid w:val="008C0308"/>
    <w:rsid w:val="008C08D8"/>
    <w:rsid w:val="008C25F4"/>
    <w:rsid w:val="008C2967"/>
    <w:rsid w:val="008C2C5B"/>
    <w:rsid w:val="008C4DF1"/>
    <w:rsid w:val="008C731D"/>
    <w:rsid w:val="008C7ECE"/>
    <w:rsid w:val="008D17B2"/>
    <w:rsid w:val="008D372B"/>
    <w:rsid w:val="008D42C1"/>
    <w:rsid w:val="008D7907"/>
    <w:rsid w:val="008E1493"/>
    <w:rsid w:val="008E254E"/>
    <w:rsid w:val="008E4472"/>
    <w:rsid w:val="008E5AE1"/>
    <w:rsid w:val="008E63F8"/>
    <w:rsid w:val="008E6CB6"/>
    <w:rsid w:val="008F47BF"/>
    <w:rsid w:val="009003FC"/>
    <w:rsid w:val="00902329"/>
    <w:rsid w:val="009036C9"/>
    <w:rsid w:val="009069BD"/>
    <w:rsid w:val="00907253"/>
    <w:rsid w:val="00911119"/>
    <w:rsid w:val="009142FC"/>
    <w:rsid w:val="009150CC"/>
    <w:rsid w:val="00921C04"/>
    <w:rsid w:val="00923B45"/>
    <w:rsid w:val="00924B65"/>
    <w:rsid w:val="00924BCD"/>
    <w:rsid w:val="009250D0"/>
    <w:rsid w:val="009255FF"/>
    <w:rsid w:val="00925A18"/>
    <w:rsid w:val="00926715"/>
    <w:rsid w:val="0092680C"/>
    <w:rsid w:val="00927559"/>
    <w:rsid w:val="009307AE"/>
    <w:rsid w:val="009318D3"/>
    <w:rsid w:val="00935124"/>
    <w:rsid w:val="0093579C"/>
    <w:rsid w:val="009370A2"/>
    <w:rsid w:val="00940346"/>
    <w:rsid w:val="00942258"/>
    <w:rsid w:val="00944858"/>
    <w:rsid w:val="00945966"/>
    <w:rsid w:val="0095003B"/>
    <w:rsid w:val="00951678"/>
    <w:rsid w:val="009517AF"/>
    <w:rsid w:val="00952B80"/>
    <w:rsid w:val="00954353"/>
    <w:rsid w:val="0095565F"/>
    <w:rsid w:val="00956648"/>
    <w:rsid w:val="009629BF"/>
    <w:rsid w:val="0097087B"/>
    <w:rsid w:val="00971A13"/>
    <w:rsid w:val="00972CF6"/>
    <w:rsid w:val="0097409C"/>
    <w:rsid w:val="0097464B"/>
    <w:rsid w:val="00975DAA"/>
    <w:rsid w:val="009805BA"/>
    <w:rsid w:val="0098504B"/>
    <w:rsid w:val="00987AF3"/>
    <w:rsid w:val="00992879"/>
    <w:rsid w:val="00995104"/>
    <w:rsid w:val="009A313B"/>
    <w:rsid w:val="009A3806"/>
    <w:rsid w:val="009B022D"/>
    <w:rsid w:val="009B1462"/>
    <w:rsid w:val="009B4182"/>
    <w:rsid w:val="009B5369"/>
    <w:rsid w:val="009B5B48"/>
    <w:rsid w:val="009B5D97"/>
    <w:rsid w:val="009B64AD"/>
    <w:rsid w:val="009B652D"/>
    <w:rsid w:val="009C01C1"/>
    <w:rsid w:val="009C18C4"/>
    <w:rsid w:val="009C20C2"/>
    <w:rsid w:val="009C26D0"/>
    <w:rsid w:val="009C46B4"/>
    <w:rsid w:val="009C5392"/>
    <w:rsid w:val="009C5E15"/>
    <w:rsid w:val="009C7F42"/>
    <w:rsid w:val="009D05CC"/>
    <w:rsid w:val="009D0677"/>
    <w:rsid w:val="009D0B8B"/>
    <w:rsid w:val="009D110B"/>
    <w:rsid w:val="009D4D3A"/>
    <w:rsid w:val="009D6F32"/>
    <w:rsid w:val="009D78B5"/>
    <w:rsid w:val="009E0264"/>
    <w:rsid w:val="009E057C"/>
    <w:rsid w:val="009E1DDC"/>
    <w:rsid w:val="009E22B0"/>
    <w:rsid w:val="009E2B4D"/>
    <w:rsid w:val="009E2DBA"/>
    <w:rsid w:val="009E5E20"/>
    <w:rsid w:val="009E64D7"/>
    <w:rsid w:val="009F03F7"/>
    <w:rsid w:val="009F0ACF"/>
    <w:rsid w:val="009F3996"/>
    <w:rsid w:val="009F4077"/>
    <w:rsid w:val="009F58E1"/>
    <w:rsid w:val="009F5DDF"/>
    <w:rsid w:val="009F7C90"/>
    <w:rsid w:val="00A00E1F"/>
    <w:rsid w:val="00A023BB"/>
    <w:rsid w:val="00A02E3A"/>
    <w:rsid w:val="00A03214"/>
    <w:rsid w:val="00A03795"/>
    <w:rsid w:val="00A063DE"/>
    <w:rsid w:val="00A06F0D"/>
    <w:rsid w:val="00A12780"/>
    <w:rsid w:val="00A12FBB"/>
    <w:rsid w:val="00A149B9"/>
    <w:rsid w:val="00A14D53"/>
    <w:rsid w:val="00A15DCE"/>
    <w:rsid w:val="00A17546"/>
    <w:rsid w:val="00A20187"/>
    <w:rsid w:val="00A22B7D"/>
    <w:rsid w:val="00A235DF"/>
    <w:rsid w:val="00A241EA"/>
    <w:rsid w:val="00A25C3B"/>
    <w:rsid w:val="00A2631D"/>
    <w:rsid w:val="00A26548"/>
    <w:rsid w:val="00A36E14"/>
    <w:rsid w:val="00A411B4"/>
    <w:rsid w:val="00A425F5"/>
    <w:rsid w:val="00A44316"/>
    <w:rsid w:val="00A448BB"/>
    <w:rsid w:val="00A45466"/>
    <w:rsid w:val="00A47A62"/>
    <w:rsid w:val="00A54155"/>
    <w:rsid w:val="00A560BB"/>
    <w:rsid w:val="00A5634B"/>
    <w:rsid w:val="00A569DE"/>
    <w:rsid w:val="00A61D41"/>
    <w:rsid w:val="00A62D4C"/>
    <w:rsid w:val="00A63118"/>
    <w:rsid w:val="00A6590B"/>
    <w:rsid w:val="00A65F8A"/>
    <w:rsid w:val="00A67338"/>
    <w:rsid w:val="00A67FFA"/>
    <w:rsid w:val="00A71838"/>
    <w:rsid w:val="00A840EB"/>
    <w:rsid w:val="00A8413A"/>
    <w:rsid w:val="00A9241F"/>
    <w:rsid w:val="00A92D67"/>
    <w:rsid w:val="00A94259"/>
    <w:rsid w:val="00A971E5"/>
    <w:rsid w:val="00AA0FB5"/>
    <w:rsid w:val="00AA1FA5"/>
    <w:rsid w:val="00AA37E5"/>
    <w:rsid w:val="00AA40D0"/>
    <w:rsid w:val="00AA6783"/>
    <w:rsid w:val="00AB349D"/>
    <w:rsid w:val="00AB37CE"/>
    <w:rsid w:val="00AB49CD"/>
    <w:rsid w:val="00AC2287"/>
    <w:rsid w:val="00AC572B"/>
    <w:rsid w:val="00AC6272"/>
    <w:rsid w:val="00AC6382"/>
    <w:rsid w:val="00AD1B53"/>
    <w:rsid w:val="00AD3470"/>
    <w:rsid w:val="00AD4D2F"/>
    <w:rsid w:val="00AD4DE9"/>
    <w:rsid w:val="00AD59AF"/>
    <w:rsid w:val="00AD5C88"/>
    <w:rsid w:val="00AD5E88"/>
    <w:rsid w:val="00AD5EB3"/>
    <w:rsid w:val="00AE218A"/>
    <w:rsid w:val="00AE41F1"/>
    <w:rsid w:val="00AE45C4"/>
    <w:rsid w:val="00AE628D"/>
    <w:rsid w:val="00AE6783"/>
    <w:rsid w:val="00AE6C4F"/>
    <w:rsid w:val="00AE740D"/>
    <w:rsid w:val="00AF0121"/>
    <w:rsid w:val="00AF1319"/>
    <w:rsid w:val="00AF41C6"/>
    <w:rsid w:val="00AF6115"/>
    <w:rsid w:val="00AF6F6F"/>
    <w:rsid w:val="00B0023F"/>
    <w:rsid w:val="00B01260"/>
    <w:rsid w:val="00B01D16"/>
    <w:rsid w:val="00B02962"/>
    <w:rsid w:val="00B031BE"/>
    <w:rsid w:val="00B0350F"/>
    <w:rsid w:val="00B04FF4"/>
    <w:rsid w:val="00B07C9D"/>
    <w:rsid w:val="00B113E6"/>
    <w:rsid w:val="00B11A7D"/>
    <w:rsid w:val="00B1220C"/>
    <w:rsid w:val="00B12342"/>
    <w:rsid w:val="00B143B0"/>
    <w:rsid w:val="00B15CC6"/>
    <w:rsid w:val="00B21241"/>
    <w:rsid w:val="00B21D31"/>
    <w:rsid w:val="00B23F20"/>
    <w:rsid w:val="00B27715"/>
    <w:rsid w:val="00B30042"/>
    <w:rsid w:val="00B32452"/>
    <w:rsid w:val="00B329ED"/>
    <w:rsid w:val="00B354C5"/>
    <w:rsid w:val="00B40B49"/>
    <w:rsid w:val="00B418B2"/>
    <w:rsid w:val="00B43774"/>
    <w:rsid w:val="00B43E64"/>
    <w:rsid w:val="00B44FD1"/>
    <w:rsid w:val="00B4582E"/>
    <w:rsid w:val="00B45C6D"/>
    <w:rsid w:val="00B5079B"/>
    <w:rsid w:val="00B53012"/>
    <w:rsid w:val="00B54616"/>
    <w:rsid w:val="00B55E0C"/>
    <w:rsid w:val="00B57D65"/>
    <w:rsid w:val="00B6051E"/>
    <w:rsid w:val="00B61549"/>
    <w:rsid w:val="00B62FB0"/>
    <w:rsid w:val="00B6304C"/>
    <w:rsid w:val="00B64ED8"/>
    <w:rsid w:val="00B65454"/>
    <w:rsid w:val="00B65B64"/>
    <w:rsid w:val="00B65FAA"/>
    <w:rsid w:val="00B67610"/>
    <w:rsid w:val="00B6778D"/>
    <w:rsid w:val="00B73252"/>
    <w:rsid w:val="00B7463B"/>
    <w:rsid w:val="00B7688C"/>
    <w:rsid w:val="00B82DD8"/>
    <w:rsid w:val="00B831DB"/>
    <w:rsid w:val="00B83829"/>
    <w:rsid w:val="00B83CA9"/>
    <w:rsid w:val="00B84D9E"/>
    <w:rsid w:val="00B86DFD"/>
    <w:rsid w:val="00B925E9"/>
    <w:rsid w:val="00B95CD9"/>
    <w:rsid w:val="00BA02AB"/>
    <w:rsid w:val="00BA117C"/>
    <w:rsid w:val="00BA1A71"/>
    <w:rsid w:val="00BA37B4"/>
    <w:rsid w:val="00BA5231"/>
    <w:rsid w:val="00BA5C9C"/>
    <w:rsid w:val="00BA78E9"/>
    <w:rsid w:val="00BB14C7"/>
    <w:rsid w:val="00BB4F69"/>
    <w:rsid w:val="00BB6BFF"/>
    <w:rsid w:val="00BC1578"/>
    <w:rsid w:val="00BC340D"/>
    <w:rsid w:val="00BC4B1A"/>
    <w:rsid w:val="00BC4B97"/>
    <w:rsid w:val="00BC4DF5"/>
    <w:rsid w:val="00BC5C28"/>
    <w:rsid w:val="00BD1DFE"/>
    <w:rsid w:val="00BD5A11"/>
    <w:rsid w:val="00BE0DEA"/>
    <w:rsid w:val="00BE11CE"/>
    <w:rsid w:val="00BE3920"/>
    <w:rsid w:val="00BE5FBA"/>
    <w:rsid w:val="00BE5FD1"/>
    <w:rsid w:val="00BE660D"/>
    <w:rsid w:val="00BE7DE2"/>
    <w:rsid w:val="00BF17DE"/>
    <w:rsid w:val="00BF1F65"/>
    <w:rsid w:val="00BF3A73"/>
    <w:rsid w:val="00BF3DB2"/>
    <w:rsid w:val="00BF5E71"/>
    <w:rsid w:val="00BF691E"/>
    <w:rsid w:val="00BF74B5"/>
    <w:rsid w:val="00C044CA"/>
    <w:rsid w:val="00C04BBD"/>
    <w:rsid w:val="00C04ED4"/>
    <w:rsid w:val="00C062CB"/>
    <w:rsid w:val="00C07EBF"/>
    <w:rsid w:val="00C1507D"/>
    <w:rsid w:val="00C1537B"/>
    <w:rsid w:val="00C157EC"/>
    <w:rsid w:val="00C17A46"/>
    <w:rsid w:val="00C17F26"/>
    <w:rsid w:val="00C20900"/>
    <w:rsid w:val="00C20F9A"/>
    <w:rsid w:val="00C21F23"/>
    <w:rsid w:val="00C2311E"/>
    <w:rsid w:val="00C23FDE"/>
    <w:rsid w:val="00C2615E"/>
    <w:rsid w:val="00C26213"/>
    <w:rsid w:val="00C3037E"/>
    <w:rsid w:val="00C34E8E"/>
    <w:rsid w:val="00C351C2"/>
    <w:rsid w:val="00C41B3E"/>
    <w:rsid w:val="00C47313"/>
    <w:rsid w:val="00C47F35"/>
    <w:rsid w:val="00C50E57"/>
    <w:rsid w:val="00C515A1"/>
    <w:rsid w:val="00C5203B"/>
    <w:rsid w:val="00C52DB8"/>
    <w:rsid w:val="00C535E3"/>
    <w:rsid w:val="00C53CD3"/>
    <w:rsid w:val="00C5466B"/>
    <w:rsid w:val="00C55E3B"/>
    <w:rsid w:val="00C608A8"/>
    <w:rsid w:val="00C62FA2"/>
    <w:rsid w:val="00C65A0C"/>
    <w:rsid w:val="00C70DAA"/>
    <w:rsid w:val="00C722A5"/>
    <w:rsid w:val="00C73243"/>
    <w:rsid w:val="00C7390C"/>
    <w:rsid w:val="00C80A03"/>
    <w:rsid w:val="00C80C47"/>
    <w:rsid w:val="00C86971"/>
    <w:rsid w:val="00C8733E"/>
    <w:rsid w:val="00C91A51"/>
    <w:rsid w:val="00C922DF"/>
    <w:rsid w:val="00C9514F"/>
    <w:rsid w:val="00C95736"/>
    <w:rsid w:val="00C961A8"/>
    <w:rsid w:val="00C97CFE"/>
    <w:rsid w:val="00CA0FFC"/>
    <w:rsid w:val="00CA14DA"/>
    <w:rsid w:val="00CA1C3D"/>
    <w:rsid w:val="00CA2385"/>
    <w:rsid w:val="00CA6F5E"/>
    <w:rsid w:val="00CB133B"/>
    <w:rsid w:val="00CB2587"/>
    <w:rsid w:val="00CB5900"/>
    <w:rsid w:val="00CB7F83"/>
    <w:rsid w:val="00CC24F3"/>
    <w:rsid w:val="00CC5E7D"/>
    <w:rsid w:val="00CC74E6"/>
    <w:rsid w:val="00CD2C75"/>
    <w:rsid w:val="00CD3904"/>
    <w:rsid w:val="00CD4D3E"/>
    <w:rsid w:val="00CD5025"/>
    <w:rsid w:val="00CD7631"/>
    <w:rsid w:val="00CD7B91"/>
    <w:rsid w:val="00CE05D0"/>
    <w:rsid w:val="00CE0735"/>
    <w:rsid w:val="00CE4E11"/>
    <w:rsid w:val="00CE512F"/>
    <w:rsid w:val="00CE7E8C"/>
    <w:rsid w:val="00CF00BB"/>
    <w:rsid w:val="00CF0F84"/>
    <w:rsid w:val="00CF1D37"/>
    <w:rsid w:val="00CF3E23"/>
    <w:rsid w:val="00CF47A1"/>
    <w:rsid w:val="00CF4AAF"/>
    <w:rsid w:val="00D00A46"/>
    <w:rsid w:val="00D0306F"/>
    <w:rsid w:val="00D030F5"/>
    <w:rsid w:val="00D04703"/>
    <w:rsid w:val="00D055A0"/>
    <w:rsid w:val="00D05B26"/>
    <w:rsid w:val="00D0643D"/>
    <w:rsid w:val="00D1106A"/>
    <w:rsid w:val="00D117ED"/>
    <w:rsid w:val="00D1225D"/>
    <w:rsid w:val="00D12A06"/>
    <w:rsid w:val="00D1463E"/>
    <w:rsid w:val="00D162E5"/>
    <w:rsid w:val="00D172F2"/>
    <w:rsid w:val="00D204E9"/>
    <w:rsid w:val="00D20548"/>
    <w:rsid w:val="00D20CB5"/>
    <w:rsid w:val="00D22DBB"/>
    <w:rsid w:val="00D24672"/>
    <w:rsid w:val="00D250DF"/>
    <w:rsid w:val="00D274D7"/>
    <w:rsid w:val="00D3072F"/>
    <w:rsid w:val="00D31277"/>
    <w:rsid w:val="00D34193"/>
    <w:rsid w:val="00D36362"/>
    <w:rsid w:val="00D3759B"/>
    <w:rsid w:val="00D41B9A"/>
    <w:rsid w:val="00D432CA"/>
    <w:rsid w:val="00D439C7"/>
    <w:rsid w:val="00D44F10"/>
    <w:rsid w:val="00D45916"/>
    <w:rsid w:val="00D46E01"/>
    <w:rsid w:val="00D47761"/>
    <w:rsid w:val="00D47762"/>
    <w:rsid w:val="00D53F6D"/>
    <w:rsid w:val="00D55810"/>
    <w:rsid w:val="00D55C19"/>
    <w:rsid w:val="00D57698"/>
    <w:rsid w:val="00D6082C"/>
    <w:rsid w:val="00D60EB3"/>
    <w:rsid w:val="00D61018"/>
    <w:rsid w:val="00D64B8E"/>
    <w:rsid w:val="00D64F70"/>
    <w:rsid w:val="00D655F7"/>
    <w:rsid w:val="00D65DA9"/>
    <w:rsid w:val="00D66B67"/>
    <w:rsid w:val="00D719D7"/>
    <w:rsid w:val="00D741CD"/>
    <w:rsid w:val="00D76C06"/>
    <w:rsid w:val="00D813E9"/>
    <w:rsid w:val="00D816FE"/>
    <w:rsid w:val="00D87163"/>
    <w:rsid w:val="00D8722A"/>
    <w:rsid w:val="00D92692"/>
    <w:rsid w:val="00D92B2F"/>
    <w:rsid w:val="00D95313"/>
    <w:rsid w:val="00D9605B"/>
    <w:rsid w:val="00D96FDD"/>
    <w:rsid w:val="00DA064F"/>
    <w:rsid w:val="00DA21DA"/>
    <w:rsid w:val="00DA3C34"/>
    <w:rsid w:val="00DA4080"/>
    <w:rsid w:val="00DA5A55"/>
    <w:rsid w:val="00DA5DF1"/>
    <w:rsid w:val="00DA5FED"/>
    <w:rsid w:val="00DA6EFB"/>
    <w:rsid w:val="00DB051E"/>
    <w:rsid w:val="00DB3F94"/>
    <w:rsid w:val="00DB5110"/>
    <w:rsid w:val="00DB5ACE"/>
    <w:rsid w:val="00DB70D7"/>
    <w:rsid w:val="00DB7B9B"/>
    <w:rsid w:val="00DB7FA5"/>
    <w:rsid w:val="00DB7FF9"/>
    <w:rsid w:val="00DC7714"/>
    <w:rsid w:val="00DD2256"/>
    <w:rsid w:val="00DD4FB1"/>
    <w:rsid w:val="00DD5B72"/>
    <w:rsid w:val="00DE0752"/>
    <w:rsid w:val="00DE0A2C"/>
    <w:rsid w:val="00DE2EDB"/>
    <w:rsid w:val="00DE4790"/>
    <w:rsid w:val="00DE4D4A"/>
    <w:rsid w:val="00DE5CEE"/>
    <w:rsid w:val="00DE5F51"/>
    <w:rsid w:val="00DE71AE"/>
    <w:rsid w:val="00DE7F19"/>
    <w:rsid w:val="00DF1025"/>
    <w:rsid w:val="00DF36EA"/>
    <w:rsid w:val="00DF3EA3"/>
    <w:rsid w:val="00DF5108"/>
    <w:rsid w:val="00E01C53"/>
    <w:rsid w:val="00E06170"/>
    <w:rsid w:val="00E066B5"/>
    <w:rsid w:val="00E109EE"/>
    <w:rsid w:val="00E12589"/>
    <w:rsid w:val="00E12A8B"/>
    <w:rsid w:val="00E14A74"/>
    <w:rsid w:val="00E158E3"/>
    <w:rsid w:val="00E200F0"/>
    <w:rsid w:val="00E21E0D"/>
    <w:rsid w:val="00E22AFE"/>
    <w:rsid w:val="00E274E3"/>
    <w:rsid w:val="00E31270"/>
    <w:rsid w:val="00E373F9"/>
    <w:rsid w:val="00E37D2B"/>
    <w:rsid w:val="00E41B76"/>
    <w:rsid w:val="00E45215"/>
    <w:rsid w:val="00E46146"/>
    <w:rsid w:val="00E464AB"/>
    <w:rsid w:val="00E4650D"/>
    <w:rsid w:val="00E47EAA"/>
    <w:rsid w:val="00E51945"/>
    <w:rsid w:val="00E52829"/>
    <w:rsid w:val="00E54DB2"/>
    <w:rsid w:val="00E55F29"/>
    <w:rsid w:val="00E56F69"/>
    <w:rsid w:val="00E617E9"/>
    <w:rsid w:val="00E61D67"/>
    <w:rsid w:val="00E62598"/>
    <w:rsid w:val="00E63908"/>
    <w:rsid w:val="00E66179"/>
    <w:rsid w:val="00E72DFB"/>
    <w:rsid w:val="00E73003"/>
    <w:rsid w:val="00E7404B"/>
    <w:rsid w:val="00E74975"/>
    <w:rsid w:val="00E76B04"/>
    <w:rsid w:val="00E77EF7"/>
    <w:rsid w:val="00E815D6"/>
    <w:rsid w:val="00E8283E"/>
    <w:rsid w:val="00E82A5C"/>
    <w:rsid w:val="00E82D2C"/>
    <w:rsid w:val="00E86D67"/>
    <w:rsid w:val="00E944A1"/>
    <w:rsid w:val="00E94BD0"/>
    <w:rsid w:val="00E96BFB"/>
    <w:rsid w:val="00EA0C4E"/>
    <w:rsid w:val="00EA22E0"/>
    <w:rsid w:val="00EA4C82"/>
    <w:rsid w:val="00EA565E"/>
    <w:rsid w:val="00EB22F4"/>
    <w:rsid w:val="00EB4475"/>
    <w:rsid w:val="00EB4810"/>
    <w:rsid w:val="00EB51E9"/>
    <w:rsid w:val="00EB6042"/>
    <w:rsid w:val="00ED0330"/>
    <w:rsid w:val="00ED101C"/>
    <w:rsid w:val="00ED160F"/>
    <w:rsid w:val="00ED188B"/>
    <w:rsid w:val="00ED2758"/>
    <w:rsid w:val="00ED32C0"/>
    <w:rsid w:val="00ED378D"/>
    <w:rsid w:val="00ED3BC8"/>
    <w:rsid w:val="00ED3CD6"/>
    <w:rsid w:val="00ED57FC"/>
    <w:rsid w:val="00EE0313"/>
    <w:rsid w:val="00EE46EE"/>
    <w:rsid w:val="00EE6E8D"/>
    <w:rsid w:val="00EE7552"/>
    <w:rsid w:val="00EF0942"/>
    <w:rsid w:val="00EF13E4"/>
    <w:rsid w:val="00EF606D"/>
    <w:rsid w:val="00EF6A3B"/>
    <w:rsid w:val="00EF6B5C"/>
    <w:rsid w:val="00EF7026"/>
    <w:rsid w:val="00EF7762"/>
    <w:rsid w:val="00F007EA"/>
    <w:rsid w:val="00F01216"/>
    <w:rsid w:val="00F0121B"/>
    <w:rsid w:val="00F02BA8"/>
    <w:rsid w:val="00F02CC5"/>
    <w:rsid w:val="00F04532"/>
    <w:rsid w:val="00F0488B"/>
    <w:rsid w:val="00F0564D"/>
    <w:rsid w:val="00F067AB"/>
    <w:rsid w:val="00F077A0"/>
    <w:rsid w:val="00F11231"/>
    <w:rsid w:val="00F11E09"/>
    <w:rsid w:val="00F11EF6"/>
    <w:rsid w:val="00F123D3"/>
    <w:rsid w:val="00F165C3"/>
    <w:rsid w:val="00F16E88"/>
    <w:rsid w:val="00F222A2"/>
    <w:rsid w:val="00F22F05"/>
    <w:rsid w:val="00F271D0"/>
    <w:rsid w:val="00F276D0"/>
    <w:rsid w:val="00F371F1"/>
    <w:rsid w:val="00F41ECF"/>
    <w:rsid w:val="00F42E2E"/>
    <w:rsid w:val="00F4323C"/>
    <w:rsid w:val="00F44319"/>
    <w:rsid w:val="00F454BB"/>
    <w:rsid w:val="00F45AC5"/>
    <w:rsid w:val="00F4795B"/>
    <w:rsid w:val="00F50805"/>
    <w:rsid w:val="00F514B5"/>
    <w:rsid w:val="00F522B3"/>
    <w:rsid w:val="00F52543"/>
    <w:rsid w:val="00F60792"/>
    <w:rsid w:val="00F61BAD"/>
    <w:rsid w:val="00F62F42"/>
    <w:rsid w:val="00F64AF4"/>
    <w:rsid w:val="00F664A1"/>
    <w:rsid w:val="00F741CA"/>
    <w:rsid w:val="00F76637"/>
    <w:rsid w:val="00F93138"/>
    <w:rsid w:val="00F93364"/>
    <w:rsid w:val="00F93F44"/>
    <w:rsid w:val="00F9722A"/>
    <w:rsid w:val="00F97626"/>
    <w:rsid w:val="00FA23DA"/>
    <w:rsid w:val="00FA4F5F"/>
    <w:rsid w:val="00FA511E"/>
    <w:rsid w:val="00FA60F1"/>
    <w:rsid w:val="00FB3818"/>
    <w:rsid w:val="00FB6FED"/>
    <w:rsid w:val="00FB7DF6"/>
    <w:rsid w:val="00FB7E13"/>
    <w:rsid w:val="00FC1326"/>
    <w:rsid w:val="00FC17F8"/>
    <w:rsid w:val="00FC308B"/>
    <w:rsid w:val="00FC35AF"/>
    <w:rsid w:val="00FC4BF5"/>
    <w:rsid w:val="00FC558F"/>
    <w:rsid w:val="00FC5A00"/>
    <w:rsid w:val="00FC793B"/>
    <w:rsid w:val="00FD1C15"/>
    <w:rsid w:val="00FD325D"/>
    <w:rsid w:val="00FD3400"/>
    <w:rsid w:val="00FD3BEE"/>
    <w:rsid w:val="00FD4CB0"/>
    <w:rsid w:val="00FE0A4C"/>
    <w:rsid w:val="00FE0B6B"/>
    <w:rsid w:val="00FE1460"/>
    <w:rsid w:val="00FE30D7"/>
    <w:rsid w:val="00FE3398"/>
    <w:rsid w:val="00FE3E86"/>
    <w:rsid w:val="00FE5777"/>
    <w:rsid w:val="00FE5C50"/>
    <w:rsid w:val="00FE5F68"/>
    <w:rsid w:val="00FE7E8D"/>
    <w:rsid w:val="00FF3319"/>
    <w:rsid w:val="00FF3626"/>
    <w:rsid w:val="00FF471C"/>
    <w:rsid w:val="00FF5DD2"/>
    <w:rsid w:val="00FF60CB"/>
    <w:rsid w:val="010B22B0"/>
    <w:rsid w:val="01791BE6"/>
    <w:rsid w:val="018E7FE0"/>
    <w:rsid w:val="01D27009"/>
    <w:rsid w:val="01D830D2"/>
    <w:rsid w:val="0200793B"/>
    <w:rsid w:val="02076F1C"/>
    <w:rsid w:val="0227311A"/>
    <w:rsid w:val="02500BE8"/>
    <w:rsid w:val="025E0D2B"/>
    <w:rsid w:val="0290159D"/>
    <w:rsid w:val="02C47780"/>
    <w:rsid w:val="02D7761B"/>
    <w:rsid w:val="02DA1F3A"/>
    <w:rsid w:val="02EE59E6"/>
    <w:rsid w:val="02F30E43"/>
    <w:rsid w:val="03192E2A"/>
    <w:rsid w:val="034D503F"/>
    <w:rsid w:val="0356779C"/>
    <w:rsid w:val="036B37DD"/>
    <w:rsid w:val="037562EA"/>
    <w:rsid w:val="03AE2DEF"/>
    <w:rsid w:val="03BD1657"/>
    <w:rsid w:val="03D47427"/>
    <w:rsid w:val="03E10C5F"/>
    <w:rsid w:val="03E526DB"/>
    <w:rsid w:val="03F518F3"/>
    <w:rsid w:val="04295EAE"/>
    <w:rsid w:val="04304C90"/>
    <w:rsid w:val="04325982"/>
    <w:rsid w:val="04830AD3"/>
    <w:rsid w:val="04B3051C"/>
    <w:rsid w:val="04C04528"/>
    <w:rsid w:val="04CE1002"/>
    <w:rsid w:val="04D74983"/>
    <w:rsid w:val="0521417B"/>
    <w:rsid w:val="052D2054"/>
    <w:rsid w:val="05453FE3"/>
    <w:rsid w:val="058D5456"/>
    <w:rsid w:val="060C3C0C"/>
    <w:rsid w:val="063665A7"/>
    <w:rsid w:val="066606B5"/>
    <w:rsid w:val="06736618"/>
    <w:rsid w:val="068A136C"/>
    <w:rsid w:val="069A3221"/>
    <w:rsid w:val="06C10545"/>
    <w:rsid w:val="06CA50AF"/>
    <w:rsid w:val="06CC6DE2"/>
    <w:rsid w:val="06F57187"/>
    <w:rsid w:val="071851C4"/>
    <w:rsid w:val="072F1D05"/>
    <w:rsid w:val="07391DBB"/>
    <w:rsid w:val="07430ED8"/>
    <w:rsid w:val="07556E15"/>
    <w:rsid w:val="07B216D8"/>
    <w:rsid w:val="07E63AAE"/>
    <w:rsid w:val="084700CB"/>
    <w:rsid w:val="08AC7ED5"/>
    <w:rsid w:val="08BE7582"/>
    <w:rsid w:val="09420839"/>
    <w:rsid w:val="096E162E"/>
    <w:rsid w:val="096E4BCD"/>
    <w:rsid w:val="09776253"/>
    <w:rsid w:val="098C1CA1"/>
    <w:rsid w:val="09955BB5"/>
    <w:rsid w:val="09D95150"/>
    <w:rsid w:val="09EF6C13"/>
    <w:rsid w:val="0A1353F6"/>
    <w:rsid w:val="0A263C68"/>
    <w:rsid w:val="0A5B0E65"/>
    <w:rsid w:val="0A680E39"/>
    <w:rsid w:val="0A9615EB"/>
    <w:rsid w:val="0AAD010A"/>
    <w:rsid w:val="0ABF7F0A"/>
    <w:rsid w:val="0AC2687E"/>
    <w:rsid w:val="0B18726F"/>
    <w:rsid w:val="0BAE5C60"/>
    <w:rsid w:val="0BE96AE3"/>
    <w:rsid w:val="0BF3414F"/>
    <w:rsid w:val="0C413D3E"/>
    <w:rsid w:val="0C7A7C96"/>
    <w:rsid w:val="0C9B2C83"/>
    <w:rsid w:val="0CA90665"/>
    <w:rsid w:val="0CB6536E"/>
    <w:rsid w:val="0D0D768D"/>
    <w:rsid w:val="0D1B5A7A"/>
    <w:rsid w:val="0D673C4C"/>
    <w:rsid w:val="0D9B4220"/>
    <w:rsid w:val="0DB07C8C"/>
    <w:rsid w:val="0DD219B1"/>
    <w:rsid w:val="0DD56AB1"/>
    <w:rsid w:val="0DF914BA"/>
    <w:rsid w:val="0E197DBB"/>
    <w:rsid w:val="0E48745E"/>
    <w:rsid w:val="0E63197E"/>
    <w:rsid w:val="0EC01926"/>
    <w:rsid w:val="0F31382A"/>
    <w:rsid w:val="0F41636A"/>
    <w:rsid w:val="0FA436B7"/>
    <w:rsid w:val="0FB63004"/>
    <w:rsid w:val="0FE51783"/>
    <w:rsid w:val="10B27965"/>
    <w:rsid w:val="10CD4DC5"/>
    <w:rsid w:val="116D3176"/>
    <w:rsid w:val="117C2CAF"/>
    <w:rsid w:val="11916802"/>
    <w:rsid w:val="11951606"/>
    <w:rsid w:val="11A01420"/>
    <w:rsid w:val="11C75724"/>
    <w:rsid w:val="11C84CF6"/>
    <w:rsid w:val="11EE14C2"/>
    <w:rsid w:val="11FB31AC"/>
    <w:rsid w:val="125D0492"/>
    <w:rsid w:val="12C21EBB"/>
    <w:rsid w:val="12DA5DE6"/>
    <w:rsid w:val="12E32EDE"/>
    <w:rsid w:val="13421B62"/>
    <w:rsid w:val="13561AD0"/>
    <w:rsid w:val="138B57BC"/>
    <w:rsid w:val="139B645B"/>
    <w:rsid w:val="13A4281C"/>
    <w:rsid w:val="14037C87"/>
    <w:rsid w:val="142150CF"/>
    <w:rsid w:val="14435935"/>
    <w:rsid w:val="14851297"/>
    <w:rsid w:val="149F2716"/>
    <w:rsid w:val="14AF4635"/>
    <w:rsid w:val="14D13799"/>
    <w:rsid w:val="14E81A99"/>
    <w:rsid w:val="16360284"/>
    <w:rsid w:val="164838A4"/>
    <w:rsid w:val="164E22C2"/>
    <w:rsid w:val="16714F7E"/>
    <w:rsid w:val="16775FC6"/>
    <w:rsid w:val="16B20D11"/>
    <w:rsid w:val="16D3739F"/>
    <w:rsid w:val="16FE630B"/>
    <w:rsid w:val="175B1444"/>
    <w:rsid w:val="17622978"/>
    <w:rsid w:val="176E6E8D"/>
    <w:rsid w:val="17874CA3"/>
    <w:rsid w:val="179C29A4"/>
    <w:rsid w:val="17E86C27"/>
    <w:rsid w:val="18402C6A"/>
    <w:rsid w:val="18566408"/>
    <w:rsid w:val="18745440"/>
    <w:rsid w:val="18770A0A"/>
    <w:rsid w:val="188340A0"/>
    <w:rsid w:val="18907C87"/>
    <w:rsid w:val="18A70D35"/>
    <w:rsid w:val="18BD1BBE"/>
    <w:rsid w:val="18C84236"/>
    <w:rsid w:val="18CC3E44"/>
    <w:rsid w:val="18F81F0E"/>
    <w:rsid w:val="190413D6"/>
    <w:rsid w:val="190B1E92"/>
    <w:rsid w:val="191D2307"/>
    <w:rsid w:val="192A4039"/>
    <w:rsid w:val="1935446D"/>
    <w:rsid w:val="198A4742"/>
    <w:rsid w:val="199802DA"/>
    <w:rsid w:val="19DA42AA"/>
    <w:rsid w:val="19ED659F"/>
    <w:rsid w:val="1A0475F1"/>
    <w:rsid w:val="1A732F49"/>
    <w:rsid w:val="1A782D89"/>
    <w:rsid w:val="1A9F6CAE"/>
    <w:rsid w:val="1AB95229"/>
    <w:rsid w:val="1B1237D5"/>
    <w:rsid w:val="1B3A7954"/>
    <w:rsid w:val="1B774DC5"/>
    <w:rsid w:val="1B9969DF"/>
    <w:rsid w:val="1BAE3742"/>
    <w:rsid w:val="1BFE1F13"/>
    <w:rsid w:val="1C3631E8"/>
    <w:rsid w:val="1C4103C8"/>
    <w:rsid w:val="1C4D015E"/>
    <w:rsid w:val="1C640D9B"/>
    <w:rsid w:val="1C832374"/>
    <w:rsid w:val="1C9416E2"/>
    <w:rsid w:val="1C965A39"/>
    <w:rsid w:val="1CC65727"/>
    <w:rsid w:val="1CE073ED"/>
    <w:rsid w:val="1CEC1095"/>
    <w:rsid w:val="1CED5159"/>
    <w:rsid w:val="1CF27B33"/>
    <w:rsid w:val="1D437363"/>
    <w:rsid w:val="1D5F77B4"/>
    <w:rsid w:val="1D6238FF"/>
    <w:rsid w:val="1D8B3797"/>
    <w:rsid w:val="1DAD6699"/>
    <w:rsid w:val="1DB27E96"/>
    <w:rsid w:val="1DD33EEF"/>
    <w:rsid w:val="1DD84EB9"/>
    <w:rsid w:val="1E0653CE"/>
    <w:rsid w:val="1E272D06"/>
    <w:rsid w:val="1E5B3AD5"/>
    <w:rsid w:val="1E5C0831"/>
    <w:rsid w:val="1E7554CA"/>
    <w:rsid w:val="1E926C5F"/>
    <w:rsid w:val="1E9A6D1B"/>
    <w:rsid w:val="1EBE79AE"/>
    <w:rsid w:val="1EFB52BB"/>
    <w:rsid w:val="1F1B41F1"/>
    <w:rsid w:val="1F427238"/>
    <w:rsid w:val="1F5C5347"/>
    <w:rsid w:val="1F737BFB"/>
    <w:rsid w:val="1F7F0E8D"/>
    <w:rsid w:val="1FE87CCF"/>
    <w:rsid w:val="203A69DC"/>
    <w:rsid w:val="20464C6E"/>
    <w:rsid w:val="20770D67"/>
    <w:rsid w:val="20803CC9"/>
    <w:rsid w:val="20845F81"/>
    <w:rsid w:val="20D01727"/>
    <w:rsid w:val="20E26732"/>
    <w:rsid w:val="2144482B"/>
    <w:rsid w:val="219244B5"/>
    <w:rsid w:val="21EF55AB"/>
    <w:rsid w:val="21F4496F"/>
    <w:rsid w:val="22094F27"/>
    <w:rsid w:val="220B3A67"/>
    <w:rsid w:val="2223023E"/>
    <w:rsid w:val="223C0717"/>
    <w:rsid w:val="229B6D53"/>
    <w:rsid w:val="22B07719"/>
    <w:rsid w:val="234B498E"/>
    <w:rsid w:val="23875B7D"/>
    <w:rsid w:val="23A042C9"/>
    <w:rsid w:val="24104BC8"/>
    <w:rsid w:val="24A662CA"/>
    <w:rsid w:val="24A73436"/>
    <w:rsid w:val="24AC1531"/>
    <w:rsid w:val="24AF5CB1"/>
    <w:rsid w:val="24EE1EB5"/>
    <w:rsid w:val="24FE0AAE"/>
    <w:rsid w:val="250A16E2"/>
    <w:rsid w:val="25104822"/>
    <w:rsid w:val="2527505B"/>
    <w:rsid w:val="255612F9"/>
    <w:rsid w:val="257044FF"/>
    <w:rsid w:val="2584600A"/>
    <w:rsid w:val="25BA28D1"/>
    <w:rsid w:val="25D04D15"/>
    <w:rsid w:val="25F87A5A"/>
    <w:rsid w:val="260D44D2"/>
    <w:rsid w:val="260E244C"/>
    <w:rsid w:val="26256EA1"/>
    <w:rsid w:val="26567805"/>
    <w:rsid w:val="2671795F"/>
    <w:rsid w:val="26803483"/>
    <w:rsid w:val="26896B7D"/>
    <w:rsid w:val="26DE799C"/>
    <w:rsid w:val="26E1597C"/>
    <w:rsid w:val="26E6622F"/>
    <w:rsid w:val="2702562C"/>
    <w:rsid w:val="27276B02"/>
    <w:rsid w:val="27395E91"/>
    <w:rsid w:val="273D57D8"/>
    <w:rsid w:val="276B238D"/>
    <w:rsid w:val="27BF69C5"/>
    <w:rsid w:val="28AF6B22"/>
    <w:rsid w:val="28DA5385"/>
    <w:rsid w:val="28F74564"/>
    <w:rsid w:val="294A4713"/>
    <w:rsid w:val="29516814"/>
    <w:rsid w:val="296A4025"/>
    <w:rsid w:val="297B4C72"/>
    <w:rsid w:val="299A6286"/>
    <w:rsid w:val="29E06B4E"/>
    <w:rsid w:val="2A44164C"/>
    <w:rsid w:val="2A581BBA"/>
    <w:rsid w:val="2A5D52CD"/>
    <w:rsid w:val="2A883DB2"/>
    <w:rsid w:val="2A921C4E"/>
    <w:rsid w:val="2AC55FB0"/>
    <w:rsid w:val="2AFA2574"/>
    <w:rsid w:val="2B2C6A0E"/>
    <w:rsid w:val="2B5D17D7"/>
    <w:rsid w:val="2B9C7A61"/>
    <w:rsid w:val="2B9F00AD"/>
    <w:rsid w:val="2BBD471E"/>
    <w:rsid w:val="2BBD6684"/>
    <w:rsid w:val="2BCC070B"/>
    <w:rsid w:val="2C4F2E26"/>
    <w:rsid w:val="2C803BFF"/>
    <w:rsid w:val="2C956171"/>
    <w:rsid w:val="2CE729E7"/>
    <w:rsid w:val="2D0D4B37"/>
    <w:rsid w:val="2D856F57"/>
    <w:rsid w:val="2DE45C63"/>
    <w:rsid w:val="2DF26BA5"/>
    <w:rsid w:val="2DFF5879"/>
    <w:rsid w:val="2E0808C4"/>
    <w:rsid w:val="2E71306E"/>
    <w:rsid w:val="2E746CA5"/>
    <w:rsid w:val="2E9808AE"/>
    <w:rsid w:val="2EA9563A"/>
    <w:rsid w:val="2EE155F4"/>
    <w:rsid w:val="2EE220F8"/>
    <w:rsid w:val="2FBE55AC"/>
    <w:rsid w:val="2FC052C6"/>
    <w:rsid w:val="30233C35"/>
    <w:rsid w:val="304B42F4"/>
    <w:rsid w:val="305202E1"/>
    <w:rsid w:val="3054797D"/>
    <w:rsid w:val="30776129"/>
    <w:rsid w:val="309F3AD0"/>
    <w:rsid w:val="30A60F9D"/>
    <w:rsid w:val="30DD5062"/>
    <w:rsid w:val="30DE0A70"/>
    <w:rsid w:val="31307046"/>
    <w:rsid w:val="314B12AF"/>
    <w:rsid w:val="317F224F"/>
    <w:rsid w:val="31B52AA1"/>
    <w:rsid w:val="32317519"/>
    <w:rsid w:val="32320A80"/>
    <w:rsid w:val="325A66C0"/>
    <w:rsid w:val="32843AED"/>
    <w:rsid w:val="32A90D98"/>
    <w:rsid w:val="32BC74C3"/>
    <w:rsid w:val="33271862"/>
    <w:rsid w:val="332C2B62"/>
    <w:rsid w:val="339E7CF3"/>
    <w:rsid w:val="33D44600"/>
    <w:rsid w:val="33FB7001"/>
    <w:rsid w:val="342B7F24"/>
    <w:rsid w:val="346C65E7"/>
    <w:rsid w:val="349F0D00"/>
    <w:rsid w:val="35620BD9"/>
    <w:rsid w:val="357A2EC9"/>
    <w:rsid w:val="357F059C"/>
    <w:rsid w:val="35AA587D"/>
    <w:rsid w:val="36553E51"/>
    <w:rsid w:val="36573E2A"/>
    <w:rsid w:val="367479D5"/>
    <w:rsid w:val="36C73FA8"/>
    <w:rsid w:val="37386C54"/>
    <w:rsid w:val="37584838"/>
    <w:rsid w:val="37633367"/>
    <w:rsid w:val="37745259"/>
    <w:rsid w:val="3798740D"/>
    <w:rsid w:val="37D22C05"/>
    <w:rsid w:val="37E77830"/>
    <w:rsid w:val="38142B3F"/>
    <w:rsid w:val="381A354D"/>
    <w:rsid w:val="381B51B4"/>
    <w:rsid w:val="382F7114"/>
    <w:rsid w:val="38705A4C"/>
    <w:rsid w:val="38AA1DE5"/>
    <w:rsid w:val="38BD38B5"/>
    <w:rsid w:val="39257304"/>
    <w:rsid w:val="399A59A4"/>
    <w:rsid w:val="39C5373F"/>
    <w:rsid w:val="39F57985"/>
    <w:rsid w:val="3A0F6392"/>
    <w:rsid w:val="3A1B1E8B"/>
    <w:rsid w:val="3A311757"/>
    <w:rsid w:val="3A53107E"/>
    <w:rsid w:val="3A7D77A0"/>
    <w:rsid w:val="3AB968D9"/>
    <w:rsid w:val="3AEC1C5F"/>
    <w:rsid w:val="3AF24EAE"/>
    <w:rsid w:val="3B141887"/>
    <w:rsid w:val="3B863475"/>
    <w:rsid w:val="3B8F2770"/>
    <w:rsid w:val="3B922EDF"/>
    <w:rsid w:val="3BBA273E"/>
    <w:rsid w:val="3C4213BC"/>
    <w:rsid w:val="3CC81B46"/>
    <w:rsid w:val="3D0D6C37"/>
    <w:rsid w:val="3D1837B0"/>
    <w:rsid w:val="3D1C2E61"/>
    <w:rsid w:val="3D235CA8"/>
    <w:rsid w:val="3D8B09AC"/>
    <w:rsid w:val="3DDC5FCA"/>
    <w:rsid w:val="3DF8652F"/>
    <w:rsid w:val="3E032415"/>
    <w:rsid w:val="3E2B3FD0"/>
    <w:rsid w:val="3E3B2AA9"/>
    <w:rsid w:val="3E824BC6"/>
    <w:rsid w:val="3EB633B2"/>
    <w:rsid w:val="3EE819BF"/>
    <w:rsid w:val="3F3D7DC5"/>
    <w:rsid w:val="3F5B4679"/>
    <w:rsid w:val="3F713A4A"/>
    <w:rsid w:val="3F751B1D"/>
    <w:rsid w:val="3F950979"/>
    <w:rsid w:val="3FFB279E"/>
    <w:rsid w:val="400B264D"/>
    <w:rsid w:val="400D4BB3"/>
    <w:rsid w:val="402974E0"/>
    <w:rsid w:val="405252AD"/>
    <w:rsid w:val="408B342F"/>
    <w:rsid w:val="417925BB"/>
    <w:rsid w:val="417D1DC2"/>
    <w:rsid w:val="41932803"/>
    <w:rsid w:val="41C51792"/>
    <w:rsid w:val="41DA54D8"/>
    <w:rsid w:val="41E2070B"/>
    <w:rsid w:val="42486240"/>
    <w:rsid w:val="42CE281C"/>
    <w:rsid w:val="42F16373"/>
    <w:rsid w:val="432509D4"/>
    <w:rsid w:val="43480CCB"/>
    <w:rsid w:val="43664B49"/>
    <w:rsid w:val="436E1F73"/>
    <w:rsid w:val="43860D47"/>
    <w:rsid w:val="438B2D10"/>
    <w:rsid w:val="43B62CF8"/>
    <w:rsid w:val="44316F05"/>
    <w:rsid w:val="44AB315B"/>
    <w:rsid w:val="44BD6F46"/>
    <w:rsid w:val="453C440C"/>
    <w:rsid w:val="455859A3"/>
    <w:rsid w:val="455F0C25"/>
    <w:rsid w:val="455F63AD"/>
    <w:rsid w:val="46464C0F"/>
    <w:rsid w:val="46813D02"/>
    <w:rsid w:val="47314FFA"/>
    <w:rsid w:val="47363AE9"/>
    <w:rsid w:val="47370CD6"/>
    <w:rsid w:val="475A4695"/>
    <w:rsid w:val="47656009"/>
    <w:rsid w:val="47660B92"/>
    <w:rsid w:val="4766277C"/>
    <w:rsid w:val="47736BCC"/>
    <w:rsid w:val="481E5F2C"/>
    <w:rsid w:val="482F5E51"/>
    <w:rsid w:val="484819EF"/>
    <w:rsid w:val="48512886"/>
    <w:rsid w:val="4854242C"/>
    <w:rsid w:val="488C1BE1"/>
    <w:rsid w:val="490177EE"/>
    <w:rsid w:val="493D7EB8"/>
    <w:rsid w:val="497F4527"/>
    <w:rsid w:val="49950C2D"/>
    <w:rsid w:val="49DE2F47"/>
    <w:rsid w:val="49E04914"/>
    <w:rsid w:val="49FB2C9D"/>
    <w:rsid w:val="4A0974B4"/>
    <w:rsid w:val="4B010E98"/>
    <w:rsid w:val="4B797B0F"/>
    <w:rsid w:val="4B9747C7"/>
    <w:rsid w:val="4BDD5EE2"/>
    <w:rsid w:val="4C35155C"/>
    <w:rsid w:val="4CA2627E"/>
    <w:rsid w:val="4D575818"/>
    <w:rsid w:val="4D87403A"/>
    <w:rsid w:val="4DCF7234"/>
    <w:rsid w:val="4E09257F"/>
    <w:rsid w:val="4E102281"/>
    <w:rsid w:val="4E3B0196"/>
    <w:rsid w:val="4EA72B40"/>
    <w:rsid w:val="4EF86720"/>
    <w:rsid w:val="4F2729CF"/>
    <w:rsid w:val="4F4A0352"/>
    <w:rsid w:val="4F8072DF"/>
    <w:rsid w:val="4F85389D"/>
    <w:rsid w:val="4F8D1DDB"/>
    <w:rsid w:val="4FA17635"/>
    <w:rsid w:val="4FA7756B"/>
    <w:rsid w:val="4FAE4BCF"/>
    <w:rsid w:val="50100A8E"/>
    <w:rsid w:val="50141FA4"/>
    <w:rsid w:val="501F435C"/>
    <w:rsid w:val="50245B70"/>
    <w:rsid w:val="50281B04"/>
    <w:rsid w:val="506B0A16"/>
    <w:rsid w:val="507D6D89"/>
    <w:rsid w:val="50917832"/>
    <w:rsid w:val="50BC39B4"/>
    <w:rsid w:val="50C56D57"/>
    <w:rsid w:val="50CB7900"/>
    <w:rsid w:val="50D21A70"/>
    <w:rsid w:val="50DF20A4"/>
    <w:rsid w:val="50E82355"/>
    <w:rsid w:val="512F6EC2"/>
    <w:rsid w:val="51844618"/>
    <w:rsid w:val="51C977F4"/>
    <w:rsid w:val="51EB372D"/>
    <w:rsid w:val="52120376"/>
    <w:rsid w:val="523E73BD"/>
    <w:rsid w:val="52663BE3"/>
    <w:rsid w:val="52897ECB"/>
    <w:rsid w:val="52CF2183"/>
    <w:rsid w:val="52E6144D"/>
    <w:rsid w:val="52EB37B7"/>
    <w:rsid w:val="530A2D45"/>
    <w:rsid w:val="532D1418"/>
    <w:rsid w:val="53844041"/>
    <w:rsid w:val="539F032F"/>
    <w:rsid w:val="53A25729"/>
    <w:rsid w:val="53D8739D"/>
    <w:rsid w:val="53ED0A45"/>
    <w:rsid w:val="53EE5F49"/>
    <w:rsid w:val="53FC7E08"/>
    <w:rsid w:val="54752E3E"/>
    <w:rsid w:val="548E0FA2"/>
    <w:rsid w:val="549C0855"/>
    <w:rsid w:val="54D37E9A"/>
    <w:rsid w:val="54FF0EB4"/>
    <w:rsid w:val="55256612"/>
    <w:rsid w:val="55272523"/>
    <w:rsid w:val="55297BB8"/>
    <w:rsid w:val="554D131D"/>
    <w:rsid w:val="55756829"/>
    <w:rsid w:val="55AF2380"/>
    <w:rsid w:val="55BA07E5"/>
    <w:rsid w:val="55BD684B"/>
    <w:rsid w:val="5655384C"/>
    <w:rsid w:val="566524BB"/>
    <w:rsid w:val="568C5321"/>
    <w:rsid w:val="56995020"/>
    <w:rsid w:val="56E302F2"/>
    <w:rsid w:val="56F10378"/>
    <w:rsid w:val="571D644B"/>
    <w:rsid w:val="573E4B0A"/>
    <w:rsid w:val="57437118"/>
    <w:rsid w:val="5748761D"/>
    <w:rsid w:val="577C2625"/>
    <w:rsid w:val="57A325A4"/>
    <w:rsid w:val="57CE7C95"/>
    <w:rsid w:val="5817739E"/>
    <w:rsid w:val="58533140"/>
    <w:rsid w:val="5888372D"/>
    <w:rsid w:val="58911CBE"/>
    <w:rsid w:val="58976707"/>
    <w:rsid w:val="58C913A4"/>
    <w:rsid w:val="58FD3D8F"/>
    <w:rsid w:val="59035521"/>
    <w:rsid w:val="594E2257"/>
    <w:rsid w:val="59660B4D"/>
    <w:rsid w:val="596D2336"/>
    <w:rsid w:val="599A4AE8"/>
    <w:rsid w:val="59A75542"/>
    <w:rsid w:val="59C17F42"/>
    <w:rsid w:val="59D26BE7"/>
    <w:rsid w:val="5A3C32C0"/>
    <w:rsid w:val="5A562426"/>
    <w:rsid w:val="5A5B6171"/>
    <w:rsid w:val="5A5E17B9"/>
    <w:rsid w:val="5A9F46CA"/>
    <w:rsid w:val="5AB34F19"/>
    <w:rsid w:val="5AD36B10"/>
    <w:rsid w:val="5B59436B"/>
    <w:rsid w:val="5B962018"/>
    <w:rsid w:val="5B9A1DFE"/>
    <w:rsid w:val="5BE124AA"/>
    <w:rsid w:val="5C14118E"/>
    <w:rsid w:val="5C3F3891"/>
    <w:rsid w:val="5C584438"/>
    <w:rsid w:val="5C831935"/>
    <w:rsid w:val="5C8C341B"/>
    <w:rsid w:val="5CA208D6"/>
    <w:rsid w:val="5D814602"/>
    <w:rsid w:val="5DC458F7"/>
    <w:rsid w:val="5E2D2E8B"/>
    <w:rsid w:val="5E810563"/>
    <w:rsid w:val="5E88684D"/>
    <w:rsid w:val="5EDC1131"/>
    <w:rsid w:val="5FAF44A2"/>
    <w:rsid w:val="60583D40"/>
    <w:rsid w:val="608A36C4"/>
    <w:rsid w:val="60A418CC"/>
    <w:rsid w:val="60A50413"/>
    <w:rsid w:val="60E24008"/>
    <w:rsid w:val="60FE4811"/>
    <w:rsid w:val="613100ED"/>
    <w:rsid w:val="614D2D24"/>
    <w:rsid w:val="6150186B"/>
    <w:rsid w:val="619057DE"/>
    <w:rsid w:val="61C708F5"/>
    <w:rsid w:val="626471E8"/>
    <w:rsid w:val="626A5FE2"/>
    <w:rsid w:val="629425AC"/>
    <w:rsid w:val="62CC50D9"/>
    <w:rsid w:val="62E9401C"/>
    <w:rsid w:val="630C63FE"/>
    <w:rsid w:val="63195E00"/>
    <w:rsid w:val="635F780C"/>
    <w:rsid w:val="63811AB9"/>
    <w:rsid w:val="63D47B81"/>
    <w:rsid w:val="63E241B8"/>
    <w:rsid w:val="63F67FCE"/>
    <w:rsid w:val="641002D9"/>
    <w:rsid w:val="643C4BEC"/>
    <w:rsid w:val="64680B6A"/>
    <w:rsid w:val="64922D17"/>
    <w:rsid w:val="64D272F5"/>
    <w:rsid w:val="64DA7FF3"/>
    <w:rsid w:val="65132F8E"/>
    <w:rsid w:val="6546685C"/>
    <w:rsid w:val="655666A3"/>
    <w:rsid w:val="656446EE"/>
    <w:rsid w:val="65AB6ABE"/>
    <w:rsid w:val="65B67E0A"/>
    <w:rsid w:val="660A4DD7"/>
    <w:rsid w:val="662A24F0"/>
    <w:rsid w:val="66A01D4B"/>
    <w:rsid w:val="66AD03D7"/>
    <w:rsid w:val="66B175AA"/>
    <w:rsid w:val="66FB50FB"/>
    <w:rsid w:val="671D44ED"/>
    <w:rsid w:val="671D539B"/>
    <w:rsid w:val="67D24B98"/>
    <w:rsid w:val="67F10517"/>
    <w:rsid w:val="68142C42"/>
    <w:rsid w:val="681C4F1D"/>
    <w:rsid w:val="685634D7"/>
    <w:rsid w:val="687D11E9"/>
    <w:rsid w:val="687F6DDB"/>
    <w:rsid w:val="69801C11"/>
    <w:rsid w:val="69C62E9F"/>
    <w:rsid w:val="69E76D81"/>
    <w:rsid w:val="69F835A0"/>
    <w:rsid w:val="6A170D32"/>
    <w:rsid w:val="6A2E18E9"/>
    <w:rsid w:val="6A505A87"/>
    <w:rsid w:val="6A603F81"/>
    <w:rsid w:val="6AAD3B50"/>
    <w:rsid w:val="6AB3355B"/>
    <w:rsid w:val="6AB92A76"/>
    <w:rsid w:val="6AD55F8D"/>
    <w:rsid w:val="6AF21EA6"/>
    <w:rsid w:val="6B2D5DC9"/>
    <w:rsid w:val="6B2E15D5"/>
    <w:rsid w:val="6B397E06"/>
    <w:rsid w:val="6B987BA3"/>
    <w:rsid w:val="6B990DD4"/>
    <w:rsid w:val="6B99622E"/>
    <w:rsid w:val="6BCF6E80"/>
    <w:rsid w:val="6C430741"/>
    <w:rsid w:val="6C4D321A"/>
    <w:rsid w:val="6C6979DF"/>
    <w:rsid w:val="6C8334CA"/>
    <w:rsid w:val="6CA141B5"/>
    <w:rsid w:val="6CAB0FC9"/>
    <w:rsid w:val="6CE12FC8"/>
    <w:rsid w:val="6CE25242"/>
    <w:rsid w:val="6D65435E"/>
    <w:rsid w:val="6D981C1F"/>
    <w:rsid w:val="6DC009DD"/>
    <w:rsid w:val="6DC94BC4"/>
    <w:rsid w:val="6E246B33"/>
    <w:rsid w:val="6E253A98"/>
    <w:rsid w:val="6E2A1941"/>
    <w:rsid w:val="6E5B59D0"/>
    <w:rsid w:val="6E600263"/>
    <w:rsid w:val="6EA0723D"/>
    <w:rsid w:val="6EBD67FC"/>
    <w:rsid w:val="6F567302"/>
    <w:rsid w:val="6F630309"/>
    <w:rsid w:val="6F716177"/>
    <w:rsid w:val="6F8F7052"/>
    <w:rsid w:val="6F971D06"/>
    <w:rsid w:val="6FF04B27"/>
    <w:rsid w:val="702506B5"/>
    <w:rsid w:val="70366D4F"/>
    <w:rsid w:val="70636AF0"/>
    <w:rsid w:val="70804E40"/>
    <w:rsid w:val="70C17DB7"/>
    <w:rsid w:val="71625016"/>
    <w:rsid w:val="71686ACA"/>
    <w:rsid w:val="71970440"/>
    <w:rsid w:val="719F7B42"/>
    <w:rsid w:val="71A16BC9"/>
    <w:rsid w:val="71AC254F"/>
    <w:rsid w:val="71DF4525"/>
    <w:rsid w:val="722327BB"/>
    <w:rsid w:val="72283CD1"/>
    <w:rsid w:val="72B77A32"/>
    <w:rsid w:val="72D65595"/>
    <w:rsid w:val="72FD42D3"/>
    <w:rsid w:val="732D0CFA"/>
    <w:rsid w:val="7337437A"/>
    <w:rsid w:val="7346211D"/>
    <w:rsid w:val="739E1C47"/>
    <w:rsid w:val="73BC271A"/>
    <w:rsid w:val="73CB1AEB"/>
    <w:rsid w:val="73E72857"/>
    <w:rsid w:val="73FB5962"/>
    <w:rsid w:val="73FE67E2"/>
    <w:rsid w:val="742E6A55"/>
    <w:rsid w:val="74371817"/>
    <w:rsid w:val="74BC386C"/>
    <w:rsid w:val="74E53977"/>
    <w:rsid w:val="74F54019"/>
    <w:rsid w:val="753519E1"/>
    <w:rsid w:val="7542758E"/>
    <w:rsid w:val="754B0535"/>
    <w:rsid w:val="756E7D20"/>
    <w:rsid w:val="758E1B94"/>
    <w:rsid w:val="75B11C5B"/>
    <w:rsid w:val="75D56A53"/>
    <w:rsid w:val="760836BA"/>
    <w:rsid w:val="762742C4"/>
    <w:rsid w:val="76562A5F"/>
    <w:rsid w:val="770E6AAE"/>
    <w:rsid w:val="77164B55"/>
    <w:rsid w:val="77B125C1"/>
    <w:rsid w:val="77C260A9"/>
    <w:rsid w:val="77C8090F"/>
    <w:rsid w:val="78600B08"/>
    <w:rsid w:val="786A039B"/>
    <w:rsid w:val="786B42D9"/>
    <w:rsid w:val="78C802FE"/>
    <w:rsid w:val="795C1802"/>
    <w:rsid w:val="79752091"/>
    <w:rsid w:val="79940985"/>
    <w:rsid w:val="79A96C3B"/>
    <w:rsid w:val="79EC6E5D"/>
    <w:rsid w:val="7AB61B9F"/>
    <w:rsid w:val="7AE52230"/>
    <w:rsid w:val="7AFD1314"/>
    <w:rsid w:val="7B0C572E"/>
    <w:rsid w:val="7B8C68C5"/>
    <w:rsid w:val="7BB31F74"/>
    <w:rsid w:val="7BF02C26"/>
    <w:rsid w:val="7C2D4720"/>
    <w:rsid w:val="7C2F78B3"/>
    <w:rsid w:val="7C923FA7"/>
    <w:rsid w:val="7CAF2532"/>
    <w:rsid w:val="7D2B7277"/>
    <w:rsid w:val="7DE85283"/>
    <w:rsid w:val="7E0A2E58"/>
    <w:rsid w:val="7E175F4E"/>
    <w:rsid w:val="7E755952"/>
    <w:rsid w:val="7E7B2E83"/>
    <w:rsid w:val="7E8448A3"/>
    <w:rsid w:val="7EDD436A"/>
    <w:rsid w:val="7F0E6CFD"/>
    <w:rsid w:val="7F4573CD"/>
    <w:rsid w:val="7F820B7F"/>
    <w:rsid w:val="7F997E25"/>
    <w:rsid w:val="7FB5666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6"/>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1"/>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2"/>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4"/>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81"/>
    <w:autoRedefine/>
    <w:semiHidden/>
    <w:unhideWhenUsed/>
    <w:qFormat/>
    <w:locked/>
    <w:uiPriority w:val="0"/>
    <w:pPr>
      <w:keepNext/>
      <w:keepLines/>
      <w:spacing w:before="280" w:after="290" w:line="376" w:lineRule="auto"/>
      <w:outlineLvl w:val="4"/>
    </w:pPr>
    <w:rPr>
      <w:b/>
      <w:bCs/>
      <w:sz w:val="28"/>
      <w:szCs w:val="28"/>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0"/>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59"/>
    <w:autoRedefine/>
    <w:semiHidden/>
    <w:qFormat/>
    <w:uiPriority w:val="0"/>
    <w:pPr>
      <w:shd w:val="clear" w:color="auto" w:fill="000080"/>
    </w:pPr>
    <w:rPr>
      <w:rFonts w:eastAsia="宋体"/>
    </w:rPr>
  </w:style>
  <w:style w:type="paragraph" w:styleId="9">
    <w:name w:val="annotation text"/>
    <w:basedOn w:val="1"/>
    <w:link w:val="45"/>
    <w:autoRedefine/>
    <w:qFormat/>
    <w:uiPriority w:val="0"/>
    <w:pPr>
      <w:jc w:val="left"/>
    </w:pPr>
    <w:rPr>
      <w:rFonts w:ascii="Calibri" w:hAnsi="Calibri"/>
      <w:szCs w:val="20"/>
    </w:rPr>
  </w:style>
  <w:style w:type="paragraph" w:styleId="10">
    <w:name w:val="Body Text 3"/>
    <w:basedOn w:val="1"/>
    <w:link w:val="80"/>
    <w:autoRedefine/>
    <w:qFormat/>
    <w:uiPriority w:val="0"/>
    <w:pPr>
      <w:spacing w:after="120"/>
    </w:pPr>
    <w:rPr>
      <w:rFonts w:eastAsia="宋体"/>
      <w:sz w:val="16"/>
      <w:szCs w:val="16"/>
    </w:rPr>
  </w:style>
  <w:style w:type="paragraph" w:styleId="11">
    <w:name w:val="Body Text"/>
    <w:basedOn w:val="1"/>
    <w:next w:val="12"/>
    <w:link w:val="63"/>
    <w:autoRedefine/>
    <w:qFormat/>
    <w:uiPriority w:val="0"/>
    <w:pPr>
      <w:spacing w:after="120"/>
    </w:pPr>
    <w:rPr>
      <w:rFonts w:eastAsia="宋体"/>
    </w:rPr>
  </w:style>
  <w:style w:type="paragraph" w:styleId="12">
    <w:name w:val="Body Text 2"/>
    <w:basedOn w:val="1"/>
    <w:qFormat/>
    <w:uiPriority w:val="0"/>
    <w:pPr>
      <w:spacing w:line="360" w:lineRule="auto"/>
    </w:pPr>
    <w:rPr>
      <w:sz w:val="24"/>
    </w:rPr>
  </w:style>
  <w:style w:type="paragraph" w:styleId="13">
    <w:name w:val="Body Text Indent"/>
    <w:basedOn w:val="1"/>
    <w:autoRedefine/>
    <w:qFormat/>
    <w:uiPriority w:val="0"/>
    <w:pPr>
      <w:spacing w:line="560" w:lineRule="exact"/>
      <w:ind w:left="300"/>
    </w:pPr>
    <w:rPr>
      <w:sz w:val="24"/>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5"/>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Balloon Text"/>
    <w:basedOn w:val="1"/>
    <w:link w:val="53"/>
    <w:autoRedefine/>
    <w:semiHidden/>
    <w:unhideWhenUsed/>
    <w:qFormat/>
    <w:uiPriority w:val="99"/>
    <w:rPr>
      <w:sz w:val="18"/>
      <w:szCs w:val="18"/>
    </w:rPr>
  </w:style>
  <w:style w:type="paragraph" w:styleId="18">
    <w:name w:val="footer"/>
    <w:basedOn w:val="1"/>
    <w:link w:val="39"/>
    <w:autoRedefine/>
    <w:qFormat/>
    <w:uiPriority w:val="99"/>
    <w:pPr>
      <w:tabs>
        <w:tab w:val="center" w:pos="4153"/>
        <w:tab w:val="right" w:pos="8306"/>
      </w:tabs>
      <w:snapToGrid w:val="0"/>
      <w:jc w:val="left"/>
    </w:pPr>
    <w:rPr>
      <w:sz w:val="18"/>
      <w:szCs w:val="18"/>
    </w:rPr>
  </w:style>
  <w:style w:type="paragraph" w:styleId="19">
    <w:name w:val="header"/>
    <w:basedOn w:val="1"/>
    <w:link w:val="38"/>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locked/>
    <w:uiPriority w:val="39"/>
    <w:rPr>
      <w:rFonts w:eastAsia="宋体"/>
    </w:rPr>
  </w:style>
  <w:style w:type="paragraph" w:styleId="21">
    <w:name w:val="toc 2"/>
    <w:basedOn w:val="1"/>
    <w:next w:val="1"/>
    <w:autoRedefine/>
    <w:qFormat/>
    <w:locked/>
    <w:uiPriority w:val="39"/>
    <w:pPr>
      <w:ind w:left="420" w:leftChars="200"/>
    </w:pPr>
    <w:rPr>
      <w:rFonts w:eastAsia="宋体"/>
    </w:r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next w:val="1"/>
    <w:link w:val="60"/>
    <w:autoRedefine/>
    <w:qFormat/>
    <w:locked/>
    <w:uiPriority w:val="0"/>
    <w:pPr>
      <w:spacing w:before="240" w:after="60"/>
      <w:jc w:val="center"/>
      <w:outlineLvl w:val="0"/>
    </w:pPr>
    <w:rPr>
      <w:rFonts w:ascii="Arial" w:hAnsi="Arial" w:eastAsia="隶书" w:cs="Arial"/>
      <w:b/>
      <w:bCs/>
      <w:sz w:val="32"/>
      <w:szCs w:val="32"/>
    </w:rPr>
  </w:style>
  <w:style w:type="paragraph" w:styleId="24">
    <w:name w:val="annotation subject"/>
    <w:basedOn w:val="9"/>
    <w:next w:val="9"/>
    <w:link w:val="69"/>
    <w:autoRedefine/>
    <w:semiHidden/>
    <w:unhideWhenUsed/>
    <w:qFormat/>
    <w:uiPriority w:val="99"/>
    <w:rPr>
      <w:rFonts w:ascii="Times New Roman" w:hAnsi="Times New Roman"/>
      <w:b/>
      <w:bCs/>
      <w:szCs w:val="24"/>
    </w:rPr>
  </w:style>
  <w:style w:type="paragraph" w:styleId="25">
    <w:name w:val="Body Text First Indent 2"/>
    <w:basedOn w:val="13"/>
    <w:next w:val="1"/>
    <w:autoRedefine/>
    <w:qFormat/>
    <w:uiPriority w:val="0"/>
    <w:pPr>
      <w:ind w:firstLine="420" w:firstLineChars="200"/>
    </w:pPr>
    <w:rPr>
      <w:sz w:val="21"/>
    </w:rPr>
  </w:style>
  <w:style w:type="table" w:styleId="27">
    <w:name w:val="Table Grid"/>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page number"/>
    <w:basedOn w:val="28"/>
    <w:autoRedefine/>
    <w:qFormat/>
    <w:uiPriority w:val="0"/>
  </w:style>
  <w:style w:type="character" w:styleId="30">
    <w:name w:val="Emphasis"/>
    <w:autoRedefine/>
    <w:qFormat/>
    <w:locked/>
    <w:uiPriority w:val="0"/>
    <w:rPr>
      <w:i/>
      <w:iCs/>
    </w:rPr>
  </w:style>
  <w:style w:type="character" w:styleId="31">
    <w:name w:val="Hyperlink"/>
    <w:autoRedefine/>
    <w:qFormat/>
    <w:uiPriority w:val="99"/>
    <w:rPr>
      <w:color w:val="0000FF"/>
      <w:u w:val="single"/>
    </w:rPr>
  </w:style>
  <w:style w:type="character" w:styleId="32">
    <w:name w:val="annotation reference"/>
    <w:autoRedefine/>
    <w:qFormat/>
    <w:uiPriority w:val="99"/>
    <w:rPr>
      <w:sz w:val="21"/>
      <w:szCs w:val="21"/>
    </w:rPr>
  </w:style>
  <w:style w:type="paragraph" w:customStyle="1" w:styleId="3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4">
    <w:name w:val="表格文字"/>
    <w:basedOn w:val="1"/>
    <w:autoRedefine/>
    <w:qFormat/>
    <w:uiPriority w:val="0"/>
    <w:pPr>
      <w:adjustRightInd w:val="0"/>
      <w:spacing w:line="420" w:lineRule="atLeast"/>
      <w:jc w:val="left"/>
      <w:textAlignment w:val="baseline"/>
    </w:pPr>
    <w:rPr>
      <w:kern w:val="0"/>
      <w:szCs w:val="20"/>
    </w:rPr>
  </w:style>
  <w:style w:type="character" w:customStyle="1" w:styleId="35">
    <w:name w:val="纯文本 字符"/>
    <w:basedOn w:val="28"/>
    <w:link w:val="15"/>
    <w:autoRedefine/>
    <w:qFormat/>
    <w:locked/>
    <w:uiPriority w:val="99"/>
    <w:rPr>
      <w:rFonts w:ascii="宋体" w:hAnsi="Courier New" w:eastAsia="宋体" w:cs="Times New Roman"/>
      <w:sz w:val="20"/>
      <w:szCs w:val="20"/>
    </w:rPr>
  </w:style>
  <w:style w:type="paragraph" w:customStyle="1" w:styleId="36">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7">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8">
    <w:name w:val="页眉 字符"/>
    <w:basedOn w:val="28"/>
    <w:link w:val="19"/>
    <w:autoRedefine/>
    <w:qFormat/>
    <w:locked/>
    <w:uiPriority w:val="99"/>
    <w:rPr>
      <w:rFonts w:ascii="Times New Roman" w:hAnsi="Times New Roman" w:eastAsia="宋体" w:cs="Times New Roman"/>
      <w:sz w:val="18"/>
      <w:szCs w:val="18"/>
    </w:rPr>
  </w:style>
  <w:style w:type="character" w:customStyle="1" w:styleId="39">
    <w:name w:val="页脚 字符"/>
    <w:basedOn w:val="28"/>
    <w:link w:val="18"/>
    <w:autoRedefine/>
    <w:qFormat/>
    <w:locked/>
    <w:uiPriority w:val="99"/>
    <w:rPr>
      <w:rFonts w:ascii="Times New Roman" w:hAnsi="Times New Roman" w:eastAsia="宋体" w:cs="Times New Roman"/>
      <w:sz w:val="18"/>
      <w:szCs w:val="18"/>
    </w:rPr>
  </w:style>
  <w:style w:type="paragraph" w:customStyle="1" w:styleId="40">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1">
    <w:name w:val="List Paragraph"/>
    <w:basedOn w:val="1"/>
    <w:autoRedefine/>
    <w:qFormat/>
    <w:uiPriority w:val="0"/>
    <w:pPr>
      <w:ind w:firstLine="420" w:firstLineChars="200"/>
    </w:pPr>
    <w:rPr>
      <w:rFonts w:ascii="Calibri" w:hAnsi="Calibri"/>
      <w:szCs w:val="22"/>
    </w:rPr>
  </w:style>
  <w:style w:type="paragraph" w:customStyle="1" w:styleId="42">
    <w:name w:val="列出段落1"/>
    <w:basedOn w:val="1"/>
    <w:autoRedefine/>
    <w:qFormat/>
    <w:uiPriority w:val="0"/>
    <w:pPr>
      <w:ind w:firstLine="420" w:firstLineChars="200"/>
    </w:pPr>
    <w:rPr>
      <w:rFonts w:ascii="Calibri" w:hAnsi="Calibri"/>
      <w:szCs w:val="22"/>
    </w:rPr>
  </w:style>
  <w:style w:type="paragraph" w:customStyle="1" w:styleId="43">
    <w:name w:val="Char Char Char"/>
    <w:basedOn w:val="1"/>
    <w:autoRedefine/>
    <w:qFormat/>
    <w:uiPriority w:val="0"/>
    <w:pPr>
      <w:spacing w:line="360" w:lineRule="auto"/>
      <w:ind w:firstLine="560" w:firstLineChars="200"/>
    </w:pPr>
    <w:rPr>
      <w:rFonts w:eastAsia="宋体"/>
      <w:szCs w:val="20"/>
    </w:rPr>
  </w:style>
  <w:style w:type="character" w:customStyle="1" w:styleId="44">
    <w:name w:val="批注文字 Char"/>
    <w:autoRedefine/>
    <w:qFormat/>
    <w:uiPriority w:val="0"/>
    <w:rPr>
      <w:kern w:val="2"/>
      <w:sz w:val="21"/>
    </w:rPr>
  </w:style>
  <w:style w:type="character" w:customStyle="1" w:styleId="45">
    <w:name w:val="批注文字 字符"/>
    <w:basedOn w:val="28"/>
    <w:link w:val="9"/>
    <w:autoRedefine/>
    <w:semiHidden/>
    <w:qFormat/>
    <w:uiPriority w:val="99"/>
    <w:rPr>
      <w:rFonts w:ascii="Times New Roman" w:hAnsi="Times New Roman"/>
      <w:kern w:val="2"/>
      <w:sz w:val="21"/>
      <w:szCs w:val="24"/>
    </w:rPr>
  </w:style>
  <w:style w:type="character" w:customStyle="1" w:styleId="46">
    <w:name w:val="标题 1 字符"/>
    <w:basedOn w:val="28"/>
    <w:link w:val="2"/>
    <w:autoRedefine/>
    <w:qFormat/>
    <w:uiPriority w:val="0"/>
    <w:rPr>
      <w:rFonts w:ascii="宋体" w:hAnsi="宋体" w:eastAsia="宋体"/>
      <w:b/>
      <w:kern w:val="44"/>
      <w:sz w:val="48"/>
      <w:szCs w:val="48"/>
    </w:rPr>
  </w:style>
  <w:style w:type="paragraph" w:customStyle="1" w:styleId="47">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48">
    <w:name w:val="正文标题A"/>
    <w:basedOn w:val="1"/>
    <w:next w:val="1"/>
    <w:link w:val="49"/>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9">
    <w:name w:val="正文标题A Char"/>
    <w:basedOn w:val="28"/>
    <w:link w:val="48"/>
    <w:autoRedefine/>
    <w:qFormat/>
    <w:locked/>
    <w:uiPriority w:val="99"/>
    <w:rPr>
      <w:rFonts w:ascii="Times New Roman" w:hAnsi="Times New Roman" w:eastAsia="宋体"/>
      <w:b/>
      <w:bCs/>
      <w:spacing w:val="20"/>
      <w:kern w:val="24"/>
      <w:sz w:val="21"/>
      <w:szCs w:val="21"/>
    </w:rPr>
  </w:style>
  <w:style w:type="character" w:customStyle="1" w:styleId="50">
    <w:name w:val="正文缩进 字符"/>
    <w:basedOn w:val="28"/>
    <w:link w:val="7"/>
    <w:autoRedefine/>
    <w:qFormat/>
    <w:uiPriority w:val="0"/>
    <w:rPr>
      <w:rFonts w:ascii="Times New Roman" w:hAnsi="Times New Roman" w:eastAsia="宋体"/>
      <w:kern w:val="2"/>
      <w:sz w:val="24"/>
    </w:rPr>
  </w:style>
  <w:style w:type="character" w:customStyle="1" w:styleId="51">
    <w:name w:val="标题 2 字符"/>
    <w:basedOn w:val="28"/>
    <w:link w:val="3"/>
    <w:autoRedefine/>
    <w:qFormat/>
    <w:uiPriority w:val="9"/>
    <w:rPr>
      <w:rFonts w:asciiTheme="majorHAnsi" w:hAnsiTheme="majorHAnsi" w:eastAsiaTheme="majorEastAsia" w:cstheme="majorBidi"/>
      <w:b/>
      <w:bCs/>
      <w:kern w:val="2"/>
      <w:sz w:val="32"/>
      <w:szCs w:val="32"/>
    </w:rPr>
  </w:style>
  <w:style w:type="character" w:customStyle="1" w:styleId="52">
    <w:name w:val="标题 3 字符"/>
    <w:basedOn w:val="28"/>
    <w:link w:val="4"/>
    <w:autoRedefine/>
    <w:qFormat/>
    <w:uiPriority w:val="0"/>
    <w:rPr>
      <w:rFonts w:ascii="Times New Roman" w:hAnsi="Times New Roman" w:eastAsia="宋体"/>
      <w:b/>
      <w:bCs/>
      <w:kern w:val="2"/>
      <w:sz w:val="32"/>
      <w:szCs w:val="32"/>
    </w:rPr>
  </w:style>
  <w:style w:type="character" w:customStyle="1" w:styleId="53">
    <w:name w:val="批注框文本 字符"/>
    <w:basedOn w:val="28"/>
    <w:link w:val="17"/>
    <w:autoRedefine/>
    <w:semiHidden/>
    <w:qFormat/>
    <w:uiPriority w:val="99"/>
    <w:rPr>
      <w:rFonts w:ascii="Times New Roman" w:hAnsi="Times New Roman"/>
      <w:kern w:val="2"/>
      <w:sz w:val="18"/>
      <w:szCs w:val="18"/>
    </w:rPr>
  </w:style>
  <w:style w:type="character" w:customStyle="1" w:styleId="54">
    <w:name w:val="标题 4 字符"/>
    <w:basedOn w:val="28"/>
    <w:link w:val="5"/>
    <w:autoRedefine/>
    <w:qFormat/>
    <w:uiPriority w:val="0"/>
    <w:rPr>
      <w:rFonts w:ascii="Arial" w:hAnsi="Arial" w:eastAsia="黑体"/>
      <w:b/>
      <w:bCs/>
      <w:kern w:val="2"/>
      <w:sz w:val="28"/>
      <w:szCs w:val="28"/>
    </w:rPr>
  </w:style>
  <w:style w:type="character" w:customStyle="1" w:styleId="55">
    <w:name w:val="font11"/>
    <w:basedOn w:val="28"/>
    <w:autoRedefine/>
    <w:qFormat/>
    <w:uiPriority w:val="0"/>
    <w:rPr>
      <w:rFonts w:hint="eastAsia" w:ascii="宋体" w:hAnsi="宋体" w:eastAsia="宋体" w:cs="宋体"/>
      <w:color w:val="000000"/>
      <w:sz w:val="21"/>
      <w:szCs w:val="21"/>
      <w:u w:val="none"/>
    </w:rPr>
  </w:style>
  <w:style w:type="character" w:customStyle="1" w:styleId="56">
    <w:name w:val="样式1 Char Char Char"/>
    <w:link w:val="57"/>
    <w:autoRedefine/>
    <w:qFormat/>
    <w:uiPriority w:val="0"/>
    <w:rPr>
      <w:rFonts w:eastAsia="宋体"/>
      <w:kern w:val="2"/>
      <w:sz w:val="24"/>
    </w:rPr>
  </w:style>
  <w:style w:type="paragraph" w:customStyle="1" w:styleId="57">
    <w:name w:val="样式1 Char Char"/>
    <w:basedOn w:val="1"/>
    <w:next w:val="1"/>
    <w:link w:val="56"/>
    <w:autoRedefine/>
    <w:qFormat/>
    <w:uiPriority w:val="0"/>
    <w:pPr>
      <w:spacing w:line="360" w:lineRule="auto"/>
      <w:ind w:firstLine="516" w:firstLineChars="215"/>
    </w:pPr>
    <w:rPr>
      <w:rFonts w:ascii="Calibri" w:hAnsi="Calibri" w:eastAsia="宋体"/>
      <w:sz w:val="24"/>
      <w:szCs w:val="20"/>
    </w:rPr>
  </w:style>
  <w:style w:type="character" w:customStyle="1" w:styleId="58">
    <w:name w:val="font21"/>
    <w:basedOn w:val="28"/>
    <w:autoRedefine/>
    <w:qFormat/>
    <w:uiPriority w:val="0"/>
    <w:rPr>
      <w:rFonts w:hint="eastAsia" w:ascii="宋体" w:hAnsi="宋体" w:eastAsia="宋体" w:cs="宋体"/>
      <w:color w:val="000000"/>
      <w:sz w:val="21"/>
      <w:szCs w:val="21"/>
      <w:u w:val="none"/>
    </w:rPr>
  </w:style>
  <w:style w:type="character" w:customStyle="1" w:styleId="59">
    <w:name w:val="文档结构图 字符"/>
    <w:basedOn w:val="28"/>
    <w:link w:val="8"/>
    <w:autoRedefine/>
    <w:semiHidden/>
    <w:qFormat/>
    <w:uiPriority w:val="0"/>
    <w:rPr>
      <w:rFonts w:ascii="Times New Roman" w:hAnsi="Times New Roman" w:eastAsia="宋体"/>
      <w:kern w:val="2"/>
      <w:sz w:val="21"/>
      <w:szCs w:val="24"/>
      <w:shd w:val="clear" w:color="auto" w:fill="000080"/>
    </w:rPr>
  </w:style>
  <w:style w:type="character" w:customStyle="1" w:styleId="60">
    <w:name w:val="标题 字符"/>
    <w:basedOn w:val="28"/>
    <w:link w:val="23"/>
    <w:autoRedefine/>
    <w:qFormat/>
    <w:uiPriority w:val="0"/>
    <w:rPr>
      <w:rFonts w:ascii="Arial" w:hAnsi="Arial" w:eastAsia="隶书" w:cs="Arial"/>
      <w:b/>
      <w:bCs/>
      <w:kern w:val="2"/>
      <w:sz w:val="32"/>
      <w:szCs w:val="32"/>
    </w:rPr>
  </w:style>
  <w:style w:type="paragraph" w:customStyle="1" w:styleId="61">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
    <w:name w:val="列出段落2"/>
    <w:basedOn w:val="1"/>
    <w:autoRedefine/>
    <w:qFormat/>
    <w:uiPriority w:val="0"/>
    <w:pPr>
      <w:ind w:firstLine="420" w:firstLineChars="200"/>
    </w:pPr>
    <w:rPr>
      <w:rFonts w:ascii="Calibri" w:hAnsi="Calibri" w:eastAsia="宋体"/>
      <w:szCs w:val="22"/>
    </w:rPr>
  </w:style>
  <w:style w:type="character" w:customStyle="1" w:styleId="63">
    <w:name w:val="正文文本 字符"/>
    <w:basedOn w:val="28"/>
    <w:link w:val="11"/>
    <w:autoRedefine/>
    <w:qFormat/>
    <w:uiPriority w:val="0"/>
    <w:rPr>
      <w:kern w:val="2"/>
      <w:sz w:val="21"/>
      <w:szCs w:val="24"/>
    </w:rPr>
  </w:style>
  <w:style w:type="paragraph" w:customStyle="1" w:styleId="64">
    <w:name w:val="TOC 标题1"/>
    <w:basedOn w:val="2"/>
    <w:next w:val="1"/>
    <w:autoRedefine/>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5">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修订1"/>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68">
    <w:name w:val="修订2"/>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69">
    <w:name w:val="批注主题 字符"/>
    <w:basedOn w:val="45"/>
    <w:link w:val="24"/>
    <w:autoRedefine/>
    <w:semiHidden/>
    <w:qFormat/>
    <w:uiPriority w:val="99"/>
    <w:rPr>
      <w:rFonts w:ascii="Times New Roman" w:hAnsi="Times New Roman" w:eastAsiaTheme="minorEastAsia"/>
      <w:b/>
      <w:bCs/>
      <w:kern w:val="2"/>
      <w:sz w:val="21"/>
      <w:szCs w:val="24"/>
    </w:rPr>
  </w:style>
  <w:style w:type="table" w:customStyle="1" w:styleId="70">
    <w:name w:val="网格型1"/>
    <w:basedOn w:val="2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1">
    <w:name w:val="网格型2"/>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网格型3"/>
    <w:basedOn w:val="2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3">
    <w:name w:val="Ｒ07-正!!文"/>
    <w:autoRedefine/>
    <w:qFormat/>
    <w:uiPriority w:val="0"/>
    <w:pPr>
      <w:wordWrap w:val="0"/>
      <w:spacing w:afterLines="20" w:line="312" w:lineRule="auto"/>
      <w:ind w:firstLine="496" w:firstLineChars="200"/>
    </w:pPr>
    <w:rPr>
      <w:rFonts w:ascii="宋体" w:hAnsi="宋体" w:eastAsia="宋体" w:cs="宋体"/>
      <w:snapToGrid w:val="0"/>
      <w:spacing w:val="4"/>
      <w:kern w:val="2"/>
      <w:sz w:val="24"/>
      <w:szCs w:val="24"/>
      <w:lang w:val="en-US" w:eastAsia="zh-CN" w:bidi="ar-SA"/>
    </w:rPr>
  </w:style>
  <w:style w:type="paragraph" w:customStyle="1" w:styleId="74">
    <w:name w:val=".正文"/>
    <w:basedOn w:val="1"/>
    <w:autoRedefine/>
    <w:qFormat/>
    <w:uiPriority w:val="0"/>
    <w:pPr>
      <w:spacing w:beforeLines="50"/>
      <w:ind w:firstLine="200" w:firstLineChars="200"/>
    </w:pPr>
    <w:rPr>
      <w:rFonts w:ascii="Calibri" w:hAnsi="Calibri" w:eastAsia="华文仿宋"/>
      <w:szCs w:val="22"/>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List Paragraph1"/>
    <w:basedOn w:val="1"/>
    <w:autoRedefine/>
    <w:unhideWhenUsed/>
    <w:qFormat/>
    <w:uiPriority w:val="99"/>
    <w:pPr>
      <w:ind w:firstLine="420" w:firstLineChars="200"/>
    </w:pPr>
    <w:rPr>
      <w:rFonts w:hint="eastAsia"/>
      <w:sz w:val="22"/>
    </w:rPr>
  </w:style>
  <w:style w:type="paragraph" w:customStyle="1" w:styleId="77">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8">
    <w:name w:val="修订5"/>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9">
    <w:name w:val="修订6"/>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80">
    <w:name w:val="正文文本 3 字符"/>
    <w:basedOn w:val="28"/>
    <w:link w:val="10"/>
    <w:autoRedefine/>
    <w:qFormat/>
    <w:uiPriority w:val="0"/>
    <w:rPr>
      <w:kern w:val="2"/>
      <w:sz w:val="16"/>
      <w:szCs w:val="16"/>
    </w:rPr>
  </w:style>
  <w:style w:type="character" w:customStyle="1" w:styleId="81">
    <w:name w:val="标题 5 字符"/>
    <w:basedOn w:val="28"/>
    <w:link w:val="6"/>
    <w:autoRedefine/>
    <w:semiHidden/>
    <w:qFormat/>
    <w:uiPriority w:val="0"/>
    <w:rPr>
      <w:rFonts w:eastAsiaTheme="minorEastAsia"/>
      <w:b/>
      <w:bCs/>
      <w:kern w:val="2"/>
      <w:sz w:val="28"/>
      <w:szCs w:val="28"/>
    </w:rPr>
  </w:style>
  <w:style w:type="paragraph" w:customStyle="1" w:styleId="82">
    <w:name w:val="修订7"/>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83">
    <w:name w:val="Char Char Char Char Char Char Char"/>
    <w:basedOn w:val="1"/>
    <w:autoRedefine/>
    <w:qFormat/>
    <w:uiPriority w:val="0"/>
    <w:pPr>
      <w:widowControl/>
      <w:spacing w:after="160" w:line="240" w:lineRule="exact"/>
      <w:ind w:firstLine="180" w:firstLineChars="100"/>
    </w:pPr>
    <w:rPr>
      <w:rFonts w:cs="Arial"/>
      <w:kern w:val="0"/>
      <w:sz w:val="18"/>
      <w:szCs w:val="18"/>
    </w:rPr>
  </w:style>
  <w:style w:type="paragraph" w:customStyle="1" w:styleId="84">
    <w:name w:val="修订8"/>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85">
    <w:name w:val="正文1"/>
    <w:autoRedefine/>
    <w:qFormat/>
    <w:uiPriority w:val="0"/>
    <w:pPr>
      <w:widowControl w:val="0"/>
      <w:suppressAutoHyphens w:val="0"/>
      <w:bidi w:val="0"/>
      <w:jc w:val="both"/>
    </w:pPr>
    <w:rPr>
      <w:rFonts w:ascii="Times New Roman" w:hAnsi="Times New Roman" w:eastAsia="宋体" w:cs="Times New Roman"/>
      <w:color w:val="auto"/>
      <w:kern w:val="2"/>
      <w:sz w:val="21"/>
      <w:szCs w:val="24"/>
      <w:lang w:val="en-US" w:eastAsia="zh-CN" w:bidi="ar-SA"/>
    </w:rPr>
  </w:style>
  <w:style w:type="paragraph" w:customStyle="1" w:styleId="86">
    <w:name w:val="页脚1"/>
    <w:basedOn w:val="85"/>
    <w:qFormat/>
    <w:uiPriority w:val="0"/>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34631A-D614-4EE1-BAB7-EA031A2ED46E}">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39</Pages>
  <Words>10250</Words>
  <Characters>10446</Characters>
  <Lines>106</Lines>
  <Paragraphs>29</Paragraphs>
  <TotalTime>0</TotalTime>
  <ScaleCrop>false</ScaleCrop>
  <LinksUpToDate>false</LinksUpToDate>
  <CharactersWithSpaces>10858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2023-04-13T06:56:00Z</dcterms:created>
  <dc:creator>Administrator</dc:creator>
  <cp:lastModifiedBy>刘久桦</cp:lastModifiedBy>
  <cp:lastPrinted>2023-02-10T02:30:00Z</cp:lastPrinted>
  <dcterms:modified xsi:type="dcterms:W3CDTF">2026-02-13T06:23:18Z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2BE99DE09F834F229BD3AA7120EE642C_13</vt:lpwstr>
  </property>
  <property fmtid="{D5CDD505-2E9C-101B-9397-08002B2CF9AE}" pid="4" name="KSOTemplateDocerSaveRecord">
    <vt:lpwstr>eyJoZGlkIjoiYmZmNjk3NGJjYmI3ZGI4NGVkNDViNWY4OTE4OTQ3MzQiLCJ1c2VySWQiOiIzMTE0NTAxNDYifQ==</vt:lpwstr>
  </property>
</Properties>
</file>