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B344ED">
      <w:pPr>
        <w:snapToGrid w:val="0"/>
        <w:jc w:val="center"/>
        <w:rPr>
          <w:rFonts w:eastAsia="宋体"/>
          <w:b/>
          <w:bCs/>
          <w:sz w:val="72"/>
          <w:szCs w:val="72"/>
        </w:rPr>
      </w:pPr>
      <w:r>
        <w:rPr>
          <w:rFonts w:eastAsia="宋体"/>
          <w:b/>
          <w:bCs/>
          <w:sz w:val="72"/>
          <w:szCs w:val="72"/>
        </w:rPr>
        <w:t xml:space="preserve"> </w:t>
      </w:r>
      <w:r>
        <w:rPr>
          <w:rFonts w:eastAsia="宋体"/>
          <w:b/>
          <w:bCs/>
          <w:sz w:val="72"/>
          <w:szCs w:val="72"/>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149850" cy="1047750"/>
                    </a:xfrm>
                    <a:prstGeom prst="rect">
                      <a:avLst/>
                    </a:prstGeom>
                  </pic:spPr>
                </pic:pic>
              </a:graphicData>
            </a:graphic>
          </wp:inline>
        </w:drawing>
      </w:r>
    </w:p>
    <w:p w14:paraId="31397571">
      <w:pPr>
        <w:snapToGrid w:val="0"/>
        <w:spacing w:before="156" w:beforeLines="50"/>
        <w:jc w:val="center"/>
        <w:rPr>
          <w:rFonts w:eastAsia="方正小标宋简体"/>
          <w:sz w:val="72"/>
          <w:szCs w:val="72"/>
        </w:rPr>
      </w:pPr>
    </w:p>
    <w:p w14:paraId="4DB1B5D3">
      <w:pPr>
        <w:pStyle w:val="25"/>
      </w:pPr>
    </w:p>
    <w:p w14:paraId="648AF9FB">
      <w:pPr>
        <w:snapToGrid w:val="0"/>
        <w:spacing w:before="156" w:beforeLines="50"/>
        <w:jc w:val="center"/>
        <w:rPr>
          <w:rFonts w:eastAsia="方正小标宋简体"/>
          <w:sz w:val="72"/>
          <w:szCs w:val="72"/>
        </w:rPr>
      </w:pPr>
      <w:r>
        <w:rPr>
          <w:rFonts w:eastAsia="方正小标宋简体"/>
          <w:sz w:val="72"/>
          <w:szCs w:val="72"/>
        </w:rPr>
        <w:t>采 购 文 件</w:t>
      </w:r>
    </w:p>
    <w:p w14:paraId="00FD459D">
      <w:pPr>
        <w:pStyle w:val="11"/>
        <w:spacing w:line="360" w:lineRule="auto"/>
        <w:rPr>
          <w:rFonts w:eastAsia="方正小标宋简体"/>
          <w:sz w:val="32"/>
        </w:rPr>
      </w:pPr>
    </w:p>
    <w:p w14:paraId="51D0CC2A">
      <w:pPr>
        <w:pStyle w:val="11"/>
        <w:spacing w:line="360" w:lineRule="auto"/>
        <w:ind w:firstLine="422" w:firstLineChars="132"/>
        <w:rPr>
          <w:rFonts w:eastAsia="方正小标宋简体"/>
          <w:sz w:val="32"/>
        </w:rPr>
      </w:pPr>
    </w:p>
    <w:p w14:paraId="1C72A75F">
      <w:pPr>
        <w:pStyle w:val="11"/>
        <w:spacing w:line="360" w:lineRule="auto"/>
        <w:ind w:firstLine="422" w:firstLineChars="132"/>
        <w:rPr>
          <w:rFonts w:eastAsia="方正小标宋简体"/>
          <w:sz w:val="32"/>
        </w:rPr>
      </w:pPr>
    </w:p>
    <w:p w14:paraId="2C99F2E5">
      <w:pPr>
        <w:pStyle w:val="25"/>
        <w:ind w:left="0" w:firstLine="640"/>
        <w:rPr>
          <w:rFonts w:hint="default" w:eastAsia="方正小标宋简体"/>
          <w:sz w:val="32"/>
          <w:lang w:val="en-US" w:eastAsia="zh-CN"/>
        </w:rPr>
      </w:pPr>
      <w:r>
        <w:rPr>
          <w:rFonts w:eastAsia="方正小标宋简体"/>
          <w:sz w:val="32"/>
        </w:rPr>
        <w:t>项目编号：ZCB-202</w:t>
      </w:r>
      <w:r>
        <w:rPr>
          <w:rFonts w:hint="eastAsia" w:eastAsia="方正小标宋简体"/>
          <w:sz w:val="32"/>
          <w:lang w:val="en-US" w:eastAsia="zh-CN"/>
        </w:rPr>
        <w:t>6</w:t>
      </w:r>
      <w:r>
        <w:rPr>
          <w:rFonts w:eastAsia="方正小标宋简体"/>
          <w:sz w:val="32"/>
        </w:rPr>
        <w:t>-HQ-</w:t>
      </w:r>
      <w:r>
        <w:rPr>
          <w:rFonts w:hint="eastAsia" w:eastAsia="方正小标宋简体"/>
          <w:sz w:val="32"/>
          <w:lang w:val="en-US" w:eastAsia="zh-CN"/>
        </w:rPr>
        <w:t>004</w:t>
      </w:r>
    </w:p>
    <w:p w14:paraId="29E54454">
      <w:pPr>
        <w:pStyle w:val="25"/>
        <w:ind w:left="638" w:leftChars="304" w:firstLine="0" w:firstLineChars="0"/>
        <w:rPr>
          <w:rFonts w:hint="default" w:eastAsia="方正小标宋简体"/>
          <w:sz w:val="32"/>
          <w:lang w:val="en-US" w:eastAsia="zh-CN"/>
        </w:rPr>
      </w:pPr>
      <w:r>
        <w:rPr>
          <w:rFonts w:eastAsia="方正小标宋简体"/>
          <w:sz w:val="32"/>
        </w:rPr>
        <w:t>项目名</w:t>
      </w:r>
      <w:r>
        <w:rPr>
          <w:rFonts w:hint="eastAsia" w:eastAsia="方正小标宋简体"/>
          <w:sz w:val="32"/>
        </w:rPr>
        <w:t>称</w:t>
      </w:r>
      <w:r>
        <w:rPr>
          <w:rFonts w:hint="eastAsia" w:eastAsia="方正小标宋简体"/>
          <w:sz w:val="32"/>
          <w:lang w:eastAsia="zh-CN"/>
        </w:rPr>
        <w:t>：</w:t>
      </w:r>
      <w:r>
        <w:rPr>
          <w:rFonts w:hint="eastAsia" w:eastAsia="方正小标宋简体"/>
          <w:sz w:val="32"/>
          <w:lang w:val="en-US" w:eastAsia="zh-CN"/>
        </w:rPr>
        <w:t>2</w:t>
      </w:r>
      <w:r>
        <w:rPr>
          <w:rFonts w:hint="eastAsia" w:eastAsia="方正小标宋简体"/>
          <w:sz w:val="32"/>
          <w:lang w:eastAsia="zh-CN"/>
        </w:rPr>
        <w:t>026年住院医师规范化培训专业基地教学秘书培训班（第一期）会务服务</w:t>
      </w:r>
      <w:r>
        <w:rPr>
          <w:rFonts w:hint="eastAsia" w:eastAsia="方正小标宋简体"/>
          <w:sz w:val="32"/>
          <w:lang w:val="en-US" w:eastAsia="zh-CN"/>
        </w:rPr>
        <w:t>项目</w:t>
      </w:r>
    </w:p>
    <w:p w14:paraId="0F176A8C">
      <w:pPr>
        <w:pStyle w:val="25"/>
        <w:ind w:left="0" w:firstLine="640"/>
        <w:rPr>
          <w:rFonts w:eastAsia="方正小标宋简体"/>
          <w:sz w:val="32"/>
        </w:rPr>
      </w:pPr>
      <w:r>
        <w:rPr>
          <w:rFonts w:hint="eastAsia" w:eastAsia="方正小标宋简体"/>
          <w:sz w:val="32"/>
        </w:rPr>
        <w:t>采购方</w:t>
      </w:r>
      <w:r>
        <w:rPr>
          <w:rFonts w:eastAsia="方正小标宋简体"/>
          <w:sz w:val="32"/>
        </w:rPr>
        <w:t>式：议价</w:t>
      </w:r>
      <w:r>
        <w:rPr>
          <w:rFonts w:hint="eastAsia" w:eastAsia="方正小标宋简体"/>
          <w:sz w:val="32"/>
        </w:rPr>
        <w:t>采购</w:t>
      </w:r>
    </w:p>
    <w:p w14:paraId="137852F4">
      <w:pPr>
        <w:pStyle w:val="25"/>
      </w:pPr>
    </w:p>
    <w:p w14:paraId="232AB8B3">
      <w:pPr>
        <w:pStyle w:val="25"/>
        <w:ind w:left="0" w:firstLine="0" w:firstLineChars="0"/>
        <w:rPr>
          <w:rFonts w:eastAsia="宋体"/>
          <w:sz w:val="30"/>
          <w:szCs w:val="30"/>
        </w:rPr>
      </w:pPr>
    </w:p>
    <w:p w14:paraId="7F96DE8E">
      <w:pPr>
        <w:rPr>
          <w:rFonts w:eastAsia="方正小标宋简体"/>
          <w:sz w:val="30"/>
          <w:szCs w:val="30"/>
        </w:rPr>
      </w:pPr>
    </w:p>
    <w:p w14:paraId="1867B362">
      <w:pPr>
        <w:pStyle w:val="25"/>
      </w:pPr>
    </w:p>
    <w:p w14:paraId="4E3FEFDE">
      <w:pPr>
        <w:pStyle w:val="25"/>
        <w:rPr>
          <w:rFonts w:eastAsia="方正小标宋简体"/>
        </w:rPr>
      </w:pPr>
    </w:p>
    <w:p w14:paraId="1CC4CAAE">
      <w:pPr>
        <w:snapToGrid w:val="0"/>
        <w:spacing w:line="360" w:lineRule="auto"/>
        <w:jc w:val="center"/>
        <w:rPr>
          <w:rFonts w:eastAsia="方正小标宋简体"/>
          <w:sz w:val="30"/>
          <w:szCs w:val="30"/>
        </w:rPr>
      </w:pPr>
      <w:r>
        <w:rPr>
          <w:rFonts w:eastAsia="方正小标宋简体"/>
          <w:sz w:val="30"/>
          <w:szCs w:val="30"/>
        </w:rPr>
        <w:t>中山大学附属第八医院（深圳福田）</w:t>
      </w:r>
    </w:p>
    <w:p w14:paraId="3F62A0A5">
      <w:pPr>
        <w:snapToGrid w:val="0"/>
        <w:spacing w:line="360" w:lineRule="auto"/>
        <w:jc w:val="center"/>
        <w:rPr>
          <w:rFonts w:eastAsia="方正小标宋简体"/>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rPr>
        <w:t>202</w:t>
      </w:r>
      <w:r>
        <w:rPr>
          <w:rFonts w:hint="eastAsia" w:eastAsia="方正小标宋简体"/>
          <w:sz w:val="30"/>
          <w:szCs w:val="30"/>
          <w:lang w:val="en-US" w:eastAsia="zh-CN"/>
        </w:rPr>
        <w:t>6</w:t>
      </w:r>
      <w:r>
        <w:rPr>
          <w:rFonts w:eastAsia="方正小标宋简体"/>
          <w:sz w:val="30"/>
          <w:szCs w:val="30"/>
        </w:rPr>
        <w:t>年</w:t>
      </w:r>
    </w:p>
    <w:p w14:paraId="50FCC6A2"/>
    <w:p w14:paraId="013556A4">
      <w:pPr>
        <w:pStyle w:val="25"/>
        <w:ind w:firstLine="883"/>
        <w:rPr>
          <w:rFonts w:eastAsia="宋体"/>
          <w:b/>
          <w:sz w:val="44"/>
          <w:szCs w:val="44"/>
        </w:rPr>
      </w:pPr>
    </w:p>
    <w:p w14:paraId="54CEF2A1">
      <w:pPr>
        <w:pStyle w:val="11"/>
        <w:spacing w:line="360" w:lineRule="auto"/>
        <w:ind w:firstLine="643"/>
        <w:jc w:val="center"/>
        <w:rPr>
          <w:rFonts w:eastAsiaTheme="majorEastAsia"/>
          <w:b/>
          <w:sz w:val="52"/>
          <w:szCs w:val="52"/>
        </w:rPr>
      </w:pPr>
      <w:r>
        <w:rPr>
          <w:rFonts w:eastAsiaTheme="majorEastAsia"/>
          <w:b/>
          <w:sz w:val="52"/>
          <w:szCs w:val="52"/>
        </w:rPr>
        <w:t>目    录</w:t>
      </w:r>
    </w:p>
    <w:p w14:paraId="3C7EFAB1">
      <w:pPr>
        <w:jc w:val="center"/>
        <w:rPr>
          <w:rFonts w:eastAsiaTheme="majorEastAsia"/>
          <w:bCs/>
          <w:sz w:val="28"/>
          <w:szCs w:val="28"/>
        </w:rPr>
      </w:pPr>
    </w:p>
    <w:p w14:paraId="0063356B">
      <w:pPr>
        <w:pStyle w:val="11"/>
        <w:spacing w:line="360" w:lineRule="auto"/>
        <w:ind w:firstLine="643"/>
        <w:rPr>
          <w:rFonts w:eastAsiaTheme="majorEastAsia"/>
          <w:b/>
          <w:sz w:val="32"/>
        </w:rPr>
      </w:pPr>
      <w:r>
        <w:rPr>
          <w:rFonts w:eastAsiaTheme="majorEastAsia"/>
          <w:b/>
          <w:sz w:val="32"/>
        </w:rPr>
        <w:t>第一章  采购邀请函</w:t>
      </w:r>
    </w:p>
    <w:p w14:paraId="594E0920">
      <w:pPr>
        <w:pStyle w:val="11"/>
        <w:spacing w:line="360" w:lineRule="auto"/>
        <w:ind w:left="1772" w:leftChars="232" w:hanging="1285" w:hangingChars="400"/>
        <w:rPr>
          <w:rFonts w:eastAsiaTheme="majorEastAsia"/>
          <w:b/>
          <w:sz w:val="32"/>
        </w:rPr>
      </w:pPr>
    </w:p>
    <w:p w14:paraId="118611C6">
      <w:pPr>
        <w:pStyle w:val="11"/>
        <w:spacing w:line="360" w:lineRule="auto"/>
        <w:ind w:firstLine="643"/>
        <w:rPr>
          <w:rFonts w:eastAsiaTheme="majorEastAsia"/>
          <w:b/>
          <w:sz w:val="32"/>
        </w:rPr>
      </w:pPr>
      <w:r>
        <w:rPr>
          <w:rFonts w:eastAsiaTheme="majorEastAsia"/>
          <w:b/>
          <w:sz w:val="32"/>
        </w:rPr>
        <w:t>第二章  采购项目需求</w:t>
      </w:r>
    </w:p>
    <w:p w14:paraId="36A54C1D">
      <w:pPr>
        <w:pStyle w:val="11"/>
        <w:spacing w:line="360" w:lineRule="auto"/>
        <w:ind w:left="1772" w:leftChars="232" w:hanging="1285" w:hangingChars="400"/>
        <w:rPr>
          <w:rFonts w:eastAsiaTheme="majorEastAsia"/>
          <w:b/>
          <w:sz w:val="32"/>
        </w:rPr>
      </w:pPr>
    </w:p>
    <w:p w14:paraId="6AED914D">
      <w:pPr>
        <w:pStyle w:val="11"/>
        <w:spacing w:line="360" w:lineRule="auto"/>
        <w:ind w:firstLine="643"/>
        <w:rPr>
          <w:rFonts w:eastAsiaTheme="majorEastAsia"/>
          <w:b/>
          <w:sz w:val="32"/>
        </w:rPr>
      </w:pPr>
      <w:r>
        <w:rPr>
          <w:rFonts w:eastAsiaTheme="majorEastAsia"/>
          <w:b/>
          <w:sz w:val="32"/>
        </w:rPr>
        <w:t xml:space="preserve">第三章 </w:t>
      </w:r>
      <w:r>
        <w:rPr>
          <w:rFonts w:hint="eastAsia" w:eastAsiaTheme="majorEastAsia"/>
          <w:b/>
          <w:sz w:val="32"/>
        </w:rPr>
        <w:t xml:space="preserve"> </w:t>
      </w:r>
      <w:r>
        <w:rPr>
          <w:b/>
          <w:sz w:val="32"/>
          <w:szCs w:val="32"/>
        </w:rPr>
        <w:t>投标文件格式</w:t>
      </w:r>
      <w:r>
        <w:rPr>
          <w:rFonts w:eastAsiaTheme="majorEastAsia"/>
          <w:b/>
          <w:sz w:val="32"/>
        </w:rPr>
        <w:t xml:space="preserve"> </w:t>
      </w:r>
    </w:p>
    <w:p w14:paraId="1594755B">
      <w:pPr>
        <w:pStyle w:val="64"/>
        <w:spacing w:line="360" w:lineRule="auto"/>
        <w:rPr>
          <w:rFonts w:ascii="Times New Roman" w:hAnsi="Times New Roman" w:eastAsia="宋体" w:cs="Times New Roman"/>
          <w:b w:val="0"/>
          <w:bCs w:val="0"/>
          <w:color w:val="auto"/>
          <w:sz w:val="32"/>
        </w:rPr>
      </w:pPr>
      <w:r>
        <w:rPr>
          <w:rFonts w:ascii="Times New Roman" w:hAnsi="Times New Roman" w:eastAsia="宋体" w:cs="Times New Roman"/>
          <w:color w:val="auto"/>
          <w:sz w:val="32"/>
        </w:rPr>
        <w:br w:type="page"/>
      </w:r>
    </w:p>
    <w:p w14:paraId="5C883633">
      <w:pPr>
        <w:numPr>
          <w:ilvl w:val="0"/>
          <w:numId w:val="2"/>
        </w:numPr>
        <w:adjustRightInd w:val="0"/>
        <w:snapToGrid w:val="0"/>
        <w:spacing w:line="520" w:lineRule="atLeast"/>
        <w:jc w:val="center"/>
        <w:rPr>
          <w:rFonts w:eastAsia="方正小标宋简体"/>
          <w:kern w:val="0"/>
          <w:sz w:val="44"/>
          <w:szCs w:val="36"/>
        </w:rPr>
      </w:pPr>
      <w:r>
        <w:rPr>
          <w:rFonts w:eastAsia="方正小标宋简体"/>
          <w:kern w:val="0"/>
          <w:sz w:val="44"/>
          <w:szCs w:val="36"/>
        </w:rPr>
        <w:t xml:space="preserve"> 采购</w:t>
      </w:r>
      <w:r>
        <w:rPr>
          <w:rFonts w:hint="eastAsia" w:eastAsia="方正小标宋简体"/>
          <w:kern w:val="0"/>
          <w:sz w:val="44"/>
          <w:szCs w:val="36"/>
        </w:rPr>
        <w:t>公告</w:t>
      </w:r>
    </w:p>
    <w:p w14:paraId="6588CAF1">
      <w:pPr>
        <w:pStyle w:val="25"/>
      </w:pPr>
    </w:p>
    <w:p w14:paraId="609A4ACB">
      <w:pPr>
        <w:widowControl/>
        <w:adjustRightInd w:val="0"/>
        <w:snapToGrid w:val="0"/>
        <w:spacing w:line="400" w:lineRule="atLeast"/>
        <w:ind w:firstLine="480" w:firstLineChars="200"/>
        <w:rPr>
          <w:kern w:val="0"/>
          <w:sz w:val="24"/>
          <w:szCs w:val="22"/>
        </w:rPr>
      </w:pPr>
      <w:r>
        <w:rPr>
          <w:kern w:val="0"/>
          <w:sz w:val="24"/>
          <w:szCs w:val="22"/>
        </w:rPr>
        <w:t>中山大学附属第八医院（深圳福田）</w:t>
      </w:r>
      <w:r>
        <w:rPr>
          <w:rFonts w:hint="eastAsia"/>
          <w:kern w:val="0"/>
          <w:sz w:val="24"/>
          <w:szCs w:val="22"/>
          <w:lang w:val="en-US" w:eastAsia="zh-CN"/>
        </w:rPr>
        <w:t>2</w:t>
      </w:r>
      <w:r>
        <w:rPr>
          <w:rFonts w:hint="eastAsia"/>
          <w:kern w:val="0"/>
          <w:sz w:val="24"/>
          <w:szCs w:val="22"/>
          <w:lang w:eastAsia="zh-CN"/>
        </w:rPr>
        <w:t>026年住院医师规范化培训专业基地教学秘书培训班（第一期）会务服务</w:t>
      </w:r>
      <w:r>
        <w:rPr>
          <w:kern w:val="0"/>
          <w:sz w:val="24"/>
          <w:szCs w:val="22"/>
        </w:rPr>
        <w:t>项目拟议价采购，欢迎各供应商参加本次议价。现将有关情况通知如下：</w:t>
      </w:r>
    </w:p>
    <w:p w14:paraId="7DF4EF7A">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一、采购项目编号：ZCB-202</w:t>
      </w:r>
      <w:r>
        <w:rPr>
          <w:rFonts w:hint="eastAsia"/>
          <w:kern w:val="0"/>
          <w:sz w:val="24"/>
          <w:szCs w:val="22"/>
          <w:lang w:val="en-US" w:eastAsia="zh-CN"/>
        </w:rPr>
        <w:t>6</w:t>
      </w:r>
      <w:r>
        <w:rPr>
          <w:kern w:val="0"/>
          <w:sz w:val="24"/>
          <w:szCs w:val="22"/>
        </w:rPr>
        <w:t>-HQ-0</w:t>
      </w:r>
      <w:r>
        <w:rPr>
          <w:rFonts w:hint="eastAsia"/>
          <w:kern w:val="0"/>
          <w:sz w:val="24"/>
          <w:szCs w:val="22"/>
          <w:lang w:val="en-US" w:eastAsia="zh-CN"/>
        </w:rPr>
        <w:t>04</w:t>
      </w:r>
    </w:p>
    <w:p w14:paraId="05E8DFA3">
      <w:pPr>
        <w:widowControl/>
        <w:adjustRightInd w:val="0"/>
        <w:snapToGrid w:val="0"/>
        <w:spacing w:line="400" w:lineRule="atLeast"/>
        <w:ind w:firstLine="480" w:firstLineChars="200"/>
        <w:rPr>
          <w:kern w:val="0"/>
          <w:sz w:val="24"/>
          <w:szCs w:val="22"/>
        </w:rPr>
      </w:pPr>
      <w:r>
        <w:rPr>
          <w:kern w:val="0"/>
          <w:sz w:val="24"/>
          <w:szCs w:val="22"/>
        </w:rPr>
        <w:t>二、采购项目名称：</w:t>
      </w:r>
      <w:r>
        <w:rPr>
          <w:rFonts w:hint="eastAsia"/>
          <w:kern w:val="0"/>
          <w:sz w:val="24"/>
          <w:szCs w:val="22"/>
          <w:lang w:val="en-US" w:eastAsia="zh-CN"/>
        </w:rPr>
        <w:t>2</w:t>
      </w:r>
      <w:r>
        <w:rPr>
          <w:rFonts w:hint="eastAsia"/>
          <w:kern w:val="0"/>
          <w:sz w:val="24"/>
          <w:szCs w:val="22"/>
          <w:lang w:eastAsia="zh-CN"/>
        </w:rPr>
        <w:t>026年住院医师规范化培训专业基地教学秘书培训班（第一期）</w:t>
      </w:r>
      <w:r>
        <w:rPr>
          <w:rFonts w:hint="eastAsia"/>
          <w:kern w:val="0"/>
          <w:sz w:val="24"/>
          <w:szCs w:val="22"/>
        </w:rPr>
        <w:t>”会务服务</w:t>
      </w:r>
    </w:p>
    <w:p w14:paraId="5C47ABA4">
      <w:pPr>
        <w:widowControl/>
        <w:adjustRightInd w:val="0"/>
        <w:snapToGrid w:val="0"/>
        <w:spacing w:line="400" w:lineRule="atLeast"/>
        <w:ind w:firstLine="480" w:firstLineChars="200"/>
        <w:rPr>
          <w:kern w:val="0"/>
          <w:sz w:val="24"/>
          <w:szCs w:val="22"/>
        </w:rPr>
      </w:pPr>
      <w:r>
        <w:rPr>
          <w:kern w:val="0"/>
          <w:sz w:val="24"/>
          <w:szCs w:val="22"/>
        </w:rPr>
        <w:t>三、项目类别：</w:t>
      </w:r>
      <w:r>
        <w:rPr>
          <w:rFonts w:hint="eastAsia"/>
          <w:kern w:val="0"/>
          <w:sz w:val="24"/>
          <w:szCs w:val="22"/>
        </w:rPr>
        <w:t>服务类</w:t>
      </w:r>
    </w:p>
    <w:p w14:paraId="1B076CDC">
      <w:pPr>
        <w:widowControl/>
        <w:adjustRightInd w:val="0"/>
        <w:snapToGrid w:val="0"/>
        <w:spacing w:line="400" w:lineRule="atLeast"/>
        <w:ind w:firstLine="480" w:firstLineChars="200"/>
        <w:rPr>
          <w:kern w:val="0"/>
          <w:sz w:val="24"/>
          <w:szCs w:val="22"/>
        </w:rPr>
      </w:pPr>
      <w:r>
        <w:rPr>
          <w:kern w:val="0"/>
          <w:sz w:val="24"/>
          <w:szCs w:val="22"/>
        </w:rPr>
        <w:t>四、采购方式：议价采购</w:t>
      </w:r>
    </w:p>
    <w:p w14:paraId="48F28842">
      <w:pPr>
        <w:widowControl/>
        <w:adjustRightInd w:val="0"/>
        <w:snapToGrid w:val="0"/>
        <w:spacing w:line="400" w:lineRule="atLeast"/>
        <w:ind w:firstLine="480" w:firstLineChars="200"/>
        <w:rPr>
          <w:kern w:val="0"/>
          <w:sz w:val="24"/>
          <w:szCs w:val="22"/>
        </w:rPr>
      </w:pPr>
      <w:r>
        <w:rPr>
          <w:kern w:val="0"/>
          <w:sz w:val="24"/>
          <w:szCs w:val="22"/>
        </w:rPr>
        <w:t>五、预算金额：</w:t>
      </w:r>
      <w:r>
        <w:rPr>
          <w:rFonts w:hint="eastAsia"/>
          <w:kern w:val="0"/>
          <w:sz w:val="24"/>
          <w:szCs w:val="22"/>
          <w:lang w:val="en-US" w:eastAsia="zh-CN"/>
        </w:rPr>
        <w:t>19.5</w:t>
      </w:r>
      <w:r>
        <w:rPr>
          <w:kern w:val="0"/>
          <w:sz w:val="24"/>
          <w:szCs w:val="22"/>
        </w:rPr>
        <w:t>万元</w:t>
      </w:r>
    </w:p>
    <w:p w14:paraId="1DA35C6B">
      <w:pPr>
        <w:widowControl/>
        <w:adjustRightInd w:val="0"/>
        <w:snapToGrid w:val="0"/>
        <w:spacing w:line="400" w:lineRule="atLeast"/>
        <w:ind w:firstLine="480" w:firstLineChars="200"/>
        <w:rPr>
          <w:kern w:val="0"/>
          <w:sz w:val="24"/>
          <w:szCs w:val="22"/>
        </w:rPr>
      </w:pPr>
      <w:r>
        <w:rPr>
          <w:rFonts w:hint="eastAsia"/>
          <w:kern w:val="0"/>
          <w:sz w:val="24"/>
          <w:szCs w:val="22"/>
        </w:rPr>
        <w:t>六、最高限价：</w:t>
      </w:r>
      <w:r>
        <w:rPr>
          <w:rFonts w:hint="eastAsia"/>
          <w:kern w:val="0"/>
          <w:sz w:val="24"/>
          <w:szCs w:val="22"/>
          <w:lang w:val="en-US" w:eastAsia="zh-CN"/>
        </w:rPr>
        <w:t>19.5</w:t>
      </w:r>
      <w:r>
        <w:rPr>
          <w:kern w:val="0"/>
          <w:sz w:val="24"/>
          <w:szCs w:val="22"/>
        </w:rPr>
        <w:t>万元</w:t>
      </w:r>
    </w:p>
    <w:p w14:paraId="49D050A5">
      <w:pPr>
        <w:widowControl/>
        <w:adjustRightInd w:val="0"/>
        <w:snapToGrid w:val="0"/>
        <w:spacing w:line="400" w:lineRule="atLeast"/>
        <w:ind w:firstLine="480" w:firstLineChars="200"/>
        <w:rPr>
          <w:kern w:val="0"/>
          <w:sz w:val="24"/>
          <w:szCs w:val="22"/>
        </w:rPr>
      </w:pPr>
      <w:r>
        <w:rPr>
          <w:rFonts w:hint="eastAsia"/>
          <w:kern w:val="0"/>
          <w:sz w:val="24"/>
          <w:szCs w:val="22"/>
        </w:rPr>
        <w:t>七</w:t>
      </w:r>
      <w:r>
        <w:rPr>
          <w:kern w:val="0"/>
          <w:sz w:val="24"/>
          <w:szCs w:val="22"/>
        </w:rPr>
        <w:t>、采购需求详见采购文件</w:t>
      </w:r>
    </w:p>
    <w:tbl>
      <w:tblPr>
        <w:tblStyle w:val="26"/>
        <w:tblW w:w="78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80"/>
        <w:gridCol w:w="1092"/>
        <w:gridCol w:w="2339"/>
        <w:gridCol w:w="1062"/>
      </w:tblGrid>
      <w:tr w14:paraId="6DD91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3380" w:type="dxa"/>
            <w:vAlign w:val="center"/>
          </w:tcPr>
          <w:p w14:paraId="248D1CC8">
            <w:pPr>
              <w:adjustRightInd w:val="0"/>
              <w:snapToGrid w:val="0"/>
              <w:spacing w:line="400" w:lineRule="atLeast"/>
              <w:jc w:val="center"/>
              <w:rPr>
                <w:sz w:val="24"/>
              </w:rPr>
            </w:pPr>
            <w:r>
              <w:rPr>
                <w:sz w:val="24"/>
              </w:rPr>
              <w:t>采购项目名称</w:t>
            </w:r>
          </w:p>
        </w:tc>
        <w:tc>
          <w:tcPr>
            <w:tcW w:w="1092" w:type="dxa"/>
            <w:vAlign w:val="center"/>
          </w:tcPr>
          <w:p w14:paraId="6464AA2B">
            <w:pPr>
              <w:adjustRightInd w:val="0"/>
              <w:snapToGrid w:val="0"/>
              <w:spacing w:line="400" w:lineRule="atLeast"/>
              <w:jc w:val="center"/>
              <w:rPr>
                <w:sz w:val="24"/>
              </w:rPr>
            </w:pPr>
            <w:r>
              <w:rPr>
                <w:sz w:val="24"/>
              </w:rPr>
              <w:t>数量</w:t>
            </w:r>
          </w:p>
        </w:tc>
        <w:tc>
          <w:tcPr>
            <w:tcW w:w="2339" w:type="dxa"/>
            <w:vAlign w:val="center"/>
          </w:tcPr>
          <w:p w14:paraId="069A3466">
            <w:pPr>
              <w:adjustRightInd w:val="0"/>
              <w:snapToGrid w:val="0"/>
              <w:spacing w:line="400" w:lineRule="atLeast"/>
              <w:jc w:val="center"/>
              <w:rPr>
                <w:sz w:val="24"/>
              </w:rPr>
            </w:pPr>
            <w:r>
              <w:rPr>
                <w:sz w:val="24"/>
              </w:rPr>
              <w:t>项目需求</w:t>
            </w:r>
          </w:p>
        </w:tc>
        <w:tc>
          <w:tcPr>
            <w:tcW w:w="1062" w:type="dxa"/>
            <w:vAlign w:val="center"/>
          </w:tcPr>
          <w:p w14:paraId="1F628EAA">
            <w:pPr>
              <w:adjustRightInd w:val="0"/>
              <w:snapToGrid w:val="0"/>
              <w:spacing w:line="400" w:lineRule="atLeast"/>
              <w:jc w:val="center"/>
              <w:rPr>
                <w:sz w:val="24"/>
              </w:rPr>
            </w:pPr>
            <w:r>
              <w:rPr>
                <w:sz w:val="24"/>
              </w:rPr>
              <w:t>备注</w:t>
            </w:r>
          </w:p>
        </w:tc>
      </w:tr>
      <w:tr w14:paraId="4574F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3380" w:type="dxa"/>
            <w:vAlign w:val="center"/>
          </w:tcPr>
          <w:p w14:paraId="5247DC2B">
            <w:pPr>
              <w:adjustRightInd w:val="0"/>
              <w:snapToGrid w:val="0"/>
              <w:spacing w:line="400" w:lineRule="atLeast"/>
              <w:jc w:val="center"/>
              <w:rPr>
                <w:sz w:val="24"/>
              </w:rPr>
            </w:pPr>
            <w:r>
              <w:rPr>
                <w:rFonts w:hint="eastAsia"/>
                <w:kern w:val="0"/>
                <w:sz w:val="24"/>
                <w:szCs w:val="22"/>
                <w:lang w:val="en-US" w:eastAsia="zh-CN"/>
              </w:rPr>
              <w:t>2</w:t>
            </w:r>
            <w:r>
              <w:rPr>
                <w:rFonts w:hint="eastAsia"/>
                <w:kern w:val="0"/>
                <w:sz w:val="24"/>
                <w:szCs w:val="22"/>
                <w:lang w:eastAsia="zh-CN"/>
              </w:rPr>
              <w:t>026年住院医师规范化培训专业基地教学秘书培训班（第一期）会务服务</w:t>
            </w:r>
          </w:p>
        </w:tc>
        <w:tc>
          <w:tcPr>
            <w:tcW w:w="1092" w:type="dxa"/>
            <w:vAlign w:val="center"/>
          </w:tcPr>
          <w:p w14:paraId="3ED7B4D1">
            <w:pPr>
              <w:adjustRightInd w:val="0"/>
              <w:snapToGrid w:val="0"/>
              <w:spacing w:line="400" w:lineRule="atLeast"/>
              <w:jc w:val="center"/>
              <w:rPr>
                <w:sz w:val="24"/>
              </w:rPr>
            </w:pPr>
            <w:r>
              <w:rPr>
                <w:rFonts w:hint="eastAsia"/>
                <w:sz w:val="24"/>
              </w:rPr>
              <w:t>1项</w:t>
            </w:r>
          </w:p>
        </w:tc>
        <w:tc>
          <w:tcPr>
            <w:tcW w:w="2339" w:type="dxa"/>
            <w:vAlign w:val="center"/>
          </w:tcPr>
          <w:p w14:paraId="40B1F5F4">
            <w:pPr>
              <w:adjustRightInd w:val="0"/>
              <w:snapToGrid w:val="0"/>
              <w:spacing w:line="400" w:lineRule="atLeast"/>
              <w:jc w:val="center"/>
              <w:rPr>
                <w:sz w:val="24"/>
              </w:rPr>
            </w:pPr>
            <w:r>
              <w:rPr>
                <w:rFonts w:hint="eastAsia"/>
                <w:kern w:val="0"/>
                <w:sz w:val="24"/>
                <w:szCs w:val="22"/>
                <w:lang w:eastAsia="zh-CN"/>
              </w:rPr>
              <w:t>完成会议会场布置搭建、LED屏幕等设备搭建、资料印刷、会议摄影录像及视频制作等内容</w:t>
            </w:r>
          </w:p>
        </w:tc>
        <w:tc>
          <w:tcPr>
            <w:tcW w:w="1062" w:type="dxa"/>
            <w:vAlign w:val="center"/>
          </w:tcPr>
          <w:p w14:paraId="5AB5A6A2">
            <w:pPr>
              <w:adjustRightInd w:val="0"/>
              <w:snapToGrid w:val="0"/>
              <w:spacing w:line="400" w:lineRule="atLeast"/>
              <w:jc w:val="center"/>
              <w:rPr>
                <w:sz w:val="24"/>
              </w:rPr>
            </w:pPr>
            <w:r>
              <w:rPr>
                <w:rFonts w:hint="eastAsia"/>
                <w:sz w:val="24"/>
              </w:rPr>
              <w:t>服务类</w:t>
            </w:r>
          </w:p>
        </w:tc>
      </w:tr>
    </w:tbl>
    <w:p w14:paraId="48FB966C">
      <w:pPr>
        <w:widowControl/>
        <w:adjustRightInd w:val="0"/>
        <w:snapToGrid w:val="0"/>
        <w:spacing w:line="400" w:lineRule="atLeast"/>
        <w:ind w:firstLine="480" w:firstLineChars="200"/>
        <w:rPr>
          <w:kern w:val="0"/>
          <w:sz w:val="24"/>
          <w:szCs w:val="22"/>
        </w:rPr>
      </w:pPr>
      <w:r>
        <w:rPr>
          <w:rFonts w:hint="eastAsia"/>
          <w:kern w:val="0"/>
          <w:sz w:val="24"/>
          <w:szCs w:val="22"/>
        </w:rPr>
        <w:t>八、服务期限：</w:t>
      </w:r>
      <w:r>
        <w:rPr>
          <w:rFonts w:hint="eastAsia" w:ascii="宋体" w:hAnsi="宋体" w:eastAsia="宋体" w:cs="宋体"/>
          <w:sz w:val="24"/>
        </w:rPr>
        <w:t>自</w:t>
      </w:r>
      <w:r>
        <w:rPr>
          <w:rFonts w:hint="eastAsia" w:ascii="宋体" w:hAnsi="宋体" w:eastAsia="宋体" w:cs="宋体"/>
          <w:bCs/>
          <w:sz w:val="24"/>
        </w:rPr>
        <w:t>合同签订之日起至202</w:t>
      </w:r>
      <w:r>
        <w:rPr>
          <w:rFonts w:ascii="宋体" w:hAnsi="宋体" w:eastAsia="宋体" w:cs="宋体"/>
          <w:bCs/>
          <w:sz w:val="24"/>
        </w:rPr>
        <w:t>6</w:t>
      </w:r>
      <w:r>
        <w:rPr>
          <w:rFonts w:hint="eastAsia" w:ascii="宋体" w:hAnsi="宋体" w:eastAsia="宋体" w:cs="宋体"/>
          <w:bCs/>
          <w:sz w:val="24"/>
        </w:rPr>
        <w:t>年</w:t>
      </w:r>
      <w:r>
        <w:rPr>
          <w:rFonts w:ascii="宋体" w:hAnsi="宋体" w:eastAsia="宋体" w:cs="宋体"/>
          <w:bCs/>
          <w:sz w:val="24"/>
        </w:rPr>
        <w:t>3</w:t>
      </w:r>
      <w:r>
        <w:rPr>
          <w:rFonts w:hint="eastAsia" w:ascii="宋体" w:hAnsi="宋体" w:eastAsia="宋体" w:cs="宋体"/>
          <w:bCs/>
          <w:sz w:val="24"/>
        </w:rPr>
        <w:t>月3</w:t>
      </w:r>
      <w:r>
        <w:rPr>
          <w:rFonts w:ascii="宋体" w:hAnsi="宋体" w:eastAsia="宋体" w:cs="宋体"/>
          <w:bCs/>
          <w:sz w:val="24"/>
        </w:rPr>
        <w:t>0</w:t>
      </w:r>
      <w:r>
        <w:rPr>
          <w:rFonts w:hint="eastAsia" w:ascii="宋体" w:hAnsi="宋体" w:eastAsia="宋体" w:cs="宋体"/>
          <w:bCs/>
          <w:sz w:val="24"/>
        </w:rPr>
        <w:t>日</w:t>
      </w:r>
      <w:r>
        <w:rPr>
          <w:rFonts w:ascii="宋体" w:hAnsi="宋体" w:eastAsia="宋体" w:cs="宋体"/>
          <w:sz w:val="24"/>
        </w:rPr>
        <w:t>。</w:t>
      </w:r>
    </w:p>
    <w:p w14:paraId="3B3AD5DB">
      <w:pPr>
        <w:widowControl/>
        <w:adjustRightInd w:val="0"/>
        <w:snapToGrid w:val="0"/>
        <w:spacing w:line="400" w:lineRule="atLeast"/>
        <w:ind w:firstLine="480" w:firstLineChars="200"/>
        <w:rPr>
          <w:kern w:val="0"/>
          <w:sz w:val="24"/>
          <w:szCs w:val="22"/>
        </w:rPr>
      </w:pPr>
      <w:r>
        <w:rPr>
          <w:rFonts w:hint="eastAsia"/>
          <w:kern w:val="0"/>
          <w:sz w:val="24"/>
          <w:szCs w:val="22"/>
        </w:rPr>
        <w:t>九</w:t>
      </w:r>
      <w:r>
        <w:rPr>
          <w:kern w:val="0"/>
          <w:sz w:val="24"/>
          <w:szCs w:val="22"/>
        </w:rPr>
        <w:t>、投标人报名资质要求：</w:t>
      </w:r>
    </w:p>
    <w:p w14:paraId="3C562149">
      <w:pPr>
        <w:numPr>
          <w:ilvl w:val="0"/>
          <w:numId w:val="3"/>
        </w:numPr>
        <w:tabs>
          <w:tab w:val="left" w:pos="567"/>
        </w:tabs>
        <w:adjustRightInd w:val="0"/>
        <w:snapToGrid w:val="0"/>
        <w:spacing w:line="360" w:lineRule="auto"/>
        <w:ind w:left="0" w:leftChars="0" w:firstLine="420" w:firstLineChars="0"/>
        <w:rPr>
          <w:rFonts w:hint="eastAsia" w:ascii="宋体" w:hAnsi="宋体" w:eastAsia="宋体" w:cs="宋体"/>
          <w:sz w:val="24"/>
        </w:rPr>
      </w:pPr>
      <w:r>
        <w:rPr>
          <w:rFonts w:hint="eastAsia" w:ascii="宋体" w:hAnsi="宋体" w:eastAsia="宋体" w:cs="宋体"/>
          <w:sz w:val="24"/>
        </w:rPr>
        <w:t>投标人须是在中华人民共和国境内注册的有合法经营资格的国内独立法人，并具有相关经营范围（提供合法有效的营业执照原件扫描件）。</w:t>
      </w:r>
    </w:p>
    <w:p w14:paraId="1667F15D">
      <w:pPr>
        <w:numPr>
          <w:ilvl w:val="0"/>
          <w:numId w:val="3"/>
        </w:numPr>
        <w:tabs>
          <w:tab w:val="left" w:pos="567"/>
        </w:tabs>
        <w:adjustRightInd w:val="0"/>
        <w:snapToGrid w:val="0"/>
        <w:spacing w:line="360" w:lineRule="auto"/>
        <w:ind w:left="0" w:leftChars="0" w:firstLine="420" w:firstLineChars="0"/>
        <w:rPr>
          <w:rFonts w:hint="eastAsia" w:ascii="宋体" w:hAnsi="宋体" w:eastAsia="宋体" w:cs="宋体"/>
          <w:sz w:val="24"/>
        </w:rPr>
      </w:pPr>
      <w:r>
        <w:rPr>
          <w:rFonts w:hint="eastAsia" w:ascii="宋体" w:hAnsi="宋体" w:eastAsia="宋体" w:cs="宋体"/>
          <w:sz w:val="24"/>
        </w:rPr>
        <w:t>投标人须提供法人授权委托证明书原件，法定代表人身份证复印件，被授权人身份证复印件（加盖公章）</w:t>
      </w:r>
    </w:p>
    <w:p w14:paraId="7AB1A1F9">
      <w:pPr>
        <w:numPr>
          <w:ilvl w:val="0"/>
          <w:numId w:val="3"/>
        </w:numPr>
        <w:tabs>
          <w:tab w:val="left" w:pos="567"/>
        </w:tabs>
        <w:adjustRightInd w:val="0"/>
        <w:snapToGrid w:val="0"/>
        <w:spacing w:line="360" w:lineRule="auto"/>
        <w:ind w:left="0" w:leftChars="0" w:firstLine="420" w:firstLineChars="0"/>
        <w:rPr>
          <w:rFonts w:hint="eastAsia" w:ascii="宋体" w:hAnsi="宋体" w:eastAsia="宋体" w:cs="宋体"/>
          <w:sz w:val="24"/>
        </w:rPr>
      </w:pPr>
      <w:r>
        <w:rPr>
          <w:rFonts w:hint="eastAsia" w:ascii="宋体" w:hAnsi="宋体" w:eastAsia="宋体" w:cs="宋体"/>
          <w:sz w:val="24"/>
        </w:rPr>
        <w:t>符合《中华人民共和国政府采购法》第二十二条规定条件。</w:t>
      </w:r>
    </w:p>
    <w:p w14:paraId="7E5574C3">
      <w:pPr>
        <w:numPr>
          <w:ilvl w:val="0"/>
          <w:numId w:val="3"/>
        </w:numPr>
        <w:tabs>
          <w:tab w:val="left" w:pos="567"/>
        </w:tabs>
        <w:adjustRightInd w:val="0"/>
        <w:snapToGrid w:val="0"/>
        <w:spacing w:line="360" w:lineRule="auto"/>
        <w:ind w:left="0" w:leftChars="0" w:firstLine="420" w:firstLineChars="0"/>
        <w:rPr>
          <w:rFonts w:hint="eastAsia" w:ascii="宋体" w:hAnsi="宋体" w:eastAsia="宋体" w:cs="宋体"/>
          <w:sz w:val="24"/>
        </w:rPr>
      </w:pPr>
      <w:r>
        <w:rPr>
          <w:rFonts w:hint="eastAsia" w:ascii="宋体" w:hAnsi="宋体" w:eastAsia="宋体" w:cs="宋体"/>
          <w:sz w:val="24"/>
        </w:rPr>
        <w:t>参与本项目投标前三年内，在经营活动中没有重大违法记录；</w:t>
      </w:r>
    </w:p>
    <w:p w14:paraId="6D3753F3">
      <w:pPr>
        <w:numPr>
          <w:ilvl w:val="0"/>
          <w:numId w:val="3"/>
        </w:numPr>
        <w:tabs>
          <w:tab w:val="left" w:pos="567"/>
        </w:tabs>
        <w:adjustRightInd w:val="0"/>
        <w:snapToGrid w:val="0"/>
        <w:spacing w:line="360" w:lineRule="auto"/>
        <w:ind w:left="0" w:leftChars="0" w:firstLine="420" w:firstLineChars="0"/>
        <w:rPr>
          <w:rFonts w:ascii="宋体" w:hAnsi="宋体" w:eastAsia="宋体" w:cs="宋体"/>
          <w:sz w:val="24"/>
        </w:rPr>
      </w:pPr>
      <w:r>
        <w:rPr>
          <w:rFonts w:hint="eastAsia" w:ascii="宋体" w:hAnsi="宋体" w:eastAsia="宋体" w:cs="宋体"/>
          <w:sz w:val="24"/>
        </w:rPr>
        <w:t>参与本项目采购活动时不存在被有关部门禁止参与政府采购活动且在有效期内的情况。</w:t>
      </w:r>
    </w:p>
    <w:p w14:paraId="3FA4AA10">
      <w:pPr>
        <w:numPr>
          <w:ilvl w:val="0"/>
          <w:numId w:val="3"/>
        </w:numPr>
        <w:tabs>
          <w:tab w:val="left" w:pos="567"/>
        </w:tabs>
        <w:adjustRightInd w:val="0"/>
        <w:snapToGrid w:val="0"/>
        <w:spacing w:line="360" w:lineRule="auto"/>
        <w:ind w:left="0" w:leftChars="0" w:firstLine="420" w:firstLineChars="0"/>
        <w:rPr>
          <w:rFonts w:ascii="宋体" w:hAnsi="宋体" w:eastAsia="宋体" w:cs="宋体"/>
          <w:sz w:val="24"/>
        </w:rPr>
      </w:pPr>
      <w:r>
        <w:rPr>
          <w:rFonts w:hint="eastAsia" w:ascii="宋体" w:hAnsi="宋体" w:eastAsia="宋体" w:cs="宋体"/>
          <w:sz w:val="24"/>
        </w:rPr>
        <w:t>投标人未被列入失信被执行人、重大税收违法案件当事人名单、政府采购严重违法失信行为记录名单（投标人出具资格声明函）。（“信用中国”、“中国政府采购网”以及“深圳市政府采购监管网”为投标人信用信息的查询渠道，相关信息以中标通知书发出前的查询结果为准）。</w:t>
      </w:r>
    </w:p>
    <w:p w14:paraId="592BABA8">
      <w:pPr>
        <w:numPr>
          <w:ilvl w:val="0"/>
          <w:numId w:val="3"/>
        </w:numPr>
        <w:tabs>
          <w:tab w:val="left" w:pos="567"/>
        </w:tabs>
        <w:adjustRightInd w:val="0"/>
        <w:snapToGrid w:val="0"/>
        <w:spacing w:line="360" w:lineRule="auto"/>
        <w:ind w:left="0" w:leftChars="0" w:firstLine="420" w:firstLineChars="0"/>
        <w:rPr>
          <w:rFonts w:ascii="宋体" w:hAnsi="宋体" w:eastAsia="宋体" w:cs="宋体"/>
          <w:sz w:val="24"/>
        </w:rPr>
      </w:pPr>
      <w:r>
        <w:rPr>
          <w:rFonts w:hint="eastAsia" w:ascii="宋体" w:hAnsi="宋体" w:eastAsia="宋体" w:cs="宋体"/>
          <w:sz w:val="24"/>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p>
    <w:p w14:paraId="06A88679">
      <w:pPr>
        <w:widowControl/>
        <w:numPr>
          <w:ilvl w:val="0"/>
          <w:numId w:val="3"/>
        </w:numPr>
        <w:adjustRightInd w:val="0"/>
        <w:snapToGrid w:val="0"/>
        <w:spacing w:line="400" w:lineRule="atLeast"/>
        <w:ind w:left="0" w:leftChars="0" w:firstLine="420" w:firstLineChars="0"/>
        <w:rPr>
          <w:rFonts w:hint="eastAsia" w:ascii="宋体" w:hAnsi="宋体" w:eastAsia="宋体" w:cs="宋体"/>
          <w:sz w:val="24"/>
        </w:rPr>
      </w:pPr>
      <w:r>
        <w:rPr>
          <w:rFonts w:hint="eastAsia" w:ascii="宋体" w:hAnsi="宋体" w:eastAsia="宋体" w:cs="宋体"/>
          <w:sz w:val="24"/>
        </w:rPr>
        <w:t>本项目不接受联合体投标，不允许转包、分包。</w:t>
      </w:r>
    </w:p>
    <w:p w14:paraId="42A64D88">
      <w:pPr>
        <w:widowControl/>
        <w:numPr>
          <w:ilvl w:val="0"/>
          <w:numId w:val="0"/>
        </w:numPr>
        <w:adjustRightInd w:val="0"/>
        <w:snapToGrid w:val="0"/>
        <w:spacing w:line="400" w:lineRule="atLeast"/>
        <w:ind w:left="420" w:leftChars="0"/>
        <w:rPr>
          <w:kern w:val="0"/>
          <w:sz w:val="24"/>
          <w:szCs w:val="22"/>
        </w:rPr>
      </w:pPr>
      <w:r>
        <w:rPr>
          <w:rFonts w:hint="eastAsia"/>
          <w:kern w:val="0"/>
          <w:sz w:val="24"/>
          <w:szCs w:val="22"/>
        </w:rPr>
        <w:t>十</w:t>
      </w:r>
      <w:r>
        <w:rPr>
          <w:kern w:val="0"/>
          <w:sz w:val="24"/>
          <w:szCs w:val="22"/>
        </w:rPr>
        <w:t>、报名时间及方式：</w:t>
      </w:r>
      <w:r>
        <w:rPr>
          <w:rFonts w:hint="eastAsia"/>
          <w:kern w:val="0"/>
          <w:sz w:val="24"/>
          <w:szCs w:val="22"/>
        </w:rPr>
        <w:t>公告发布之日起</w:t>
      </w:r>
      <w:r>
        <w:rPr>
          <w:rFonts w:hint="eastAsia"/>
          <w:kern w:val="0"/>
          <w:sz w:val="24"/>
          <w:szCs w:val="22"/>
          <w:lang w:val="en-US" w:eastAsia="zh-CN"/>
        </w:rPr>
        <w:t>三个工作日，即2</w:t>
      </w:r>
      <w:r>
        <w:rPr>
          <w:rFonts w:hint="eastAsia"/>
          <w:kern w:val="0"/>
          <w:sz w:val="24"/>
          <w:szCs w:val="22"/>
          <w:highlight w:val="cyan"/>
          <w:lang w:val="en-US" w:eastAsia="zh-CN"/>
        </w:rPr>
        <w:t>月14日</w:t>
      </w:r>
      <w:r>
        <w:rPr>
          <w:rFonts w:hint="eastAsia"/>
          <w:kern w:val="0"/>
          <w:sz w:val="24"/>
          <w:szCs w:val="22"/>
          <w:highlight w:val="cyan"/>
        </w:rPr>
        <w:t>至</w:t>
      </w:r>
      <w:r>
        <w:rPr>
          <w:rFonts w:hint="eastAsia"/>
          <w:kern w:val="0"/>
          <w:sz w:val="24"/>
          <w:szCs w:val="22"/>
          <w:highlight w:val="cyan"/>
          <w:lang w:val="en-US" w:eastAsia="zh-CN"/>
        </w:rPr>
        <w:t>2</w:t>
      </w:r>
      <w:r>
        <w:rPr>
          <w:rFonts w:hint="eastAsia"/>
          <w:kern w:val="0"/>
          <w:sz w:val="24"/>
          <w:szCs w:val="22"/>
          <w:highlight w:val="cyan"/>
        </w:rPr>
        <w:t>月</w:t>
      </w:r>
      <w:r>
        <w:rPr>
          <w:rFonts w:hint="eastAsia"/>
          <w:kern w:val="0"/>
          <w:sz w:val="24"/>
          <w:szCs w:val="22"/>
          <w:highlight w:val="cyan"/>
          <w:lang w:val="en-US" w:eastAsia="zh-CN"/>
        </w:rPr>
        <w:t>26</w:t>
      </w:r>
      <w:r>
        <w:rPr>
          <w:kern w:val="0"/>
          <w:sz w:val="24"/>
          <w:szCs w:val="22"/>
          <w:highlight w:val="cyan"/>
        </w:rPr>
        <w:t>日</w:t>
      </w:r>
      <w:r>
        <w:rPr>
          <w:kern w:val="0"/>
          <w:sz w:val="24"/>
          <w:szCs w:val="22"/>
        </w:rPr>
        <w:t>下午17:00截止。拟参与议价的供应商须将报名表（盖公章扫描件及电子版）及营业执照、授权委托书、法人身份证、被授权人身份证、声明函等材料以“项目名称+供应商”命名并以文件压缩包形式发送至邮箱：</w:t>
      </w:r>
      <w:r>
        <w:rPr>
          <w:rFonts w:hint="eastAsia"/>
          <w:kern w:val="0"/>
          <w:sz w:val="24"/>
          <w:szCs w:val="22"/>
          <w:lang w:val="en-US" w:eastAsia="zh-CN"/>
        </w:rPr>
        <w:t>zdbysbk@163.com</w:t>
      </w:r>
      <w:r>
        <w:rPr>
          <w:kern w:val="0"/>
          <w:sz w:val="24"/>
          <w:szCs w:val="22"/>
        </w:rPr>
        <w:t>，报名表见附件。</w:t>
      </w:r>
    </w:p>
    <w:p w14:paraId="2D18ABB8">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一</w:t>
      </w:r>
      <w:r>
        <w:rPr>
          <w:kern w:val="0"/>
          <w:sz w:val="24"/>
          <w:szCs w:val="22"/>
        </w:rPr>
        <w:t>、采购文件</w:t>
      </w:r>
      <w:r>
        <w:rPr>
          <w:rFonts w:hint="eastAsia"/>
          <w:kern w:val="0"/>
          <w:sz w:val="24"/>
          <w:szCs w:val="22"/>
          <w:lang w:val="en-US" w:eastAsia="zh-CN"/>
        </w:rPr>
        <w:t>于公告附件自行下载</w:t>
      </w:r>
      <w:r>
        <w:rPr>
          <w:kern w:val="0"/>
          <w:sz w:val="24"/>
          <w:szCs w:val="22"/>
        </w:rPr>
        <w:t>。</w:t>
      </w:r>
      <w:r>
        <w:rPr>
          <w:rFonts w:hint="eastAsia"/>
          <w:color w:val="000000"/>
          <w:kern w:val="0"/>
          <w:sz w:val="24"/>
          <w:szCs w:val="22"/>
        </w:rPr>
        <w:t>领取采购文件后，因供应商原因无法应标，请通过电子邮件、书面等方式告知。若未告知，视为能够如期应标。如果出现未告知又没有如期应标的情况，违规供应商将被列入不诚信单位名单。</w:t>
      </w:r>
    </w:p>
    <w:p w14:paraId="28DF9ED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二</w:t>
      </w:r>
      <w:r>
        <w:rPr>
          <w:kern w:val="0"/>
          <w:sz w:val="24"/>
          <w:szCs w:val="22"/>
        </w:rPr>
        <w:t>、</w:t>
      </w:r>
      <w:r>
        <w:rPr>
          <w:rFonts w:hint="eastAsia"/>
          <w:kern w:val="0"/>
          <w:sz w:val="24"/>
          <w:szCs w:val="22"/>
        </w:rPr>
        <w:t>采购时间及地点</w:t>
      </w:r>
      <w:r>
        <w:rPr>
          <w:kern w:val="0"/>
          <w:sz w:val="24"/>
          <w:szCs w:val="22"/>
        </w:rPr>
        <w:t>：</w:t>
      </w:r>
      <w:r>
        <w:rPr>
          <w:kern w:val="0"/>
          <w:sz w:val="24"/>
          <w:szCs w:val="22"/>
          <w:highlight w:val="cyan"/>
        </w:rPr>
        <w:t>202</w:t>
      </w:r>
      <w:r>
        <w:rPr>
          <w:rFonts w:hint="eastAsia"/>
          <w:kern w:val="0"/>
          <w:sz w:val="24"/>
          <w:szCs w:val="22"/>
          <w:highlight w:val="cyan"/>
          <w:lang w:val="en-US" w:eastAsia="zh-CN"/>
        </w:rPr>
        <w:t>6</w:t>
      </w:r>
      <w:r>
        <w:rPr>
          <w:kern w:val="0"/>
          <w:sz w:val="24"/>
          <w:szCs w:val="22"/>
          <w:highlight w:val="cyan"/>
        </w:rPr>
        <w:t>年</w:t>
      </w:r>
      <w:r>
        <w:rPr>
          <w:rFonts w:hint="eastAsia"/>
          <w:kern w:val="0"/>
          <w:sz w:val="24"/>
          <w:szCs w:val="22"/>
          <w:highlight w:val="cyan"/>
          <w:lang w:val="en-US" w:eastAsia="zh-CN"/>
        </w:rPr>
        <w:t>2</w:t>
      </w:r>
      <w:r>
        <w:rPr>
          <w:kern w:val="0"/>
          <w:sz w:val="24"/>
          <w:szCs w:val="22"/>
          <w:highlight w:val="cyan"/>
        </w:rPr>
        <w:t>月</w:t>
      </w:r>
      <w:r>
        <w:rPr>
          <w:rFonts w:hint="eastAsia"/>
          <w:kern w:val="0"/>
          <w:sz w:val="24"/>
          <w:szCs w:val="22"/>
          <w:highlight w:val="cyan"/>
          <w:lang w:val="en-US" w:eastAsia="zh-CN"/>
        </w:rPr>
        <w:t>28</w:t>
      </w:r>
      <w:r>
        <w:rPr>
          <w:kern w:val="0"/>
          <w:sz w:val="24"/>
          <w:szCs w:val="22"/>
          <w:highlight w:val="cyan"/>
        </w:rPr>
        <w:t>日（</w:t>
      </w:r>
      <w:r>
        <w:rPr>
          <w:rFonts w:hint="eastAsia"/>
          <w:kern w:val="0"/>
          <w:sz w:val="24"/>
          <w:szCs w:val="22"/>
          <w:highlight w:val="cyan"/>
        </w:rPr>
        <w:t>周</w:t>
      </w:r>
      <w:r>
        <w:rPr>
          <w:rFonts w:hint="eastAsia"/>
          <w:kern w:val="0"/>
          <w:sz w:val="24"/>
          <w:szCs w:val="22"/>
          <w:highlight w:val="cyan"/>
          <w:lang w:val="en-US" w:eastAsia="zh-CN"/>
        </w:rPr>
        <w:t>六</w:t>
      </w:r>
      <w:r>
        <w:rPr>
          <w:kern w:val="0"/>
          <w:sz w:val="24"/>
          <w:szCs w:val="22"/>
          <w:highlight w:val="cyan"/>
        </w:rPr>
        <w:t>）</w:t>
      </w:r>
      <w:r>
        <w:rPr>
          <w:rFonts w:hint="eastAsia"/>
          <w:kern w:val="0"/>
          <w:sz w:val="24"/>
          <w:szCs w:val="22"/>
          <w:highlight w:val="cyan"/>
          <w:lang w:val="en-US" w:eastAsia="zh-CN"/>
        </w:rPr>
        <w:t>下午15:00</w:t>
      </w:r>
      <w:r>
        <w:rPr>
          <w:kern w:val="0"/>
          <w:sz w:val="24"/>
          <w:szCs w:val="22"/>
        </w:rPr>
        <w:t>，福田区福华路福星北小区92号中大八院行政楼</w:t>
      </w:r>
      <w:r>
        <w:rPr>
          <w:rFonts w:hint="eastAsia"/>
          <w:kern w:val="0"/>
          <w:sz w:val="24"/>
          <w:szCs w:val="22"/>
        </w:rPr>
        <w:t>3</w:t>
      </w:r>
      <w:r>
        <w:rPr>
          <w:kern w:val="0"/>
          <w:sz w:val="24"/>
          <w:szCs w:val="22"/>
        </w:rPr>
        <w:t>07会议室。</w:t>
      </w:r>
    </w:p>
    <w:p w14:paraId="4F836E6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三</w:t>
      </w:r>
      <w:r>
        <w:rPr>
          <w:kern w:val="0"/>
          <w:sz w:val="24"/>
          <w:szCs w:val="22"/>
        </w:rPr>
        <w:t>、响应文件（含报名材料）应于议价当天带至现场，按采购文件要求顺序装订，需作密封处理，并加盖公章，一式四份（1正本3副本, 在投标文件首页右上角标明正本、副本）。响应文件正本盖章扫描件用U盘同步提交。</w:t>
      </w:r>
    </w:p>
    <w:p w14:paraId="35DED2AE">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十</w:t>
      </w:r>
      <w:r>
        <w:rPr>
          <w:rFonts w:hint="eastAsia"/>
          <w:kern w:val="0"/>
          <w:sz w:val="24"/>
          <w:szCs w:val="22"/>
        </w:rPr>
        <w:t>四</w:t>
      </w:r>
      <w:r>
        <w:rPr>
          <w:kern w:val="0"/>
          <w:sz w:val="24"/>
          <w:szCs w:val="22"/>
        </w:rPr>
        <w:t>、联系地址：深圳市福田区福华路福星北小区92号中大八院行政楼3</w:t>
      </w:r>
      <w:r>
        <w:rPr>
          <w:rFonts w:hint="eastAsia"/>
          <w:kern w:val="0"/>
          <w:sz w:val="24"/>
          <w:szCs w:val="22"/>
          <w:lang w:val="en-US" w:eastAsia="zh-CN"/>
        </w:rPr>
        <w:t>14</w:t>
      </w:r>
      <w:r>
        <w:rPr>
          <w:kern w:val="0"/>
          <w:sz w:val="24"/>
          <w:szCs w:val="22"/>
        </w:rPr>
        <w:t>招标采购管理办公室，联系人：</w:t>
      </w:r>
      <w:r>
        <w:rPr>
          <w:rFonts w:hint="eastAsia"/>
          <w:kern w:val="0"/>
          <w:sz w:val="24"/>
          <w:szCs w:val="22"/>
          <w:lang w:val="en-US" w:eastAsia="zh-CN"/>
        </w:rPr>
        <w:t>刘</w:t>
      </w:r>
      <w:r>
        <w:rPr>
          <w:kern w:val="0"/>
          <w:sz w:val="24"/>
          <w:szCs w:val="22"/>
        </w:rPr>
        <w:t>老师，联系电话：</w:t>
      </w:r>
      <w:r>
        <w:rPr>
          <w:rFonts w:hint="eastAsia"/>
          <w:kern w:val="0"/>
          <w:sz w:val="24"/>
          <w:szCs w:val="22"/>
        </w:rPr>
        <w:t>0755-</w:t>
      </w:r>
      <w:r>
        <w:rPr>
          <w:rFonts w:hint="eastAsia"/>
          <w:kern w:val="0"/>
          <w:sz w:val="24"/>
          <w:szCs w:val="22"/>
          <w:lang w:val="en-US" w:eastAsia="zh-CN"/>
        </w:rPr>
        <w:t>82711569</w:t>
      </w:r>
    </w:p>
    <w:p w14:paraId="47393B7B">
      <w:pPr>
        <w:pStyle w:val="22"/>
        <w:adjustRightInd w:val="0"/>
        <w:snapToGrid w:val="0"/>
        <w:spacing w:after="0" w:line="440" w:lineRule="atLeast"/>
        <w:ind w:left="266" w:right="-85" w:firstLine="480" w:firstLineChars="200"/>
        <w:rPr>
          <w:rFonts w:ascii="Times New Roman" w:hAnsi="Times New Roman" w:cs="Times New Roman"/>
        </w:rPr>
      </w:pPr>
    </w:p>
    <w:p w14:paraId="52DEE37A">
      <w:pPr>
        <w:pStyle w:val="22"/>
        <w:adjustRightInd w:val="0"/>
        <w:snapToGrid w:val="0"/>
        <w:spacing w:after="0" w:line="440" w:lineRule="atLeast"/>
        <w:ind w:left="266" w:right="-85" w:firstLine="480" w:firstLineChars="200"/>
        <w:rPr>
          <w:rFonts w:ascii="Times New Roman" w:hAnsi="Times New Roman" w:cs="Times New Roman"/>
        </w:rPr>
      </w:pPr>
    </w:p>
    <w:p w14:paraId="28627271">
      <w:pPr>
        <w:pStyle w:val="22"/>
        <w:adjustRightInd w:val="0"/>
        <w:snapToGrid w:val="0"/>
        <w:spacing w:after="0" w:line="440" w:lineRule="atLeast"/>
        <w:ind w:left="266" w:right="-85" w:firstLine="480" w:firstLineChars="200"/>
        <w:rPr>
          <w:rFonts w:ascii="Times New Roman" w:hAnsi="Times New Roman" w:cs="Times New Roman"/>
        </w:rPr>
      </w:pPr>
    </w:p>
    <w:p w14:paraId="78D16413">
      <w:pPr>
        <w:widowControl/>
        <w:adjustRightInd w:val="0"/>
        <w:snapToGrid w:val="0"/>
        <w:spacing w:line="400" w:lineRule="atLeast"/>
        <w:ind w:firstLine="480" w:firstLineChars="200"/>
        <w:jc w:val="right"/>
        <w:rPr>
          <w:kern w:val="0"/>
          <w:sz w:val="24"/>
          <w:szCs w:val="22"/>
        </w:rPr>
      </w:pPr>
      <w:r>
        <w:rPr>
          <w:kern w:val="0"/>
          <w:sz w:val="24"/>
          <w:szCs w:val="22"/>
        </w:rPr>
        <w:t>中山大学附属第八医院（深圳福田）</w:t>
      </w:r>
    </w:p>
    <w:p w14:paraId="330FE92B">
      <w:pPr>
        <w:widowControl/>
        <w:adjustRightInd w:val="0"/>
        <w:snapToGrid w:val="0"/>
        <w:spacing w:line="400" w:lineRule="atLeast"/>
        <w:ind w:firstLine="480" w:firstLineChars="200"/>
        <w:jc w:val="center"/>
        <w:rPr>
          <w:rFonts w:hint="default" w:eastAsiaTheme="minorEastAsia"/>
          <w:kern w:val="0"/>
          <w:sz w:val="24"/>
          <w:szCs w:val="22"/>
          <w:lang w:val="en-US" w:eastAsia="zh-CN"/>
        </w:rPr>
      </w:pPr>
      <w:r>
        <w:rPr>
          <w:rFonts w:hint="eastAsia"/>
          <w:kern w:val="0"/>
          <w:sz w:val="24"/>
          <w:szCs w:val="22"/>
        </w:rPr>
        <w:t xml:space="preserve">                                         </w:t>
      </w:r>
      <w:r>
        <w:rPr>
          <w:kern w:val="0"/>
          <w:sz w:val="24"/>
          <w:szCs w:val="22"/>
        </w:rPr>
        <w:t>202</w:t>
      </w:r>
      <w:r>
        <w:rPr>
          <w:rFonts w:hint="eastAsia"/>
          <w:kern w:val="0"/>
          <w:sz w:val="24"/>
          <w:szCs w:val="22"/>
          <w:lang w:val="en-US" w:eastAsia="zh-CN"/>
        </w:rPr>
        <w:t>6</w:t>
      </w:r>
      <w:r>
        <w:rPr>
          <w:kern w:val="0"/>
          <w:sz w:val="24"/>
          <w:szCs w:val="22"/>
        </w:rPr>
        <w:t>年</w:t>
      </w:r>
      <w:r>
        <w:rPr>
          <w:rFonts w:hint="eastAsia"/>
          <w:kern w:val="0"/>
          <w:sz w:val="24"/>
          <w:szCs w:val="22"/>
          <w:lang w:val="en-US" w:eastAsia="zh-CN"/>
        </w:rPr>
        <w:t>2月14日</w:t>
      </w:r>
    </w:p>
    <w:p w14:paraId="3692E778"/>
    <w:p w14:paraId="1BB35F5C">
      <w:pPr>
        <w:pStyle w:val="25"/>
      </w:pPr>
    </w:p>
    <w:p w14:paraId="23732179">
      <w:pPr>
        <w:rPr>
          <w:rFonts w:eastAsia="方正小标宋简体"/>
          <w:kern w:val="0"/>
          <w:sz w:val="44"/>
          <w:szCs w:val="36"/>
        </w:rPr>
      </w:pPr>
      <w:r>
        <w:rPr>
          <w:rFonts w:eastAsia="方正小标宋简体"/>
          <w:kern w:val="0"/>
          <w:sz w:val="44"/>
          <w:szCs w:val="36"/>
        </w:rPr>
        <w:br w:type="page"/>
      </w:r>
    </w:p>
    <w:p w14:paraId="4C2926D0">
      <w:pPr>
        <w:numPr>
          <w:ilvl w:val="0"/>
          <w:numId w:val="4"/>
        </w:numPr>
        <w:adjustRightInd w:val="0"/>
        <w:snapToGrid w:val="0"/>
        <w:spacing w:line="520" w:lineRule="atLeast"/>
        <w:ind w:firstLine="2200" w:firstLineChars="500"/>
        <w:rPr>
          <w:rFonts w:eastAsia="方正小标宋简体"/>
          <w:kern w:val="0"/>
          <w:sz w:val="44"/>
          <w:szCs w:val="36"/>
        </w:rPr>
      </w:pPr>
      <w:r>
        <w:rPr>
          <w:rFonts w:eastAsia="方正小标宋简体"/>
          <w:kern w:val="0"/>
          <w:sz w:val="44"/>
          <w:szCs w:val="36"/>
        </w:rPr>
        <w:t xml:space="preserve"> 采购项目需求</w:t>
      </w:r>
    </w:p>
    <w:p w14:paraId="08172AAC">
      <w:pPr>
        <w:pStyle w:val="25"/>
        <w:adjustRightInd w:val="0"/>
        <w:snapToGrid w:val="0"/>
        <w:spacing w:line="520" w:lineRule="atLeast"/>
        <w:ind w:left="420" w:leftChars="200" w:firstLine="0" w:firstLineChars="0"/>
      </w:pPr>
    </w:p>
    <w:p w14:paraId="1F39DFCA">
      <w:pPr>
        <w:pStyle w:val="41"/>
        <w:widowControl/>
        <w:numPr>
          <w:ilvl w:val="0"/>
          <w:numId w:val="5"/>
        </w:numPr>
        <w:adjustRightInd w:val="0"/>
        <w:snapToGrid w:val="0"/>
        <w:spacing w:line="400" w:lineRule="atLeast"/>
        <w:ind w:firstLine="482"/>
        <w:rPr>
          <w:rFonts w:ascii="Times New Roman" w:hAnsi="Times New Roman" w:eastAsia="宋体"/>
          <w:b/>
          <w:bCs/>
          <w:kern w:val="0"/>
          <w:sz w:val="24"/>
        </w:rPr>
      </w:pPr>
      <w:r>
        <w:rPr>
          <w:rFonts w:ascii="Times New Roman" w:hAnsi="Times New Roman" w:eastAsia="宋体"/>
          <w:b/>
          <w:bCs/>
          <w:kern w:val="0"/>
          <w:sz w:val="24"/>
        </w:rPr>
        <w:t>投标人要求</w:t>
      </w:r>
    </w:p>
    <w:p w14:paraId="5791DDE5">
      <w:pPr>
        <w:numPr>
          <w:ilvl w:val="0"/>
          <w:numId w:val="6"/>
        </w:numPr>
        <w:tabs>
          <w:tab w:val="left" w:pos="567"/>
        </w:tabs>
        <w:adjustRightInd w:val="0"/>
        <w:snapToGrid w:val="0"/>
        <w:spacing w:line="400" w:lineRule="atLeast"/>
        <w:rPr>
          <w:rFonts w:eastAsia="宋体"/>
          <w:color w:val="000000"/>
          <w:kern w:val="0"/>
          <w:sz w:val="24"/>
        </w:rPr>
      </w:pPr>
      <w:r>
        <w:rPr>
          <w:rFonts w:eastAsia="宋体"/>
          <w:kern w:val="0"/>
          <w:sz w:val="24"/>
        </w:rPr>
        <w:t>投标人提供该项目相关</w:t>
      </w:r>
      <w:r>
        <w:rPr>
          <w:rFonts w:eastAsia="宋体"/>
          <w:b/>
          <w:bCs/>
          <w:kern w:val="0"/>
          <w:sz w:val="24"/>
        </w:rPr>
        <w:t>业绩的证明（如中标通知书、中标公告、合同等材料的复印件之一</w:t>
      </w:r>
      <w:r>
        <w:rPr>
          <w:rFonts w:eastAsia="宋体"/>
          <w:kern w:val="0"/>
          <w:sz w:val="24"/>
        </w:rPr>
        <w:t>）</w:t>
      </w:r>
    </w:p>
    <w:p w14:paraId="19B35C31">
      <w:pPr>
        <w:numPr>
          <w:ilvl w:val="0"/>
          <w:numId w:val="6"/>
        </w:numPr>
        <w:tabs>
          <w:tab w:val="left" w:pos="567"/>
        </w:tabs>
        <w:adjustRightInd w:val="0"/>
        <w:snapToGrid w:val="0"/>
        <w:spacing w:line="400" w:lineRule="atLeast"/>
        <w:rPr>
          <w:rFonts w:eastAsia="宋体"/>
          <w:kern w:val="0"/>
          <w:sz w:val="24"/>
        </w:rPr>
      </w:pPr>
      <w:r>
        <w:rPr>
          <w:rFonts w:eastAsia="宋体"/>
          <w:color w:val="000000"/>
          <w:kern w:val="0"/>
          <w:sz w:val="24"/>
        </w:rPr>
        <w:t>投标文件要求按投标文件格式（见附件）顺序装订，密封完好，并加盖公章</w:t>
      </w:r>
      <w:r>
        <w:rPr>
          <w:rFonts w:eastAsia="宋体"/>
          <w:b/>
          <w:bCs/>
          <w:color w:val="000000"/>
          <w:kern w:val="0"/>
          <w:sz w:val="24"/>
        </w:rPr>
        <w:t xml:space="preserve">（标书1正本3副本, </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eastAsia="宋体"/>
          <w:kern w:val="0"/>
          <w:sz w:val="24"/>
        </w:rPr>
        <w:t>在投标文件首页右上角标明正本、副本）。需提供投标文件盖章扫描件，发至邮箱</w:t>
      </w:r>
      <w:r>
        <w:rPr>
          <w:rFonts w:hint="eastAsia" w:eastAsia="宋体"/>
          <w:kern w:val="0"/>
          <w:sz w:val="24"/>
          <w:lang w:val="en-US" w:eastAsia="zh-CN"/>
        </w:rPr>
        <w:t>zdbysbk@163.com</w:t>
      </w:r>
      <w:r>
        <w:rPr>
          <w:rFonts w:eastAsia="宋体"/>
          <w:kern w:val="0"/>
          <w:sz w:val="24"/>
        </w:rPr>
        <w:t>，文件资料如为复印件需加盖公章。有任何一项遗漏均为废标处理。</w:t>
      </w:r>
      <w:r>
        <w:rPr>
          <w:rFonts w:eastAsia="宋体"/>
          <w:kern w:val="0"/>
          <w:sz w:val="24"/>
        </w:rPr>
        <w:fldChar w:fldCharType="end"/>
      </w:r>
    </w:p>
    <w:p w14:paraId="1D0C79AC">
      <w:pPr>
        <w:numPr>
          <w:ilvl w:val="0"/>
          <w:numId w:val="6"/>
        </w:numPr>
        <w:tabs>
          <w:tab w:val="left" w:pos="567"/>
        </w:tabs>
        <w:adjustRightInd w:val="0"/>
        <w:snapToGrid w:val="0"/>
        <w:spacing w:line="400" w:lineRule="atLeast"/>
        <w:rPr>
          <w:rFonts w:eastAsia="宋体"/>
          <w:color w:val="000000"/>
          <w:kern w:val="0"/>
          <w:sz w:val="24"/>
        </w:rPr>
      </w:pPr>
      <w:r>
        <w:rPr>
          <w:rFonts w:eastAsia="宋体"/>
          <w:color w:val="000000"/>
          <w:kern w:val="0"/>
          <w:sz w:val="24"/>
        </w:rPr>
        <w:t>采购人有权对投标人、对本项目资质条款要求提供的相关证明材料进行审查，投标人提供虚假资料被查实的，则取消本项目中标资格，并列入不诚信公司名单。</w:t>
      </w:r>
    </w:p>
    <w:p w14:paraId="7387124D">
      <w:pPr>
        <w:pStyle w:val="41"/>
        <w:widowControl/>
        <w:adjustRightInd w:val="0"/>
        <w:snapToGrid w:val="0"/>
        <w:spacing w:line="400" w:lineRule="atLeast"/>
        <w:ind w:firstLine="482"/>
        <w:rPr>
          <w:rFonts w:ascii="Times New Roman" w:hAnsi="Times New Roman" w:eastAsia="宋体"/>
          <w:sz w:val="24"/>
        </w:rPr>
      </w:pPr>
      <w:r>
        <w:rPr>
          <w:rFonts w:ascii="Times New Roman" w:hAnsi="Times New Roman" w:eastAsia="宋体"/>
          <w:b/>
          <w:bCs/>
          <w:kern w:val="0"/>
          <w:sz w:val="24"/>
        </w:rPr>
        <w:t>二、</w:t>
      </w:r>
      <w:r>
        <w:rPr>
          <w:rFonts w:ascii="Times New Roman" w:hAnsi="Times New Roman" w:eastAsia="宋体"/>
          <w:b/>
          <w:kern w:val="0"/>
          <w:sz w:val="24"/>
        </w:rPr>
        <w:t>项目内容</w:t>
      </w:r>
    </w:p>
    <w:p w14:paraId="51091745">
      <w:pPr>
        <w:numPr>
          <w:ilvl w:val="0"/>
          <w:numId w:val="7"/>
        </w:numPr>
        <w:adjustRightInd w:val="0"/>
        <w:snapToGrid w:val="0"/>
        <w:spacing w:line="400" w:lineRule="atLeast"/>
        <w:rPr>
          <w:rFonts w:eastAsia="宋体"/>
          <w:b/>
          <w:bCs/>
          <w:sz w:val="24"/>
        </w:rPr>
      </w:pPr>
      <w:r>
        <w:rPr>
          <w:rFonts w:eastAsia="宋体"/>
          <w:b/>
          <w:bCs/>
          <w:sz w:val="24"/>
        </w:rPr>
        <w:t>项目背景</w:t>
      </w:r>
    </w:p>
    <w:p w14:paraId="72AE910C">
      <w:pPr>
        <w:numPr>
          <w:ilvl w:val="0"/>
          <w:numId w:val="0"/>
        </w:numPr>
        <w:spacing w:line="400" w:lineRule="exact"/>
        <w:rPr>
          <w:rFonts w:hint="eastAsia" w:ascii="宋体" w:hAnsi="宋体" w:eastAsia="宋体" w:cs="宋体"/>
          <w:sz w:val="24"/>
        </w:rPr>
      </w:pPr>
      <w:r>
        <w:rPr>
          <w:rFonts w:hint="eastAsia" w:ascii="宋体" w:hAnsi="宋体" w:eastAsia="宋体" w:cs="宋体"/>
          <w:sz w:val="24"/>
        </w:rPr>
        <w:t>深</w:t>
      </w:r>
      <w:r>
        <w:rPr>
          <w:rFonts w:hint="eastAsia" w:ascii="Meiryo" w:hAnsi="Meiryo" w:eastAsia="Meiryo" w:cs="Meiryo"/>
          <w:sz w:val="24"/>
        </w:rPr>
        <w:t>⼊</w:t>
      </w:r>
      <w:r>
        <w:rPr>
          <w:rFonts w:hint="eastAsia" w:ascii="宋体" w:hAnsi="宋体" w:eastAsia="宋体" w:cs="宋体"/>
          <w:sz w:val="24"/>
        </w:rPr>
        <w:t>推进住院医师规范化培训（以下简称住培</w:t>
      </w:r>
      <w:r>
        <w:rPr>
          <w:rFonts w:ascii="宋体" w:hAnsi="宋体" w:eastAsia="宋体" w:cs="宋体"/>
          <w:sz w:val="24"/>
        </w:rPr>
        <w:t xml:space="preserve"> </w:t>
      </w:r>
      <w:r>
        <w:rPr>
          <w:rFonts w:hint="eastAsia" w:ascii="宋体" w:hAnsi="宋体" w:eastAsia="宋体" w:cs="宋体"/>
          <w:sz w:val="24"/>
        </w:rPr>
        <w:t>）制度落实，加强住培师资队伍建设</w:t>
      </w:r>
      <w:r>
        <w:rPr>
          <w:rFonts w:ascii="宋体" w:hAnsi="宋体" w:eastAsia="宋体" w:cs="宋体"/>
          <w:sz w:val="24"/>
        </w:rPr>
        <w:t xml:space="preserve"> </w:t>
      </w:r>
      <w:r>
        <w:rPr>
          <w:rFonts w:hint="eastAsia" w:ascii="宋体" w:hAnsi="宋体" w:eastAsia="宋体" w:cs="宋体"/>
          <w:sz w:val="24"/>
        </w:rPr>
        <w:t>，</w:t>
      </w:r>
      <w:r>
        <w:rPr>
          <w:rFonts w:ascii="宋体" w:hAnsi="宋体" w:eastAsia="宋体" w:cs="宋体"/>
          <w:sz w:val="24"/>
        </w:rPr>
        <w:t xml:space="preserve"> </w:t>
      </w:r>
      <w:r>
        <w:rPr>
          <w:rFonts w:hint="eastAsia" w:ascii="宋体" w:hAnsi="宋体" w:eastAsia="宋体" w:cs="宋体"/>
          <w:sz w:val="24"/>
        </w:rPr>
        <w:t>提</w:t>
      </w:r>
      <w:r>
        <w:rPr>
          <w:rFonts w:hint="eastAsia" w:ascii="Meiryo" w:hAnsi="Meiryo" w:eastAsia="Meiryo" w:cs="Meiryo"/>
          <w:sz w:val="24"/>
        </w:rPr>
        <w:t>⾼</w:t>
      </w:r>
      <w:r>
        <w:rPr>
          <w:rFonts w:hint="eastAsia" w:ascii="宋体" w:hAnsi="宋体" w:eastAsia="宋体" w:cs="宋体"/>
          <w:sz w:val="24"/>
        </w:rPr>
        <w:t>专业基地教育教学</w:t>
      </w:r>
      <w:r>
        <w:rPr>
          <w:rFonts w:hint="eastAsia" w:ascii="Meiryo" w:hAnsi="Meiryo" w:eastAsia="Meiryo" w:cs="Meiryo"/>
          <w:sz w:val="24"/>
        </w:rPr>
        <w:t>⽔</w:t>
      </w:r>
      <w:r>
        <w:rPr>
          <w:rFonts w:hint="eastAsia" w:ascii="宋体" w:hAnsi="宋体" w:eastAsia="宋体" w:cs="宋体"/>
          <w:sz w:val="24"/>
        </w:rPr>
        <w:t>平，确保培训质量同质化，定于</w:t>
      </w:r>
      <w:r>
        <w:rPr>
          <w:rFonts w:ascii="宋体" w:hAnsi="宋体" w:eastAsia="宋体" w:cs="宋体"/>
          <w:sz w:val="24"/>
        </w:rPr>
        <w:t>2026</w:t>
      </w:r>
      <w:r>
        <w:rPr>
          <w:rFonts w:hint="eastAsia" w:ascii="宋体" w:hAnsi="宋体" w:eastAsia="宋体" w:cs="宋体"/>
          <w:sz w:val="24"/>
        </w:rPr>
        <w:t>年3月2</w:t>
      </w:r>
      <w:r>
        <w:rPr>
          <w:rFonts w:ascii="宋体" w:hAnsi="宋体" w:eastAsia="宋体" w:cs="宋体"/>
          <w:sz w:val="24"/>
        </w:rPr>
        <w:t>8</w:t>
      </w:r>
      <w:r>
        <w:rPr>
          <w:rFonts w:hint="eastAsia" w:ascii="宋体" w:hAnsi="宋体" w:eastAsia="宋体" w:cs="宋体"/>
          <w:sz w:val="24"/>
        </w:rPr>
        <w:t>日-</w:t>
      </w:r>
      <w:r>
        <w:rPr>
          <w:rFonts w:ascii="宋体" w:hAnsi="宋体" w:eastAsia="宋体" w:cs="宋体"/>
          <w:sz w:val="24"/>
        </w:rPr>
        <w:t>29</w:t>
      </w:r>
      <w:r>
        <w:rPr>
          <w:rFonts w:hint="eastAsia" w:ascii="宋体" w:hAnsi="宋体" w:eastAsia="宋体" w:cs="宋体"/>
          <w:sz w:val="24"/>
        </w:rPr>
        <w:t>日在深圳市召开</w:t>
      </w:r>
      <w:r>
        <w:rPr>
          <w:rFonts w:hint="eastAsia" w:ascii="宋体" w:hAnsi="宋体" w:eastAsia="宋体" w:cs="宋体"/>
          <w:bCs/>
          <w:sz w:val="24"/>
        </w:rPr>
        <w:t>2026年住院医师规范化培训专业基地教学秘书培训班（第一期）</w:t>
      </w:r>
      <w:r>
        <w:rPr>
          <w:rFonts w:ascii="宋体" w:hAnsi="宋体" w:eastAsia="宋体" w:cs="宋体"/>
          <w:sz w:val="24"/>
        </w:rPr>
        <w:t xml:space="preserve"> </w:t>
      </w:r>
      <w:r>
        <w:rPr>
          <w:rFonts w:hint="eastAsia" w:ascii="宋体" w:hAnsi="宋体" w:eastAsia="宋体" w:cs="宋体"/>
          <w:sz w:val="24"/>
        </w:rPr>
        <w:t>。</w:t>
      </w:r>
    </w:p>
    <w:p w14:paraId="24192550">
      <w:pPr>
        <w:numPr>
          <w:ilvl w:val="0"/>
          <w:numId w:val="0"/>
        </w:numPr>
        <w:spacing w:line="400" w:lineRule="exact"/>
        <w:ind w:left="420" w:leftChars="0"/>
        <w:rPr>
          <w:rFonts w:ascii="宋体" w:hAnsi="宋体" w:eastAsia="宋体" w:cs="宋体"/>
          <w:b/>
          <w:sz w:val="24"/>
        </w:rPr>
      </w:pPr>
      <w:r>
        <w:rPr>
          <w:rFonts w:hint="eastAsia" w:ascii="宋体" w:hAnsi="宋体" w:eastAsia="宋体" w:cs="宋体"/>
          <w:b/>
          <w:sz w:val="24"/>
          <w:lang w:val="en-US" w:eastAsia="zh-CN"/>
        </w:rPr>
        <w:t>（二）</w:t>
      </w:r>
      <w:r>
        <w:rPr>
          <w:rFonts w:hint="eastAsia" w:ascii="宋体" w:hAnsi="宋体" w:eastAsia="宋体" w:cs="宋体"/>
          <w:b/>
          <w:sz w:val="24"/>
        </w:rPr>
        <w:t>项目概况</w:t>
      </w:r>
    </w:p>
    <w:p w14:paraId="6C529C36">
      <w:pPr>
        <w:spacing w:line="400" w:lineRule="exact"/>
        <w:ind w:firstLine="480" w:firstLineChars="200"/>
        <w:rPr>
          <w:sz w:val="24"/>
        </w:rPr>
      </w:pPr>
      <w:r>
        <w:rPr>
          <w:rFonts w:hint="eastAsia"/>
          <w:sz w:val="24"/>
        </w:rPr>
        <w:t>住培专业基地教学秘书要正确理解住院医师规范化培训相关政策制度、培训标准及评估指标等重要</w:t>
      </w:r>
      <w:r>
        <w:rPr>
          <w:rFonts w:hint="eastAsia" w:ascii="Meiryo" w:hAnsi="Meiryo" w:eastAsia="Meiryo" w:cs="Meiryo"/>
          <w:sz w:val="24"/>
        </w:rPr>
        <w:t>⽂</w:t>
      </w:r>
      <w:r>
        <w:rPr>
          <w:rFonts w:hint="eastAsia"/>
          <w:sz w:val="24"/>
        </w:rPr>
        <w:t>件内容，促进相关政策在本专业基地的有效落实。在专业基地主任及教学主任的指导下，履</w:t>
      </w:r>
      <w:r>
        <w:rPr>
          <w:rFonts w:hint="eastAsia" w:ascii="Meiryo" w:hAnsi="Meiryo" w:eastAsia="Meiryo" w:cs="Meiryo"/>
          <w:sz w:val="24"/>
        </w:rPr>
        <w:t>⾏</w:t>
      </w:r>
      <w:r>
        <w:rPr>
          <w:rFonts w:hint="eastAsia"/>
          <w:sz w:val="24"/>
        </w:rPr>
        <w:t>教学秘书岗位职责，做好本专业基地指导医师和住院医师导师的资格遴选、团队建设、质量评估和绩效考核等师资管理</w:t>
      </w:r>
      <w:r>
        <w:rPr>
          <w:rFonts w:hint="eastAsia" w:ascii="Meiryo" w:hAnsi="Meiryo" w:eastAsia="Meiryo" w:cs="Meiryo"/>
          <w:sz w:val="24"/>
        </w:rPr>
        <w:t>⼯</w:t>
      </w:r>
      <w:r>
        <w:rPr>
          <w:rFonts w:hint="eastAsia"/>
          <w:sz w:val="24"/>
        </w:rPr>
        <w:t>作；教学</w:t>
      </w:r>
      <w:r>
        <w:rPr>
          <w:rFonts w:hint="eastAsia" w:ascii="Meiryo" w:hAnsi="Meiryo" w:eastAsia="Meiryo" w:cs="Meiryo"/>
          <w:sz w:val="24"/>
        </w:rPr>
        <w:t>⼩</w:t>
      </w:r>
      <w:r>
        <w:rPr>
          <w:rFonts w:hint="eastAsia"/>
          <w:sz w:val="24"/>
        </w:rPr>
        <w:t>组运</w:t>
      </w:r>
      <w:r>
        <w:rPr>
          <w:rFonts w:hint="eastAsia" w:ascii="Meiryo" w:hAnsi="Meiryo" w:eastAsia="Meiryo" w:cs="Meiryo"/>
          <w:sz w:val="24"/>
        </w:rPr>
        <w:t>⾏</w:t>
      </w:r>
      <w:r>
        <w:rPr>
          <w:rFonts w:hint="eastAsia"/>
          <w:sz w:val="24"/>
        </w:rPr>
        <w:t>、轮转计划安排、</w:t>
      </w:r>
      <w:r>
        <w:rPr>
          <w:rFonts w:hint="eastAsia" w:ascii="Meiryo" w:hAnsi="Meiryo" w:eastAsia="Meiryo" w:cs="Meiryo"/>
          <w:sz w:val="24"/>
        </w:rPr>
        <w:t>⼊</w:t>
      </w:r>
      <w:r>
        <w:rPr>
          <w:rFonts w:hint="eastAsia"/>
          <w:sz w:val="24"/>
        </w:rPr>
        <w:t>专业基地教育、教学活动组织、出科考核结果分析、教学档案管理、教务信息化管理、教学经费预算与使</w:t>
      </w:r>
      <w:r>
        <w:rPr>
          <w:rFonts w:hint="eastAsia" w:ascii="Meiryo" w:hAnsi="Meiryo" w:eastAsia="Meiryo" w:cs="Meiryo"/>
          <w:sz w:val="24"/>
        </w:rPr>
        <w:t>⽤</w:t>
      </w:r>
      <w:r>
        <w:rPr>
          <w:rFonts w:hint="eastAsia"/>
          <w:sz w:val="24"/>
        </w:rPr>
        <w:t>管理、教学资源整合与维护等教学管理</w:t>
      </w:r>
      <w:r>
        <w:rPr>
          <w:rFonts w:hint="eastAsia" w:ascii="Meiryo" w:hAnsi="Meiryo" w:eastAsia="Meiryo" w:cs="Meiryo"/>
          <w:sz w:val="24"/>
        </w:rPr>
        <w:t>⼯</w:t>
      </w:r>
      <w:r>
        <w:rPr>
          <w:rFonts w:hint="eastAsia"/>
          <w:sz w:val="24"/>
        </w:rPr>
        <w:t>作。按照议程安排及邀请嘉宾情况，选定会场并做相应的会务统筹安排，包括完成会议会场布置搭建、资料印刷、会议摄影录像视频制作等内容。</w:t>
      </w:r>
    </w:p>
    <w:p w14:paraId="7DF0F47D">
      <w:pPr>
        <w:spacing w:line="400" w:lineRule="exact"/>
        <w:ind w:firstLine="480" w:firstLineChars="200"/>
        <w:rPr>
          <w:rFonts w:ascii="宋体" w:hAnsi="宋体" w:eastAsia="宋体" w:cs="宋体"/>
          <w:sz w:val="24"/>
          <w:szCs w:val="24"/>
        </w:rPr>
      </w:pPr>
    </w:p>
    <w:p w14:paraId="1A4E62F1">
      <w:pPr>
        <w:numPr>
          <w:ilvl w:val="0"/>
          <w:numId w:val="0"/>
        </w:numPr>
        <w:spacing w:line="400" w:lineRule="exact"/>
        <w:rPr>
          <w:rFonts w:hint="eastAsia" w:asciiTheme="minorEastAsia" w:hAnsiTheme="minorEastAsia" w:cstheme="minorEastAsia"/>
          <w:sz w:val="24"/>
        </w:rPr>
      </w:pPr>
      <w:r>
        <w:rPr>
          <w:rFonts w:hint="eastAsia" w:eastAsia="宋体"/>
          <w:b/>
          <w:bCs/>
          <w:sz w:val="24"/>
          <w:lang w:val="en-US" w:eastAsia="zh-CN"/>
        </w:rPr>
        <w:t>（三）</w:t>
      </w:r>
      <w:r>
        <w:rPr>
          <w:rFonts w:hint="eastAsia" w:ascii="宋体" w:hAnsi="宋体" w:eastAsia="宋体" w:cs="宋体"/>
          <w:b/>
          <w:sz w:val="24"/>
        </w:rPr>
        <w:t>服务要求：</w:t>
      </w:r>
    </w:p>
    <w:tbl>
      <w:tblPr>
        <w:tblStyle w:val="26"/>
        <w:tblW w:w="9635" w:type="dxa"/>
        <w:jc w:val="center"/>
        <w:tblLayout w:type="autofit"/>
        <w:tblCellMar>
          <w:top w:w="0" w:type="dxa"/>
          <w:left w:w="108" w:type="dxa"/>
          <w:bottom w:w="0" w:type="dxa"/>
          <w:right w:w="108" w:type="dxa"/>
        </w:tblCellMar>
      </w:tblPr>
      <w:tblGrid>
        <w:gridCol w:w="1832"/>
        <w:gridCol w:w="3532"/>
        <w:gridCol w:w="1833"/>
        <w:gridCol w:w="1150"/>
        <w:gridCol w:w="1288"/>
      </w:tblGrid>
      <w:tr w14:paraId="7EFC0764">
        <w:tblPrEx>
          <w:tblCellMar>
            <w:top w:w="0" w:type="dxa"/>
            <w:left w:w="108" w:type="dxa"/>
            <w:bottom w:w="0" w:type="dxa"/>
            <w:right w:w="108" w:type="dxa"/>
          </w:tblCellMar>
        </w:tblPrEx>
        <w:trPr>
          <w:trHeight w:val="450" w:hRule="atLeast"/>
          <w:jc w:val="center"/>
        </w:trPr>
        <w:tc>
          <w:tcPr>
            <w:tcW w:w="1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EC2F80">
            <w:pPr>
              <w:widowControl/>
              <w:jc w:val="left"/>
              <w:textAlignment w:val="center"/>
              <w:rPr>
                <w:rFonts w:ascii="宋体" w:hAnsi="宋体" w:eastAsia="宋体" w:cs="宋体"/>
                <w:b/>
                <w:bCs/>
                <w:sz w:val="22"/>
                <w:szCs w:val="22"/>
              </w:rPr>
            </w:pPr>
            <w:r>
              <w:rPr>
                <w:rFonts w:hint="eastAsia" w:ascii="宋体" w:hAnsi="宋体" w:eastAsia="宋体" w:cs="宋体"/>
                <w:b/>
                <w:bCs/>
                <w:kern w:val="0"/>
                <w:sz w:val="22"/>
                <w:szCs w:val="22"/>
                <w:lang w:bidi="ar"/>
              </w:rPr>
              <w:t>采购内容大类</w:t>
            </w:r>
          </w:p>
        </w:tc>
        <w:tc>
          <w:tcPr>
            <w:tcW w:w="35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182D83">
            <w:pPr>
              <w:widowControl/>
              <w:jc w:val="left"/>
              <w:textAlignment w:val="center"/>
              <w:rPr>
                <w:rFonts w:ascii="宋体" w:hAnsi="宋体" w:eastAsia="宋体" w:cs="宋体"/>
                <w:b/>
                <w:bCs/>
                <w:sz w:val="22"/>
                <w:szCs w:val="22"/>
              </w:rPr>
            </w:pPr>
            <w:r>
              <w:rPr>
                <w:rFonts w:hint="eastAsia" w:ascii="宋体" w:hAnsi="宋体" w:eastAsia="宋体" w:cs="宋体"/>
                <w:b/>
                <w:bCs/>
                <w:kern w:val="0"/>
                <w:sz w:val="22"/>
                <w:szCs w:val="22"/>
                <w:lang w:bidi="ar"/>
              </w:rPr>
              <w:t>详细分项及技术/服务需求说明</w:t>
            </w:r>
          </w:p>
        </w:tc>
        <w:tc>
          <w:tcPr>
            <w:tcW w:w="18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8C88C3">
            <w:pPr>
              <w:widowControl/>
              <w:jc w:val="left"/>
              <w:textAlignment w:val="center"/>
              <w:rPr>
                <w:rFonts w:ascii="宋体" w:hAnsi="宋体" w:eastAsia="宋体" w:cs="宋体"/>
                <w:b/>
                <w:bCs/>
                <w:sz w:val="22"/>
                <w:szCs w:val="22"/>
              </w:rPr>
            </w:pPr>
            <w:r>
              <w:rPr>
                <w:rFonts w:hint="eastAsia" w:ascii="宋体" w:hAnsi="宋体" w:eastAsia="宋体" w:cs="宋体"/>
                <w:b/>
                <w:bCs/>
                <w:kern w:val="0"/>
                <w:sz w:val="22"/>
                <w:szCs w:val="22"/>
                <w:lang w:bidi="ar"/>
              </w:rPr>
              <w:t>预估数量/规格</w:t>
            </w: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973A53">
            <w:pPr>
              <w:widowControl/>
              <w:jc w:val="left"/>
              <w:textAlignment w:val="center"/>
              <w:rPr>
                <w:rFonts w:ascii="宋体" w:hAnsi="宋体" w:eastAsia="宋体" w:cs="宋体"/>
                <w:b/>
                <w:bCs/>
                <w:sz w:val="22"/>
                <w:szCs w:val="22"/>
              </w:rPr>
            </w:pPr>
            <w:r>
              <w:rPr>
                <w:rFonts w:hint="eastAsia" w:ascii="宋体" w:hAnsi="宋体" w:eastAsia="宋体" w:cs="Times New Roman"/>
                <w:b/>
                <w:color w:val="000000" w:themeColor="text1"/>
                <w:szCs w:val="21"/>
                <w14:textFill>
                  <w14:solidFill>
                    <w14:schemeClr w14:val="tx1"/>
                  </w14:solidFill>
                </w14:textFill>
              </w:rPr>
              <w:t>单价最高限价</w:t>
            </w:r>
          </w:p>
        </w:tc>
        <w:tc>
          <w:tcPr>
            <w:tcW w:w="12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8F48DC">
            <w:pPr>
              <w:widowControl/>
              <w:jc w:val="left"/>
              <w:textAlignment w:val="center"/>
              <w:rPr>
                <w:rFonts w:ascii="宋体" w:hAnsi="宋体" w:eastAsia="宋体" w:cs="宋体"/>
                <w:b/>
                <w:bCs/>
                <w:sz w:val="22"/>
                <w:szCs w:val="22"/>
              </w:rPr>
            </w:pPr>
            <w:r>
              <w:rPr>
                <w:rFonts w:hint="eastAsia" w:ascii="宋体" w:hAnsi="宋体" w:eastAsia="宋体" w:cs="宋体"/>
                <w:b/>
                <w:bCs/>
                <w:kern w:val="0"/>
                <w:sz w:val="22"/>
                <w:szCs w:val="22"/>
                <w:lang w:bidi="ar"/>
              </w:rPr>
              <w:t>备注</w:t>
            </w:r>
          </w:p>
        </w:tc>
      </w:tr>
      <w:tr w14:paraId="33C7E5DE">
        <w:tblPrEx>
          <w:tblCellMar>
            <w:top w:w="0" w:type="dxa"/>
            <w:left w:w="108" w:type="dxa"/>
            <w:bottom w:w="0" w:type="dxa"/>
            <w:right w:w="108" w:type="dxa"/>
          </w:tblCellMar>
        </w:tblPrEx>
        <w:trPr>
          <w:trHeight w:val="1111" w:hRule="atLeast"/>
          <w:jc w:val="center"/>
        </w:trPr>
        <w:tc>
          <w:tcPr>
            <w:tcW w:w="183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FCFE119">
            <w:pPr>
              <w:jc w:val="center"/>
              <w:rPr>
                <w:rFonts w:hint="eastAsia" w:ascii="宋体" w:hAnsi="宋体" w:eastAsia="宋体" w:cs="宋体"/>
                <w:sz w:val="22"/>
                <w:szCs w:val="22"/>
              </w:rPr>
            </w:pPr>
            <w:r>
              <w:rPr>
                <w:rFonts w:hint="eastAsia" w:ascii="宋体" w:hAnsi="宋体" w:eastAsia="宋体" w:cs="宋体"/>
                <w:sz w:val="22"/>
                <w:szCs w:val="22"/>
              </w:rPr>
              <w:t>1</w:t>
            </w:r>
            <w:r>
              <w:rPr>
                <w:rFonts w:ascii="宋体" w:hAnsi="宋体" w:eastAsia="宋体" w:cs="宋体"/>
                <w:sz w:val="22"/>
                <w:szCs w:val="22"/>
              </w:rPr>
              <w:t>.</w:t>
            </w:r>
            <w:r>
              <w:rPr>
                <w:rFonts w:hint="eastAsia" w:ascii="宋体" w:hAnsi="宋体" w:eastAsia="宋体" w:cs="宋体"/>
                <w:sz w:val="22"/>
                <w:szCs w:val="22"/>
              </w:rPr>
              <w:t>会场布置及设备设施搭建</w:t>
            </w:r>
          </w:p>
        </w:tc>
        <w:tc>
          <w:tcPr>
            <w:tcW w:w="35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2ED85D">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1.</w:t>
            </w:r>
            <w:r>
              <w:rPr>
                <w:rFonts w:ascii="宋体" w:hAnsi="宋体" w:eastAsia="宋体" w:cs="宋体"/>
                <w:kern w:val="0"/>
                <w:sz w:val="22"/>
                <w:szCs w:val="22"/>
                <w:lang w:bidi="ar"/>
              </w:rPr>
              <w:t>1</w:t>
            </w:r>
            <w:r>
              <w:rPr>
                <w:rFonts w:hint="eastAsia" w:ascii="宋体" w:hAnsi="宋体" w:eastAsia="宋体" w:cs="宋体"/>
                <w:kern w:val="0"/>
                <w:sz w:val="22"/>
                <w:szCs w:val="22"/>
                <w:lang w:bidi="ar"/>
              </w:rPr>
              <w:t xml:space="preserve"> LED显示屏及音响设备：主会场需配置LED主屏及侧屏，配备专业音响系统（含话筒、调音台等），确保视听效果清晰。分会场配备投影仪及音响。</w:t>
            </w:r>
          </w:p>
        </w:tc>
        <w:tc>
          <w:tcPr>
            <w:tcW w:w="18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CE1D0B">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1套主会场+2套以上分会场</w:t>
            </w: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426762">
            <w:pPr>
              <w:widowControl/>
              <w:jc w:val="left"/>
              <w:textAlignment w:val="center"/>
              <w:rPr>
                <w:rFonts w:ascii="宋体" w:hAnsi="宋体" w:eastAsia="宋体" w:cs="宋体"/>
                <w:sz w:val="22"/>
                <w:szCs w:val="22"/>
              </w:rPr>
            </w:pPr>
            <w:r>
              <w:rPr>
                <w:rFonts w:ascii="宋体" w:hAnsi="宋体" w:eastAsia="宋体" w:cs="宋体"/>
                <w:kern w:val="0"/>
                <w:sz w:val="22"/>
                <w:szCs w:val="22"/>
                <w:lang w:bidi="ar"/>
              </w:rPr>
              <w:t>80</w:t>
            </w:r>
            <w:r>
              <w:rPr>
                <w:rFonts w:hint="eastAsia" w:ascii="宋体" w:hAnsi="宋体" w:eastAsia="宋体" w:cs="宋体"/>
                <w:kern w:val="0"/>
                <w:sz w:val="22"/>
                <w:szCs w:val="22"/>
                <w:lang w:bidi="ar"/>
              </w:rPr>
              <w:t>,000</w:t>
            </w:r>
          </w:p>
        </w:tc>
        <w:tc>
          <w:tcPr>
            <w:tcW w:w="12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823FC5">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需包含设备搭建、调试及现场技术支持人员</w:t>
            </w:r>
          </w:p>
        </w:tc>
      </w:tr>
      <w:tr w14:paraId="3E87FFBD">
        <w:tblPrEx>
          <w:tblCellMar>
            <w:top w:w="0" w:type="dxa"/>
            <w:left w:w="108" w:type="dxa"/>
            <w:bottom w:w="0" w:type="dxa"/>
            <w:right w:w="108" w:type="dxa"/>
          </w:tblCellMar>
        </w:tblPrEx>
        <w:trPr>
          <w:trHeight w:val="1680" w:hRule="atLeast"/>
          <w:jc w:val="center"/>
        </w:trPr>
        <w:tc>
          <w:tcPr>
            <w:tcW w:w="18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22E1F9">
            <w:pPr>
              <w:jc w:val="center"/>
              <w:rPr>
                <w:rFonts w:ascii="宋体" w:hAnsi="宋体" w:eastAsia="宋体" w:cs="宋体"/>
                <w:sz w:val="22"/>
                <w:szCs w:val="22"/>
              </w:rPr>
            </w:pPr>
          </w:p>
        </w:tc>
        <w:tc>
          <w:tcPr>
            <w:tcW w:w="35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F5CA34">
            <w:pPr>
              <w:widowControl/>
              <w:jc w:val="left"/>
              <w:textAlignment w:val="center"/>
              <w:rPr>
                <w:rFonts w:ascii="宋体" w:hAnsi="宋体" w:eastAsia="宋体" w:cs="宋体"/>
                <w:kern w:val="0"/>
                <w:sz w:val="22"/>
                <w:szCs w:val="22"/>
                <w:lang w:bidi="ar"/>
              </w:rPr>
            </w:pPr>
            <w:r>
              <w:rPr>
                <w:rFonts w:hint="eastAsia" w:ascii="宋体" w:hAnsi="宋体" w:eastAsia="宋体" w:cs="宋体"/>
                <w:kern w:val="0"/>
                <w:sz w:val="22"/>
                <w:szCs w:val="22"/>
                <w:lang w:bidi="ar"/>
              </w:rPr>
              <w:t>1.</w:t>
            </w:r>
            <w:r>
              <w:rPr>
                <w:rFonts w:ascii="宋体" w:hAnsi="宋体" w:eastAsia="宋体" w:cs="宋体"/>
                <w:kern w:val="0"/>
                <w:sz w:val="22"/>
                <w:szCs w:val="22"/>
                <w:lang w:bidi="ar"/>
              </w:rPr>
              <w:t>2</w:t>
            </w:r>
            <w:r>
              <w:rPr>
                <w:rFonts w:hint="eastAsia" w:ascii="宋体" w:hAnsi="宋体" w:eastAsia="宋体" w:cs="宋体"/>
                <w:kern w:val="0"/>
                <w:sz w:val="22"/>
                <w:szCs w:val="22"/>
                <w:lang w:bidi="ar"/>
              </w:rPr>
              <w:t xml:space="preserve"> 会场布置与搭建</w:t>
            </w:r>
            <w:r>
              <w:rPr>
                <w:rStyle w:val="55"/>
                <w:rFonts w:hint="default"/>
                <w:color w:val="auto"/>
                <w:lang w:bidi="ar"/>
              </w:rPr>
              <w:t>：包括主会场背景板、指引牌、签到台、分会场门牌等设计与制作搭建。要求设计简洁、大方，符合医学类学术会议氛围。</w:t>
            </w:r>
          </w:p>
        </w:tc>
        <w:tc>
          <w:tcPr>
            <w:tcW w:w="18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E98811">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1批</w:t>
            </w: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D8C70D">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15,000</w:t>
            </w:r>
          </w:p>
        </w:tc>
        <w:tc>
          <w:tcPr>
            <w:tcW w:w="12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A76526">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含设计费和物料制作搭建等费用</w:t>
            </w:r>
          </w:p>
        </w:tc>
      </w:tr>
      <w:tr w14:paraId="15548FD3">
        <w:tblPrEx>
          <w:tblCellMar>
            <w:top w:w="0" w:type="dxa"/>
            <w:left w:w="108" w:type="dxa"/>
            <w:bottom w:w="0" w:type="dxa"/>
            <w:right w:w="108" w:type="dxa"/>
          </w:tblCellMar>
        </w:tblPrEx>
        <w:trPr>
          <w:trHeight w:val="1360" w:hRule="atLeast"/>
          <w:jc w:val="center"/>
        </w:trPr>
        <w:tc>
          <w:tcPr>
            <w:tcW w:w="18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B2C638">
            <w:pPr>
              <w:jc w:val="center"/>
              <w:rPr>
                <w:rFonts w:ascii="宋体" w:hAnsi="宋体" w:eastAsia="宋体" w:cs="宋体"/>
                <w:sz w:val="22"/>
                <w:szCs w:val="22"/>
              </w:rPr>
            </w:pPr>
          </w:p>
        </w:tc>
        <w:tc>
          <w:tcPr>
            <w:tcW w:w="35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0FB257">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1.</w:t>
            </w:r>
            <w:r>
              <w:rPr>
                <w:rFonts w:ascii="宋体" w:hAnsi="宋体" w:eastAsia="宋体" w:cs="宋体"/>
                <w:kern w:val="0"/>
                <w:sz w:val="22"/>
                <w:szCs w:val="22"/>
                <w:lang w:bidi="ar"/>
              </w:rPr>
              <w:t>3</w:t>
            </w:r>
            <w:r>
              <w:rPr>
                <w:rFonts w:hint="eastAsia" w:ascii="宋体" w:hAnsi="宋体" w:eastAsia="宋体" w:cs="宋体"/>
                <w:kern w:val="0"/>
                <w:sz w:val="22"/>
                <w:szCs w:val="22"/>
                <w:lang w:bidi="ar"/>
              </w:rPr>
              <w:t>会议资料印刷与制证</w:t>
            </w:r>
            <w:r>
              <w:rPr>
                <w:rStyle w:val="55"/>
                <w:rFonts w:hint="default"/>
                <w:color w:val="auto"/>
                <w:lang w:bidi="ar"/>
              </w:rPr>
              <w:t>：印制会议手册、论文集（如需）、参会证、工作证等。要求印刷清晰、装订整齐。</w:t>
            </w:r>
          </w:p>
        </w:tc>
        <w:tc>
          <w:tcPr>
            <w:tcW w:w="18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B97EEC">
            <w:pPr>
              <w:widowControl/>
              <w:jc w:val="left"/>
              <w:textAlignment w:val="center"/>
              <w:rPr>
                <w:rFonts w:ascii="宋体" w:hAnsi="宋体" w:eastAsia="宋体" w:cs="宋体"/>
                <w:sz w:val="22"/>
                <w:szCs w:val="22"/>
              </w:rPr>
            </w:pPr>
            <w:r>
              <w:rPr>
                <w:rFonts w:ascii="宋体" w:hAnsi="宋体" w:eastAsia="宋体" w:cs="宋体"/>
                <w:kern w:val="0"/>
                <w:sz w:val="22"/>
                <w:szCs w:val="22"/>
                <w:lang w:bidi="ar"/>
              </w:rPr>
              <w:t>4</w:t>
            </w:r>
            <w:r>
              <w:rPr>
                <w:rFonts w:hint="eastAsia" w:ascii="宋体" w:hAnsi="宋体" w:eastAsia="宋体" w:cs="宋体"/>
                <w:kern w:val="0"/>
                <w:sz w:val="22"/>
                <w:szCs w:val="22"/>
                <w:lang w:bidi="ar"/>
              </w:rPr>
              <w:t>00套</w:t>
            </w:r>
          </w:p>
        </w:tc>
        <w:tc>
          <w:tcPr>
            <w:tcW w:w="1150" w:type="dxa"/>
            <w:tcBorders>
              <w:left w:val="single" w:color="000000" w:sz="4" w:space="0"/>
              <w:bottom w:val="single" w:color="000000" w:sz="4" w:space="0"/>
              <w:right w:val="single" w:color="000000" w:sz="4" w:space="0"/>
            </w:tcBorders>
            <w:shd w:val="clear" w:color="auto" w:fill="FFFFFF"/>
            <w:vAlign w:val="center"/>
          </w:tcPr>
          <w:p w14:paraId="575AAE42">
            <w:pPr>
              <w:widowControl/>
              <w:jc w:val="left"/>
              <w:textAlignment w:val="center"/>
              <w:rPr>
                <w:rFonts w:ascii="宋体" w:hAnsi="宋体" w:eastAsia="宋体" w:cs="宋体"/>
                <w:sz w:val="22"/>
                <w:szCs w:val="22"/>
              </w:rPr>
            </w:pPr>
            <w:r>
              <w:rPr>
                <w:rFonts w:ascii="宋体" w:hAnsi="宋体" w:eastAsia="宋体" w:cs="宋体"/>
                <w:sz w:val="22"/>
                <w:szCs w:val="22"/>
              </w:rPr>
              <w:t>25</w:t>
            </w:r>
            <w:r>
              <w:rPr>
                <w:rFonts w:hint="eastAsia" w:ascii="宋体" w:hAnsi="宋体" w:eastAsia="宋体" w:cs="宋体"/>
                <w:sz w:val="22"/>
                <w:szCs w:val="22"/>
              </w:rPr>
              <w:t>,</w:t>
            </w:r>
            <w:r>
              <w:rPr>
                <w:rFonts w:ascii="宋体" w:hAnsi="宋体" w:eastAsia="宋体" w:cs="宋体"/>
                <w:sz w:val="22"/>
                <w:szCs w:val="22"/>
              </w:rPr>
              <w:t>000</w:t>
            </w:r>
          </w:p>
        </w:tc>
        <w:tc>
          <w:tcPr>
            <w:tcW w:w="12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81AD3C">
            <w:pPr>
              <w:widowControl/>
              <w:jc w:val="left"/>
              <w:textAlignment w:val="center"/>
              <w:rPr>
                <w:rFonts w:hint="default" w:ascii="宋体" w:hAnsi="宋体" w:eastAsia="宋体" w:cs="宋体"/>
                <w:sz w:val="22"/>
                <w:szCs w:val="22"/>
                <w:lang w:val="en-US" w:eastAsia="zh-CN"/>
              </w:rPr>
            </w:pPr>
            <w:r>
              <w:rPr>
                <w:rFonts w:hint="eastAsia" w:ascii="宋体" w:hAnsi="宋体" w:eastAsia="宋体" w:cs="宋体"/>
                <w:kern w:val="0"/>
                <w:sz w:val="22"/>
                <w:szCs w:val="22"/>
                <w:lang w:bidi="ar"/>
              </w:rPr>
              <w:t>含设计、印刷和制作费用</w:t>
            </w:r>
            <w:r>
              <w:rPr>
                <w:rFonts w:hint="eastAsia" w:ascii="宋体" w:hAnsi="宋体" w:eastAsia="宋体" w:cs="宋体"/>
                <w:kern w:val="0"/>
                <w:sz w:val="22"/>
                <w:szCs w:val="22"/>
                <w:lang w:eastAsia="zh-CN" w:bidi="ar"/>
              </w:rPr>
              <w:t>（</w:t>
            </w:r>
            <w:r>
              <w:rPr>
                <w:rFonts w:hint="eastAsia" w:ascii="宋体" w:hAnsi="宋体" w:eastAsia="宋体" w:cs="宋体"/>
                <w:kern w:val="0"/>
                <w:sz w:val="22"/>
                <w:szCs w:val="22"/>
                <w:lang w:val="en-US" w:eastAsia="zh-CN" w:bidi="ar"/>
              </w:rPr>
              <w:t>据实结算</w:t>
            </w:r>
            <w:r>
              <w:rPr>
                <w:rFonts w:hint="eastAsia" w:ascii="宋体" w:hAnsi="宋体" w:eastAsia="宋体" w:cs="宋体"/>
                <w:kern w:val="0"/>
                <w:sz w:val="22"/>
                <w:szCs w:val="22"/>
                <w:lang w:eastAsia="zh-CN" w:bidi="ar"/>
              </w:rPr>
              <w:t>）</w:t>
            </w:r>
          </w:p>
        </w:tc>
      </w:tr>
      <w:tr w14:paraId="4553A1CD">
        <w:tblPrEx>
          <w:tblCellMar>
            <w:top w:w="0" w:type="dxa"/>
            <w:left w:w="108" w:type="dxa"/>
            <w:bottom w:w="0" w:type="dxa"/>
            <w:right w:w="108" w:type="dxa"/>
          </w:tblCellMar>
        </w:tblPrEx>
        <w:trPr>
          <w:trHeight w:val="1360" w:hRule="atLeast"/>
          <w:jc w:val="center"/>
        </w:trPr>
        <w:tc>
          <w:tcPr>
            <w:tcW w:w="183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D54629E">
            <w:pPr>
              <w:widowControl/>
              <w:jc w:val="center"/>
              <w:textAlignment w:val="center"/>
              <w:rPr>
                <w:rFonts w:ascii="宋体" w:hAnsi="宋体" w:eastAsia="宋体" w:cs="宋体"/>
                <w:sz w:val="22"/>
                <w:szCs w:val="22"/>
              </w:rPr>
            </w:pPr>
            <w:r>
              <w:rPr>
                <w:rFonts w:ascii="宋体" w:hAnsi="宋体" w:eastAsia="宋体" w:cs="宋体"/>
                <w:kern w:val="0"/>
                <w:sz w:val="22"/>
                <w:szCs w:val="22"/>
                <w:lang w:bidi="ar"/>
              </w:rPr>
              <w:t>2</w:t>
            </w:r>
            <w:r>
              <w:rPr>
                <w:rFonts w:hint="eastAsia" w:ascii="宋体" w:hAnsi="宋体" w:eastAsia="宋体" w:cs="宋体"/>
                <w:kern w:val="0"/>
                <w:sz w:val="22"/>
                <w:szCs w:val="22"/>
                <w:lang w:bidi="ar"/>
              </w:rPr>
              <w:t>. 现场服务与技术支持</w:t>
            </w:r>
          </w:p>
        </w:tc>
        <w:tc>
          <w:tcPr>
            <w:tcW w:w="35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2965C9">
            <w:pPr>
              <w:widowControl/>
              <w:jc w:val="left"/>
              <w:textAlignment w:val="center"/>
              <w:rPr>
                <w:rFonts w:ascii="宋体" w:hAnsi="宋体" w:eastAsia="宋体" w:cs="宋体"/>
                <w:sz w:val="22"/>
                <w:szCs w:val="22"/>
              </w:rPr>
            </w:pPr>
            <w:r>
              <w:rPr>
                <w:rFonts w:ascii="宋体" w:hAnsi="宋体" w:eastAsia="宋体" w:cs="宋体"/>
                <w:kern w:val="0"/>
                <w:sz w:val="22"/>
                <w:szCs w:val="22"/>
                <w:lang w:bidi="ar"/>
              </w:rPr>
              <w:t>2</w:t>
            </w:r>
            <w:r>
              <w:rPr>
                <w:rFonts w:hint="eastAsia" w:ascii="宋体" w:hAnsi="宋体" w:eastAsia="宋体" w:cs="宋体"/>
                <w:kern w:val="0"/>
                <w:sz w:val="22"/>
                <w:szCs w:val="22"/>
                <w:lang w:bidi="ar"/>
              </w:rPr>
              <w:t>.1 注册签到服务</w:t>
            </w:r>
            <w:r>
              <w:rPr>
                <w:rStyle w:val="55"/>
                <w:rFonts w:hint="default"/>
                <w:color w:val="auto"/>
                <w:lang w:bidi="ar"/>
              </w:rPr>
              <w:t>：提供高效的签到系统（可含扫码签到设备），安排专人负责参会者注册、资料分发、咨询引导。（会后资料数据的统计）</w:t>
            </w:r>
          </w:p>
        </w:tc>
        <w:tc>
          <w:tcPr>
            <w:tcW w:w="18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8C8865">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3天</w:t>
            </w:r>
          </w:p>
        </w:tc>
        <w:tc>
          <w:tcPr>
            <w:tcW w:w="1150" w:type="dxa"/>
            <w:vMerge w:val="restart"/>
            <w:tcBorders>
              <w:top w:val="single" w:color="000000" w:sz="4" w:space="0"/>
              <w:left w:val="single" w:color="000000" w:sz="4" w:space="0"/>
              <w:right w:val="single" w:color="000000" w:sz="4" w:space="0"/>
            </w:tcBorders>
            <w:shd w:val="clear" w:color="auto" w:fill="FFFFFF"/>
            <w:vAlign w:val="center"/>
          </w:tcPr>
          <w:p w14:paraId="61319399">
            <w:pPr>
              <w:widowControl/>
              <w:jc w:val="left"/>
              <w:textAlignment w:val="center"/>
              <w:rPr>
                <w:rFonts w:ascii="宋体" w:hAnsi="宋体" w:eastAsia="宋体" w:cs="宋体"/>
                <w:sz w:val="22"/>
                <w:szCs w:val="22"/>
              </w:rPr>
            </w:pPr>
            <w:r>
              <w:rPr>
                <w:rFonts w:ascii="宋体" w:hAnsi="宋体" w:eastAsia="宋体" w:cs="宋体"/>
                <w:kern w:val="0"/>
                <w:sz w:val="22"/>
                <w:szCs w:val="22"/>
                <w:lang w:bidi="ar"/>
              </w:rPr>
              <w:t>30</w:t>
            </w:r>
            <w:r>
              <w:rPr>
                <w:rFonts w:hint="eastAsia" w:ascii="宋体" w:hAnsi="宋体" w:eastAsia="宋体" w:cs="宋体"/>
                <w:kern w:val="0"/>
                <w:sz w:val="22"/>
                <w:szCs w:val="22"/>
                <w:lang w:bidi="ar"/>
              </w:rPr>
              <w:t>,000</w:t>
            </w:r>
          </w:p>
        </w:tc>
        <w:tc>
          <w:tcPr>
            <w:tcW w:w="1288" w:type="dxa"/>
            <w:vMerge w:val="restart"/>
            <w:tcBorders>
              <w:top w:val="single" w:color="000000" w:sz="4" w:space="0"/>
              <w:left w:val="single" w:color="000000" w:sz="4" w:space="0"/>
              <w:right w:val="single" w:color="000000" w:sz="4" w:space="0"/>
            </w:tcBorders>
            <w:shd w:val="clear" w:color="auto" w:fill="FFFFFF"/>
            <w:vAlign w:val="center"/>
          </w:tcPr>
          <w:p w14:paraId="2D762640">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确保签到流程顺畅，避免拥堵</w:t>
            </w:r>
          </w:p>
        </w:tc>
      </w:tr>
      <w:tr w14:paraId="68EDA91F">
        <w:tblPrEx>
          <w:tblCellMar>
            <w:top w:w="0" w:type="dxa"/>
            <w:left w:w="108" w:type="dxa"/>
            <w:bottom w:w="0" w:type="dxa"/>
            <w:right w:w="108" w:type="dxa"/>
          </w:tblCellMar>
        </w:tblPrEx>
        <w:trPr>
          <w:trHeight w:val="1360" w:hRule="atLeast"/>
          <w:jc w:val="center"/>
        </w:trPr>
        <w:tc>
          <w:tcPr>
            <w:tcW w:w="1832" w:type="dxa"/>
            <w:vMerge w:val="continue"/>
            <w:tcBorders>
              <w:left w:val="single" w:color="000000" w:sz="4" w:space="0"/>
              <w:right w:val="single" w:color="000000" w:sz="4" w:space="0"/>
            </w:tcBorders>
            <w:shd w:val="clear" w:color="auto" w:fill="FFFFFF"/>
            <w:vAlign w:val="center"/>
          </w:tcPr>
          <w:p w14:paraId="5103A040">
            <w:pPr>
              <w:widowControl/>
              <w:jc w:val="center"/>
              <w:textAlignment w:val="center"/>
              <w:rPr>
                <w:rFonts w:ascii="宋体" w:hAnsi="宋体" w:eastAsia="宋体" w:cs="宋体"/>
                <w:kern w:val="0"/>
                <w:sz w:val="22"/>
                <w:szCs w:val="22"/>
                <w:lang w:bidi="ar"/>
              </w:rPr>
            </w:pPr>
          </w:p>
        </w:tc>
        <w:tc>
          <w:tcPr>
            <w:tcW w:w="35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5FE9D1">
            <w:pPr>
              <w:widowControl/>
              <w:jc w:val="left"/>
              <w:textAlignment w:val="center"/>
              <w:rPr>
                <w:rFonts w:ascii="宋体" w:hAnsi="宋体" w:eastAsia="宋体" w:cs="宋体"/>
                <w:kern w:val="0"/>
                <w:sz w:val="22"/>
                <w:szCs w:val="22"/>
                <w:lang w:bidi="ar"/>
              </w:rPr>
            </w:pPr>
            <w:r>
              <w:rPr>
                <w:rFonts w:ascii="宋体" w:hAnsi="宋体" w:eastAsia="宋体" w:cs="宋体"/>
                <w:kern w:val="0"/>
                <w:sz w:val="22"/>
                <w:szCs w:val="22"/>
                <w:lang w:bidi="ar"/>
              </w:rPr>
              <w:t>2</w:t>
            </w:r>
            <w:r>
              <w:rPr>
                <w:rFonts w:hint="eastAsia" w:ascii="宋体" w:hAnsi="宋体" w:eastAsia="宋体" w:cs="宋体"/>
                <w:kern w:val="0"/>
                <w:sz w:val="22"/>
                <w:szCs w:val="22"/>
                <w:lang w:bidi="ar"/>
              </w:rPr>
              <w:t>.2建立微网站，内容有：会议日程、专家日程查找、会议资料下载、会议相片实时更新等</w:t>
            </w:r>
          </w:p>
        </w:tc>
        <w:tc>
          <w:tcPr>
            <w:tcW w:w="18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B8321F">
            <w:pPr>
              <w:widowControl/>
              <w:jc w:val="left"/>
              <w:textAlignment w:val="center"/>
              <w:rPr>
                <w:rFonts w:ascii="宋体" w:hAnsi="宋体" w:eastAsia="宋体" w:cs="宋体"/>
                <w:kern w:val="0"/>
                <w:sz w:val="22"/>
                <w:szCs w:val="22"/>
                <w:lang w:bidi="ar"/>
              </w:rPr>
            </w:pPr>
            <w:r>
              <w:rPr>
                <w:rFonts w:hint="eastAsia" w:ascii="宋体" w:hAnsi="宋体" w:eastAsia="宋体" w:cs="宋体"/>
                <w:kern w:val="0"/>
                <w:sz w:val="22"/>
                <w:szCs w:val="22"/>
                <w:lang w:bidi="ar"/>
              </w:rPr>
              <w:t>1套</w:t>
            </w:r>
          </w:p>
        </w:tc>
        <w:tc>
          <w:tcPr>
            <w:tcW w:w="1150" w:type="dxa"/>
            <w:vMerge w:val="continue"/>
            <w:tcBorders>
              <w:left w:val="single" w:color="000000" w:sz="4" w:space="0"/>
              <w:bottom w:val="single" w:color="000000" w:sz="4" w:space="0"/>
              <w:right w:val="single" w:color="000000" w:sz="4" w:space="0"/>
            </w:tcBorders>
            <w:shd w:val="clear" w:color="auto" w:fill="FFFFFF"/>
            <w:vAlign w:val="center"/>
          </w:tcPr>
          <w:p w14:paraId="2F367786">
            <w:pPr>
              <w:widowControl/>
              <w:jc w:val="left"/>
              <w:textAlignment w:val="center"/>
              <w:rPr>
                <w:rFonts w:ascii="宋体" w:hAnsi="宋体" w:eastAsia="宋体" w:cs="宋体"/>
                <w:kern w:val="0"/>
                <w:sz w:val="22"/>
                <w:szCs w:val="22"/>
                <w:lang w:bidi="ar"/>
              </w:rPr>
            </w:pPr>
          </w:p>
        </w:tc>
        <w:tc>
          <w:tcPr>
            <w:tcW w:w="1288" w:type="dxa"/>
            <w:vMerge w:val="continue"/>
            <w:tcBorders>
              <w:left w:val="single" w:color="000000" w:sz="4" w:space="0"/>
              <w:bottom w:val="single" w:color="000000" w:sz="4" w:space="0"/>
              <w:right w:val="single" w:color="000000" w:sz="4" w:space="0"/>
            </w:tcBorders>
            <w:shd w:val="clear" w:color="auto" w:fill="FFFFFF"/>
            <w:vAlign w:val="center"/>
          </w:tcPr>
          <w:p w14:paraId="1FF4B013">
            <w:pPr>
              <w:widowControl/>
              <w:jc w:val="left"/>
              <w:textAlignment w:val="center"/>
              <w:rPr>
                <w:rFonts w:ascii="宋体" w:hAnsi="宋体" w:eastAsia="宋体" w:cs="宋体"/>
                <w:kern w:val="0"/>
                <w:sz w:val="22"/>
                <w:szCs w:val="22"/>
                <w:lang w:bidi="ar"/>
              </w:rPr>
            </w:pPr>
          </w:p>
        </w:tc>
      </w:tr>
      <w:tr w14:paraId="036DDB92">
        <w:tblPrEx>
          <w:tblCellMar>
            <w:top w:w="0" w:type="dxa"/>
            <w:left w:w="108" w:type="dxa"/>
            <w:bottom w:w="0" w:type="dxa"/>
            <w:right w:w="108" w:type="dxa"/>
          </w:tblCellMar>
        </w:tblPrEx>
        <w:trPr>
          <w:trHeight w:val="449" w:hRule="atLeast"/>
          <w:jc w:val="center"/>
        </w:trPr>
        <w:tc>
          <w:tcPr>
            <w:tcW w:w="18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81A619">
            <w:pPr>
              <w:jc w:val="center"/>
              <w:rPr>
                <w:rFonts w:ascii="宋体" w:hAnsi="宋体" w:eastAsia="宋体" w:cs="宋体"/>
                <w:sz w:val="22"/>
                <w:szCs w:val="22"/>
              </w:rPr>
            </w:pPr>
          </w:p>
        </w:tc>
        <w:tc>
          <w:tcPr>
            <w:tcW w:w="35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A81CAB">
            <w:pPr>
              <w:widowControl/>
              <w:jc w:val="left"/>
              <w:textAlignment w:val="center"/>
              <w:rPr>
                <w:rFonts w:ascii="宋体" w:hAnsi="宋体" w:eastAsia="宋体" w:cs="宋体"/>
                <w:kern w:val="0"/>
                <w:sz w:val="22"/>
                <w:szCs w:val="22"/>
                <w:lang w:bidi="ar"/>
              </w:rPr>
            </w:pPr>
            <w:r>
              <w:rPr>
                <w:rFonts w:ascii="宋体" w:hAnsi="宋体" w:eastAsia="宋体" w:cs="宋体"/>
                <w:kern w:val="0"/>
                <w:sz w:val="22"/>
                <w:szCs w:val="22"/>
                <w:lang w:bidi="ar"/>
              </w:rPr>
              <w:t>2</w:t>
            </w:r>
            <w:r>
              <w:rPr>
                <w:rFonts w:hint="eastAsia" w:ascii="宋体" w:hAnsi="宋体" w:eastAsia="宋体" w:cs="宋体"/>
                <w:kern w:val="0"/>
                <w:sz w:val="22"/>
                <w:szCs w:val="22"/>
                <w:lang w:bidi="ar"/>
              </w:rPr>
              <w:t>.3现场摄影与摄像：对会议全过程（开闭幕式、主旨报告、分会场等）进行多角度专业摄影和摄像，主会场、分会场的实时直播和录制。</w:t>
            </w:r>
          </w:p>
          <w:p w14:paraId="439926D5">
            <w:pPr>
              <w:widowControl/>
              <w:jc w:val="left"/>
              <w:textAlignment w:val="center"/>
              <w:rPr>
                <w:rFonts w:ascii="宋体" w:hAnsi="宋体" w:eastAsia="宋体" w:cs="宋体"/>
                <w:kern w:val="0"/>
                <w:sz w:val="22"/>
                <w:szCs w:val="22"/>
                <w:lang w:bidi="ar"/>
              </w:rPr>
            </w:pPr>
            <w:r>
              <w:rPr>
                <w:rFonts w:hint="eastAsia" w:ascii="宋体" w:hAnsi="宋体" w:eastAsia="宋体" w:cs="宋体"/>
                <w:kern w:val="0"/>
                <w:sz w:val="22"/>
                <w:szCs w:val="22"/>
                <w:lang w:bidi="ar"/>
              </w:rPr>
              <w:t>会后提供精选照片（不少于200张）和一部约3-5分钟的会议精彩集锦视频。</w:t>
            </w:r>
          </w:p>
          <w:p w14:paraId="1C1EDCD1">
            <w:pPr>
              <w:widowControl/>
              <w:jc w:val="left"/>
              <w:textAlignment w:val="center"/>
              <w:rPr>
                <w:rFonts w:ascii="宋体" w:hAnsi="宋体" w:eastAsia="宋体" w:cs="宋体"/>
                <w:kern w:val="0"/>
                <w:sz w:val="22"/>
                <w:szCs w:val="22"/>
                <w:lang w:bidi="ar"/>
              </w:rPr>
            </w:pPr>
            <w:r>
              <w:rPr>
                <w:rFonts w:hint="eastAsia" w:ascii="宋体" w:hAnsi="宋体" w:eastAsia="宋体" w:cs="宋体"/>
                <w:kern w:val="0"/>
                <w:sz w:val="22"/>
                <w:szCs w:val="22"/>
                <w:lang w:bidi="ar"/>
              </w:rPr>
              <w:t>提供高清图片和视频资料</w:t>
            </w:r>
          </w:p>
        </w:tc>
        <w:tc>
          <w:tcPr>
            <w:tcW w:w="18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4F3015">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3天跟拍，含后期制作</w:t>
            </w: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DC15BB">
            <w:pPr>
              <w:widowControl/>
              <w:jc w:val="left"/>
              <w:textAlignment w:val="center"/>
              <w:rPr>
                <w:rFonts w:ascii="宋体" w:hAnsi="宋体" w:eastAsia="宋体" w:cs="宋体"/>
                <w:sz w:val="22"/>
                <w:szCs w:val="22"/>
              </w:rPr>
            </w:pPr>
            <w:r>
              <w:rPr>
                <w:rFonts w:ascii="宋体" w:hAnsi="宋体" w:eastAsia="宋体" w:cs="宋体"/>
                <w:kern w:val="0"/>
                <w:sz w:val="22"/>
                <w:szCs w:val="22"/>
                <w:lang w:bidi="ar"/>
              </w:rPr>
              <w:t>30</w:t>
            </w:r>
            <w:r>
              <w:rPr>
                <w:rFonts w:hint="eastAsia" w:ascii="宋体" w:hAnsi="宋体" w:eastAsia="宋体" w:cs="宋体"/>
                <w:kern w:val="0"/>
                <w:sz w:val="22"/>
                <w:szCs w:val="22"/>
                <w:lang w:bidi="ar"/>
              </w:rPr>
              <w:t>,000</w:t>
            </w:r>
          </w:p>
        </w:tc>
        <w:tc>
          <w:tcPr>
            <w:tcW w:w="12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75A618">
            <w:pPr>
              <w:widowControl/>
              <w:jc w:val="left"/>
              <w:textAlignment w:val="center"/>
              <w:rPr>
                <w:rFonts w:ascii="宋体" w:hAnsi="宋体" w:eastAsia="宋体" w:cs="宋体"/>
                <w:sz w:val="22"/>
                <w:szCs w:val="22"/>
              </w:rPr>
            </w:pPr>
            <w:r>
              <w:rPr>
                <w:rFonts w:hint="eastAsia" w:ascii="宋体" w:hAnsi="宋体" w:eastAsia="宋体" w:cs="宋体"/>
                <w:sz w:val="22"/>
                <w:szCs w:val="22"/>
              </w:rPr>
              <w:t>为培训拍摄制作视频资料</w:t>
            </w:r>
          </w:p>
        </w:tc>
      </w:tr>
      <w:tr w14:paraId="31BC6295">
        <w:tblPrEx>
          <w:tblCellMar>
            <w:top w:w="0" w:type="dxa"/>
            <w:left w:w="108" w:type="dxa"/>
            <w:bottom w:w="0" w:type="dxa"/>
            <w:right w:w="108" w:type="dxa"/>
          </w:tblCellMar>
        </w:tblPrEx>
        <w:trPr>
          <w:trHeight w:val="1360" w:hRule="atLeast"/>
          <w:jc w:val="center"/>
        </w:trPr>
        <w:tc>
          <w:tcPr>
            <w:tcW w:w="18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9672C3">
            <w:pPr>
              <w:jc w:val="center"/>
              <w:rPr>
                <w:rFonts w:ascii="宋体" w:hAnsi="宋体" w:eastAsia="宋体" w:cs="宋体"/>
                <w:sz w:val="22"/>
                <w:szCs w:val="22"/>
              </w:rPr>
            </w:pPr>
          </w:p>
        </w:tc>
        <w:tc>
          <w:tcPr>
            <w:tcW w:w="35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B339B3">
            <w:pPr>
              <w:widowControl/>
              <w:jc w:val="left"/>
              <w:textAlignment w:val="center"/>
              <w:rPr>
                <w:rStyle w:val="55"/>
                <w:rFonts w:hint="default"/>
                <w:color w:val="auto"/>
                <w:lang w:bidi="ar"/>
              </w:rPr>
            </w:pPr>
            <w:r>
              <w:rPr>
                <w:rFonts w:ascii="宋体" w:hAnsi="宋体" w:eastAsia="宋体" w:cs="宋体"/>
                <w:kern w:val="0"/>
                <w:sz w:val="22"/>
                <w:szCs w:val="22"/>
                <w:lang w:bidi="ar"/>
              </w:rPr>
              <w:t>2</w:t>
            </w:r>
            <w:r>
              <w:rPr>
                <w:rFonts w:hint="eastAsia" w:ascii="宋体" w:hAnsi="宋体" w:eastAsia="宋体" w:cs="宋体"/>
                <w:kern w:val="0"/>
                <w:sz w:val="22"/>
                <w:szCs w:val="22"/>
                <w:lang w:bidi="ar"/>
              </w:rPr>
              <w:t>.4 会务人员及应急保障</w:t>
            </w:r>
            <w:r>
              <w:rPr>
                <w:rStyle w:val="55"/>
                <w:rFonts w:hint="default"/>
                <w:color w:val="auto"/>
                <w:lang w:bidi="ar"/>
              </w:rPr>
              <w:t>：派遣经验丰富的项目经理及足够数量的现场工作人员，负责全程协调、应急处理，保障会议顺利进行。</w:t>
            </w:r>
          </w:p>
          <w:p w14:paraId="6D77A000">
            <w:pPr>
              <w:pStyle w:val="11"/>
              <w:spacing w:line="240" w:lineRule="auto"/>
              <w:rPr>
                <w:rFonts w:ascii="宋体" w:hAnsi="宋体" w:eastAsia="宋体" w:cs="宋体"/>
                <w:kern w:val="0"/>
                <w:sz w:val="22"/>
                <w:szCs w:val="22"/>
                <w:lang w:bidi="ar"/>
              </w:rPr>
            </w:pPr>
            <w:r>
              <w:rPr>
                <w:rFonts w:hint="eastAsia" w:ascii="宋体" w:hAnsi="宋体" w:eastAsia="宋体" w:cs="宋体"/>
                <w:kern w:val="0"/>
                <w:sz w:val="22"/>
                <w:szCs w:val="22"/>
                <w:lang w:bidi="ar"/>
              </w:rPr>
              <w:t>分社岗位：会前项目组沟通（收集信息、专家课件等）</w:t>
            </w:r>
          </w:p>
          <w:p w14:paraId="775309D3">
            <w:pPr>
              <w:widowControl/>
              <w:jc w:val="left"/>
              <w:textAlignment w:val="center"/>
              <w:rPr>
                <w:rStyle w:val="55"/>
                <w:rFonts w:hint="default"/>
                <w:color w:val="auto"/>
                <w:lang w:bidi="ar"/>
              </w:rPr>
            </w:pPr>
            <w:r>
              <w:rPr>
                <w:rFonts w:hint="eastAsia" w:ascii="宋体" w:hAnsi="宋体" w:eastAsia="宋体" w:cs="宋体"/>
                <w:kern w:val="0"/>
                <w:sz w:val="22"/>
                <w:szCs w:val="22"/>
                <w:lang w:bidi="ar"/>
              </w:rPr>
              <w:t>会议中跟进：落实交通信息、做好</w:t>
            </w:r>
            <w:r>
              <w:rPr>
                <w:rStyle w:val="55"/>
                <w:rFonts w:hint="default"/>
                <w:color w:val="auto"/>
                <w:lang w:bidi="ar"/>
              </w:rPr>
              <w:t>接待工作。</w:t>
            </w:r>
          </w:p>
          <w:p w14:paraId="3EDA4EC5">
            <w:pPr>
              <w:widowControl/>
              <w:jc w:val="left"/>
              <w:textAlignment w:val="center"/>
              <w:rPr>
                <w:rStyle w:val="55"/>
                <w:rFonts w:hint="default"/>
                <w:color w:val="auto"/>
                <w:lang w:bidi="ar"/>
              </w:rPr>
            </w:pPr>
            <w:r>
              <w:rPr>
                <w:rStyle w:val="55"/>
                <w:rFonts w:hint="default"/>
                <w:color w:val="auto"/>
                <w:lang w:bidi="ar"/>
              </w:rPr>
              <w:t>会后:做好项目的意见收集工作，协助会务费用等报销。</w:t>
            </w:r>
          </w:p>
          <w:p w14:paraId="0B4535F7">
            <w:pPr>
              <w:widowControl/>
              <w:jc w:val="left"/>
              <w:textAlignment w:val="center"/>
            </w:pPr>
            <w:r>
              <w:rPr>
                <w:rStyle w:val="55"/>
                <w:rFonts w:hint="default"/>
                <w:color w:val="auto"/>
                <w:lang w:bidi="ar"/>
              </w:rPr>
              <w:t>在会议前进行应急演练，确保工作人员熟悉应急预案和处置流程。设立应急联络小组，负责与相关部门和机构进行沟通和协调。</w:t>
            </w:r>
          </w:p>
        </w:tc>
        <w:tc>
          <w:tcPr>
            <w:tcW w:w="18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AAABA7">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全程服务</w:t>
            </w: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19948D">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1</w:t>
            </w:r>
            <w:r>
              <w:rPr>
                <w:rFonts w:ascii="宋体" w:hAnsi="宋体" w:eastAsia="宋体" w:cs="宋体"/>
                <w:kern w:val="0"/>
                <w:sz w:val="22"/>
                <w:szCs w:val="22"/>
                <w:lang w:bidi="ar"/>
              </w:rPr>
              <w:t>5</w:t>
            </w:r>
            <w:r>
              <w:rPr>
                <w:rFonts w:hint="eastAsia" w:ascii="宋体" w:hAnsi="宋体" w:eastAsia="宋体" w:cs="宋体"/>
                <w:kern w:val="0"/>
                <w:sz w:val="22"/>
                <w:szCs w:val="22"/>
                <w:lang w:bidi="ar"/>
              </w:rPr>
              <w:t>,000</w:t>
            </w:r>
          </w:p>
        </w:tc>
        <w:tc>
          <w:tcPr>
            <w:tcW w:w="12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283639">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人力资源成本</w:t>
            </w:r>
          </w:p>
        </w:tc>
      </w:tr>
      <w:tr w14:paraId="5B0735ED">
        <w:tblPrEx>
          <w:tblCellMar>
            <w:top w:w="0" w:type="dxa"/>
            <w:left w:w="108" w:type="dxa"/>
            <w:bottom w:w="0" w:type="dxa"/>
            <w:right w:w="108" w:type="dxa"/>
          </w:tblCellMar>
        </w:tblPrEx>
        <w:trPr>
          <w:trHeight w:val="680" w:hRule="atLeast"/>
          <w:jc w:val="center"/>
        </w:trPr>
        <w:tc>
          <w:tcPr>
            <w:tcW w:w="1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D60366">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总计</w:t>
            </w:r>
          </w:p>
        </w:tc>
        <w:tc>
          <w:tcPr>
            <w:tcW w:w="35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1C7413">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以上各项费用总和应控制在总预算内。</w:t>
            </w:r>
          </w:p>
        </w:tc>
        <w:tc>
          <w:tcPr>
            <w:tcW w:w="18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87F8EA">
            <w:pPr>
              <w:jc w:val="left"/>
              <w:rPr>
                <w:rFonts w:ascii="宋体" w:hAnsi="宋体" w:eastAsia="宋体" w:cs="宋体"/>
                <w:sz w:val="22"/>
                <w:szCs w:val="22"/>
              </w:rPr>
            </w:pP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A13898">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19</w:t>
            </w:r>
            <w:r>
              <w:rPr>
                <w:rFonts w:ascii="宋体" w:hAnsi="宋体" w:eastAsia="宋体" w:cs="宋体"/>
                <w:kern w:val="0"/>
                <w:sz w:val="22"/>
                <w:szCs w:val="22"/>
                <w:lang w:bidi="ar"/>
              </w:rPr>
              <w:t>5</w:t>
            </w:r>
            <w:r>
              <w:rPr>
                <w:rFonts w:hint="eastAsia" w:ascii="宋体" w:hAnsi="宋体" w:eastAsia="宋体" w:cs="宋体"/>
                <w:kern w:val="0"/>
                <w:sz w:val="22"/>
                <w:szCs w:val="22"/>
                <w:lang w:bidi="ar"/>
              </w:rPr>
              <w:t>000</w:t>
            </w:r>
          </w:p>
        </w:tc>
        <w:tc>
          <w:tcPr>
            <w:tcW w:w="12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936A61">
            <w:pPr>
              <w:jc w:val="left"/>
              <w:rPr>
                <w:rFonts w:ascii="宋体" w:hAnsi="宋体" w:eastAsia="宋体" w:cs="宋体"/>
                <w:sz w:val="22"/>
                <w:szCs w:val="22"/>
              </w:rPr>
            </w:pPr>
          </w:p>
        </w:tc>
      </w:tr>
    </w:tbl>
    <w:p w14:paraId="03F77187">
      <w:pPr>
        <w:numPr>
          <w:ilvl w:val="0"/>
          <w:numId w:val="0"/>
        </w:numPr>
        <w:spacing w:line="360" w:lineRule="auto"/>
        <w:rPr>
          <w:rFonts w:hint="eastAsia" w:asciiTheme="minorEastAsia" w:hAnsiTheme="minorEastAsia" w:cstheme="minorEastAsia"/>
          <w:sz w:val="24"/>
        </w:rPr>
      </w:pPr>
    </w:p>
    <w:p w14:paraId="635F717B">
      <w:pPr>
        <w:numPr>
          <w:ilvl w:val="0"/>
          <w:numId w:val="7"/>
        </w:numPr>
        <w:adjustRightInd w:val="0"/>
        <w:snapToGrid w:val="0"/>
        <w:spacing w:line="400" w:lineRule="atLeast"/>
        <w:rPr>
          <w:rFonts w:eastAsia="宋体"/>
          <w:b/>
          <w:bCs/>
          <w:sz w:val="24"/>
        </w:rPr>
      </w:pPr>
      <w:r>
        <w:rPr>
          <w:rFonts w:hint="eastAsia" w:eastAsia="宋体"/>
          <w:b/>
          <w:bCs/>
          <w:sz w:val="24"/>
          <w:lang w:val="en-US" w:eastAsia="zh-CN"/>
        </w:rPr>
        <w:t>人员</w:t>
      </w:r>
      <w:r>
        <w:rPr>
          <w:rFonts w:hint="eastAsia" w:eastAsia="宋体"/>
          <w:b/>
          <w:bCs/>
          <w:sz w:val="24"/>
        </w:rPr>
        <w:t>要求</w:t>
      </w:r>
    </w:p>
    <w:p w14:paraId="4072D24E">
      <w:pPr>
        <w:numPr>
          <w:ilvl w:val="255"/>
          <w:numId w:val="0"/>
        </w:numPr>
        <w:tabs>
          <w:tab w:val="left" w:pos="567"/>
        </w:tabs>
        <w:adjustRightInd w:val="0"/>
        <w:snapToGrid w:val="0"/>
        <w:spacing w:line="520" w:lineRule="atLeast"/>
        <w:ind w:left="0" w:firstLine="600" w:firstLineChars="250"/>
      </w:pPr>
      <w:r>
        <w:rPr>
          <w:rFonts w:hint="eastAsia"/>
          <w:sz w:val="24"/>
        </w:rPr>
        <w:t>项目总控1人、项目经理1人、现场执行工作人员不少于8人。活动期间安排的中标人的工作人员必须认真负责在岗，了解活动全流程情况，及时进行活动事项管理及响应。</w:t>
      </w:r>
    </w:p>
    <w:p w14:paraId="40047EA4">
      <w:pPr>
        <w:snapToGrid w:val="0"/>
        <w:spacing w:line="360" w:lineRule="auto"/>
        <w:ind w:firstLine="482" w:firstLineChars="200"/>
        <w:rPr>
          <w:rFonts w:ascii="宋体" w:hAnsi="宋体" w:eastAsia="宋体" w:cs="宋体"/>
          <w:b/>
          <w:bCs/>
          <w:sz w:val="24"/>
        </w:rPr>
      </w:pPr>
      <w:r>
        <w:rPr>
          <w:rFonts w:hint="eastAsia" w:ascii="宋体" w:hAnsi="宋体" w:eastAsia="宋体" w:cs="宋体"/>
          <w:b/>
          <w:bCs/>
          <w:sz w:val="24"/>
        </w:rPr>
        <w:t>备注：“★”号条款为实质性条款，有任何一条负偏离则导致无效投标；打“▲”号条款为重要技术参数，但不作为无效投标条款。</w:t>
      </w:r>
    </w:p>
    <w:p w14:paraId="0FDD1AAD">
      <w:pPr>
        <w:spacing w:line="540" w:lineRule="exact"/>
        <w:rPr>
          <w:rFonts w:ascii="宋体" w:hAnsi="宋体" w:eastAsia="宋体" w:cs="宋体"/>
          <w:b/>
          <w:bCs/>
          <w:sz w:val="28"/>
          <w:szCs w:val="28"/>
        </w:rPr>
      </w:pPr>
      <w:r>
        <w:rPr>
          <w:rFonts w:hint="eastAsia" w:ascii="宋体" w:hAnsi="宋体" w:eastAsia="宋体" w:cs="宋体"/>
          <w:b/>
          <w:bCs/>
          <w:sz w:val="28"/>
          <w:szCs w:val="28"/>
        </w:rPr>
        <w:t>★二、商务要求</w:t>
      </w:r>
    </w:p>
    <w:p w14:paraId="1F28DF27">
      <w:pPr>
        <w:numPr>
          <w:ilvl w:val="0"/>
          <w:numId w:val="8"/>
        </w:numPr>
        <w:spacing w:line="360" w:lineRule="auto"/>
        <w:ind w:firstLine="420"/>
        <w:rPr>
          <w:rFonts w:ascii="宋体" w:hAnsi="宋体" w:eastAsia="宋体" w:cs="宋体"/>
          <w:bCs/>
          <w:sz w:val="24"/>
        </w:rPr>
      </w:pPr>
      <w:r>
        <w:rPr>
          <w:rFonts w:hint="eastAsia" w:ascii="宋体" w:hAnsi="宋体" w:eastAsia="宋体" w:cs="宋体"/>
          <w:b/>
          <w:bCs/>
          <w:sz w:val="24"/>
        </w:rPr>
        <w:t>服务时间:</w:t>
      </w:r>
      <w:r>
        <w:rPr>
          <w:rFonts w:hint="eastAsia" w:ascii="宋体" w:hAnsi="宋体" w:eastAsia="宋体" w:cs="宋体"/>
          <w:sz w:val="24"/>
        </w:rPr>
        <w:t>自</w:t>
      </w:r>
      <w:r>
        <w:rPr>
          <w:rFonts w:hint="eastAsia" w:ascii="宋体" w:hAnsi="宋体" w:eastAsia="宋体" w:cs="宋体"/>
          <w:bCs/>
          <w:sz w:val="24"/>
        </w:rPr>
        <w:t>合同签订之日起至202</w:t>
      </w:r>
      <w:r>
        <w:rPr>
          <w:rFonts w:ascii="宋体" w:hAnsi="宋体" w:eastAsia="宋体" w:cs="宋体"/>
          <w:bCs/>
          <w:sz w:val="24"/>
        </w:rPr>
        <w:t>6</w:t>
      </w:r>
      <w:r>
        <w:rPr>
          <w:rFonts w:hint="eastAsia" w:ascii="宋体" w:hAnsi="宋体" w:eastAsia="宋体" w:cs="宋体"/>
          <w:bCs/>
          <w:sz w:val="24"/>
        </w:rPr>
        <w:t>年</w:t>
      </w:r>
      <w:r>
        <w:rPr>
          <w:rFonts w:ascii="宋体" w:hAnsi="宋体" w:eastAsia="宋体" w:cs="宋体"/>
          <w:bCs/>
          <w:sz w:val="24"/>
        </w:rPr>
        <w:t>3</w:t>
      </w:r>
      <w:r>
        <w:rPr>
          <w:rFonts w:hint="eastAsia" w:ascii="宋体" w:hAnsi="宋体" w:eastAsia="宋体" w:cs="宋体"/>
          <w:bCs/>
          <w:sz w:val="24"/>
        </w:rPr>
        <w:t>月3</w:t>
      </w:r>
      <w:r>
        <w:rPr>
          <w:rFonts w:ascii="宋体" w:hAnsi="宋体" w:eastAsia="宋体" w:cs="宋体"/>
          <w:bCs/>
          <w:sz w:val="24"/>
        </w:rPr>
        <w:t>0</w:t>
      </w:r>
      <w:r>
        <w:rPr>
          <w:rFonts w:hint="eastAsia" w:ascii="宋体" w:hAnsi="宋体" w:eastAsia="宋体" w:cs="宋体"/>
          <w:bCs/>
          <w:sz w:val="24"/>
        </w:rPr>
        <w:t>日。</w:t>
      </w:r>
    </w:p>
    <w:p w14:paraId="6D46BF56">
      <w:pPr>
        <w:numPr>
          <w:ilvl w:val="0"/>
          <w:numId w:val="8"/>
        </w:numPr>
        <w:spacing w:line="360" w:lineRule="auto"/>
        <w:ind w:left="0" w:leftChars="0" w:firstLine="420" w:firstLineChars="0"/>
        <w:rPr>
          <w:rFonts w:hint="eastAsia" w:ascii="宋体" w:hAnsi="宋体" w:eastAsia="宋体" w:cs="宋体"/>
          <w:kern w:val="0"/>
          <w:sz w:val="24"/>
          <w:lang w:val="en-US" w:eastAsia="zh-CN"/>
        </w:rPr>
      </w:pPr>
      <w:r>
        <w:rPr>
          <w:rFonts w:hint="eastAsia" w:ascii="宋体" w:hAnsi="宋体" w:eastAsia="宋体" w:cs="宋体"/>
          <w:b/>
          <w:bCs/>
          <w:sz w:val="24"/>
        </w:rPr>
        <w:t>服务地点：</w:t>
      </w:r>
      <w:r>
        <w:rPr>
          <w:rFonts w:hint="eastAsia" w:ascii="宋体" w:hAnsi="宋体" w:eastAsia="宋体" w:cs="宋体"/>
          <w:kern w:val="0"/>
          <w:sz w:val="24"/>
          <w:lang w:val="en-US" w:eastAsia="zh-CN"/>
        </w:rPr>
        <w:t>按照医师协会指定地点</w:t>
      </w:r>
    </w:p>
    <w:p w14:paraId="7063DBD0">
      <w:pPr>
        <w:numPr>
          <w:ilvl w:val="0"/>
          <w:numId w:val="0"/>
        </w:numPr>
        <w:spacing w:line="360" w:lineRule="auto"/>
        <w:ind w:left="420" w:leftChars="0"/>
        <w:rPr>
          <w:rFonts w:hint="eastAsia" w:ascii="宋体" w:hAnsi="宋体" w:eastAsia="宋体" w:cs="宋体"/>
          <w:kern w:val="0"/>
          <w:sz w:val="22"/>
          <w:szCs w:val="22"/>
          <w:lang w:val="en-US" w:eastAsia="zh-CN"/>
        </w:rPr>
      </w:pPr>
      <w:r>
        <w:rPr>
          <w:rFonts w:hint="eastAsia" w:ascii="宋体" w:hAnsi="宋体" w:eastAsia="宋体" w:cs="宋体"/>
          <w:kern w:val="0"/>
          <w:sz w:val="22"/>
          <w:szCs w:val="22"/>
          <w:lang w:val="en-US" w:eastAsia="zh-CN"/>
        </w:rPr>
        <w:t>备注：会议地点应符合：《深圳市财政局关于2026—2027年党政机关和事业单位会议定点场所采购有关事项的通知》（深财购〔2026〕3号）的规定。</w:t>
      </w:r>
    </w:p>
    <w:p w14:paraId="2F28E5B7">
      <w:pPr>
        <w:numPr>
          <w:ilvl w:val="0"/>
          <w:numId w:val="0"/>
        </w:numPr>
        <w:spacing w:line="360" w:lineRule="auto"/>
        <w:ind w:left="420" w:leftChars="0"/>
        <w:rPr>
          <w:rFonts w:ascii="宋体" w:hAnsi="宋体" w:eastAsia="宋体" w:cs="宋体"/>
          <w:b/>
          <w:bCs/>
          <w:sz w:val="24"/>
        </w:rPr>
      </w:pPr>
      <w:r>
        <w:rPr>
          <w:rFonts w:hint="eastAsia" w:ascii="宋体" w:hAnsi="宋体" w:eastAsia="宋体" w:cs="宋体"/>
          <w:b/>
          <w:bCs/>
          <w:sz w:val="24"/>
        </w:rPr>
        <w:t>（三）投标报价要求：</w:t>
      </w:r>
    </w:p>
    <w:p w14:paraId="57C1F711">
      <w:pPr>
        <w:pStyle w:val="73"/>
        <w:wordWrap/>
        <w:spacing w:afterLines="0" w:line="360" w:lineRule="auto"/>
        <w:ind w:firstLine="422"/>
        <w:rPr>
          <w:rFonts w:cs="Times New Roman"/>
          <w:b/>
          <w:snapToGrid/>
          <w:color w:val="000000" w:themeColor="text1"/>
          <w:spacing w:val="0"/>
          <w:sz w:val="21"/>
          <w:szCs w:val="21"/>
          <w14:textFill>
            <w14:solidFill>
              <w14:schemeClr w14:val="tx1"/>
            </w14:solidFill>
          </w14:textFill>
        </w:rPr>
      </w:pPr>
      <w:r>
        <w:rPr>
          <w:rFonts w:hint="eastAsia" w:cs="Times New Roman"/>
          <w:b/>
          <w:snapToGrid/>
          <w:color w:val="000000" w:themeColor="text1"/>
          <w:spacing w:val="0"/>
          <w:sz w:val="21"/>
          <w:szCs w:val="21"/>
          <w14:textFill>
            <w14:solidFill>
              <w14:schemeClr w14:val="tx1"/>
            </w14:solidFill>
          </w14:textFill>
        </w:rPr>
        <w:t>1、本项目报价在各项服务内容“单价最高限价”的基础上报“折扣率”，投标人应根据自身成本自行填报“折扣率”，0＜折扣率≤1，保留小数点后两位（如折扣率为0.99、0.85、0.80等），并是固定唯一值，超出此折扣范围的投标将被当作无效投标处理。</w:t>
      </w:r>
    </w:p>
    <w:p w14:paraId="6AB15C34">
      <w:pPr>
        <w:pStyle w:val="73"/>
        <w:wordWrap/>
        <w:spacing w:afterLines="0" w:line="360" w:lineRule="auto"/>
        <w:ind w:firstLine="422"/>
        <w:rPr>
          <w:rFonts w:cs="Times New Roman"/>
          <w:b/>
          <w:snapToGrid/>
          <w:color w:val="000000" w:themeColor="text1"/>
          <w:spacing w:val="0"/>
          <w:sz w:val="21"/>
          <w:szCs w:val="21"/>
          <w14:textFill>
            <w14:solidFill>
              <w14:schemeClr w14:val="tx1"/>
            </w14:solidFill>
          </w14:textFill>
        </w:rPr>
      </w:pPr>
      <w:r>
        <w:rPr>
          <w:rFonts w:hint="eastAsia" w:cs="Times New Roman"/>
          <w:b/>
          <w:snapToGrid/>
          <w:color w:val="000000" w:themeColor="text1"/>
          <w:spacing w:val="0"/>
          <w:sz w:val="21"/>
          <w:szCs w:val="21"/>
          <w14:textFill>
            <w14:solidFill>
              <w14:schemeClr w14:val="tx1"/>
            </w14:solidFill>
          </w14:textFill>
        </w:rPr>
        <w:t>2、本项目投标报价包括服务成本、法定税费和企业的利润，由投标人根据招标文件所提供的资料自行测算投标报价，一经中标，合同期内不做调整。</w:t>
      </w:r>
    </w:p>
    <w:p w14:paraId="11F0C924">
      <w:pPr>
        <w:pStyle w:val="73"/>
        <w:wordWrap/>
        <w:spacing w:afterLines="0" w:line="360" w:lineRule="auto"/>
        <w:ind w:firstLine="422"/>
        <w:rPr>
          <w:rFonts w:cs="Times New Roman"/>
          <w:b/>
          <w:snapToGrid/>
          <w:color w:val="000000" w:themeColor="text1"/>
          <w:spacing w:val="0"/>
          <w:sz w:val="21"/>
          <w:szCs w:val="21"/>
          <w14:textFill>
            <w14:solidFill>
              <w14:schemeClr w14:val="tx1"/>
            </w14:solidFill>
          </w14:textFill>
        </w:rPr>
      </w:pPr>
      <w:r>
        <w:rPr>
          <w:rFonts w:hint="eastAsia" w:cs="Times New Roman"/>
          <w:b/>
          <w:snapToGrid/>
          <w:color w:val="000000" w:themeColor="text1"/>
          <w:spacing w:val="0"/>
          <w:sz w:val="21"/>
          <w:szCs w:val="21"/>
          <w14:textFill>
            <w14:solidFill>
              <w14:schemeClr w14:val="tx1"/>
            </w14:solidFill>
          </w14:textFill>
        </w:rPr>
        <w:t>3、投标人应根据本企业的成本自行决定报价，但不得低于其企业经营成本报价，评标时，评标委员会认为投标人的报价明显低于其他通过资格性审查和符合性审查投标人的报价，有可能影响服务质量或不能诚信履约的，将会要求该投标人在评标现场合理的时间内提供书面说明及相关证明材料。投标人不能证明其报价合理的，评标委员会应将其作为无效投标处理。</w:t>
      </w:r>
    </w:p>
    <w:p w14:paraId="2EB59557">
      <w:pPr>
        <w:pStyle w:val="73"/>
        <w:wordWrap/>
        <w:spacing w:afterLines="0" w:line="360" w:lineRule="auto"/>
        <w:ind w:firstLine="422"/>
        <w:rPr>
          <w:rFonts w:cs="Times New Roman"/>
          <w:b/>
          <w:snapToGrid/>
          <w:color w:val="000000" w:themeColor="text1"/>
          <w:spacing w:val="0"/>
          <w:sz w:val="21"/>
          <w:szCs w:val="21"/>
          <w14:textFill>
            <w14:solidFill>
              <w14:schemeClr w14:val="tx1"/>
            </w14:solidFill>
          </w14:textFill>
        </w:rPr>
      </w:pPr>
      <w:r>
        <w:rPr>
          <w:rFonts w:hint="eastAsia" w:cs="Times New Roman"/>
          <w:b/>
          <w:snapToGrid/>
          <w:color w:val="000000" w:themeColor="text1"/>
          <w:spacing w:val="0"/>
          <w:sz w:val="21"/>
          <w:szCs w:val="21"/>
          <w14:textFill>
            <w14:solidFill>
              <w14:schemeClr w14:val="tx1"/>
            </w14:solidFill>
          </w14:textFill>
        </w:rPr>
        <w:t>4、投标人的投标报价，应是本项目招标范围和招标文件及合同条款上所列的各项内容中所述的全部。</w:t>
      </w:r>
    </w:p>
    <w:p w14:paraId="6778F8D6">
      <w:pPr>
        <w:pStyle w:val="73"/>
        <w:wordWrap/>
        <w:spacing w:afterLines="0" w:line="360" w:lineRule="auto"/>
        <w:ind w:firstLine="422"/>
        <w:rPr>
          <w:rFonts w:cs="Times New Roman"/>
          <w:b/>
          <w:snapToGrid/>
          <w:color w:val="000000" w:themeColor="text1"/>
          <w:spacing w:val="0"/>
          <w:sz w:val="21"/>
          <w:szCs w:val="21"/>
          <w14:textFill>
            <w14:solidFill>
              <w14:schemeClr w14:val="tx1"/>
            </w14:solidFill>
          </w14:textFill>
        </w:rPr>
      </w:pPr>
      <w:r>
        <w:rPr>
          <w:rFonts w:hint="eastAsia" w:cs="Times New Roman"/>
          <w:b/>
          <w:snapToGrid/>
          <w:color w:val="000000" w:themeColor="text1"/>
          <w:spacing w:val="0"/>
          <w:sz w:val="21"/>
          <w:szCs w:val="21"/>
          <w14:textFill>
            <w14:solidFill>
              <w14:schemeClr w14:val="tx1"/>
            </w14:solidFill>
          </w14:textFill>
        </w:rPr>
        <w:t>5、投标人应充分理解项目的位置、情况、道路及任何其它足以影响投标报价的情况，任何因忽视或误解项目情况而导致的索赔或服务期限延长申请将不获批准。</w:t>
      </w:r>
    </w:p>
    <w:p w14:paraId="1E716ADC">
      <w:pPr>
        <w:spacing w:line="360" w:lineRule="auto"/>
        <w:ind w:firstLine="420"/>
        <w:rPr>
          <w:rFonts w:ascii="宋体" w:hAnsi="宋体" w:cs="宋体"/>
          <w:kern w:val="0"/>
          <w:sz w:val="24"/>
        </w:rPr>
      </w:pPr>
      <w:r>
        <w:rPr>
          <w:rFonts w:hint="eastAsia" w:ascii="宋体" w:hAnsi="宋体" w:eastAsia="宋体" w:cs="Times New Roman"/>
          <w:b/>
          <w:color w:val="000000" w:themeColor="text1"/>
          <w:szCs w:val="21"/>
          <w14:textFill>
            <w14:solidFill>
              <w14:schemeClr w14:val="tx1"/>
            </w14:solidFill>
          </w14:textFill>
        </w:rPr>
        <w:t>6、投标人不得期望通过索赔等方式获取补偿，否则，除可能遭到拒绝外，还可能将被作为不良行为记录在案，并可能影响其以后参加政府采购的项目投标。各投标人在投标报价时，应充分考虑投标报价的风险。</w:t>
      </w:r>
    </w:p>
    <w:p w14:paraId="1546ADA3">
      <w:pPr>
        <w:spacing w:line="360" w:lineRule="auto"/>
        <w:ind w:firstLine="482" w:firstLineChars="200"/>
        <w:rPr>
          <w:rFonts w:ascii="宋体" w:hAnsi="宋体" w:cs="宋体"/>
          <w:kern w:val="0"/>
          <w:sz w:val="24"/>
        </w:rPr>
      </w:pPr>
      <w:r>
        <w:rPr>
          <w:rFonts w:hint="eastAsia" w:ascii="宋体" w:hAnsi="宋体" w:eastAsia="宋体" w:cs="宋体"/>
          <w:b/>
          <w:bCs/>
          <w:sz w:val="24"/>
        </w:rPr>
        <w:t>（四）付款方式：</w:t>
      </w:r>
      <w:r>
        <w:rPr>
          <w:rFonts w:hint="eastAsia" w:ascii="宋体" w:hAnsi="宋体" w:cs="宋体"/>
          <w:color w:val="auto"/>
          <w:kern w:val="0"/>
          <w:sz w:val="24"/>
          <w:szCs w:val="24"/>
          <w:highlight w:val="none"/>
          <w:lang w:val="en-US" w:eastAsia="zh-CN"/>
        </w:rPr>
        <w:t>本项目预算金额为19.5万元，具体合同支付上限金额以中标折扣*19.5万元为准，中标人按照采购人的实际要求提供服务，采购人根据验收情况进行结算，最终结算费用以实际发生的费用为准，超出预算（支付上限）部分不予结算。</w:t>
      </w:r>
      <w:r>
        <w:rPr>
          <w:rFonts w:hint="eastAsia" w:eastAsia="宋体"/>
          <w:bCs/>
          <w:sz w:val="24"/>
          <w:highlight w:val="none"/>
          <w:lang w:val="en-US" w:eastAsia="zh-CN"/>
        </w:rPr>
        <w:t>服务验收合格后，</w:t>
      </w:r>
      <w:r>
        <w:rPr>
          <w:rFonts w:hint="eastAsia" w:eastAsia="宋体" w:cs="宋体"/>
          <w:bCs/>
          <w:sz w:val="24"/>
        </w:rPr>
        <w:t>自发票及全部审批资料到达采购人财务之日起10个工作日内向</w:t>
      </w:r>
      <w:r>
        <w:rPr>
          <w:rFonts w:hint="eastAsia" w:asciiTheme="minorEastAsia" w:hAnsiTheme="minorEastAsia" w:cstheme="minorEastAsia"/>
          <w:bCs/>
          <w:sz w:val="24"/>
        </w:rPr>
        <w:t>成交供应商</w:t>
      </w:r>
      <w:r>
        <w:rPr>
          <w:rFonts w:hint="eastAsia" w:eastAsia="宋体" w:cs="宋体"/>
          <w:bCs/>
          <w:sz w:val="24"/>
        </w:rPr>
        <w:t>全额付款</w:t>
      </w:r>
      <w:r>
        <w:rPr>
          <w:rFonts w:hint="eastAsia" w:eastAsia="宋体" w:cs="宋体"/>
          <w:bCs/>
          <w:sz w:val="24"/>
          <w:lang w:eastAsia="zh-CN"/>
        </w:rPr>
        <w:t>。</w:t>
      </w:r>
      <w:r>
        <w:rPr>
          <w:rFonts w:hint="eastAsia" w:eastAsia="宋体" w:cs="宋体"/>
          <w:bCs/>
          <w:sz w:val="24"/>
          <w:lang w:val="en-US" w:eastAsia="zh-CN"/>
        </w:rPr>
        <w:t>其他未尽事宜</w:t>
      </w:r>
      <w:r>
        <w:rPr>
          <w:rFonts w:hint="eastAsia" w:ascii="宋体" w:hAnsi="宋体" w:cs="宋体"/>
          <w:kern w:val="0"/>
          <w:sz w:val="24"/>
        </w:rPr>
        <w:t>按照中山大学附属第八医院（深圳福田）有关规定</w:t>
      </w:r>
      <w:r>
        <w:rPr>
          <w:rFonts w:hint="eastAsia" w:ascii="宋体" w:hAnsi="宋体" w:cs="宋体"/>
          <w:kern w:val="0"/>
          <w:sz w:val="24"/>
          <w:lang w:val="en-US" w:eastAsia="zh-CN"/>
        </w:rPr>
        <w:t>执行</w:t>
      </w:r>
      <w:r>
        <w:rPr>
          <w:rFonts w:hint="eastAsia" w:ascii="宋体" w:hAnsi="宋体" w:cs="宋体"/>
          <w:kern w:val="0"/>
          <w:sz w:val="24"/>
        </w:rPr>
        <w:t>。</w:t>
      </w:r>
    </w:p>
    <w:p w14:paraId="22FACB6C">
      <w:pPr>
        <w:numPr>
          <w:ilvl w:val="255"/>
          <w:numId w:val="0"/>
        </w:numPr>
        <w:spacing w:line="360" w:lineRule="auto"/>
        <w:ind w:firstLine="482" w:firstLineChars="200"/>
        <w:jc w:val="left"/>
        <w:rPr>
          <w:rFonts w:ascii="宋体" w:hAnsi="宋体" w:eastAsia="宋体"/>
          <w:sz w:val="24"/>
        </w:rPr>
      </w:pPr>
      <w:r>
        <w:rPr>
          <w:rFonts w:hint="eastAsia" w:ascii="宋体" w:hAnsi="宋体" w:eastAsia="宋体" w:cs="宋体"/>
          <w:b/>
          <w:bCs/>
          <w:sz w:val="24"/>
        </w:rPr>
        <w:t>（五）关于验收;</w:t>
      </w:r>
      <w:r>
        <w:rPr>
          <w:rFonts w:hint="eastAsia" w:ascii="宋体" w:hAnsi="宋体" w:cs="宋体"/>
          <w:kern w:val="0"/>
          <w:sz w:val="24"/>
        </w:rPr>
        <w:t>服务验收需符</w:t>
      </w:r>
      <w:bookmarkStart w:id="26" w:name="_GoBack"/>
      <w:bookmarkEnd w:id="26"/>
      <w:r>
        <w:rPr>
          <w:rFonts w:hint="eastAsia" w:ascii="宋体" w:hAnsi="宋体" w:cs="宋体"/>
          <w:kern w:val="0"/>
          <w:sz w:val="24"/>
        </w:rPr>
        <w:t>合医院质量要求，</w:t>
      </w:r>
      <w:ins w:id="0" w:author="Lam" w:date="2026-02-14T14:29:18Z">
        <w:r>
          <w:rPr>
            <w:rFonts w:hint="eastAsia" w:ascii="宋体" w:hAnsi="宋体" w:cs="宋体"/>
            <w:kern w:val="0"/>
            <w:sz w:val="24"/>
            <w:lang w:val="en-US" w:eastAsia="zh-CN"/>
          </w:rPr>
          <w:t>结合</w:t>
        </w:r>
      </w:ins>
      <w:ins w:id="1" w:author="Lam" w:date="2026-02-14T14:29:19Z">
        <w:r>
          <w:rPr>
            <w:rFonts w:hint="eastAsia" w:ascii="宋体" w:hAnsi="宋体" w:cs="宋体"/>
            <w:kern w:val="0"/>
            <w:sz w:val="24"/>
            <w:lang w:val="en-US" w:eastAsia="zh-CN"/>
          </w:rPr>
          <w:t>会议</w:t>
        </w:r>
      </w:ins>
      <w:ins w:id="2" w:author="Lam" w:date="2026-02-14T14:29:21Z">
        <w:r>
          <w:rPr>
            <w:rFonts w:hint="eastAsia" w:ascii="宋体" w:hAnsi="宋体" w:cs="宋体"/>
            <w:kern w:val="0"/>
            <w:sz w:val="24"/>
            <w:lang w:val="en-US" w:eastAsia="zh-CN"/>
          </w:rPr>
          <w:t>满意度</w:t>
        </w:r>
      </w:ins>
      <w:ins w:id="3" w:author="Lam" w:date="2026-02-14T14:29:25Z">
        <w:r>
          <w:rPr>
            <w:rFonts w:hint="eastAsia" w:ascii="宋体" w:hAnsi="宋体" w:cs="宋体"/>
            <w:kern w:val="0"/>
            <w:sz w:val="24"/>
            <w:lang w:val="en-US" w:eastAsia="zh-CN"/>
          </w:rPr>
          <w:t>情况</w:t>
        </w:r>
      </w:ins>
      <w:ins w:id="4" w:author="Lam" w:date="2026-02-14T14:29:27Z">
        <w:r>
          <w:rPr>
            <w:rFonts w:hint="eastAsia" w:ascii="宋体" w:hAnsi="宋体" w:cs="宋体"/>
            <w:kern w:val="0"/>
            <w:sz w:val="24"/>
            <w:lang w:val="en-US" w:eastAsia="zh-CN"/>
          </w:rPr>
          <w:t>，</w:t>
        </w:r>
      </w:ins>
      <w:r>
        <w:rPr>
          <w:rFonts w:hint="eastAsia" w:ascii="宋体" w:hAnsi="宋体" w:cs="宋体"/>
          <w:kern w:val="0"/>
          <w:sz w:val="24"/>
        </w:rPr>
        <w:t>填写验收报告提交医院审核。服务完成后，中标人应提请采购人对其交付的服务成果进行验收。验收合格后，向采购人提交正式发票及验收合格证明文件等付款资料提请采购人付款。</w:t>
      </w:r>
    </w:p>
    <w:p w14:paraId="1244EBBC">
      <w:pPr>
        <w:spacing w:line="360" w:lineRule="auto"/>
        <w:ind w:left="420"/>
        <w:rPr>
          <w:rFonts w:ascii="宋体" w:hAnsi="宋体" w:eastAsia="宋体"/>
          <w:sz w:val="24"/>
        </w:rPr>
      </w:pPr>
      <w:r>
        <w:rPr>
          <w:rFonts w:ascii="宋体" w:hAnsi="宋体" w:eastAsia="宋体"/>
          <w:sz w:val="24"/>
        </w:rPr>
        <w:t>1.方案设计认可</w:t>
      </w:r>
    </w:p>
    <w:p w14:paraId="4EA61550">
      <w:pPr>
        <w:spacing w:line="360" w:lineRule="auto"/>
        <w:ind w:left="420"/>
        <w:rPr>
          <w:rFonts w:ascii="宋体" w:hAnsi="宋体" w:eastAsia="宋体"/>
          <w:sz w:val="24"/>
        </w:rPr>
      </w:pPr>
      <w:r>
        <w:rPr>
          <w:rFonts w:ascii="宋体" w:hAnsi="宋体" w:eastAsia="宋体"/>
          <w:sz w:val="24"/>
        </w:rPr>
        <w:t xml:space="preserve">    投标人应根据会议主题及场地实际情况，在会前提交包含会场布置、视觉设计、设备配置、服务流程等在内的完整执行方案。所有设计方案（含背景板、指引系统、资料设计等）需经采购人确认后方可实施。</w:t>
      </w:r>
    </w:p>
    <w:p w14:paraId="6FE5BEB2">
      <w:pPr>
        <w:spacing w:line="360" w:lineRule="auto"/>
        <w:ind w:left="420"/>
        <w:rPr>
          <w:rFonts w:ascii="宋体" w:hAnsi="宋体" w:eastAsia="宋体"/>
          <w:sz w:val="24"/>
        </w:rPr>
      </w:pPr>
      <w:r>
        <w:rPr>
          <w:rFonts w:ascii="宋体" w:hAnsi="宋体" w:eastAsia="宋体"/>
          <w:sz w:val="24"/>
        </w:rPr>
        <w:t>2.会场布置与搭建</w:t>
      </w:r>
    </w:p>
    <w:p w14:paraId="771A9F62">
      <w:pPr>
        <w:spacing w:line="360" w:lineRule="auto"/>
        <w:ind w:left="420"/>
        <w:rPr>
          <w:rFonts w:ascii="宋体" w:hAnsi="宋体" w:eastAsia="宋体"/>
          <w:sz w:val="24"/>
        </w:rPr>
      </w:pPr>
      <w:r>
        <w:rPr>
          <w:rFonts w:ascii="宋体" w:hAnsi="宋体" w:eastAsia="宋体"/>
          <w:sz w:val="24"/>
        </w:rPr>
        <w:t xml:space="preserve">    会场所有布置（含背景板、指引牌、签到区等）须严格按照采购人认可的设计方案在会前完成搭建。整体效果应美观、实用，符合医学学术会议氛围。所有搭建物必须结构牢固、材料环保安全，不存在人身伤害或安全事故隐患。</w:t>
      </w:r>
    </w:p>
    <w:p w14:paraId="48779137">
      <w:pPr>
        <w:spacing w:line="360" w:lineRule="auto"/>
        <w:ind w:left="420"/>
        <w:rPr>
          <w:rFonts w:ascii="宋体" w:hAnsi="宋体" w:eastAsia="宋体"/>
          <w:sz w:val="24"/>
        </w:rPr>
      </w:pPr>
      <w:r>
        <w:rPr>
          <w:rFonts w:ascii="宋体" w:hAnsi="宋体" w:eastAsia="宋体"/>
          <w:sz w:val="24"/>
        </w:rPr>
        <w:t>3.设备运行保障</w:t>
      </w:r>
    </w:p>
    <w:p w14:paraId="3CAF7BD9">
      <w:pPr>
        <w:spacing w:line="360" w:lineRule="auto"/>
        <w:ind w:left="420"/>
        <w:rPr>
          <w:rFonts w:ascii="宋体" w:hAnsi="宋体" w:eastAsia="宋体"/>
          <w:sz w:val="24"/>
        </w:rPr>
      </w:pPr>
      <w:r>
        <w:rPr>
          <w:rFonts w:ascii="宋体" w:hAnsi="宋体" w:eastAsia="宋体"/>
          <w:sz w:val="24"/>
        </w:rPr>
        <w:t xml:space="preserve">    会议期间，主会场及分会场的LED显示屏、音响、话筒、投影、直播系统等所有设备须全程运行正常，音视频信号清晰稳定，无播放中断、啸叫、黑屏等重大技术故障。设备调试及现场技术支持人员应全程在岗，及时响应处理问题。</w:t>
      </w:r>
    </w:p>
    <w:p w14:paraId="6D88F198">
      <w:pPr>
        <w:spacing w:line="360" w:lineRule="auto"/>
        <w:ind w:left="420"/>
        <w:rPr>
          <w:rFonts w:ascii="宋体" w:hAnsi="宋体" w:eastAsia="宋体"/>
          <w:sz w:val="24"/>
        </w:rPr>
      </w:pPr>
      <w:r>
        <w:rPr>
          <w:rFonts w:ascii="宋体" w:hAnsi="宋体" w:eastAsia="宋体"/>
          <w:sz w:val="24"/>
        </w:rPr>
        <w:t>4.会议资料与制证</w:t>
      </w:r>
    </w:p>
    <w:p w14:paraId="2482DB8B">
      <w:pPr>
        <w:spacing w:line="360" w:lineRule="auto"/>
        <w:ind w:left="420"/>
        <w:rPr>
          <w:rFonts w:ascii="宋体" w:hAnsi="宋体" w:eastAsia="宋体"/>
          <w:sz w:val="24"/>
        </w:rPr>
      </w:pPr>
      <w:r>
        <w:rPr>
          <w:rFonts w:ascii="宋体" w:hAnsi="宋体" w:eastAsia="宋体"/>
          <w:sz w:val="24"/>
        </w:rPr>
        <w:t xml:space="preserve">    所有会议资料（会议手册等）及证件（参会证、工作证等）应内容准确、印刷清晰、装订整齐，并于会前准备就绪。</w:t>
      </w:r>
    </w:p>
    <w:p w14:paraId="5A397322">
      <w:pPr>
        <w:spacing w:line="360" w:lineRule="auto"/>
        <w:ind w:left="420"/>
        <w:rPr>
          <w:rFonts w:ascii="宋体" w:hAnsi="宋体" w:eastAsia="宋体"/>
          <w:sz w:val="24"/>
        </w:rPr>
      </w:pPr>
      <w:r>
        <w:rPr>
          <w:rFonts w:ascii="宋体" w:hAnsi="宋体" w:eastAsia="宋体"/>
          <w:sz w:val="24"/>
        </w:rPr>
        <w:t>5.嘉宾接待与协调</w:t>
      </w:r>
    </w:p>
    <w:p w14:paraId="5A7B2C1B">
      <w:pPr>
        <w:spacing w:line="360" w:lineRule="auto"/>
        <w:ind w:left="420"/>
        <w:rPr>
          <w:rFonts w:ascii="宋体" w:hAnsi="宋体" w:eastAsia="宋体"/>
          <w:sz w:val="24"/>
        </w:rPr>
      </w:pPr>
      <w:r>
        <w:rPr>
          <w:rFonts w:ascii="宋体" w:hAnsi="宋体" w:eastAsia="宋体"/>
          <w:sz w:val="24"/>
        </w:rPr>
        <w:t xml:space="preserve">    投标人应提前与受邀专家完成行程确认，妥善安排其在会议期间的交通、住宿（酒店标准符合约定）。</w:t>
      </w:r>
    </w:p>
    <w:p w14:paraId="4815771E">
      <w:pPr>
        <w:spacing w:line="360" w:lineRule="auto"/>
        <w:ind w:left="420"/>
        <w:rPr>
          <w:rFonts w:ascii="宋体" w:hAnsi="宋体" w:eastAsia="宋体"/>
          <w:sz w:val="24"/>
        </w:rPr>
      </w:pPr>
      <w:r>
        <w:rPr>
          <w:rFonts w:ascii="宋体" w:hAnsi="宋体" w:eastAsia="宋体"/>
          <w:sz w:val="24"/>
        </w:rPr>
        <w:t>6.餐饮及茶歇服务</w:t>
      </w:r>
    </w:p>
    <w:p w14:paraId="6AEC35FD">
      <w:pPr>
        <w:spacing w:line="360" w:lineRule="auto"/>
        <w:ind w:left="420"/>
        <w:rPr>
          <w:rFonts w:ascii="宋体" w:hAnsi="宋体" w:eastAsia="宋体"/>
          <w:sz w:val="24"/>
        </w:rPr>
      </w:pPr>
      <w:r>
        <w:rPr>
          <w:rFonts w:ascii="宋体" w:hAnsi="宋体" w:eastAsia="宋体"/>
          <w:sz w:val="24"/>
        </w:rPr>
        <w:t xml:space="preserve">    会议期间的各项餐饮及茶歇（含欢迎晚宴、会议午餐/晚餐、茶歇）应按时、足量提供，食品卫生安全，服务流程有序。</w:t>
      </w:r>
    </w:p>
    <w:p w14:paraId="6CFE5B63">
      <w:pPr>
        <w:spacing w:line="360" w:lineRule="auto"/>
        <w:ind w:left="420"/>
        <w:rPr>
          <w:rFonts w:ascii="宋体" w:hAnsi="宋体" w:eastAsia="宋体"/>
          <w:sz w:val="24"/>
        </w:rPr>
      </w:pPr>
      <w:r>
        <w:rPr>
          <w:rFonts w:ascii="宋体" w:hAnsi="宋体" w:eastAsia="宋体"/>
          <w:sz w:val="24"/>
        </w:rPr>
        <w:t>7.注册签到与现场服务</w:t>
      </w:r>
    </w:p>
    <w:p w14:paraId="0B9FCAE7">
      <w:pPr>
        <w:spacing w:line="360" w:lineRule="auto"/>
        <w:ind w:left="420"/>
        <w:rPr>
          <w:rFonts w:ascii="宋体" w:hAnsi="宋体" w:eastAsia="宋体"/>
          <w:sz w:val="24"/>
        </w:rPr>
      </w:pPr>
      <w:r>
        <w:rPr>
          <w:rFonts w:ascii="宋体" w:hAnsi="宋体" w:eastAsia="宋体"/>
          <w:sz w:val="24"/>
        </w:rPr>
        <w:t xml:space="preserve">    签到系统（含设备）运行高效，参会者注册、资料分发、咨询引导流程顺畅，无长时间排队拥堵。会后能提供完整的签到</w:t>
      </w:r>
      <w:r>
        <w:rPr>
          <w:rFonts w:hint="eastAsia" w:ascii="宋体" w:hAnsi="宋体" w:eastAsia="宋体"/>
          <w:sz w:val="24"/>
        </w:rPr>
        <w:t>表</w:t>
      </w:r>
      <w:r>
        <w:rPr>
          <w:rFonts w:ascii="宋体" w:hAnsi="宋体" w:eastAsia="宋体"/>
          <w:sz w:val="24"/>
        </w:rPr>
        <w:t>。</w:t>
      </w:r>
    </w:p>
    <w:p w14:paraId="1B64B256">
      <w:pPr>
        <w:spacing w:line="360" w:lineRule="auto"/>
        <w:ind w:left="420"/>
        <w:rPr>
          <w:rFonts w:ascii="宋体" w:hAnsi="宋体" w:eastAsia="宋体"/>
          <w:sz w:val="24"/>
        </w:rPr>
      </w:pPr>
      <w:r>
        <w:rPr>
          <w:rFonts w:ascii="宋体" w:hAnsi="宋体" w:eastAsia="宋体"/>
          <w:sz w:val="24"/>
        </w:rPr>
        <w:t>8. 微网站功能实现</w:t>
      </w:r>
    </w:p>
    <w:p w14:paraId="32AC3D56">
      <w:pPr>
        <w:spacing w:line="360" w:lineRule="auto"/>
        <w:ind w:left="420" w:firstLine="480"/>
        <w:rPr>
          <w:rFonts w:ascii="宋体" w:hAnsi="宋体" w:eastAsia="宋体"/>
          <w:sz w:val="24"/>
        </w:rPr>
      </w:pPr>
      <w:r>
        <w:rPr>
          <w:rFonts w:ascii="宋体" w:hAnsi="宋体" w:eastAsia="宋体"/>
          <w:sz w:val="24"/>
        </w:rPr>
        <w:t>投标人负责搭建的会议微网站应包含会议日程查询</w:t>
      </w:r>
      <w:r>
        <w:rPr>
          <w:rFonts w:hint="eastAsia" w:ascii="宋体" w:hAnsi="宋体" w:eastAsia="宋体"/>
          <w:sz w:val="24"/>
        </w:rPr>
        <w:t>、</w:t>
      </w:r>
      <w:r>
        <w:rPr>
          <w:rFonts w:ascii="宋体" w:hAnsi="宋体" w:eastAsia="宋体"/>
          <w:sz w:val="24"/>
        </w:rPr>
        <w:t>照片更新等约定功能，信息准确，更新及时，运行稳定。</w:t>
      </w:r>
    </w:p>
    <w:p w14:paraId="074A3C27">
      <w:pPr>
        <w:spacing w:line="360" w:lineRule="auto"/>
        <w:ind w:left="420"/>
        <w:rPr>
          <w:rFonts w:ascii="宋体" w:hAnsi="宋体" w:eastAsia="宋体"/>
          <w:sz w:val="24"/>
        </w:rPr>
      </w:pPr>
      <w:r>
        <w:rPr>
          <w:rFonts w:ascii="宋体" w:hAnsi="宋体" w:eastAsia="宋体"/>
          <w:sz w:val="24"/>
        </w:rPr>
        <w:t>9.摄影摄像服务</w:t>
      </w:r>
    </w:p>
    <w:p w14:paraId="3ADF1254">
      <w:pPr>
        <w:spacing w:line="360" w:lineRule="auto"/>
        <w:ind w:left="420"/>
        <w:rPr>
          <w:rFonts w:ascii="宋体" w:hAnsi="宋体" w:eastAsia="宋体"/>
          <w:sz w:val="24"/>
        </w:rPr>
      </w:pPr>
      <w:r>
        <w:rPr>
          <w:rFonts w:ascii="宋体" w:hAnsi="宋体" w:eastAsia="宋体"/>
          <w:sz w:val="24"/>
        </w:rPr>
        <w:t xml:space="preserve">    投标人需对会议全过程</w:t>
      </w:r>
      <w:r>
        <w:rPr>
          <w:rFonts w:hint="eastAsia" w:ascii="宋体" w:hAnsi="宋体" w:eastAsia="宋体"/>
          <w:sz w:val="24"/>
        </w:rPr>
        <w:t>（包括</w:t>
      </w:r>
      <w:r>
        <w:rPr>
          <w:rFonts w:ascii="宋体" w:hAnsi="宋体" w:eastAsia="宋体"/>
          <w:sz w:val="24"/>
        </w:rPr>
        <w:t>主会场、分会场</w:t>
      </w:r>
      <w:r>
        <w:rPr>
          <w:rFonts w:hint="eastAsia" w:ascii="宋体" w:hAnsi="宋体" w:eastAsia="宋体"/>
          <w:sz w:val="24"/>
        </w:rPr>
        <w:t>）</w:t>
      </w:r>
      <w:r>
        <w:rPr>
          <w:rFonts w:ascii="宋体" w:hAnsi="宋体" w:eastAsia="宋体"/>
          <w:sz w:val="24"/>
        </w:rPr>
        <w:t>进行多角度、专业的摄影和摄像。会后应按时交付符合采购人要求的成果，包括：照片：不少于200张精选高清照片；视频：一部约3-5分钟的会议精彩集锦视频，及所有重要环节的高清录像资料；所有镜头、剪辑、字幕、音效等内容需经采购人认可。</w:t>
      </w:r>
    </w:p>
    <w:p w14:paraId="79C7A97C">
      <w:pPr>
        <w:spacing w:line="360" w:lineRule="auto"/>
        <w:ind w:left="420"/>
        <w:rPr>
          <w:rFonts w:ascii="宋体" w:hAnsi="宋体" w:eastAsia="宋体"/>
          <w:sz w:val="24"/>
        </w:rPr>
      </w:pPr>
      <w:r>
        <w:rPr>
          <w:rFonts w:ascii="宋体" w:hAnsi="宋体" w:eastAsia="宋体"/>
          <w:sz w:val="24"/>
        </w:rPr>
        <w:t>10. 会务组织与应急保障</w:t>
      </w:r>
    </w:p>
    <w:p w14:paraId="4408A9F8">
      <w:pPr>
        <w:spacing w:line="360" w:lineRule="auto"/>
        <w:ind w:left="420"/>
        <w:rPr>
          <w:rFonts w:ascii="宋体" w:hAnsi="宋体" w:eastAsia="宋体"/>
          <w:sz w:val="24"/>
        </w:rPr>
      </w:pPr>
      <w:r>
        <w:rPr>
          <w:rFonts w:ascii="宋体" w:hAnsi="宋体" w:eastAsia="宋体"/>
          <w:sz w:val="24"/>
        </w:rPr>
        <w:t xml:space="preserve">    投标人应派遣经验丰富的项目经理及足够的现场工作人员，岗位职责清晰，服务流程规范。能有效完成会前信息收集、会中接待协调、会后意见收集与费用报销协助等工作。具备完善的应急预案，会议期间无因组织疏漏导致的重大事故。</w:t>
      </w:r>
    </w:p>
    <w:p w14:paraId="5D8500CC">
      <w:pPr>
        <w:spacing w:line="360" w:lineRule="auto"/>
        <w:ind w:left="420"/>
        <w:rPr>
          <w:rFonts w:ascii="宋体" w:hAnsi="宋体" w:eastAsia="宋体"/>
          <w:sz w:val="24"/>
        </w:rPr>
      </w:pPr>
      <w:r>
        <w:rPr>
          <w:rFonts w:ascii="宋体" w:hAnsi="宋体" w:eastAsia="宋体"/>
          <w:sz w:val="24"/>
        </w:rPr>
        <w:t>11. 项目整体完成度</w:t>
      </w:r>
    </w:p>
    <w:p w14:paraId="5F0065C6">
      <w:pPr>
        <w:spacing w:line="360" w:lineRule="auto"/>
        <w:ind w:left="420"/>
        <w:rPr>
          <w:rFonts w:ascii="宋体" w:hAnsi="宋体" w:eastAsia="宋体"/>
          <w:sz w:val="24"/>
        </w:rPr>
      </w:pPr>
      <w:r>
        <w:rPr>
          <w:rFonts w:ascii="宋体" w:hAnsi="宋体" w:eastAsia="宋体"/>
          <w:sz w:val="24"/>
        </w:rPr>
        <w:t xml:space="preserve">    所有服务项目均应按合同及双方确认的方案执行完毕，无缺项、漏项。会后相关素材、资料、数据等交付完整，并经采购人最终确认。</w:t>
      </w:r>
    </w:p>
    <w:p w14:paraId="4FCEFE6B">
      <w:pPr>
        <w:spacing w:line="360" w:lineRule="auto"/>
        <w:ind w:firstLine="482" w:firstLineChars="200"/>
      </w:pPr>
      <w:r>
        <w:rPr>
          <w:rFonts w:hint="eastAsia" w:ascii="宋体" w:hAnsi="宋体" w:eastAsia="宋体" w:cs="宋体"/>
          <w:b/>
          <w:bCs/>
          <w:sz w:val="24"/>
        </w:rPr>
        <w:t>（六）违约责任</w:t>
      </w:r>
    </w:p>
    <w:p w14:paraId="1B1C7621">
      <w:pPr>
        <w:pStyle w:val="11"/>
        <w:numPr>
          <w:ilvl w:val="0"/>
          <w:numId w:val="9"/>
        </w:numPr>
        <w:adjustRightInd w:val="0"/>
        <w:snapToGrid w:val="0"/>
        <w:ind w:firstLine="480" w:firstLineChars="200"/>
        <w:rPr>
          <w:rFonts w:ascii="宋体" w:hAnsi="宋体" w:cs="宋体"/>
          <w:sz w:val="24"/>
        </w:rPr>
      </w:pPr>
      <w:r>
        <w:rPr>
          <w:rFonts w:hint="eastAsia" w:ascii="宋体" w:hAnsi="宋体" w:cs="宋体"/>
          <w:sz w:val="24"/>
        </w:rPr>
        <w:t>服务期间内，如因中标人丧失为提供该项目服务所必需的资质或其他中标人方面的原因导致项目无法进行的，中标人应在丧失资质或相关事由发生的当天立即通知采购人，中标人无法在3天内恢复资质或消除事由的，采购人有权单方解除合同，不再向中标人支付未支付的款项，并要求中标人支付合同总金额1</w:t>
      </w:r>
      <w:r>
        <w:rPr>
          <w:rFonts w:ascii="宋体" w:hAnsi="宋体" w:cs="宋体"/>
          <w:sz w:val="24"/>
        </w:rPr>
        <w:t>0</w:t>
      </w:r>
      <w:r>
        <w:rPr>
          <w:rFonts w:hint="eastAsia" w:ascii="宋体" w:hAnsi="宋体" w:cs="宋体"/>
          <w:sz w:val="24"/>
        </w:rPr>
        <w:t>%的违约金。</w:t>
      </w:r>
    </w:p>
    <w:p w14:paraId="38FE3C3B">
      <w:pPr>
        <w:pStyle w:val="11"/>
        <w:numPr>
          <w:ilvl w:val="0"/>
          <w:numId w:val="9"/>
        </w:numPr>
        <w:adjustRightInd w:val="0"/>
        <w:snapToGrid w:val="0"/>
        <w:ind w:firstLine="480" w:firstLineChars="200"/>
        <w:rPr>
          <w:rFonts w:ascii="宋体" w:hAnsi="宋体" w:cs="宋体"/>
          <w:sz w:val="24"/>
        </w:rPr>
      </w:pPr>
      <w:r>
        <w:rPr>
          <w:rFonts w:hint="eastAsia" w:ascii="宋体" w:hAnsi="宋体" w:cs="宋体"/>
          <w:sz w:val="24"/>
        </w:rPr>
        <w:t>如中标人未按采购人需求或采购文件、投标文件、合同约定时间提供服务，经采购人催告后无正当理由仍不履行义务的，自催告后每逾期一日，应每日按该项目合同约定的服务费用总额的5‰向采购人支付违约金；且自中标人逾期之日起，采购人有权自行委托第三方提供采购人所需要的服务，因此产生的费用由中标人承担，因此造成采购人损失的，中标人应承担赔偿责任。逾期超过1</w:t>
      </w:r>
      <w:r>
        <w:rPr>
          <w:rFonts w:ascii="宋体" w:hAnsi="宋体" w:cs="宋体"/>
          <w:sz w:val="24"/>
        </w:rPr>
        <w:t>0</w:t>
      </w:r>
      <w:r>
        <w:rPr>
          <w:rFonts w:hint="eastAsia" w:ascii="宋体" w:hAnsi="宋体" w:cs="宋体"/>
          <w:sz w:val="24"/>
        </w:rPr>
        <w:t>日的，采购人有权单方解除合同。</w:t>
      </w:r>
    </w:p>
    <w:p w14:paraId="2490D0AB">
      <w:pPr>
        <w:pStyle w:val="11"/>
        <w:numPr>
          <w:ilvl w:val="0"/>
          <w:numId w:val="9"/>
        </w:numPr>
        <w:adjustRightInd w:val="0"/>
        <w:snapToGrid w:val="0"/>
        <w:ind w:firstLine="480" w:firstLineChars="200"/>
        <w:rPr>
          <w:rFonts w:ascii="宋体" w:hAnsi="宋体" w:cs="宋体"/>
          <w:sz w:val="24"/>
        </w:rPr>
      </w:pPr>
      <w:r>
        <w:rPr>
          <w:rFonts w:hint="eastAsia" w:ascii="宋体" w:hAnsi="宋体" w:cs="宋体"/>
          <w:sz w:val="24"/>
        </w:rPr>
        <w:t>中标人提供的服务未能满足采购文件、投标文件、合同约定的服务要求和标准的，采购人有权拒绝验收并要求中标人立即整改；中标人整改后仍未能满足前述条件的或中标人拒绝整改的，采购人有权单方解除合同，并要求中标人向采购人支付该项目总费用的3</w:t>
      </w:r>
      <w:r>
        <w:rPr>
          <w:rFonts w:ascii="宋体" w:hAnsi="宋体" w:cs="宋体"/>
          <w:sz w:val="24"/>
        </w:rPr>
        <w:t>0</w:t>
      </w:r>
      <w:r>
        <w:rPr>
          <w:rFonts w:hint="eastAsia" w:ascii="宋体" w:hAnsi="宋体" w:cs="宋体"/>
          <w:sz w:val="24"/>
        </w:rPr>
        <w:t>%的违约金。如因此给采购人造成损失的，中标人应当承担赔偿责任。</w:t>
      </w:r>
    </w:p>
    <w:p w14:paraId="21942923">
      <w:pPr>
        <w:pStyle w:val="11"/>
        <w:adjustRightInd w:val="0"/>
        <w:snapToGrid w:val="0"/>
        <w:ind w:firstLine="480" w:firstLineChars="200"/>
        <w:rPr>
          <w:rFonts w:ascii="宋体" w:hAnsi="宋体" w:cs="宋体"/>
          <w:sz w:val="24"/>
        </w:rPr>
      </w:pPr>
      <w:r>
        <w:rPr>
          <w:rFonts w:hint="eastAsia" w:ascii="宋体" w:hAnsi="宋体" w:cs="宋体"/>
          <w:sz w:val="24"/>
        </w:rPr>
        <w:t>4.合同生效后，双方不得任意中止合同，否则支付对方合同总价款的5%作为违约金。</w:t>
      </w:r>
    </w:p>
    <w:p w14:paraId="708829C4">
      <w:pPr>
        <w:pStyle w:val="11"/>
        <w:adjustRightInd w:val="0"/>
        <w:snapToGrid w:val="0"/>
        <w:ind w:firstLine="480" w:firstLineChars="200"/>
        <w:rPr>
          <w:rFonts w:ascii="宋体" w:hAnsi="宋体" w:cs="宋体"/>
          <w:sz w:val="24"/>
        </w:rPr>
      </w:pPr>
      <w:r>
        <w:rPr>
          <w:rFonts w:hint="eastAsia" w:ascii="宋体" w:hAnsi="宋体" w:cs="宋体"/>
          <w:sz w:val="24"/>
        </w:rPr>
        <w:t xml:space="preserve">5.因采购人原因造成的拖期，调试、验收中的产品更改费用由采购人承担。因中标人原因造成的拖期，责任由中标人承担，每拖期一天乙方按合同总价的0.5%向采购人支付违约金，违约金从合同总价款中直接扣除。 </w:t>
      </w:r>
    </w:p>
    <w:p w14:paraId="494DC22D">
      <w:pPr>
        <w:pStyle w:val="11"/>
        <w:adjustRightInd w:val="0"/>
        <w:snapToGrid w:val="0"/>
        <w:ind w:firstLine="480" w:firstLineChars="200"/>
      </w:pPr>
      <w:r>
        <w:rPr>
          <w:rFonts w:hint="eastAsia" w:ascii="宋体" w:hAnsi="宋体" w:cs="宋体"/>
          <w:sz w:val="24"/>
        </w:rPr>
        <w:t>6.其他违约责任按《中华人民共和国民法典》的规定，双方协商解决。</w:t>
      </w:r>
    </w:p>
    <w:p w14:paraId="00970488"/>
    <w:p w14:paraId="508B3717">
      <w:pPr>
        <w:spacing w:line="360" w:lineRule="auto"/>
        <w:ind w:left="420" w:firstLine="210" w:firstLineChars="100"/>
      </w:pPr>
    </w:p>
    <w:p w14:paraId="5D068B69">
      <w:pPr>
        <w:pStyle w:val="11"/>
      </w:pPr>
    </w:p>
    <w:p w14:paraId="074F738D"/>
    <w:p w14:paraId="133056E8">
      <w:pPr>
        <w:pStyle w:val="11"/>
      </w:pPr>
    </w:p>
    <w:p w14:paraId="2CCD7DB9"/>
    <w:p w14:paraId="32678D50">
      <w:pPr>
        <w:pStyle w:val="11"/>
      </w:pPr>
    </w:p>
    <w:p w14:paraId="30714DED"/>
    <w:p w14:paraId="764C367B"/>
    <w:p w14:paraId="00364327">
      <w:pPr>
        <w:pStyle w:val="3"/>
      </w:pPr>
    </w:p>
    <w:p w14:paraId="14089EE9">
      <w:pPr>
        <w:adjustRightInd w:val="0"/>
        <w:snapToGrid w:val="0"/>
        <w:spacing w:line="520" w:lineRule="atLeast"/>
        <w:ind w:firstLine="2640" w:firstLineChars="600"/>
        <w:rPr>
          <w:rFonts w:eastAsia="方正小标宋简体"/>
          <w:kern w:val="0"/>
          <w:sz w:val="44"/>
          <w:szCs w:val="36"/>
        </w:rPr>
      </w:pPr>
      <w:bookmarkStart w:id="0" w:name="_Toc9128_WPSOffice_Level1"/>
      <w:bookmarkStart w:id="1" w:name="_Toc8307306"/>
      <w:bookmarkStart w:id="2" w:name="_Toc24338"/>
      <w:bookmarkStart w:id="3" w:name="_Toc22206"/>
      <w:bookmarkStart w:id="4" w:name="_Toc435514851"/>
      <w:bookmarkStart w:id="5" w:name="_Toc435115056"/>
      <w:bookmarkStart w:id="6" w:name="_Toc57128626"/>
    </w:p>
    <w:p w14:paraId="43039216">
      <w:pPr>
        <w:adjustRightInd w:val="0"/>
        <w:snapToGrid w:val="0"/>
        <w:spacing w:line="520" w:lineRule="atLeast"/>
        <w:ind w:firstLine="2640" w:firstLineChars="600"/>
        <w:rPr>
          <w:rFonts w:eastAsia="方正小标宋简体"/>
          <w:kern w:val="0"/>
          <w:sz w:val="44"/>
          <w:szCs w:val="36"/>
        </w:rPr>
      </w:pPr>
    </w:p>
    <w:p w14:paraId="2B673BA9">
      <w:pPr>
        <w:adjustRightInd w:val="0"/>
        <w:snapToGrid w:val="0"/>
        <w:spacing w:line="520" w:lineRule="atLeast"/>
        <w:ind w:firstLine="2640" w:firstLineChars="600"/>
        <w:rPr>
          <w:rFonts w:eastAsia="方正小标宋简体"/>
          <w:kern w:val="0"/>
          <w:sz w:val="44"/>
          <w:szCs w:val="36"/>
        </w:rPr>
      </w:pPr>
    </w:p>
    <w:p w14:paraId="2F4BEAEE">
      <w:pPr>
        <w:adjustRightInd w:val="0"/>
        <w:snapToGrid w:val="0"/>
        <w:spacing w:line="520" w:lineRule="atLeast"/>
        <w:ind w:firstLine="2640" w:firstLineChars="600"/>
        <w:rPr>
          <w:rFonts w:eastAsia="方正小标宋简体"/>
          <w:kern w:val="0"/>
          <w:sz w:val="44"/>
          <w:szCs w:val="36"/>
        </w:rPr>
      </w:pPr>
    </w:p>
    <w:p w14:paraId="391B8119">
      <w:pPr>
        <w:adjustRightInd w:val="0"/>
        <w:snapToGrid w:val="0"/>
        <w:spacing w:line="520" w:lineRule="atLeast"/>
        <w:ind w:firstLine="2640" w:firstLineChars="600"/>
        <w:rPr>
          <w:rFonts w:eastAsia="方正小标宋简体"/>
          <w:kern w:val="0"/>
          <w:sz w:val="44"/>
          <w:szCs w:val="36"/>
        </w:rPr>
      </w:pPr>
    </w:p>
    <w:p w14:paraId="6F32410C">
      <w:pPr>
        <w:adjustRightInd w:val="0"/>
        <w:snapToGrid w:val="0"/>
        <w:spacing w:line="520" w:lineRule="atLeast"/>
        <w:ind w:firstLine="2640" w:firstLineChars="600"/>
        <w:rPr>
          <w:rFonts w:eastAsia="方正小标宋简体"/>
          <w:kern w:val="0"/>
          <w:sz w:val="44"/>
          <w:szCs w:val="36"/>
        </w:rPr>
      </w:pPr>
    </w:p>
    <w:p w14:paraId="21B2CFEB">
      <w:pPr>
        <w:adjustRightInd w:val="0"/>
        <w:snapToGrid w:val="0"/>
        <w:spacing w:line="520" w:lineRule="atLeast"/>
        <w:ind w:firstLine="2640" w:firstLineChars="600"/>
        <w:rPr>
          <w:rFonts w:eastAsia="方正小标宋简体"/>
          <w:kern w:val="0"/>
          <w:sz w:val="44"/>
          <w:szCs w:val="36"/>
        </w:rPr>
      </w:pPr>
    </w:p>
    <w:p w14:paraId="6E562041">
      <w:pPr>
        <w:adjustRightInd w:val="0"/>
        <w:snapToGrid w:val="0"/>
        <w:spacing w:line="520" w:lineRule="atLeast"/>
        <w:ind w:firstLine="2640" w:firstLineChars="600"/>
        <w:rPr>
          <w:rFonts w:eastAsia="方正小标宋简体"/>
          <w:kern w:val="0"/>
          <w:sz w:val="44"/>
          <w:szCs w:val="36"/>
        </w:rPr>
      </w:pPr>
    </w:p>
    <w:p w14:paraId="696EE2E6">
      <w:pPr>
        <w:adjustRightInd w:val="0"/>
        <w:snapToGrid w:val="0"/>
        <w:spacing w:line="520" w:lineRule="atLeast"/>
        <w:ind w:firstLine="2640" w:firstLineChars="600"/>
        <w:rPr>
          <w:rFonts w:eastAsia="方正小标宋简体"/>
          <w:kern w:val="0"/>
          <w:sz w:val="44"/>
          <w:szCs w:val="36"/>
        </w:rPr>
      </w:pPr>
    </w:p>
    <w:p w14:paraId="659BD010">
      <w:pPr>
        <w:adjustRightInd w:val="0"/>
        <w:snapToGrid w:val="0"/>
        <w:spacing w:line="520" w:lineRule="atLeast"/>
        <w:ind w:firstLine="2640" w:firstLineChars="600"/>
        <w:rPr>
          <w:rFonts w:eastAsia="方正小标宋简体"/>
          <w:kern w:val="0"/>
          <w:sz w:val="44"/>
          <w:szCs w:val="36"/>
        </w:rPr>
      </w:pPr>
      <w:r>
        <w:rPr>
          <w:rFonts w:eastAsia="方正小标宋简体"/>
          <w:kern w:val="0"/>
          <w:sz w:val="44"/>
          <w:szCs w:val="36"/>
        </w:rPr>
        <w:t>第三章 投标文件格式</w:t>
      </w:r>
      <w:bookmarkEnd w:id="0"/>
      <w:bookmarkEnd w:id="1"/>
      <w:bookmarkEnd w:id="2"/>
      <w:bookmarkEnd w:id="3"/>
      <w:bookmarkEnd w:id="4"/>
      <w:bookmarkEnd w:id="5"/>
      <w:bookmarkEnd w:id="6"/>
    </w:p>
    <w:p w14:paraId="01505879">
      <w:pPr>
        <w:pStyle w:val="3"/>
        <w:ind w:left="420"/>
        <w:jc w:val="center"/>
        <w:rPr>
          <w:rFonts w:ascii="Times New Roman" w:hAnsi="Times New Roman" w:cs="Times New Roman"/>
          <w:sz w:val="30"/>
          <w:szCs w:val="30"/>
        </w:rPr>
      </w:pPr>
      <w:bookmarkStart w:id="7" w:name="_Toc435514852"/>
      <w:bookmarkStart w:id="8" w:name="_Toc57128627"/>
      <w:bookmarkStart w:id="9" w:name="_Toc435515292"/>
      <w:bookmarkStart w:id="10" w:name="_Toc8080"/>
      <w:bookmarkStart w:id="11" w:name="_Hlk126858767"/>
      <w:r>
        <w:rPr>
          <w:rFonts w:ascii="Times New Roman" w:hAnsi="Times New Roman" w:cs="Times New Roman"/>
          <w:sz w:val="30"/>
          <w:szCs w:val="30"/>
        </w:rPr>
        <w:t>投标文件包装封面参考</w:t>
      </w:r>
      <w:bookmarkEnd w:id="7"/>
      <w:bookmarkEnd w:id="8"/>
      <w:bookmarkEnd w:id="9"/>
      <w:bookmarkEnd w:id="10"/>
    </w:p>
    <w:bookmarkEnd w:id="11"/>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2D41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227E1EAE">
            <w:pPr>
              <w:pStyle w:val="11"/>
              <w:spacing w:line="360" w:lineRule="auto"/>
              <w:ind w:firstLine="482" w:firstLineChars="150"/>
              <w:rPr>
                <w:rFonts w:eastAsia="仿宋_GB2312"/>
                <w:b/>
                <w:sz w:val="32"/>
              </w:rPr>
            </w:pPr>
          </w:p>
          <w:p w14:paraId="262440B5">
            <w:pPr>
              <w:pStyle w:val="11"/>
              <w:spacing w:line="360" w:lineRule="auto"/>
              <w:ind w:firstLine="482" w:firstLineChars="150"/>
              <w:rPr>
                <w:rFonts w:eastAsia="仿宋_GB2312"/>
                <w:b/>
                <w:sz w:val="32"/>
              </w:rPr>
            </w:pPr>
          </w:p>
          <w:p w14:paraId="755E793B">
            <w:pPr>
              <w:spacing w:after="120" w:line="360" w:lineRule="auto"/>
              <w:jc w:val="center"/>
              <w:rPr>
                <w:rFonts w:eastAsia="方正小标宋简体"/>
                <w:b/>
                <w:sz w:val="72"/>
                <w:szCs w:val="72"/>
              </w:rPr>
            </w:pPr>
            <w:r>
              <w:rPr>
                <w:rFonts w:eastAsia="方正小标宋简体"/>
                <w:b/>
                <w:sz w:val="72"/>
                <w:szCs w:val="72"/>
              </w:rPr>
              <w:t>投 标 文 件</w:t>
            </w:r>
          </w:p>
          <w:p w14:paraId="10727A61">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正本</w:t>
            </w:r>
          </w:p>
          <w:p w14:paraId="255AC3BE">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副本</w:t>
            </w:r>
          </w:p>
          <w:p w14:paraId="634AB20D">
            <w:pPr>
              <w:pStyle w:val="11"/>
              <w:spacing w:line="360" w:lineRule="auto"/>
              <w:ind w:firstLine="482" w:firstLineChars="150"/>
              <w:rPr>
                <w:rFonts w:eastAsia="仿宋_GB2312"/>
                <w:b/>
                <w:sz w:val="32"/>
              </w:rPr>
            </w:pPr>
          </w:p>
          <w:p w14:paraId="3C98659B">
            <w:pPr>
              <w:pStyle w:val="11"/>
              <w:spacing w:line="360" w:lineRule="auto"/>
              <w:ind w:firstLine="482" w:firstLineChars="150"/>
              <w:rPr>
                <w:rFonts w:eastAsia="仿宋_GB2312"/>
                <w:b/>
                <w:sz w:val="32"/>
              </w:rPr>
            </w:pPr>
            <w:r>
              <w:rPr>
                <w:rFonts w:eastAsia="仿宋_GB2312"/>
                <w:b/>
                <w:sz w:val="32"/>
              </w:rPr>
              <w:t xml:space="preserve">项目编号： </w:t>
            </w:r>
          </w:p>
          <w:p w14:paraId="7FED4671">
            <w:pPr>
              <w:pStyle w:val="11"/>
              <w:spacing w:line="360" w:lineRule="auto"/>
              <w:ind w:firstLine="482" w:firstLineChars="150"/>
              <w:rPr>
                <w:rFonts w:eastAsia="仿宋_GB2312"/>
                <w:b/>
                <w:sz w:val="32"/>
              </w:rPr>
            </w:pPr>
            <w:r>
              <w:rPr>
                <w:rFonts w:eastAsia="仿宋_GB2312"/>
                <w:b/>
                <w:sz w:val="32"/>
              </w:rPr>
              <w:t xml:space="preserve">项目名称： </w:t>
            </w:r>
          </w:p>
          <w:p w14:paraId="6759F195">
            <w:pPr>
              <w:pStyle w:val="11"/>
              <w:spacing w:line="360" w:lineRule="auto"/>
              <w:ind w:firstLine="482" w:firstLineChars="150"/>
              <w:rPr>
                <w:rFonts w:eastAsia="仿宋_GB2312"/>
                <w:b/>
                <w:sz w:val="32"/>
              </w:rPr>
            </w:pPr>
            <w:r>
              <w:rPr>
                <w:rFonts w:eastAsia="仿宋_GB2312"/>
                <w:b/>
                <w:sz w:val="32"/>
              </w:rPr>
              <w:t>投标供应商：</w:t>
            </w:r>
          </w:p>
          <w:p w14:paraId="08718889">
            <w:pPr>
              <w:pStyle w:val="11"/>
              <w:spacing w:line="360" w:lineRule="auto"/>
              <w:ind w:firstLine="482" w:firstLineChars="150"/>
              <w:rPr>
                <w:rFonts w:eastAsia="仿宋_GB2312"/>
                <w:b/>
                <w:sz w:val="32"/>
              </w:rPr>
            </w:pPr>
            <w:r>
              <w:rPr>
                <w:rFonts w:eastAsia="仿宋_GB2312"/>
                <w:b/>
                <w:sz w:val="32"/>
              </w:rPr>
              <w:t xml:space="preserve">法人代表:                                    </w:t>
            </w:r>
          </w:p>
          <w:p w14:paraId="01C82636">
            <w:pPr>
              <w:pStyle w:val="11"/>
              <w:spacing w:line="360" w:lineRule="auto"/>
              <w:ind w:firstLine="482" w:firstLineChars="150"/>
              <w:rPr>
                <w:rFonts w:eastAsia="仿宋_GB2312"/>
                <w:b/>
                <w:sz w:val="32"/>
              </w:rPr>
            </w:pPr>
            <w:r>
              <w:rPr>
                <w:rFonts w:eastAsia="仿宋_GB2312"/>
                <w:b/>
                <w:sz w:val="32"/>
              </w:rPr>
              <w:t xml:space="preserve">投标联系人：                                     </w:t>
            </w:r>
          </w:p>
          <w:p w14:paraId="3434B51F">
            <w:pPr>
              <w:pStyle w:val="11"/>
              <w:spacing w:line="360" w:lineRule="auto"/>
              <w:ind w:firstLine="482" w:firstLineChars="150"/>
              <w:rPr>
                <w:rFonts w:eastAsia="仿宋_GB2312"/>
                <w:b/>
                <w:sz w:val="32"/>
              </w:rPr>
            </w:pPr>
            <w:r>
              <w:rPr>
                <w:rFonts w:eastAsia="仿宋_GB2312"/>
                <w:b/>
                <w:sz w:val="32"/>
              </w:rPr>
              <w:t xml:space="preserve">手机：               公司电话：     </w:t>
            </w:r>
          </w:p>
          <w:p w14:paraId="61402717">
            <w:pPr>
              <w:pStyle w:val="11"/>
              <w:spacing w:line="360" w:lineRule="auto"/>
              <w:ind w:firstLine="482" w:firstLineChars="150"/>
              <w:rPr>
                <w:rFonts w:eastAsia="仿宋_GB2312"/>
                <w:b/>
                <w:sz w:val="32"/>
              </w:rPr>
            </w:pPr>
            <w:r>
              <w:rPr>
                <w:rFonts w:eastAsia="仿宋_GB2312"/>
                <w:b/>
                <w:sz w:val="32"/>
              </w:rPr>
              <w:t>日期：202</w:t>
            </w:r>
            <w:r>
              <w:rPr>
                <w:rFonts w:hint="eastAsia" w:eastAsia="仿宋_GB2312"/>
                <w:b/>
                <w:sz w:val="32"/>
                <w:lang w:val="en-US" w:eastAsia="zh-CN"/>
              </w:rPr>
              <w:t>5</w:t>
            </w:r>
            <w:r>
              <w:rPr>
                <w:rFonts w:eastAsia="仿宋_GB2312"/>
                <w:b/>
                <w:sz w:val="32"/>
              </w:rPr>
              <w:t>年X月X日</w:t>
            </w:r>
          </w:p>
          <w:p w14:paraId="4BD60F7E">
            <w:pPr>
              <w:pStyle w:val="11"/>
              <w:spacing w:line="360" w:lineRule="auto"/>
              <w:ind w:firstLine="482" w:firstLineChars="150"/>
              <w:rPr>
                <w:rFonts w:eastAsia="仿宋_GB2312"/>
                <w:b/>
                <w:sz w:val="32"/>
              </w:rPr>
            </w:pPr>
            <w:r>
              <w:rPr>
                <w:rFonts w:eastAsia="仿宋_GB2312"/>
                <w:b/>
                <w:sz w:val="32"/>
              </w:rPr>
              <w:t>开标之前不得启封</w:t>
            </w:r>
          </w:p>
        </w:tc>
      </w:tr>
    </w:tbl>
    <w:p w14:paraId="22C40325">
      <w:pPr>
        <w:pStyle w:val="3"/>
        <w:jc w:val="center"/>
        <w:rPr>
          <w:rFonts w:ascii="Times New Roman" w:hAnsi="Times New Roman" w:eastAsia="方正小标宋_GBK" w:cs="Times New Roman"/>
          <w:sz w:val="44"/>
          <w:szCs w:val="44"/>
        </w:rPr>
      </w:pPr>
    </w:p>
    <w:p w14:paraId="340D0972">
      <w:pPr>
        <w:pStyle w:val="3"/>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目   录</w:t>
      </w:r>
    </w:p>
    <w:p w14:paraId="38E31DFB">
      <w:pPr>
        <w:pStyle w:val="11"/>
        <w:numPr>
          <w:ilvl w:val="0"/>
          <w:numId w:val="10"/>
        </w:numPr>
        <w:rPr>
          <w:rFonts w:eastAsia="黑体"/>
          <w:snapToGrid w:val="0"/>
          <w:kern w:val="0"/>
          <w:sz w:val="28"/>
          <w:szCs w:val="28"/>
        </w:rPr>
      </w:pPr>
      <w:r>
        <w:rPr>
          <w:rFonts w:eastAsia="黑体"/>
          <w:snapToGrid w:val="0"/>
          <w:kern w:val="0"/>
          <w:sz w:val="28"/>
          <w:szCs w:val="28"/>
        </w:rPr>
        <w:t>开标一览表</w:t>
      </w:r>
    </w:p>
    <w:p w14:paraId="08FFFA69">
      <w:pPr>
        <w:pStyle w:val="41"/>
        <w:numPr>
          <w:ilvl w:val="0"/>
          <w:numId w:val="10"/>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分项价格表</w:t>
      </w:r>
    </w:p>
    <w:p w14:paraId="439C6FE1">
      <w:pPr>
        <w:pStyle w:val="41"/>
        <w:numPr>
          <w:ilvl w:val="0"/>
          <w:numId w:val="10"/>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自查表</w:t>
      </w:r>
    </w:p>
    <w:p w14:paraId="336DEB14">
      <w:pPr>
        <w:pStyle w:val="11"/>
        <w:numPr>
          <w:ilvl w:val="0"/>
          <w:numId w:val="10"/>
        </w:numPr>
        <w:rPr>
          <w:rFonts w:eastAsia="黑体"/>
          <w:snapToGrid w:val="0"/>
          <w:kern w:val="0"/>
          <w:sz w:val="28"/>
          <w:szCs w:val="28"/>
        </w:rPr>
      </w:pPr>
      <w:r>
        <w:rPr>
          <w:rFonts w:eastAsia="黑体"/>
          <w:snapToGrid w:val="0"/>
          <w:kern w:val="0"/>
          <w:sz w:val="28"/>
          <w:szCs w:val="28"/>
        </w:rPr>
        <w:t>营业执照等证明材料</w:t>
      </w:r>
    </w:p>
    <w:p w14:paraId="71580A82">
      <w:pPr>
        <w:pStyle w:val="41"/>
        <w:numPr>
          <w:ilvl w:val="0"/>
          <w:numId w:val="10"/>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法定代表人授权委托书</w:t>
      </w:r>
    </w:p>
    <w:p w14:paraId="558D1EED">
      <w:pPr>
        <w:pStyle w:val="11"/>
        <w:numPr>
          <w:ilvl w:val="0"/>
          <w:numId w:val="10"/>
        </w:numPr>
        <w:rPr>
          <w:rFonts w:eastAsia="黑体"/>
          <w:snapToGrid w:val="0"/>
          <w:kern w:val="0"/>
          <w:sz w:val="28"/>
          <w:szCs w:val="28"/>
        </w:rPr>
      </w:pPr>
      <w:r>
        <w:rPr>
          <w:rFonts w:eastAsia="黑体"/>
          <w:snapToGrid w:val="0"/>
          <w:kern w:val="0"/>
          <w:sz w:val="28"/>
          <w:szCs w:val="28"/>
        </w:rPr>
        <w:t>法定代表人证明书</w:t>
      </w:r>
    </w:p>
    <w:p w14:paraId="7567E5C6">
      <w:pPr>
        <w:numPr>
          <w:ilvl w:val="0"/>
          <w:numId w:val="10"/>
        </w:numPr>
        <w:adjustRightInd w:val="0"/>
        <w:spacing w:line="360" w:lineRule="auto"/>
        <w:rPr>
          <w:rFonts w:eastAsia="黑体"/>
          <w:bCs/>
          <w:sz w:val="28"/>
          <w:szCs w:val="28"/>
        </w:rPr>
      </w:pPr>
      <w:r>
        <w:rPr>
          <w:rFonts w:eastAsia="黑体"/>
          <w:bCs/>
          <w:sz w:val="28"/>
          <w:szCs w:val="28"/>
        </w:rPr>
        <w:t>用户需求书条款响应一览表</w:t>
      </w:r>
    </w:p>
    <w:p w14:paraId="07CCDC4D">
      <w:pPr>
        <w:numPr>
          <w:ilvl w:val="0"/>
          <w:numId w:val="10"/>
        </w:numPr>
        <w:adjustRightInd w:val="0"/>
        <w:spacing w:line="360" w:lineRule="auto"/>
        <w:rPr>
          <w:rFonts w:eastAsia="黑体"/>
          <w:bCs/>
          <w:sz w:val="28"/>
          <w:szCs w:val="28"/>
        </w:rPr>
      </w:pPr>
      <w:r>
        <w:rPr>
          <w:rFonts w:eastAsia="黑体"/>
          <w:bCs/>
          <w:sz w:val="28"/>
          <w:szCs w:val="28"/>
        </w:rPr>
        <w:t>实施方案</w:t>
      </w:r>
    </w:p>
    <w:p w14:paraId="5122C42D">
      <w:pPr>
        <w:numPr>
          <w:ilvl w:val="0"/>
          <w:numId w:val="10"/>
        </w:numPr>
        <w:adjustRightInd w:val="0"/>
        <w:spacing w:line="360" w:lineRule="auto"/>
        <w:rPr>
          <w:rFonts w:eastAsia="黑体"/>
          <w:bCs/>
          <w:sz w:val="28"/>
          <w:szCs w:val="28"/>
        </w:rPr>
      </w:pPr>
      <w:r>
        <w:rPr>
          <w:rFonts w:eastAsia="黑体"/>
          <w:bCs/>
          <w:sz w:val="28"/>
          <w:szCs w:val="28"/>
        </w:rPr>
        <w:t>售后服务承诺</w:t>
      </w:r>
    </w:p>
    <w:p w14:paraId="0C2F5BEA">
      <w:pPr>
        <w:pStyle w:val="41"/>
        <w:numPr>
          <w:ilvl w:val="0"/>
          <w:numId w:val="10"/>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产品技术规格（含彩页）</w:t>
      </w:r>
    </w:p>
    <w:p w14:paraId="3931DB3A">
      <w:pPr>
        <w:pStyle w:val="41"/>
        <w:numPr>
          <w:ilvl w:val="0"/>
          <w:numId w:val="10"/>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资格声明承诺函</w:t>
      </w:r>
    </w:p>
    <w:p w14:paraId="57BF5ADB">
      <w:pPr>
        <w:pStyle w:val="41"/>
        <w:numPr>
          <w:ilvl w:val="0"/>
          <w:numId w:val="10"/>
        </w:numPr>
        <w:ind w:firstLineChars="0"/>
        <w:rPr>
          <w:rFonts w:ascii="Times New Roman" w:hAnsi="Times New Roman" w:eastAsia="黑体"/>
          <w:bCs/>
          <w:sz w:val="28"/>
          <w:szCs w:val="28"/>
        </w:rPr>
      </w:pPr>
      <w:r>
        <w:rPr>
          <w:rFonts w:ascii="Times New Roman" w:hAnsi="Times New Roman" w:eastAsia="黑体"/>
          <w:bCs/>
          <w:sz w:val="28"/>
          <w:szCs w:val="28"/>
        </w:rPr>
        <w:t>有效业绩</w:t>
      </w:r>
    </w:p>
    <w:p w14:paraId="4AB210D4">
      <w:pPr>
        <w:pStyle w:val="11"/>
        <w:numPr>
          <w:ilvl w:val="0"/>
          <w:numId w:val="10"/>
        </w:numPr>
        <w:rPr>
          <w:rFonts w:eastAsia="黑体"/>
          <w:snapToGrid w:val="0"/>
          <w:kern w:val="0"/>
          <w:sz w:val="28"/>
          <w:szCs w:val="28"/>
        </w:rPr>
      </w:pPr>
      <w:r>
        <w:rPr>
          <w:rFonts w:eastAsia="黑体"/>
          <w:snapToGrid w:val="0"/>
          <w:kern w:val="0"/>
          <w:sz w:val="28"/>
          <w:szCs w:val="28"/>
        </w:rPr>
        <w:t>履约承诺函</w:t>
      </w:r>
    </w:p>
    <w:p w14:paraId="2A2E4456">
      <w:pPr>
        <w:pStyle w:val="11"/>
        <w:numPr>
          <w:ilvl w:val="0"/>
          <w:numId w:val="10"/>
        </w:numPr>
        <w:rPr>
          <w:rFonts w:eastAsia="黑体"/>
          <w:snapToGrid w:val="0"/>
          <w:kern w:val="0"/>
          <w:sz w:val="28"/>
          <w:szCs w:val="28"/>
        </w:rPr>
      </w:pPr>
      <w:r>
        <w:rPr>
          <w:rFonts w:eastAsia="黑体"/>
          <w:snapToGrid w:val="0"/>
          <w:kern w:val="0"/>
          <w:sz w:val="28"/>
          <w:szCs w:val="28"/>
        </w:rPr>
        <w:t>签约承诺函</w:t>
      </w:r>
    </w:p>
    <w:p w14:paraId="32EAEB4F">
      <w:pPr>
        <w:pStyle w:val="11"/>
        <w:numPr>
          <w:ilvl w:val="0"/>
          <w:numId w:val="10"/>
        </w:numPr>
        <w:rPr>
          <w:rFonts w:eastAsia="黑体"/>
          <w:snapToGrid w:val="0"/>
          <w:kern w:val="0"/>
          <w:sz w:val="28"/>
          <w:szCs w:val="28"/>
        </w:rPr>
      </w:pPr>
      <w:r>
        <w:rPr>
          <w:rFonts w:eastAsia="黑体"/>
          <w:snapToGrid w:val="0"/>
          <w:kern w:val="0"/>
          <w:sz w:val="28"/>
          <w:szCs w:val="28"/>
        </w:rPr>
        <w:t>诚信承诺函</w:t>
      </w:r>
    </w:p>
    <w:p w14:paraId="78926F46">
      <w:pPr>
        <w:pStyle w:val="11"/>
        <w:numPr>
          <w:ilvl w:val="0"/>
          <w:numId w:val="10"/>
        </w:numPr>
        <w:rPr>
          <w:rFonts w:eastAsia="黑体"/>
          <w:snapToGrid w:val="0"/>
          <w:kern w:val="0"/>
          <w:sz w:val="28"/>
          <w:szCs w:val="28"/>
        </w:rPr>
      </w:pPr>
      <w:r>
        <w:rPr>
          <w:rFonts w:hint="eastAsia" w:eastAsia="黑体"/>
          <w:snapToGrid w:val="0"/>
          <w:kern w:val="0"/>
          <w:sz w:val="28"/>
          <w:szCs w:val="28"/>
          <w:lang w:val="en-US" w:eastAsia="zh-CN"/>
        </w:rPr>
        <w:t>供应商基本情况表</w:t>
      </w:r>
    </w:p>
    <w:p w14:paraId="18D22339">
      <w:pPr>
        <w:pStyle w:val="11"/>
        <w:rPr>
          <w:b/>
          <w:bCs/>
        </w:rPr>
      </w:pPr>
      <w:r>
        <w:rPr>
          <w:b/>
          <w:bCs/>
          <w:szCs w:val="21"/>
        </w:rPr>
        <w:t>注：请投标人按照以下文件的要求格式、内容，顺序制作投标文件，并请编制目录及页码，否则可能将影响对投标文件的评价。</w:t>
      </w:r>
    </w:p>
    <w:p w14:paraId="48E1560C">
      <w:pPr>
        <w:rPr>
          <w:b/>
          <w:sz w:val="24"/>
        </w:rPr>
      </w:pPr>
    </w:p>
    <w:p w14:paraId="2408E8E7">
      <w:pPr>
        <w:pStyle w:val="41"/>
        <w:numPr>
          <w:ilvl w:val="0"/>
          <w:numId w:val="10"/>
        </w:numPr>
        <w:ind w:firstLineChars="0"/>
        <w:rPr>
          <w:rFonts w:ascii="Times New Roman" w:hAnsi="Times New Roman"/>
          <w:b/>
          <w:sz w:val="24"/>
        </w:rPr>
      </w:pPr>
      <w:r>
        <w:rPr>
          <w:rFonts w:ascii="Times New Roman" w:hAnsi="Times New Roman"/>
          <w:b/>
          <w:sz w:val="24"/>
        </w:rPr>
        <w:br w:type="page"/>
      </w:r>
    </w:p>
    <w:p w14:paraId="4487574C">
      <w:pPr>
        <w:jc w:val="center"/>
        <w:outlineLvl w:val="0"/>
        <w:rPr>
          <w:rFonts w:eastAsia="宋体"/>
          <w:b/>
          <w:bCs/>
          <w:sz w:val="32"/>
          <w:szCs w:val="32"/>
        </w:rPr>
      </w:pPr>
      <w:r>
        <w:rPr>
          <w:rFonts w:eastAsia="宋体"/>
          <w:b/>
          <w:bCs/>
          <w:sz w:val="32"/>
          <w:szCs w:val="32"/>
        </w:rPr>
        <w:t>（一）投标产品开标一览表</w:t>
      </w:r>
    </w:p>
    <w:p w14:paraId="38ADBCE4">
      <w:pPr>
        <w:adjustRightInd w:val="0"/>
        <w:snapToGrid w:val="0"/>
        <w:spacing w:line="360" w:lineRule="auto"/>
        <w:rPr>
          <w:bCs/>
          <w:snapToGrid w:val="0"/>
          <w:kern w:val="0"/>
        </w:rPr>
      </w:pPr>
      <w:bookmarkStart w:id="12" w:name="_Hlk126073239"/>
      <w:r>
        <w:rPr>
          <w:bCs/>
          <w:snapToGrid w:val="0"/>
          <w:kern w:val="0"/>
        </w:rPr>
        <w:t>项目名称：</w:t>
      </w:r>
      <w:r>
        <w:rPr>
          <w:bCs/>
          <w:snapToGrid w:val="0"/>
          <w:kern w:val="0"/>
          <w:u w:val="single"/>
        </w:rPr>
        <w:t xml:space="preserve">                      </w:t>
      </w:r>
      <w:r>
        <w:rPr>
          <w:bCs/>
          <w:snapToGrid w:val="0"/>
          <w:kern w:val="0"/>
        </w:rPr>
        <w:t xml:space="preserve">                </w:t>
      </w:r>
    </w:p>
    <w:p w14:paraId="06AF6A99">
      <w:pPr>
        <w:pStyle w:val="25"/>
        <w:ind w:left="0" w:firstLine="0" w:firstLineChars="0"/>
      </w:pPr>
      <w:r>
        <w:rPr>
          <w:bCs/>
          <w:snapToGrid w:val="0"/>
          <w:kern w:val="0"/>
        </w:rPr>
        <w:t>项目编号：</w:t>
      </w:r>
      <w:bookmarkEnd w:id="12"/>
      <w:r>
        <w:rPr>
          <w:bCs/>
          <w:snapToGrid w:val="0"/>
          <w:kern w:val="0"/>
          <w:u w:val="single"/>
        </w:rPr>
        <w:t xml:space="preserve">                      </w:t>
      </w:r>
      <w:r>
        <w:rPr>
          <w:bCs/>
          <w:snapToGrid w:val="0"/>
          <w:kern w:val="0"/>
        </w:rPr>
        <w:t xml:space="preserve">    </w:t>
      </w:r>
    </w:p>
    <w:tbl>
      <w:tblPr>
        <w:tblStyle w:val="26"/>
        <w:tblW w:w="9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1"/>
        <w:gridCol w:w="934"/>
        <w:gridCol w:w="4122"/>
        <w:gridCol w:w="1281"/>
      </w:tblGrid>
      <w:tr w14:paraId="1D6C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2791" w:type="dxa"/>
            <w:tcBorders>
              <w:tl2br w:val="nil"/>
              <w:tr2bl w:val="nil"/>
            </w:tcBorders>
            <w:vAlign w:val="center"/>
          </w:tcPr>
          <w:p w14:paraId="1B5480A4">
            <w:pPr>
              <w:adjustRightInd w:val="0"/>
              <w:snapToGrid w:val="0"/>
              <w:spacing w:line="360" w:lineRule="auto"/>
              <w:jc w:val="center"/>
              <w:rPr>
                <w:snapToGrid w:val="0"/>
                <w:kern w:val="0"/>
              </w:rPr>
            </w:pPr>
            <w:r>
              <w:rPr>
                <w:snapToGrid w:val="0"/>
                <w:kern w:val="0"/>
              </w:rPr>
              <w:t>项目名称</w:t>
            </w:r>
          </w:p>
        </w:tc>
        <w:tc>
          <w:tcPr>
            <w:tcW w:w="934" w:type="dxa"/>
            <w:tcBorders>
              <w:tl2br w:val="nil"/>
              <w:tr2bl w:val="nil"/>
            </w:tcBorders>
            <w:vAlign w:val="center"/>
          </w:tcPr>
          <w:p w14:paraId="78E24B76">
            <w:pPr>
              <w:adjustRightInd w:val="0"/>
              <w:snapToGrid w:val="0"/>
              <w:spacing w:line="360" w:lineRule="auto"/>
              <w:jc w:val="center"/>
              <w:rPr>
                <w:snapToGrid w:val="0"/>
                <w:kern w:val="0"/>
              </w:rPr>
            </w:pPr>
            <w:r>
              <w:rPr>
                <w:snapToGrid w:val="0"/>
                <w:kern w:val="0"/>
              </w:rPr>
              <w:t>数量</w:t>
            </w:r>
          </w:p>
        </w:tc>
        <w:tc>
          <w:tcPr>
            <w:tcW w:w="4122" w:type="dxa"/>
            <w:tcBorders>
              <w:tl2br w:val="nil"/>
              <w:tr2bl w:val="nil"/>
            </w:tcBorders>
            <w:vAlign w:val="center"/>
          </w:tcPr>
          <w:p w14:paraId="5A24C662">
            <w:pPr>
              <w:adjustRightInd w:val="0"/>
              <w:snapToGrid w:val="0"/>
              <w:spacing w:line="360" w:lineRule="auto"/>
              <w:jc w:val="center"/>
              <w:rPr>
                <w:snapToGrid w:val="0"/>
                <w:kern w:val="0"/>
              </w:rPr>
            </w:pPr>
            <w:r>
              <w:rPr>
                <w:snapToGrid w:val="0"/>
                <w:kern w:val="0"/>
              </w:rPr>
              <w:t>投标总价</w:t>
            </w:r>
          </w:p>
          <w:p w14:paraId="298AC3A7">
            <w:pPr>
              <w:adjustRightInd w:val="0"/>
              <w:snapToGrid w:val="0"/>
              <w:spacing w:line="360" w:lineRule="auto"/>
              <w:jc w:val="center"/>
              <w:rPr>
                <w:snapToGrid w:val="0"/>
                <w:kern w:val="0"/>
              </w:rPr>
            </w:pPr>
            <w:r>
              <w:rPr>
                <w:snapToGrid w:val="0"/>
                <w:kern w:val="0"/>
              </w:rPr>
              <w:t>（</w:t>
            </w:r>
            <w:r>
              <w:rPr>
                <w:rFonts w:hint="eastAsia"/>
                <w:snapToGrid w:val="0"/>
                <w:kern w:val="0"/>
                <w:lang w:val="en-US" w:eastAsia="zh-CN"/>
              </w:rPr>
              <w:t>折扣率</w:t>
            </w:r>
            <w:r>
              <w:rPr>
                <w:snapToGrid w:val="0"/>
                <w:kern w:val="0"/>
              </w:rPr>
              <w:t>）</w:t>
            </w:r>
          </w:p>
        </w:tc>
        <w:tc>
          <w:tcPr>
            <w:tcW w:w="1281" w:type="dxa"/>
            <w:tcBorders>
              <w:tl2br w:val="nil"/>
              <w:tr2bl w:val="nil"/>
            </w:tcBorders>
            <w:vAlign w:val="center"/>
          </w:tcPr>
          <w:p w14:paraId="74AAF48F">
            <w:pPr>
              <w:adjustRightInd w:val="0"/>
              <w:snapToGrid w:val="0"/>
              <w:spacing w:line="360" w:lineRule="auto"/>
              <w:jc w:val="center"/>
              <w:rPr>
                <w:snapToGrid w:val="0"/>
                <w:kern w:val="0"/>
              </w:rPr>
            </w:pPr>
            <w:r>
              <w:rPr>
                <w:snapToGrid w:val="0"/>
                <w:kern w:val="0"/>
              </w:rPr>
              <w:t>备注</w:t>
            </w:r>
          </w:p>
        </w:tc>
      </w:tr>
      <w:tr w14:paraId="393B6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791" w:type="dxa"/>
            <w:tcBorders>
              <w:tl2br w:val="nil"/>
              <w:tr2bl w:val="nil"/>
            </w:tcBorders>
            <w:vAlign w:val="center"/>
          </w:tcPr>
          <w:p w14:paraId="5FFD08D1">
            <w:pPr>
              <w:adjustRightInd w:val="0"/>
              <w:snapToGrid w:val="0"/>
              <w:spacing w:line="360" w:lineRule="auto"/>
              <w:jc w:val="center"/>
            </w:pPr>
          </w:p>
        </w:tc>
        <w:tc>
          <w:tcPr>
            <w:tcW w:w="934" w:type="dxa"/>
            <w:tcBorders>
              <w:tl2br w:val="nil"/>
              <w:tr2bl w:val="nil"/>
            </w:tcBorders>
            <w:vAlign w:val="center"/>
          </w:tcPr>
          <w:p w14:paraId="6AAB6422">
            <w:pPr>
              <w:adjustRightInd w:val="0"/>
              <w:snapToGrid w:val="0"/>
              <w:spacing w:line="360" w:lineRule="auto"/>
              <w:jc w:val="center"/>
            </w:pPr>
          </w:p>
        </w:tc>
        <w:tc>
          <w:tcPr>
            <w:tcW w:w="4122" w:type="dxa"/>
            <w:tcBorders>
              <w:tl2br w:val="nil"/>
              <w:tr2bl w:val="nil"/>
            </w:tcBorders>
            <w:vAlign w:val="center"/>
          </w:tcPr>
          <w:p w14:paraId="497260E0">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14:paraId="757F265C">
            <w:pPr>
              <w:adjustRightInd w:val="0"/>
              <w:snapToGrid w:val="0"/>
              <w:spacing w:line="360" w:lineRule="auto"/>
              <w:jc w:val="both"/>
              <w:rPr>
                <w:snapToGrid w:val="0"/>
                <w:kern w:val="0"/>
              </w:rPr>
            </w:pPr>
            <w:r>
              <w:rPr>
                <w:snapToGrid w:val="0"/>
                <w:kern w:val="0"/>
              </w:rPr>
              <w:t>小写：</w:t>
            </w:r>
            <w:r>
              <w:rPr>
                <w:snapToGrid w:val="0"/>
                <w:kern w:val="0"/>
                <w:u w:val="single"/>
              </w:rPr>
              <w:t xml:space="preserve">                                </w:t>
            </w:r>
          </w:p>
        </w:tc>
        <w:tc>
          <w:tcPr>
            <w:tcW w:w="1281" w:type="dxa"/>
            <w:tcBorders>
              <w:tl2br w:val="nil"/>
              <w:tr2bl w:val="nil"/>
            </w:tcBorders>
            <w:vAlign w:val="center"/>
          </w:tcPr>
          <w:p w14:paraId="545F5B9C">
            <w:pPr>
              <w:adjustRightInd w:val="0"/>
              <w:snapToGrid w:val="0"/>
              <w:spacing w:line="360" w:lineRule="auto"/>
              <w:jc w:val="center"/>
              <w:rPr>
                <w:snapToGrid w:val="0"/>
                <w:kern w:val="0"/>
              </w:rPr>
            </w:pPr>
          </w:p>
        </w:tc>
      </w:tr>
    </w:tbl>
    <w:p w14:paraId="17BB5378">
      <w:pPr>
        <w:spacing w:line="500" w:lineRule="exact"/>
        <w:rPr>
          <w:rFonts w:eastAsia="宋体"/>
          <w:spacing w:val="4"/>
          <w:u w:val="dotted"/>
        </w:rPr>
      </w:pPr>
    </w:p>
    <w:p w14:paraId="38D89C3C">
      <w:pPr>
        <w:pStyle w:val="11"/>
      </w:pPr>
    </w:p>
    <w:p w14:paraId="27F77CB4">
      <w:pPr>
        <w:tabs>
          <w:tab w:val="left" w:pos="7740"/>
        </w:tabs>
        <w:adjustRightInd w:val="0"/>
        <w:snapToGrid w:val="0"/>
        <w:spacing w:line="360" w:lineRule="auto"/>
        <w:rPr>
          <w:rFonts w:eastAsia="宋体"/>
          <w:b/>
          <w:bCs/>
        </w:rPr>
      </w:pPr>
    </w:p>
    <w:p w14:paraId="346F5A46">
      <w:pPr>
        <w:spacing w:line="360" w:lineRule="auto"/>
        <w:rPr>
          <w:rFonts w:eastAsia="宋体"/>
          <w:sz w:val="24"/>
        </w:rPr>
      </w:pPr>
      <w:r>
        <w:rPr>
          <w:rFonts w:eastAsia="宋体"/>
          <w:b/>
          <w:bCs/>
          <w:sz w:val="24"/>
        </w:rPr>
        <w:t>投标人单位名称：</w:t>
      </w:r>
    </w:p>
    <w:p w14:paraId="474F5250">
      <w:pPr>
        <w:spacing w:line="360" w:lineRule="auto"/>
        <w:rPr>
          <w:rFonts w:eastAsia="宋体"/>
          <w:b/>
          <w:bCs/>
          <w:sz w:val="24"/>
        </w:rPr>
      </w:pPr>
      <w:r>
        <w:rPr>
          <w:rFonts w:eastAsia="宋体"/>
          <w:b/>
          <w:bCs/>
          <w:sz w:val="24"/>
        </w:rPr>
        <w:t>日期：年月日</w:t>
      </w:r>
    </w:p>
    <w:p w14:paraId="0A31C843">
      <w:pPr>
        <w:spacing w:line="360" w:lineRule="auto"/>
        <w:rPr>
          <w:rFonts w:eastAsia="宋体"/>
          <w:sz w:val="24"/>
        </w:rPr>
      </w:pPr>
      <w:r>
        <w:rPr>
          <w:rFonts w:eastAsia="宋体"/>
          <w:b/>
          <w:sz w:val="24"/>
        </w:rPr>
        <w:t>（此处加盖投标人单位公章）</w:t>
      </w:r>
    </w:p>
    <w:p w14:paraId="33737F14">
      <w:pPr>
        <w:spacing w:line="400" w:lineRule="exact"/>
        <w:rPr>
          <w:rFonts w:eastAsia="宋体"/>
          <w:b/>
          <w:bCs/>
          <w:szCs w:val="21"/>
        </w:rPr>
      </w:pPr>
    </w:p>
    <w:p w14:paraId="2B9F321F">
      <w:pPr>
        <w:spacing w:line="400" w:lineRule="exact"/>
        <w:rPr>
          <w:rFonts w:eastAsia="宋体"/>
          <w:b/>
          <w:bCs/>
          <w:szCs w:val="21"/>
        </w:rPr>
      </w:pPr>
      <w:r>
        <w:rPr>
          <w:rFonts w:eastAsia="宋体"/>
          <w:b/>
          <w:bCs/>
          <w:szCs w:val="21"/>
        </w:rPr>
        <w:t>备注：</w:t>
      </w:r>
    </w:p>
    <w:p w14:paraId="37E12000">
      <w:pPr>
        <w:numPr>
          <w:ilvl w:val="1"/>
          <w:numId w:val="11"/>
        </w:numPr>
        <w:tabs>
          <w:tab w:val="left" w:pos="360"/>
        </w:tabs>
        <w:snapToGrid w:val="0"/>
        <w:spacing w:line="360" w:lineRule="auto"/>
        <w:ind w:left="360"/>
        <w:rPr>
          <w:rFonts w:eastAsia="宋体"/>
          <w:b/>
          <w:bCs/>
          <w:szCs w:val="21"/>
        </w:rPr>
      </w:pPr>
      <w:r>
        <w:rPr>
          <w:rFonts w:hint="eastAsia" w:eastAsia="宋体"/>
          <w:b/>
          <w:bCs/>
          <w:szCs w:val="21"/>
        </w:rPr>
        <w:t>报价以折扣方式进行报价，0＜折扣≤1，保留小数点后两位，超过两位小数点的，四舍五入（如折扣为0.99、0.85、0.80等），并是固定唯一值，超出此折扣范围的投标将被当作无效投标处理</w:t>
      </w:r>
      <w:r>
        <w:rPr>
          <w:rFonts w:eastAsia="宋体"/>
          <w:b/>
          <w:bCs/>
          <w:szCs w:val="21"/>
        </w:rPr>
        <w:t>。</w:t>
      </w:r>
    </w:p>
    <w:p w14:paraId="0805DA32">
      <w:pPr>
        <w:numPr>
          <w:ilvl w:val="1"/>
          <w:numId w:val="11"/>
        </w:numPr>
        <w:tabs>
          <w:tab w:val="left" w:pos="360"/>
          <w:tab w:val="left" w:pos="840"/>
        </w:tabs>
        <w:snapToGrid w:val="0"/>
        <w:spacing w:line="360" w:lineRule="auto"/>
        <w:ind w:left="360"/>
        <w:rPr>
          <w:rFonts w:eastAsia="宋体"/>
          <w:b/>
          <w:bCs/>
        </w:rPr>
      </w:pPr>
      <w:r>
        <w:rPr>
          <w:rFonts w:eastAsia="宋体"/>
          <w:b/>
          <w:bCs/>
        </w:rPr>
        <w:t>除招标文件另有规定外，投标文件内不得含有任何对本报价进行价格折扣的说明或资料，否则为无效投标。</w:t>
      </w:r>
    </w:p>
    <w:p w14:paraId="704D52AE">
      <w:pPr>
        <w:numPr>
          <w:ilvl w:val="1"/>
          <w:numId w:val="11"/>
        </w:numPr>
        <w:tabs>
          <w:tab w:val="left" w:pos="360"/>
          <w:tab w:val="left" w:pos="840"/>
        </w:tabs>
        <w:snapToGrid w:val="0"/>
        <w:spacing w:line="360" w:lineRule="auto"/>
        <w:ind w:left="360"/>
        <w:rPr>
          <w:rFonts w:eastAsia="宋体"/>
          <w:b/>
          <w:bCs/>
        </w:rPr>
      </w:pPr>
      <w:r>
        <w:rPr>
          <w:rFonts w:eastAsia="宋体"/>
          <w:b/>
          <w:bCs/>
          <w:highlight w:val="yellow"/>
        </w:rPr>
        <w:t>此表需做双份，一份为开标一览表单独密封投递，一份为纸质报价表装订在标书内</w:t>
      </w:r>
      <w:r>
        <w:rPr>
          <w:rFonts w:eastAsia="宋体"/>
          <w:b/>
          <w:bCs/>
        </w:rPr>
        <w:t>。</w:t>
      </w:r>
    </w:p>
    <w:p w14:paraId="6D530F11">
      <w:pPr>
        <w:spacing w:line="400" w:lineRule="exact"/>
        <w:rPr>
          <w:rFonts w:eastAsia="宋体"/>
          <w:b/>
          <w:bCs/>
          <w:szCs w:val="21"/>
        </w:rPr>
      </w:pPr>
    </w:p>
    <w:p w14:paraId="181A1990">
      <w:pPr>
        <w:pStyle w:val="2"/>
        <w:rPr>
          <w:rFonts w:hint="default" w:ascii="Times New Roman" w:hAnsi="Times New Roman"/>
        </w:rPr>
        <w:sectPr>
          <w:headerReference r:id="rId4" w:type="default"/>
          <w:footerReference r:id="rId5" w:type="default"/>
          <w:pgSz w:w="11906" w:h="16838"/>
          <w:pgMar w:top="1440" w:right="1286" w:bottom="1440" w:left="1440" w:header="851" w:footer="992" w:gutter="0"/>
          <w:cols w:space="720" w:num="1"/>
          <w:docGrid w:type="lines" w:linePitch="312" w:charSpace="0"/>
        </w:sectPr>
      </w:pPr>
    </w:p>
    <w:p w14:paraId="428D8D5A">
      <w:pPr>
        <w:pStyle w:val="3"/>
        <w:jc w:val="center"/>
        <w:rPr>
          <w:rFonts w:ascii="Times New Roman" w:hAnsi="Times New Roman" w:eastAsia="宋体" w:cs="Times New Roman"/>
        </w:rPr>
      </w:pPr>
      <w:r>
        <w:rPr>
          <w:rFonts w:ascii="Times New Roman" w:hAnsi="Times New Roman" w:eastAsia="宋体" w:cs="Times New Roman"/>
        </w:rPr>
        <w:t>（二）</w:t>
      </w:r>
      <w:bookmarkStart w:id="13" w:name="_Hlk126913411"/>
      <w:r>
        <w:rPr>
          <w:rFonts w:ascii="Times New Roman" w:hAnsi="Times New Roman" w:eastAsia="宋体" w:cs="Times New Roman"/>
        </w:rPr>
        <w:t>分项价格表</w:t>
      </w:r>
      <w:bookmarkEnd w:id="13"/>
    </w:p>
    <w:p w14:paraId="755D262E">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14:paraId="70C6B625">
      <w:pPr>
        <w:rPr>
          <w:bCs/>
          <w:snapToGrid w:val="0"/>
          <w:kern w:val="0"/>
        </w:rPr>
      </w:pPr>
      <w:r>
        <w:rPr>
          <w:bCs/>
          <w:snapToGrid w:val="0"/>
          <w:kern w:val="0"/>
        </w:rPr>
        <w:t>项目编号：</w:t>
      </w:r>
      <w:r>
        <w:rPr>
          <w:bCs/>
          <w:snapToGrid w:val="0"/>
          <w:kern w:val="0"/>
          <w:u w:val="single"/>
        </w:rPr>
        <w:t xml:space="preserve">                      </w:t>
      </w:r>
      <w:r>
        <w:rPr>
          <w:bCs/>
          <w:snapToGrid w:val="0"/>
          <w:kern w:val="0"/>
        </w:rPr>
        <w:t xml:space="preserve">   </w:t>
      </w:r>
    </w:p>
    <w:tbl>
      <w:tblPr>
        <w:tblStyle w:val="26"/>
        <w:tblW w:w="9708" w:type="dxa"/>
        <w:jc w:val="center"/>
        <w:tblLayout w:type="autofit"/>
        <w:tblCellMar>
          <w:top w:w="0" w:type="dxa"/>
          <w:left w:w="108" w:type="dxa"/>
          <w:bottom w:w="0" w:type="dxa"/>
          <w:right w:w="108" w:type="dxa"/>
        </w:tblCellMar>
      </w:tblPr>
      <w:tblGrid>
        <w:gridCol w:w="1456"/>
        <w:gridCol w:w="2809"/>
        <w:gridCol w:w="1457"/>
        <w:gridCol w:w="914"/>
        <w:gridCol w:w="1024"/>
        <w:gridCol w:w="1024"/>
        <w:gridCol w:w="1024"/>
      </w:tblGrid>
      <w:tr w14:paraId="0BB1CAAF">
        <w:tblPrEx>
          <w:tblCellMar>
            <w:top w:w="0" w:type="dxa"/>
            <w:left w:w="108" w:type="dxa"/>
            <w:bottom w:w="0" w:type="dxa"/>
            <w:right w:w="108" w:type="dxa"/>
          </w:tblCellMar>
        </w:tblPrEx>
        <w:trPr>
          <w:trHeight w:val="450" w:hRule="atLeast"/>
          <w:jc w:val="center"/>
        </w:trPr>
        <w:tc>
          <w:tcPr>
            <w:tcW w:w="14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5B82D1">
            <w:pPr>
              <w:widowControl/>
              <w:jc w:val="left"/>
              <w:textAlignment w:val="center"/>
              <w:rPr>
                <w:rFonts w:ascii="宋体" w:hAnsi="宋体" w:eastAsia="宋体" w:cs="宋体"/>
                <w:b/>
                <w:bCs/>
                <w:sz w:val="22"/>
                <w:szCs w:val="22"/>
              </w:rPr>
            </w:pPr>
            <w:r>
              <w:rPr>
                <w:rFonts w:hint="eastAsia" w:ascii="宋体" w:hAnsi="宋体" w:eastAsia="宋体" w:cs="宋体"/>
                <w:b/>
                <w:bCs/>
                <w:kern w:val="0"/>
                <w:sz w:val="22"/>
                <w:szCs w:val="22"/>
                <w:lang w:bidi="ar"/>
              </w:rPr>
              <w:t>采购内容大类</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F02A39">
            <w:pPr>
              <w:widowControl/>
              <w:jc w:val="left"/>
              <w:textAlignment w:val="center"/>
              <w:rPr>
                <w:rFonts w:ascii="宋体" w:hAnsi="宋体" w:eastAsia="宋体" w:cs="宋体"/>
                <w:b/>
                <w:bCs/>
                <w:sz w:val="22"/>
                <w:szCs w:val="22"/>
              </w:rPr>
            </w:pPr>
            <w:r>
              <w:rPr>
                <w:rFonts w:hint="eastAsia" w:ascii="宋体" w:hAnsi="宋体" w:eastAsia="宋体" w:cs="宋体"/>
                <w:b/>
                <w:bCs/>
                <w:kern w:val="0"/>
                <w:sz w:val="22"/>
                <w:szCs w:val="22"/>
                <w:lang w:bidi="ar"/>
              </w:rPr>
              <w:t>详细分项及技术/服务需求说明</w:t>
            </w:r>
          </w:p>
        </w:tc>
        <w:tc>
          <w:tcPr>
            <w:tcW w:w="14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5A84C1">
            <w:pPr>
              <w:widowControl/>
              <w:jc w:val="left"/>
              <w:textAlignment w:val="center"/>
              <w:rPr>
                <w:rFonts w:ascii="宋体" w:hAnsi="宋体" w:eastAsia="宋体" w:cs="宋体"/>
                <w:b/>
                <w:bCs/>
                <w:sz w:val="22"/>
                <w:szCs w:val="22"/>
              </w:rPr>
            </w:pPr>
            <w:r>
              <w:rPr>
                <w:rFonts w:hint="eastAsia" w:ascii="宋体" w:hAnsi="宋体" w:eastAsia="宋体" w:cs="宋体"/>
                <w:b/>
                <w:bCs/>
                <w:kern w:val="0"/>
                <w:sz w:val="22"/>
                <w:szCs w:val="22"/>
                <w:lang w:bidi="ar"/>
              </w:rPr>
              <w:t>预估数量/规格</w:t>
            </w:r>
          </w:p>
        </w:tc>
        <w:tc>
          <w:tcPr>
            <w:tcW w:w="9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E4C9CE">
            <w:pPr>
              <w:widowControl/>
              <w:jc w:val="left"/>
              <w:textAlignment w:val="center"/>
              <w:rPr>
                <w:rFonts w:ascii="宋体" w:hAnsi="宋体" w:eastAsia="宋体" w:cs="宋体"/>
                <w:b/>
                <w:bCs/>
                <w:sz w:val="22"/>
                <w:szCs w:val="22"/>
              </w:rPr>
            </w:pPr>
            <w:r>
              <w:rPr>
                <w:rFonts w:hint="eastAsia" w:ascii="宋体" w:hAnsi="宋体" w:eastAsia="宋体" w:cs="Times New Roman"/>
                <w:b/>
                <w:color w:val="000000" w:themeColor="text1"/>
                <w:szCs w:val="21"/>
                <w14:textFill>
                  <w14:solidFill>
                    <w14:schemeClr w14:val="tx1"/>
                  </w14:solidFill>
                </w14:textFill>
              </w:rPr>
              <w:t>单价最高限价</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EEF16D">
            <w:pPr>
              <w:widowControl/>
              <w:jc w:val="left"/>
              <w:textAlignment w:val="center"/>
              <w:rPr>
                <w:rFonts w:hint="default" w:ascii="宋体" w:hAnsi="宋体" w:eastAsia="宋体" w:cs="宋体"/>
                <w:b/>
                <w:bCs/>
                <w:kern w:val="0"/>
                <w:sz w:val="22"/>
                <w:szCs w:val="22"/>
                <w:lang w:val="en-US" w:eastAsia="zh-CN" w:bidi="ar"/>
              </w:rPr>
            </w:pPr>
            <w:r>
              <w:rPr>
                <w:rFonts w:hint="eastAsia" w:ascii="宋体" w:hAnsi="宋体" w:eastAsia="宋体" w:cs="宋体"/>
                <w:b/>
                <w:bCs/>
                <w:kern w:val="0"/>
                <w:sz w:val="22"/>
                <w:szCs w:val="22"/>
                <w:lang w:val="en-US" w:eastAsia="zh-CN" w:bidi="ar"/>
              </w:rPr>
              <w:t>折扣率</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450A48">
            <w:pPr>
              <w:widowControl/>
              <w:jc w:val="left"/>
              <w:textAlignment w:val="center"/>
              <w:rPr>
                <w:rFonts w:hint="eastAsia" w:ascii="宋体" w:hAnsi="宋体" w:eastAsia="宋体" w:cs="宋体"/>
                <w:b/>
                <w:bCs/>
                <w:kern w:val="0"/>
                <w:sz w:val="22"/>
                <w:szCs w:val="22"/>
                <w:lang w:bidi="ar"/>
              </w:rPr>
            </w:pPr>
            <w:r>
              <w:rPr>
                <w:rFonts w:hint="eastAsia" w:ascii="宋体" w:hAnsi="宋体" w:eastAsia="宋体" w:cs="宋体"/>
                <w:b/>
                <w:bCs/>
                <w:kern w:val="0"/>
                <w:sz w:val="22"/>
                <w:szCs w:val="22"/>
                <w:lang w:bidi="ar"/>
              </w:rPr>
              <w:t>单项最高限价(元)</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A9F70D">
            <w:pPr>
              <w:widowControl/>
              <w:jc w:val="left"/>
              <w:textAlignment w:val="center"/>
              <w:rPr>
                <w:rFonts w:ascii="宋体" w:hAnsi="宋体" w:eastAsia="宋体" w:cs="宋体"/>
                <w:b/>
                <w:bCs/>
                <w:sz w:val="22"/>
                <w:szCs w:val="22"/>
              </w:rPr>
            </w:pPr>
            <w:r>
              <w:rPr>
                <w:rFonts w:hint="eastAsia" w:ascii="宋体" w:hAnsi="宋体" w:eastAsia="宋体" w:cs="宋体"/>
                <w:b/>
                <w:bCs/>
                <w:kern w:val="0"/>
                <w:sz w:val="22"/>
                <w:szCs w:val="22"/>
                <w:lang w:bidi="ar"/>
              </w:rPr>
              <w:t>备注</w:t>
            </w:r>
          </w:p>
        </w:tc>
      </w:tr>
      <w:tr w14:paraId="36B9A17D">
        <w:tblPrEx>
          <w:tblCellMar>
            <w:top w:w="0" w:type="dxa"/>
            <w:left w:w="108" w:type="dxa"/>
            <w:bottom w:w="0" w:type="dxa"/>
            <w:right w:w="108" w:type="dxa"/>
          </w:tblCellMar>
        </w:tblPrEx>
        <w:trPr>
          <w:trHeight w:val="1111" w:hRule="atLeast"/>
          <w:jc w:val="center"/>
        </w:trPr>
        <w:tc>
          <w:tcPr>
            <w:tcW w:w="145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B95C80F">
            <w:pPr>
              <w:jc w:val="center"/>
              <w:rPr>
                <w:rFonts w:hint="eastAsia" w:ascii="宋体" w:hAnsi="宋体" w:eastAsia="宋体" w:cs="宋体"/>
                <w:sz w:val="22"/>
                <w:szCs w:val="22"/>
              </w:rPr>
            </w:pPr>
            <w:r>
              <w:rPr>
                <w:rFonts w:hint="eastAsia" w:ascii="宋体" w:hAnsi="宋体" w:eastAsia="宋体" w:cs="宋体"/>
                <w:sz w:val="22"/>
                <w:szCs w:val="22"/>
              </w:rPr>
              <w:t>1</w:t>
            </w:r>
            <w:r>
              <w:rPr>
                <w:rFonts w:ascii="宋体" w:hAnsi="宋体" w:eastAsia="宋体" w:cs="宋体"/>
                <w:sz w:val="22"/>
                <w:szCs w:val="22"/>
              </w:rPr>
              <w:t>.</w:t>
            </w:r>
            <w:r>
              <w:rPr>
                <w:rFonts w:hint="eastAsia" w:ascii="宋体" w:hAnsi="宋体" w:eastAsia="宋体" w:cs="宋体"/>
                <w:sz w:val="22"/>
                <w:szCs w:val="22"/>
              </w:rPr>
              <w:t>会场布置及设备设施搭建</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FC7548">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1.</w:t>
            </w:r>
            <w:r>
              <w:rPr>
                <w:rFonts w:ascii="宋体" w:hAnsi="宋体" w:eastAsia="宋体" w:cs="宋体"/>
                <w:kern w:val="0"/>
                <w:sz w:val="22"/>
                <w:szCs w:val="22"/>
                <w:lang w:bidi="ar"/>
              </w:rPr>
              <w:t>1</w:t>
            </w:r>
            <w:r>
              <w:rPr>
                <w:rFonts w:hint="eastAsia" w:ascii="宋体" w:hAnsi="宋体" w:eastAsia="宋体" w:cs="宋体"/>
                <w:kern w:val="0"/>
                <w:sz w:val="22"/>
                <w:szCs w:val="22"/>
                <w:lang w:bidi="ar"/>
              </w:rPr>
              <w:t xml:space="preserve"> LED显示屏及音响设备：主会场需配置LED主屏及侧屏，配备专业音响系统（含话筒、调音台等），确保视听效果清晰。分会场配备投影仪及音响。</w:t>
            </w:r>
          </w:p>
        </w:tc>
        <w:tc>
          <w:tcPr>
            <w:tcW w:w="14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78B73F">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1套主会场+2套以上分会场</w:t>
            </w:r>
          </w:p>
        </w:tc>
        <w:tc>
          <w:tcPr>
            <w:tcW w:w="9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9D4F7D">
            <w:pPr>
              <w:widowControl/>
              <w:jc w:val="left"/>
              <w:textAlignment w:val="center"/>
              <w:rPr>
                <w:rFonts w:ascii="宋体" w:hAnsi="宋体" w:eastAsia="宋体" w:cs="宋体"/>
                <w:sz w:val="22"/>
                <w:szCs w:val="22"/>
              </w:rPr>
            </w:pPr>
            <w:r>
              <w:rPr>
                <w:rFonts w:ascii="宋体" w:hAnsi="宋体" w:eastAsia="宋体" w:cs="宋体"/>
                <w:kern w:val="0"/>
                <w:sz w:val="22"/>
                <w:szCs w:val="22"/>
                <w:lang w:bidi="ar"/>
              </w:rPr>
              <w:t>80</w:t>
            </w:r>
            <w:r>
              <w:rPr>
                <w:rFonts w:hint="eastAsia" w:ascii="宋体" w:hAnsi="宋体" w:eastAsia="宋体" w:cs="宋体"/>
                <w:kern w:val="0"/>
                <w:sz w:val="22"/>
                <w:szCs w:val="22"/>
                <w:lang w:bidi="ar"/>
              </w:rPr>
              <w:t>,000</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5E7D32">
            <w:pPr>
              <w:widowControl/>
              <w:jc w:val="left"/>
              <w:textAlignment w:val="center"/>
              <w:rPr>
                <w:rFonts w:hint="eastAsia" w:ascii="宋体" w:hAnsi="宋体" w:eastAsia="宋体" w:cs="宋体"/>
                <w:kern w:val="0"/>
                <w:sz w:val="22"/>
                <w:szCs w:val="22"/>
                <w:lang w:bidi="ar"/>
              </w:rPr>
            </w:pP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FFF37C">
            <w:pPr>
              <w:widowControl/>
              <w:jc w:val="left"/>
              <w:textAlignment w:val="center"/>
              <w:rPr>
                <w:rFonts w:hint="eastAsia" w:ascii="宋体" w:hAnsi="宋体" w:eastAsia="宋体" w:cs="宋体"/>
                <w:kern w:val="0"/>
                <w:sz w:val="22"/>
                <w:szCs w:val="22"/>
                <w:lang w:bidi="ar"/>
              </w:rPr>
            </w:pP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596839">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需包含设备搭建、调试及现场技术支持人员</w:t>
            </w:r>
          </w:p>
        </w:tc>
      </w:tr>
      <w:tr w14:paraId="0367D298">
        <w:tblPrEx>
          <w:tblCellMar>
            <w:top w:w="0" w:type="dxa"/>
            <w:left w:w="108" w:type="dxa"/>
            <w:bottom w:w="0" w:type="dxa"/>
            <w:right w:w="108" w:type="dxa"/>
          </w:tblCellMar>
        </w:tblPrEx>
        <w:trPr>
          <w:trHeight w:val="1680" w:hRule="atLeast"/>
          <w:jc w:val="center"/>
        </w:trPr>
        <w:tc>
          <w:tcPr>
            <w:tcW w:w="14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01E7F1">
            <w:pPr>
              <w:jc w:val="center"/>
              <w:rPr>
                <w:rFonts w:ascii="宋体" w:hAnsi="宋体" w:eastAsia="宋体" w:cs="宋体"/>
                <w:sz w:val="22"/>
                <w:szCs w:val="22"/>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E32C92">
            <w:pPr>
              <w:widowControl/>
              <w:jc w:val="left"/>
              <w:textAlignment w:val="center"/>
              <w:rPr>
                <w:rFonts w:ascii="宋体" w:hAnsi="宋体" w:eastAsia="宋体" w:cs="宋体"/>
                <w:kern w:val="0"/>
                <w:sz w:val="22"/>
                <w:szCs w:val="22"/>
                <w:lang w:bidi="ar"/>
              </w:rPr>
            </w:pPr>
            <w:r>
              <w:rPr>
                <w:rFonts w:hint="eastAsia" w:ascii="宋体" w:hAnsi="宋体" w:eastAsia="宋体" w:cs="宋体"/>
                <w:kern w:val="0"/>
                <w:sz w:val="22"/>
                <w:szCs w:val="22"/>
                <w:lang w:bidi="ar"/>
              </w:rPr>
              <w:t>1.</w:t>
            </w:r>
            <w:r>
              <w:rPr>
                <w:rFonts w:ascii="宋体" w:hAnsi="宋体" w:eastAsia="宋体" w:cs="宋体"/>
                <w:kern w:val="0"/>
                <w:sz w:val="22"/>
                <w:szCs w:val="22"/>
                <w:lang w:bidi="ar"/>
              </w:rPr>
              <w:t>2</w:t>
            </w:r>
            <w:r>
              <w:rPr>
                <w:rFonts w:hint="eastAsia" w:ascii="宋体" w:hAnsi="宋体" w:eastAsia="宋体" w:cs="宋体"/>
                <w:kern w:val="0"/>
                <w:sz w:val="22"/>
                <w:szCs w:val="22"/>
                <w:lang w:bidi="ar"/>
              </w:rPr>
              <w:t xml:space="preserve"> 会场布置与搭建</w:t>
            </w:r>
            <w:r>
              <w:rPr>
                <w:rStyle w:val="55"/>
                <w:rFonts w:hint="default"/>
                <w:color w:val="auto"/>
                <w:lang w:bidi="ar"/>
              </w:rPr>
              <w:t>：包括主会场背景板、指引牌、签到台、分会场门牌等设计与制作搭建。要求设计简洁、大方，符合医学类学术会议氛围。</w:t>
            </w:r>
          </w:p>
        </w:tc>
        <w:tc>
          <w:tcPr>
            <w:tcW w:w="14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9647AB">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1批</w:t>
            </w:r>
          </w:p>
        </w:tc>
        <w:tc>
          <w:tcPr>
            <w:tcW w:w="9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BE7752">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15,000</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F80683">
            <w:pPr>
              <w:widowControl/>
              <w:jc w:val="left"/>
              <w:textAlignment w:val="center"/>
              <w:rPr>
                <w:rFonts w:hint="eastAsia" w:ascii="宋体" w:hAnsi="宋体" w:eastAsia="宋体" w:cs="宋体"/>
                <w:kern w:val="0"/>
                <w:sz w:val="22"/>
                <w:szCs w:val="22"/>
                <w:lang w:bidi="ar"/>
              </w:rPr>
            </w:pP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67C14F">
            <w:pPr>
              <w:widowControl/>
              <w:jc w:val="left"/>
              <w:textAlignment w:val="center"/>
              <w:rPr>
                <w:rFonts w:hint="eastAsia" w:ascii="宋体" w:hAnsi="宋体" w:eastAsia="宋体" w:cs="宋体"/>
                <w:kern w:val="0"/>
                <w:sz w:val="22"/>
                <w:szCs w:val="22"/>
                <w:lang w:bidi="ar"/>
              </w:rPr>
            </w:pP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E03C54">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含设计费和物料制作搭建等费用</w:t>
            </w:r>
          </w:p>
        </w:tc>
      </w:tr>
      <w:tr w14:paraId="5A7A1BB3">
        <w:tblPrEx>
          <w:tblCellMar>
            <w:top w:w="0" w:type="dxa"/>
            <w:left w:w="108" w:type="dxa"/>
            <w:bottom w:w="0" w:type="dxa"/>
            <w:right w:w="108" w:type="dxa"/>
          </w:tblCellMar>
        </w:tblPrEx>
        <w:trPr>
          <w:trHeight w:val="1360" w:hRule="atLeast"/>
          <w:jc w:val="center"/>
        </w:trPr>
        <w:tc>
          <w:tcPr>
            <w:tcW w:w="14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0463D5">
            <w:pPr>
              <w:jc w:val="center"/>
              <w:rPr>
                <w:rFonts w:ascii="宋体" w:hAnsi="宋体" w:eastAsia="宋体" w:cs="宋体"/>
                <w:sz w:val="22"/>
                <w:szCs w:val="22"/>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9AEF47">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1.</w:t>
            </w:r>
            <w:r>
              <w:rPr>
                <w:rFonts w:ascii="宋体" w:hAnsi="宋体" w:eastAsia="宋体" w:cs="宋体"/>
                <w:kern w:val="0"/>
                <w:sz w:val="22"/>
                <w:szCs w:val="22"/>
                <w:lang w:bidi="ar"/>
              </w:rPr>
              <w:t>3</w:t>
            </w:r>
            <w:r>
              <w:rPr>
                <w:rFonts w:hint="eastAsia" w:ascii="宋体" w:hAnsi="宋体" w:eastAsia="宋体" w:cs="宋体"/>
                <w:kern w:val="0"/>
                <w:sz w:val="22"/>
                <w:szCs w:val="22"/>
                <w:lang w:bidi="ar"/>
              </w:rPr>
              <w:t>会议资料印刷与制证</w:t>
            </w:r>
            <w:r>
              <w:rPr>
                <w:rStyle w:val="55"/>
                <w:rFonts w:hint="default"/>
                <w:color w:val="auto"/>
                <w:lang w:bidi="ar"/>
              </w:rPr>
              <w:t>：印制会议手册（约300份）、论文集（如需）、参会证、工作证等。要求印刷清晰、装订整齐。</w:t>
            </w:r>
          </w:p>
        </w:tc>
        <w:tc>
          <w:tcPr>
            <w:tcW w:w="14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430233">
            <w:pPr>
              <w:widowControl/>
              <w:jc w:val="left"/>
              <w:textAlignment w:val="center"/>
              <w:rPr>
                <w:rFonts w:ascii="宋体" w:hAnsi="宋体" w:eastAsia="宋体" w:cs="宋体"/>
                <w:sz w:val="22"/>
                <w:szCs w:val="22"/>
              </w:rPr>
            </w:pPr>
            <w:r>
              <w:rPr>
                <w:rFonts w:ascii="宋体" w:hAnsi="宋体" w:eastAsia="宋体" w:cs="宋体"/>
                <w:kern w:val="0"/>
                <w:sz w:val="22"/>
                <w:szCs w:val="22"/>
                <w:lang w:bidi="ar"/>
              </w:rPr>
              <w:t>4</w:t>
            </w:r>
            <w:r>
              <w:rPr>
                <w:rFonts w:hint="eastAsia" w:ascii="宋体" w:hAnsi="宋体" w:eastAsia="宋体" w:cs="宋体"/>
                <w:kern w:val="0"/>
                <w:sz w:val="22"/>
                <w:szCs w:val="22"/>
                <w:lang w:bidi="ar"/>
              </w:rPr>
              <w:t>00套</w:t>
            </w:r>
          </w:p>
        </w:tc>
        <w:tc>
          <w:tcPr>
            <w:tcW w:w="914" w:type="dxa"/>
            <w:tcBorders>
              <w:left w:val="single" w:color="000000" w:sz="4" w:space="0"/>
              <w:bottom w:val="single" w:color="000000" w:sz="4" w:space="0"/>
              <w:right w:val="single" w:color="000000" w:sz="4" w:space="0"/>
            </w:tcBorders>
            <w:shd w:val="clear" w:color="auto" w:fill="FFFFFF"/>
            <w:vAlign w:val="center"/>
          </w:tcPr>
          <w:p w14:paraId="05E869DD">
            <w:pPr>
              <w:widowControl/>
              <w:jc w:val="left"/>
              <w:textAlignment w:val="center"/>
              <w:rPr>
                <w:rFonts w:ascii="宋体" w:hAnsi="宋体" w:eastAsia="宋体" w:cs="宋体"/>
                <w:sz w:val="22"/>
                <w:szCs w:val="22"/>
              </w:rPr>
            </w:pPr>
            <w:r>
              <w:rPr>
                <w:rFonts w:ascii="宋体" w:hAnsi="宋体" w:eastAsia="宋体" w:cs="宋体"/>
                <w:sz w:val="22"/>
                <w:szCs w:val="22"/>
              </w:rPr>
              <w:t>25</w:t>
            </w:r>
            <w:r>
              <w:rPr>
                <w:rFonts w:hint="eastAsia" w:ascii="宋体" w:hAnsi="宋体" w:eastAsia="宋体" w:cs="宋体"/>
                <w:sz w:val="22"/>
                <w:szCs w:val="22"/>
              </w:rPr>
              <w:t>,</w:t>
            </w:r>
            <w:r>
              <w:rPr>
                <w:rFonts w:ascii="宋体" w:hAnsi="宋体" w:eastAsia="宋体" w:cs="宋体"/>
                <w:sz w:val="22"/>
                <w:szCs w:val="22"/>
              </w:rPr>
              <w:t>000</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C69A18">
            <w:pPr>
              <w:widowControl/>
              <w:jc w:val="left"/>
              <w:textAlignment w:val="center"/>
              <w:rPr>
                <w:rFonts w:hint="eastAsia" w:ascii="宋体" w:hAnsi="宋体" w:eastAsia="宋体" w:cs="宋体"/>
                <w:kern w:val="0"/>
                <w:sz w:val="22"/>
                <w:szCs w:val="22"/>
                <w:lang w:bidi="ar"/>
              </w:rPr>
            </w:pP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E6EFC1">
            <w:pPr>
              <w:widowControl/>
              <w:jc w:val="left"/>
              <w:textAlignment w:val="center"/>
              <w:rPr>
                <w:rFonts w:hint="eastAsia" w:ascii="宋体" w:hAnsi="宋体" w:eastAsia="宋体" w:cs="宋体"/>
                <w:kern w:val="0"/>
                <w:sz w:val="22"/>
                <w:szCs w:val="22"/>
                <w:lang w:bidi="ar"/>
              </w:rPr>
            </w:pP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DCBB20">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含设计、印刷和制作费用</w:t>
            </w:r>
          </w:p>
        </w:tc>
      </w:tr>
      <w:tr w14:paraId="53B9599E">
        <w:tblPrEx>
          <w:tblCellMar>
            <w:top w:w="0" w:type="dxa"/>
            <w:left w:w="108" w:type="dxa"/>
            <w:bottom w:w="0" w:type="dxa"/>
            <w:right w:w="108" w:type="dxa"/>
          </w:tblCellMar>
        </w:tblPrEx>
        <w:trPr>
          <w:trHeight w:val="1360" w:hRule="atLeast"/>
          <w:jc w:val="center"/>
        </w:trPr>
        <w:tc>
          <w:tcPr>
            <w:tcW w:w="145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A866B07">
            <w:pPr>
              <w:widowControl/>
              <w:jc w:val="center"/>
              <w:textAlignment w:val="center"/>
              <w:rPr>
                <w:rFonts w:ascii="宋体" w:hAnsi="宋体" w:eastAsia="宋体" w:cs="宋体"/>
                <w:sz w:val="22"/>
                <w:szCs w:val="22"/>
              </w:rPr>
            </w:pPr>
            <w:r>
              <w:rPr>
                <w:rFonts w:ascii="宋体" w:hAnsi="宋体" w:eastAsia="宋体" w:cs="宋体"/>
                <w:kern w:val="0"/>
                <w:sz w:val="22"/>
                <w:szCs w:val="22"/>
                <w:lang w:bidi="ar"/>
              </w:rPr>
              <w:t>2</w:t>
            </w:r>
            <w:r>
              <w:rPr>
                <w:rFonts w:hint="eastAsia" w:ascii="宋体" w:hAnsi="宋体" w:eastAsia="宋体" w:cs="宋体"/>
                <w:kern w:val="0"/>
                <w:sz w:val="22"/>
                <w:szCs w:val="22"/>
                <w:lang w:bidi="ar"/>
              </w:rPr>
              <w:t>. 现场服务与技术支持</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010378">
            <w:pPr>
              <w:widowControl/>
              <w:jc w:val="left"/>
              <w:textAlignment w:val="center"/>
              <w:rPr>
                <w:rFonts w:ascii="宋体" w:hAnsi="宋体" w:eastAsia="宋体" w:cs="宋体"/>
                <w:sz w:val="22"/>
                <w:szCs w:val="22"/>
              </w:rPr>
            </w:pPr>
            <w:r>
              <w:rPr>
                <w:rFonts w:ascii="宋体" w:hAnsi="宋体" w:eastAsia="宋体" w:cs="宋体"/>
                <w:kern w:val="0"/>
                <w:sz w:val="22"/>
                <w:szCs w:val="22"/>
                <w:lang w:bidi="ar"/>
              </w:rPr>
              <w:t>2</w:t>
            </w:r>
            <w:r>
              <w:rPr>
                <w:rFonts w:hint="eastAsia" w:ascii="宋体" w:hAnsi="宋体" w:eastAsia="宋体" w:cs="宋体"/>
                <w:kern w:val="0"/>
                <w:sz w:val="22"/>
                <w:szCs w:val="22"/>
                <w:lang w:bidi="ar"/>
              </w:rPr>
              <w:t>.1 注册签到服务</w:t>
            </w:r>
            <w:r>
              <w:rPr>
                <w:rStyle w:val="55"/>
                <w:rFonts w:hint="default"/>
                <w:color w:val="auto"/>
                <w:lang w:bidi="ar"/>
              </w:rPr>
              <w:t>：提供高效的签到系统（可含扫码签到设备），安排专人负责参会者注册、资料分发、咨询引导。（会后资料数据的统计）</w:t>
            </w:r>
          </w:p>
        </w:tc>
        <w:tc>
          <w:tcPr>
            <w:tcW w:w="14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5DA7BA">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3天</w:t>
            </w:r>
          </w:p>
        </w:tc>
        <w:tc>
          <w:tcPr>
            <w:tcW w:w="914" w:type="dxa"/>
            <w:vMerge w:val="restart"/>
            <w:tcBorders>
              <w:top w:val="single" w:color="000000" w:sz="4" w:space="0"/>
              <w:left w:val="single" w:color="000000" w:sz="4" w:space="0"/>
              <w:right w:val="single" w:color="000000" w:sz="4" w:space="0"/>
            </w:tcBorders>
            <w:shd w:val="clear" w:color="auto" w:fill="FFFFFF"/>
            <w:vAlign w:val="center"/>
          </w:tcPr>
          <w:p w14:paraId="75B1F4CF">
            <w:pPr>
              <w:widowControl/>
              <w:jc w:val="left"/>
              <w:textAlignment w:val="center"/>
              <w:rPr>
                <w:rFonts w:ascii="宋体" w:hAnsi="宋体" w:eastAsia="宋体" w:cs="宋体"/>
                <w:sz w:val="22"/>
                <w:szCs w:val="22"/>
              </w:rPr>
            </w:pPr>
            <w:r>
              <w:rPr>
                <w:rFonts w:ascii="宋体" w:hAnsi="宋体" w:eastAsia="宋体" w:cs="宋体"/>
                <w:kern w:val="0"/>
                <w:sz w:val="22"/>
                <w:szCs w:val="22"/>
                <w:lang w:bidi="ar"/>
              </w:rPr>
              <w:t>30</w:t>
            </w:r>
            <w:r>
              <w:rPr>
                <w:rFonts w:hint="eastAsia" w:ascii="宋体" w:hAnsi="宋体" w:eastAsia="宋体" w:cs="宋体"/>
                <w:kern w:val="0"/>
                <w:sz w:val="22"/>
                <w:szCs w:val="22"/>
                <w:lang w:bidi="ar"/>
              </w:rPr>
              <w:t>,000</w:t>
            </w:r>
          </w:p>
        </w:tc>
        <w:tc>
          <w:tcPr>
            <w:tcW w:w="1024" w:type="dxa"/>
            <w:tcBorders>
              <w:top w:val="single" w:color="000000" w:sz="4" w:space="0"/>
              <w:left w:val="single" w:color="000000" w:sz="4" w:space="0"/>
              <w:right w:val="single" w:color="000000" w:sz="4" w:space="0"/>
            </w:tcBorders>
            <w:shd w:val="clear" w:color="auto" w:fill="FFFFFF"/>
            <w:vAlign w:val="center"/>
          </w:tcPr>
          <w:p w14:paraId="536E449B">
            <w:pPr>
              <w:widowControl/>
              <w:jc w:val="left"/>
              <w:textAlignment w:val="center"/>
              <w:rPr>
                <w:rFonts w:hint="eastAsia" w:ascii="宋体" w:hAnsi="宋体" w:eastAsia="宋体" w:cs="宋体"/>
                <w:kern w:val="0"/>
                <w:sz w:val="22"/>
                <w:szCs w:val="22"/>
                <w:lang w:bidi="ar"/>
              </w:rPr>
            </w:pPr>
          </w:p>
        </w:tc>
        <w:tc>
          <w:tcPr>
            <w:tcW w:w="1024" w:type="dxa"/>
            <w:tcBorders>
              <w:top w:val="single" w:color="000000" w:sz="4" w:space="0"/>
              <w:left w:val="single" w:color="000000" w:sz="4" w:space="0"/>
              <w:right w:val="single" w:color="000000" w:sz="4" w:space="0"/>
            </w:tcBorders>
            <w:shd w:val="clear" w:color="auto" w:fill="FFFFFF"/>
            <w:vAlign w:val="center"/>
          </w:tcPr>
          <w:p w14:paraId="00BC5D3A">
            <w:pPr>
              <w:widowControl/>
              <w:jc w:val="left"/>
              <w:textAlignment w:val="center"/>
              <w:rPr>
                <w:rFonts w:hint="eastAsia" w:ascii="宋体" w:hAnsi="宋体" w:eastAsia="宋体" w:cs="宋体"/>
                <w:kern w:val="0"/>
                <w:sz w:val="22"/>
                <w:szCs w:val="22"/>
                <w:lang w:bidi="ar"/>
              </w:rPr>
            </w:pPr>
          </w:p>
        </w:tc>
        <w:tc>
          <w:tcPr>
            <w:tcW w:w="1024" w:type="dxa"/>
            <w:vMerge w:val="restart"/>
            <w:tcBorders>
              <w:top w:val="single" w:color="000000" w:sz="4" w:space="0"/>
              <w:left w:val="single" w:color="000000" w:sz="4" w:space="0"/>
              <w:right w:val="single" w:color="000000" w:sz="4" w:space="0"/>
            </w:tcBorders>
            <w:shd w:val="clear" w:color="auto" w:fill="FFFFFF"/>
            <w:vAlign w:val="center"/>
          </w:tcPr>
          <w:p w14:paraId="0BF9C34B">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确保签到流程顺畅，避免拥堵</w:t>
            </w:r>
          </w:p>
        </w:tc>
      </w:tr>
      <w:tr w14:paraId="58AAE1CF">
        <w:tblPrEx>
          <w:tblCellMar>
            <w:top w:w="0" w:type="dxa"/>
            <w:left w:w="108" w:type="dxa"/>
            <w:bottom w:w="0" w:type="dxa"/>
            <w:right w:w="108" w:type="dxa"/>
          </w:tblCellMar>
        </w:tblPrEx>
        <w:trPr>
          <w:trHeight w:val="1360" w:hRule="atLeast"/>
          <w:jc w:val="center"/>
        </w:trPr>
        <w:tc>
          <w:tcPr>
            <w:tcW w:w="1456" w:type="dxa"/>
            <w:vMerge w:val="continue"/>
            <w:tcBorders>
              <w:left w:val="single" w:color="000000" w:sz="4" w:space="0"/>
              <w:right w:val="single" w:color="000000" w:sz="4" w:space="0"/>
            </w:tcBorders>
            <w:shd w:val="clear" w:color="auto" w:fill="FFFFFF"/>
            <w:vAlign w:val="center"/>
          </w:tcPr>
          <w:p w14:paraId="052F6CD7">
            <w:pPr>
              <w:widowControl/>
              <w:jc w:val="center"/>
              <w:textAlignment w:val="center"/>
              <w:rPr>
                <w:rFonts w:ascii="宋体" w:hAnsi="宋体" w:eastAsia="宋体" w:cs="宋体"/>
                <w:kern w:val="0"/>
                <w:sz w:val="22"/>
                <w:szCs w:val="22"/>
                <w:lang w:bidi="ar"/>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473D8C">
            <w:pPr>
              <w:widowControl/>
              <w:jc w:val="left"/>
              <w:textAlignment w:val="center"/>
              <w:rPr>
                <w:rFonts w:ascii="宋体" w:hAnsi="宋体" w:eastAsia="宋体" w:cs="宋体"/>
                <w:kern w:val="0"/>
                <w:sz w:val="22"/>
                <w:szCs w:val="22"/>
                <w:lang w:bidi="ar"/>
              </w:rPr>
            </w:pPr>
            <w:r>
              <w:rPr>
                <w:rFonts w:ascii="宋体" w:hAnsi="宋体" w:eastAsia="宋体" w:cs="宋体"/>
                <w:kern w:val="0"/>
                <w:sz w:val="22"/>
                <w:szCs w:val="22"/>
                <w:lang w:bidi="ar"/>
              </w:rPr>
              <w:t>2</w:t>
            </w:r>
            <w:r>
              <w:rPr>
                <w:rFonts w:hint="eastAsia" w:ascii="宋体" w:hAnsi="宋体" w:eastAsia="宋体" w:cs="宋体"/>
                <w:kern w:val="0"/>
                <w:sz w:val="22"/>
                <w:szCs w:val="22"/>
                <w:lang w:bidi="ar"/>
              </w:rPr>
              <w:t>.2建立微网站，内容有：会议日程、专家日程查找、会议资料下载、会议相片实时更新等</w:t>
            </w:r>
          </w:p>
        </w:tc>
        <w:tc>
          <w:tcPr>
            <w:tcW w:w="14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52FEE7">
            <w:pPr>
              <w:widowControl/>
              <w:jc w:val="left"/>
              <w:textAlignment w:val="center"/>
              <w:rPr>
                <w:rFonts w:ascii="宋体" w:hAnsi="宋体" w:eastAsia="宋体" w:cs="宋体"/>
                <w:kern w:val="0"/>
                <w:sz w:val="22"/>
                <w:szCs w:val="22"/>
                <w:lang w:bidi="ar"/>
              </w:rPr>
            </w:pPr>
            <w:r>
              <w:rPr>
                <w:rFonts w:hint="eastAsia" w:ascii="宋体" w:hAnsi="宋体" w:eastAsia="宋体" w:cs="宋体"/>
                <w:kern w:val="0"/>
                <w:sz w:val="22"/>
                <w:szCs w:val="22"/>
                <w:lang w:bidi="ar"/>
              </w:rPr>
              <w:t>1套</w:t>
            </w:r>
          </w:p>
        </w:tc>
        <w:tc>
          <w:tcPr>
            <w:tcW w:w="914" w:type="dxa"/>
            <w:vMerge w:val="continue"/>
            <w:tcBorders>
              <w:left w:val="single" w:color="000000" w:sz="4" w:space="0"/>
              <w:bottom w:val="single" w:color="000000" w:sz="4" w:space="0"/>
              <w:right w:val="single" w:color="000000" w:sz="4" w:space="0"/>
            </w:tcBorders>
            <w:shd w:val="clear" w:color="auto" w:fill="FFFFFF"/>
            <w:vAlign w:val="center"/>
          </w:tcPr>
          <w:p w14:paraId="1AF4AD6B">
            <w:pPr>
              <w:widowControl/>
              <w:jc w:val="left"/>
              <w:textAlignment w:val="center"/>
              <w:rPr>
                <w:rFonts w:ascii="宋体" w:hAnsi="宋体" w:eastAsia="宋体" w:cs="宋体"/>
                <w:kern w:val="0"/>
                <w:sz w:val="22"/>
                <w:szCs w:val="22"/>
                <w:lang w:bidi="ar"/>
              </w:rPr>
            </w:pPr>
          </w:p>
        </w:tc>
        <w:tc>
          <w:tcPr>
            <w:tcW w:w="1024" w:type="dxa"/>
            <w:tcBorders>
              <w:left w:val="single" w:color="000000" w:sz="4" w:space="0"/>
              <w:bottom w:val="single" w:color="000000" w:sz="4" w:space="0"/>
              <w:right w:val="single" w:color="000000" w:sz="4" w:space="0"/>
            </w:tcBorders>
            <w:shd w:val="clear" w:color="auto" w:fill="FFFFFF"/>
            <w:vAlign w:val="center"/>
          </w:tcPr>
          <w:p w14:paraId="4D9FEF89">
            <w:pPr>
              <w:widowControl/>
              <w:jc w:val="left"/>
              <w:textAlignment w:val="center"/>
              <w:rPr>
                <w:rFonts w:ascii="宋体" w:hAnsi="宋体" w:eastAsia="宋体" w:cs="宋体"/>
                <w:kern w:val="0"/>
                <w:sz w:val="22"/>
                <w:szCs w:val="22"/>
                <w:lang w:bidi="ar"/>
              </w:rPr>
            </w:pPr>
          </w:p>
        </w:tc>
        <w:tc>
          <w:tcPr>
            <w:tcW w:w="1024" w:type="dxa"/>
            <w:tcBorders>
              <w:left w:val="single" w:color="000000" w:sz="4" w:space="0"/>
              <w:bottom w:val="single" w:color="000000" w:sz="4" w:space="0"/>
              <w:right w:val="single" w:color="000000" w:sz="4" w:space="0"/>
            </w:tcBorders>
            <w:shd w:val="clear" w:color="auto" w:fill="FFFFFF"/>
            <w:vAlign w:val="center"/>
          </w:tcPr>
          <w:p w14:paraId="705AAFB1">
            <w:pPr>
              <w:widowControl/>
              <w:jc w:val="left"/>
              <w:textAlignment w:val="center"/>
              <w:rPr>
                <w:rFonts w:ascii="宋体" w:hAnsi="宋体" w:eastAsia="宋体" w:cs="宋体"/>
                <w:kern w:val="0"/>
                <w:sz w:val="22"/>
                <w:szCs w:val="22"/>
                <w:lang w:bidi="ar"/>
              </w:rPr>
            </w:pPr>
          </w:p>
        </w:tc>
        <w:tc>
          <w:tcPr>
            <w:tcW w:w="1024" w:type="dxa"/>
            <w:vMerge w:val="continue"/>
            <w:tcBorders>
              <w:left w:val="single" w:color="000000" w:sz="4" w:space="0"/>
              <w:bottom w:val="single" w:color="000000" w:sz="4" w:space="0"/>
              <w:right w:val="single" w:color="000000" w:sz="4" w:space="0"/>
            </w:tcBorders>
            <w:shd w:val="clear" w:color="auto" w:fill="FFFFFF"/>
            <w:vAlign w:val="center"/>
          </w:tcPr>
          <w:p w14:paraId="07BA9CE9">
            <w:pPr>
              <w:widowControl/>
              <w:jc w:val="left"/>
              <w:textAlignment w:val="center"/>
              <w:rPr>
                <w:rFonts w:ascii="宋体" w:hAnsi="宋体" w:eastAsia="宋体" w:cs="宋体"/>
                <w:kern w:val="0"/>
                <w:sz w:val="22"/>
                <w:szCs w:val="22"/>
                <w:lang w:bidi="ar"/>
              </w:rPr>
            </w:pPr>
          </w:p>
        </w:tc>
      </w:tr>
      <w:tr w14:paraId="1C5FB600">
        <w:tblPrEx>
          <w:tblCellMar>
            <w:top w:w="0" w:type="dxa"/>
            <w:left w:w="108" w:type="dxa"/>
            <w:bottom w:w="0" w:type="dxa"/>
            <w:right w:w="108" w:type="dxa"/>
          </w:tblCellMar>
        </w:tblPrEx>
        <w:trPr>
          <w:trHeight w:val="449" w:hRule="atLeast"/>
          <w:jc w:val="center"/>
        </w:trPr>
        <w:tc>
          <w:tcPr>
            <w:tcW w:w="14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662BA7">
            <w:pPr>
              <w:jc w:val="center"/>
              <w:rPr>
                <w:rFonts w:ascii="宋体" w:hAnsi="宋体" w:eastAsia="宋体" w:cs="宋体"/>
                <w:sz w:val="22"/>
                <w:szCs w:val="22"/>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E4A4CB">
            <w:pPr>
              <w:widowControl/>
              <w:jc w:val="left"/>
              <w:textAlignment w:val="center"/>
              <w:rPr>
                <w:rFonts w:ascii="宋体" w:hAnsi="宋体" w:eastAsia="宋体" w:cs="宋体"/>
                <w:kern w:val="0"/>
                <w:sz w:val="22"/>
                <w:szCs w:val="22"/>
                <w:lang w:bidi="ar"/>
              </w:rPr>
            </w:pPr>
            <w:r>
              <w:rPr>
                <w:rFonts w:ascii="宋体" w:hAnsi="宋体" w:eastAsia="宋体" w:cs="宋体"/>
                <w:kern w:val="0"/>
                <w:sz w:val="22"/>
                <w:szCs w:val="22"/>
                <w:lang w:bidi="ar"/>
              </w:rPr>
              <w:t>2</w:t>
            </w:r>
            <w:r>
              <w:rPr>
                <w:rFonts w:hint="eastAsia" w:ascii="宋体" w:hAnsi="宋体" w:eastAsia="宋体" w:cs="宋体"/>
                <w:kern w:val="0"/>
                <w:sz w:val="22"/>
                <w:szCs w:val="22"/>
                <w:lang w:bidi="ar"/>
              </w:rPr>
              <w:t>.3现场摄影与摄像：对会议全过程（开闭幕式、主旨报告、分会场等）进行多角度专业摄影和摄像，主会场、分会场的实时直播和录制。</w:t>
            </w:r>
          </w:p>
          <w:p w14:paraId="3E7A918B">
            <w:pPr>
              <w:widowControl/>
              <w:jc w:val="left"/>
              <w:textAlignment w:val="center"/>
              <w:rPr>
                <w:rFonts w:ascii="宋体" w:hAnsi="宋体" w:eastAsia="宋体" w:cs="宋体"/>
                <w:kern w:val="0"/>
                <w:sz w:val="22"/>
                <w:szCs w:val="22"/>
                <w:lang w:bidi="ar"/>
              </w:rPr>
            </w:pPr>
            <w:r>
              <w:rPr>
                <w:rFonts w:hint="eastAsia" w:ascii="宋体" w:hAnsi="宋体" w:eastAsia="宋体" w:cs="宋体"/>
                <w:kern w:val="0"/>
                <w:sz w:val="22"/>
                <w:szCs w:val="22"/>
                <w:lang w:bidi="ar"/>
              </w:rPr>
              <w:t>会后提供精选照片（不少于200张）和一部约3-5分钟的会议精彩集锦视频。</w:t>
            </w:r>
          </w:p>
          <w:p w14:paraId="05C73B1C">
            <w:pPr>
              <w:widowControl/>
              <w:jc w:val="left"/>
              <w:textAlignment w:val="center"/>
              <w:rPr>
                <w:rFonts w:ascii="宋体" w:hAnsi="宋体" w:eastAsia="宋体" w:cs="宋体"/>
                <w:kern w:val="0"/>
                <w:sz w:val="22"/>
                <w:szCs w:val="22"/>
                <w:lang w:bidi="ar"/>
              </w:rPr>
            </w:pPr>
            <w:r>
              <w:rPr>
                <w:rFonts w:hint="eastAsia" w:ascii="宋体" w:hAnsi="宋体" w:eastAsia="宋体" w:cs="宋体"/>
                <w:kern w:val="0"/>
                <w:sz w:val="22"/>
                <w:szCs w:val="22"/>
                <w:lang w:bidi="ar"/>
              </w:rPr>
              <w:t>提供高清图片和视频资料</w:t>
            </w:r>
          </w:p>
        </w:tc>
        <w:tc>
          <w:tcPr>
            <w:tcW w:w="14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A29ECE">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3天跟拍，含后期制作</w:t>
            </w:r>
          </w:p>
        </w:tc>
        <w:tc>
          <w:tcPr>
            <w:tcW w:w="9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70F70F">
            <w:pPr>
              <w:widowControl/>
              <w:jc w:val="left"/>
              <w:textAlignment w:val="center"/>
              <w:rPr>
                <w:rFonts w:ascii="宋体" w:hAnsi="宋体" w:eastAsia="宋体" w:cs="宋体"/>
                <w:sz w:val="22"/>
                <w:szCs w:val="22"/>
              </w:rPr>
            </w:pPr>
            <w:r>
              <w:rPr>
                <w:rFonts w:ascii="宋体" w:hAnsi="宋体" w:eastAsia="宋体" w:cs="宋体"/>
                <w:kern w:val="0"/>
                <w:sz w:val="22"/>
                <w:szCs w:val="22"/>
                <w:lang w:bidi="ar"/>
              </w:rPr>
              <w:t>30</w:t>
            </w:r>
            <w:r>
              <w:rPr>
                <w:rFonts w:hint="eastAsia" w:ascii="宋体" w:hAnsi="宋体" w:eastAsia="宋体" w:cs="宋体"/>
                <w:kern w:val="0"/>
                <w:sz w:val="22"/>
                <w:szCs w:val="22"/>
                <w:lang w:bidi="ar"/>
              </w:rPr>
              <w:t>,000</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C87E17">
            <w:pPr>
              <w:widowControl/>
              <w:jc w:val="left"/>
              <w:textAlignment w:val="center"/>
              <w:rPr>
                <w:rFonts w:hint="eastAsia" w:ascii="宋体" w:hAnsi="宋体" w:eastAsia="宋体" w:cs="宋体"/>
                <w:sz w:val="22"/>
                <w:szCs w:val="22"/>
              </w:rPr>
            </w:pP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D5D145">
            <w:pPr>
              <w:widowControl/>
              <w:jc w:val="left"/>
              <w:textAlignment w:val="center"/>
              <w:rPr>
                <w:rFonts w:hint="eastAsia" w:ascii="宋体" w:hAnsi="宋体" w:eastAsia="宋体" w:cs="宋体"/>
                <w:sz w:val="22"/>
                <w:szCs w:val="22"/>
              </w:rPr>
            </w:pP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F55CC2">
            <w:pPr>
              <w:widowControl/>
              <w:jc w:val="left"/>
              <w:textAlignment w:val="center"/>
              <w:rPr>
                <w:rFonts w:ascii="宋体" w:hAnsi="宋体" w:eastAsia="宋体" w:cs="宋体"/>
                <w:sz w:val="22"/>
                <w:szCs w:val="22"/>
              </w:rPr>
            </w:pPr>
            <w:r>
              <w:rPr>
                <w:rFonts w:hint="eastAsia" w:ascii="宋体" w:hAnsi="宋体" w:eastAsia="宋体" w:cs="宋体"/>
                <w:sz w:val="22"/>
                <w:szCs w:val="22"/>
              </w:rPr>
              <w:t>为培训拍摄制作视频资料</w:t>
            </w:r>
          </w:p>
        </w:tc>
      </w:tr>
      <w:tr w14:paraId="6C487338">
        <w:tblPrEx>
          <w:tblCellMar>
            <w:top w:w="0" w:type="dxa"/>
            <w:left w:w="108" w:type="dxa"/>
            <w:bottom w:w="0" w:type="dxa"/>
            <w:right w:w="108" w:type="dxa"/>
          </w:tblCellMar>
        </w:tblPrEx>
        <w:trPr>
          <w:trHeight w:val="1360" w:hRule="atLeast"/>
          <w:jc w:val="center"/>
        </w:trPr>
        <w:tc>
          <w:tcPr>
            <w:tcW w:w="14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73B7F0">
            <w:pPr>
              <w:jc w:val="center"/>
              <w:rPr>
                <w:rFonts w:ascii="宋体" w:hAnsi="宋体" w:eastAsia="宋体" w:cs="宋体"/>
                <w:sz w:val="22"/>
                <w:szCs w:val="22"/>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C50206">
            <w:pPr>
              <w:widowControl/>
              <w:jc w:val="left"/>
              <w:textAlignment w:val="center"/>
              <w:rPr>
                <w:rStyle w:val="55"/>
                <w:rFonts w:hint="default"/>
                <w:color w:val="auto"/>
                <w:lang w:bidi="ar"/>
              </w:rPr>
            </w:pPr>
            <w:r>
              <w:rPr>
                <w:rFonts w:ascii="宋体" w:hAnsi="宋体" w:eastAsia="宋体" w:cs="宋体"/>
                <w:kern w:val="0"/>
                <w:sz w:val="22"/>
                <w:szCs w:val="22"/>
                <w:lang w:bidi="ar"/>
              </w:rPr>
              <w:t>2</w:t>
            </w:r>
            <w:r>
              <w:rPr>
                <w:rFonts w:hint="eastAsia" w:ascii="宋体" w:hAnsi="宋体" w:eastAsia="宋体" w:cs="宋体"/>
                <w:kern w:val="0"/>
                <w:sz w:val="22"/>
                <w:szCs w:val="22"/>
                <w:lang w:bidi="ar"/>
              </w:rPr>
              <w:t>.4 会务人员及应急保障</w:t>
            </w:r>
            <w:r>
              <w:rPr>
                <w:rStyle w:val="55"/>
                <w:rFonts w:hint="default"/>
                <w:color w:val="auto"/>
                <w:lang w:bidi="ar"/>
              </w:rPr>
              <w:t>：派遣经验丰富的项目经理及足够数量的现场工作人员，负责全程协调、应急处理，保障会议顺利进行。</w:t>
            </w:r>
          </w:p>
          <w:p w14:paraId="543A9E3C">
            <w:pPr>
              <w:pStyle w:val="11"/>
              <w:spacing w:line="240" w:lineRule="auto"/>
              <w:rPr>
                <w:rFonts w:ascii="宋体" w:hAnsi="宋体" w:eastAsia="宋体" w:cs="宋体"/>
                <w:kern w:val="0"/>
                <w:sz w:val="22"/>
                <w:szCs w:val="22"/>
                <w:lang w:bidi="ar"/>
              </w:rPr>
            </w:pPr>
            <w:r>
              <w:rPr>
                <w:rFonts w:hint="eastAsia" w:ascii="宋体" w:hAnsi="宋体" w:eastAsia="宋体" w:cs="宋体"/>
                <w:kern w:val="0"/>
                <w:sz w:val="22"/>
                <w:szCs w:val="22"/>
                <w:lang w:bidi="ar"/>
              </w:rPr>
              <w:t>分社岗位：会前项目组沟通（收集信息、专家课件等）</w:t>
            </w:r>
          </w:p>
          <w:p w14:paraId="0974D742">
            <w:pPr>
              <w:widowControl/>
              <w:jc w:val="left"/>
              <w:textAlignment w:val="center"/>
              <w:rPr>
                <w:rStyle w:val="55"/>
                <w:rFonts w:hint="default"/>
                <w:color w:val="auto"/>
                <w:lang w:bidi="ar"/>
              </w:rPr>
            </w:pPr>
            <w:r>
              <w:rPr>
                <w:rFonts w:hint="eastAsia" w:ascii="宋体" w:hAnsi="宋体" w:eastAsia="宋体" w:cs="宋体"/>
                <w:kern w:val="0"/>
                <w:sz w:val="22"/>
                <w:szCs w:val="22"/>
                <w:lang w:bidi="ar"/>
              </w:rPr>
              <w:t>会议中跟进：落实交通信息、做好</w:t>
            </w:r>
            <w:r>
              <w:rPr>
                <w:rStyle w:val="55"/>
                <w:rFonts w:hint="default"/>
                <w:color w:val="auto"/>
                <w:lang w:bidi="ar"/>
              </w:rPr>
              <w:t>接待工作。</w:t>
            </w:r>
          </w:p>
          <w:p w14:paraId="305C3B7E">
            <w:pPr>
              <w:widowControl/>
              <w:jc w:val="left"/>
              <w:textAlignment w:val="center"/>
              <w:rPr>
                <w:rStyle w:val="55"/>
                <w:rFonts w:hint="default"/>
                <w:color w:val="auto"/>
                <w:lang w:bidi="ar"/>
              </w:rPr>
            </w:pPr>
            <w:r>
              <w:rPr>
                <w:rStyle w:val="55"/>
                <w:rFonts w:hint="default"/>
                <w:color w:val="auto"/>
                <w:lang w:bidi="ar"/>
              </w:rPr>
              <w:t>会后:做好项目的意见收集工作，协助会务费用等报销。</w:t>
            </w:r>
          </w:p>
          <w:p w14:paraId="74E9A782">
            <w:pPr>
              <w:widowControl/>
              <w:jc w:val="left"/>
              <w:textAlignment w:val="center"/>
            </w:pPr>
            <w:r>
              <w:rPr>
                <w:rStyle w:val="55"/>
                <w:rFonts w:hint="default"/>
                <w:color w:val="auto"/>
                <w:lang w:bidi="ar"/>
              </w:rPr>
              <w:t>在会议前进行应急演练，确保工作人员熟悉应急预案和处置流程。设立应急联络小组，负责与相关部门和机构进行沟通和协调。</w:t>
            </w:r>
          </w:p>
        </w:tc>
        <w:tc>
          <w:tcPr>
            <w:tcW w:w="14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5261A1">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全程服务</w:t>
            </w:r>
          </w:p>
        </w:tc>
        <w:tc>
          <w:tcPr>
            <w:tcW w:w="9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B6B085">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1</w:t>
            </w:r>
            <w:r>
              <w:rPr>
                <w:rFonts w:ascii="宋体" w:hAnsi="宋体" w:eastAsia="宋体" w:cs="宋体"/>
                <w:kern w:val="0"/>
                <w:sz w:val="22"/>
                <w:szCs w:val="22"/>
                <w:lang w:bidi="ar"/>
              </w:rPr>
              <w:t>5</w:t>
            </w:r>
            <w:r>
              <w:rPr>
                <w:rFonts w:hint="eastAsia" w:ascii="宋体" w:hAnsi="宋体" w:eastAsia="宋体" w:cs="宋体"/>
                <w:kern w:val="0"/>
                <w:sz w:val="22"/>
                <w:szCs w:val="22"/>
                <w:lang w:bidi="ar"/>
              </w:rPr>
              <w:t>,000</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01DFCF">
            <w:pPr>
              <w:widowControl/>
              <w:jc w:val="left"/>
              <w:textAlignment w:val="center"/>
              <w:rPr>
                <w:rFonts w:hint="eastAsia" w:ascii="宋体" w:hAnsi="宋体" w:eastAsia="宋体" w:cs="宋体"/>
                <w:kern w:val="0"/>
                <w:sz w:val="22"/>
                <w:szCs w:val="22"/>
                <w:lang w:bidi="ar"/>
              </w:rPr>
            </w:pP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2AE65C">
            <w:pPr>
              <w:widowControl/>
              <w:jc w:val="left"/>
              <w:textAlignment w:val="center"/>
              <w:rPr>
                <w:rFonts w:hint="eastAsia" w:ascii="宋体" w:hAnsi="宋体" w:eastAsia="宋体" w:cs="宋体"/>
                <w:kern w:val="0"/>
                <w:sz w:val="22"/>
                <w:szCs w:val="22"/>
                <w:lang w:bidi="ar"/>
              </w:rPr>
            </w:pP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047C41">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人力资源成本</w:t>
            </w:r>
          </w:p>
        </w:tc>
      </w:tr>
      <w:tr w14:paraId="2F44DD04">
        <w:tblPrEx>
          <w:tblCellMar>
            <w:top w:w="0" w:type="dxa"/>
            <w:left w:w="108" w:type="dxa"/>
            <w:bottom w:w="0" w:type="dxa"/>
            <w:right w:w="108" w:type="dxa"/>
          </w:tblCellMar>
        </w:tblPrEx>
        <w:trPr>
          <w:trHeight w:val="680" w:hRule="atLeast"/>
          <w:jc w:val="center"/>
        </w:trPr>
        <w:tc>
          <w:tcPr>
            <w:tcW w:w="14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C7E62F">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总计</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1AFAA2">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以上各项费用总和应控制在总预算内。</w:t>
            </w:r>
          </w:p>
        </w:tc>
        <w:tc>
          <w:tcPr>
            <w:tcW w:w="14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EF27A0">
            <w:pPr>
              <w:jc w:val="left"/>
              <w:rPr>
                <w:rFonts w:ascii="宋体" w:hAnsi="宋体" w:eastAsia="宋体" w:cs="宋体"/>
                <w:sz w:val="22"/>
                <w:szCs w:val="22"/>
              </w:rPr>
            </w:pPr>
          </w:p>
        </w:tc>
        <w:tc>
          <w:tcPr>
            <w:tcW w:w="9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CFAD60">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19</w:t>
            </w:r>
            <w:r>
              <w:rPr>
                <w:rFonts w:ascii="宋体" w:hAnsi="宋体" w:eastAsia="宋体" w:cs="宋体"/>
                <w:kern w:val="0"/>
                <w:sz w:val="22"/>
                <w:szCs w:val="22"/>
                <w:lang w:bidi="ar"/>
              </w:rPr>
              <w:t>5</w:t>
            </w:r>
            <w:r>
              <w:rPr>
                <w:rFonts w:hint="eastAsia" w:ascii="宋体" w:hAnsi="宋体" w:eastAsia="宋体" w:cs="宋体"/>
                <w:kern w:val="0"/>
                <w:sz w:val="22"/>
                <w:szCs w:val="22"/>
                <w:lang w:bidi="ar"/>
              </w:rPr>
              <w:t>000</w:t>
            </w:r>
          </w:p>
        </w:tc>
        <w:tc>
          <w:tcPr>
            <w:tcW w:w="10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CB8F6D">
            <w:pPr>
              <w:jc w:val="left"/>
              <w:rPr>
                <w:rFonts w:ascii="宋体" w:hAnsi="宋体" w:eastAsia="宋体" w:cs="宋体"/>
                <w:sz w:val="22"/>
                <w:szCs w:val="22"/>
              </w:rPr>
            </w:pPr>
          </w:p>
        </w:tc>
        <w:tc>
          <w:tcPr>
            <w:tcW w:w="10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3FBD67">
            <w:pPr>
              <w:jc w:val="left"/>
              <w:rPr>
                <w:rFonts w:ascii="宋体" w:hAnsi="宋体" w:eastAsia="宋体" w:cs="宋体"/>
                <w:sz w:val="22"/>
                <w:szCs w:val="22"/>
              </w:rPr>
            </w:pPr>
          </w:p>
        </w:tc>
        <w:tc>
          <w:tcPr>
            <w:tcW w:w="10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C4277D">
            <w:pPr>
              <w:jc w:val="left"/>
              <w:rPr>
                <w:rFonts w:ascii="宋体" w:hAnsi="宋体" w:eastAsia="宋体" w:cs="宋体"/>
                <w:sz w:val="22"/>
                <w:szCs w:val="22"/>
              </w:rPr>
            </w:pPr>
          </w:p>
        </w:tc>
      </w:tr>
    </w:tbl>
    <w:p w14:paraId="730EEF2A">
      <w:pPr>
        <w:spacing w:line="500" w:lineRule="exact"/>
        <w:jc w:val="both"/>
        <w:rPr>
          <w:rFonts w:eastAsia="宋体"/>
          <w:bCs/>
          <w:sz w:val="28"/>
        </w:rPr>
      </w:pPr>
    </w:p>
    <w:p w14:paraId="45340E37">
      <w:pPr>
        <w:pStyle w:val="11"/>
      </w:pPr>
    </w:p>
    <w:p w14:paraId="6DD5B50A">
      <w:pPr>
        <w:pStyle w:val="23"/>
        <w:rPr>
          <w:rFonts w:hint="eastAsia" w:ascii="宋体" w:hAnsi="宋体" w:eastAsia="宋体" w:cs="宋体"/>
          <w:sz w:val="24"/>
        </w:rPr>
      </w:pPr>
    </w:p>
    <w:p w14:paraId="59E0D3DC"/>
    <w:p w14:paraId="7A30A425">
      <w:pPr>
        <w:spacing w:line="360" w:lineRule="auto"/>
        <w:ind w:firstLine="420"/>
        <w:rPr>
          <w:rFonts w:eastAsia="宋体"/>
          <w:sz w:val="24"/>
        </w:rPr>
      </w:pPr>
      <w:r>
        <w:rPr>
          <w:rFonts w:eastAsia="宋体"/>
          <w:b/>
          <w:bCs/>
          <w:sz w:val="24"/>
        </w:rPr>
        <w:t>投标人单位名称：</w:t>
      </w:r>
      <w:r>
        <w:rPr>
          <w:rFonts w:eastAsia="宋体"/>
          <w:sz w:val="24"/>
        </w:rPr>
        <w:t>　　　　　　　</w:t>
      </w:r>
    </w:p>
    <w:p w14:paraId="3F54AFD0">
      <w:pPr>
        <w:spacing w:line="360" w:lineRule="auto"/>
        <w:ind w:firstLine="420"/>
        <w:rPr>
          <w:rFonts w:eastAsia="宋体"/>
          <w:b/>
          <w:bCs/>
          <w:sz w:val="24"/>
        </w:rPr>
      </w:pPr>
      <w:r>
        <w:rPr>
          <w:rFonts w:eastAsia="宋体"/>
          <w:b/>
          <w:bCs/>
          <w:sz w:val="24"/>
        </w:rPr>
        <w:t>日期：年月日</w:t>
      </w:r>
    </w:p>
    <w:p w14:paraId="1B682C71">
      <w:pPr>
        <w:spacing w:line="360" w:lineRule="auto"/>
        <w:ind w:firstLine="241" w:firstLineChars="100"/>
        <w:rPr>
          <w:rFonts w:eastAsia="宋体"/>
          <w:b/>
          <w:sz w:val="24"/>
        </w:rPr>
      </w:pPr>
      <w:r>
        <w:rPr>
          <w:rFonts w:eastAsia="宋体"/>
          <w:b/>
          <w:sz w:val="24"/>
        </w:rPr>
        <w:t>（此处加盖投标人单位公章）</w:t>
      </w:r>
    </w:p>
    <w:p w14:paraId="5073F1B6">
      <w:pPr>
        <w:spacing w:line="500" w:lineRule="exact"/>
        <w:jc w:val="center"/>
        <w:rPr>
          <w:rFonts w:eastAsia="宋体"/>
          <w:bCs/>
          <w:sz w:val="24"/>
        </w:rPr>
      </w:pPr>
    </w:p>
    <w:p w14:paraId="700E7D79">
      <w:pPr>
        <w:pStyle w:val="11"/>
        <w:rPr>
          <w:rFonts w:eastAsiaTheme="majorEastAsia"/>
          <w:b/>
          <w:bCs/>
        </w:rPr>
      </w:pPr>
      <w:r>
        <w:rPr>
          <w:rFonts w:eastAsiaTheme="majorEastAsia"/>
          <w:b/>
          <w:bCs/>
        </w:rPr>
        <w:t>备注：</w:t>
      </w:r>
    </w:p>
    <w:p w14:paraId="1606FC82">
      <w:pPr>
        <w:numPr>
          <w:ilvl w:val="1"/>
          <w:numId w:val="12"/>
        </w:numPr>
        <w:tabs>
          <w:tab w:val="left" w:pos="0"/>
          <w:tab w:val="clear" w:pos="1620"/>
        </w:tabs>
        <w:snapToGrid w:val="0"/>
        <w:spacing w:line="360" w:lineRule="auto"/>
        <w:ind w:left="0" w:firstLine="0"/>
        <w:rPr>
          <w:rFonts w:eastAsia="宋体"/>
          <w:b/>
          <w:bCs/>
        </w:rPr>
      </w:pPr>
      <w:r>
        <w:rPr>
          <w:rFonts w:eastAsia="宋体"/>
          <w:b/>
          <w:bCs/>
        </w:rPr>
        <w:t>此表为《开标一览表(报价表)》的报价明细表。</w:t>
      </w:r>
    </w:p>
    <w:p w14:paraId="2B105614">
      <w:pPr>
        <w:numPr>
          <w:ilvl w:val="1"/>
          <w:numId w:val="12"/>
        </w:numPr>
        <w:tabs>
          <w:tab w:val="left" w:pos="0"/>
          <w:tab w:val="clear" w:pos="1620"/>
        </w:tabs>
        <w:snapToGrid w:val="0"/>
        <w:spacing w:line="360" w:lineRule="auto"/>
        <w:ind w:left="0" w:firstLine="0"/>
        <w:rPr>
          <w:rFonts w:eastAsia="宋体"/>
          <w:b/>
          <w:bCs/>
        </w:rPr>
      </w:pPr>
      <w:r>
        <w:rPr>
          <w:rFonts w:eastAsia="宋体"/>
          <w:b/>
          <w:bCs/>
        </w:rPr>
        <w:t>所有价格均以人民币作为货币单位填写及计算。</w:t>
      </w:r>
    </w:p>
    <w:p w14:paraId="67718195">
      <w:pPr>
        <w:numPr>
          <w:ilvl w:val="1"/>
          <w:numId w:val="12"/>
        </w:numPr>
        <w:tabs>
          <w:tab w:val="left" w:pos="0"/>
          <w:tab w:val="clear" w:pos="1620"/>
        </w:tabs>
        <w:snapToGrid w:val="0"/>
        <w:spacing w:line="360" w:lineRule="auto"/>
        <w:ind w:left="0" w:firstLine="0"/>
        <w:rPr>
          <w:rFonts w:eastAsia="宋体"/>
          <w:b/>
          <w:bCs/>
        </w:rPr>
      </w:pPr>
      <w:r>
        <w:rPr>
          <w:rFonts w:eastAsia="宋体"/>
          <w:b/>
          <w:bCs/>
        </w:rPr>
        <w:t>投标总价应为以上各分项价格之和；投标总价和表中单个采购条目报价均不得超过对应的预算限额，否则将导致无效投标。</w:t>
      </w:r>
    </w:p>
    <w:p w14:paraId="53F7B0D9">
      <w:pPr>
        <w:numPr>
          <w:ilvl w:val="1"/>
          <w:numId w:val="12"/>
        </w:numPr>
        <w:tabs>
          <w:tab w:val="left" w:pos="0"/>
          <w:tab w:val="clear" w:pos="1620"/>
        </w:tabs>
        <w:snapToGrid w:val="0"/>
        <w:spacing w:line="360" w:lineRule="auto"/>
        <w:ind w:left="0" w:firstLine="0"/>
        <w:rPr>
          <w:rFonts w:eastAsia="宋体"/>
          <w:b/>
          <w:bCs/>
        </w:rPr>
      </w:pPr>
      <w:r>
        <w:rPr>
          <w:rFonts w:eastAsia="宋体"/>
          <w:b/>
          <w:bCs/>
        </w:rPr>
        <w:t>此表为《开标一览表》的报价明细表。</w:t>
      </w:r>
      <w:r>
        <w:rPr>
          <w:rFonts w:hint="eastAsia" w:ascii="宋体" w:hAnsi="宋体"/>
          <w:b/>
          <w:bCs w:val="0"/>
          <w:szCs w:val="21"/>
          <w:highlight w:val="yellow"/>
        </w:rPr>
        <w:t>开标一览表中的</w:t>
      </w:r>
      <w:r>
        <w:rPr>
          <w:rFonts w:hint="eastAsia" w:ascii="宋体" w:hAnsi="宋体"/>
          <w:b/>
          <w:bCs w:val="0"/>
          <w:szCs w:val="21"/>
          <w:highlight w:val="yellow"/>
          <w:lang w:val="en-US" w:eastAsia="zh-CN"/>
        </w:rPr>
        <w:t>投标报价</w:t>
      </w:r>
      <w:r>
        <w:rPr>
          <w:rFonts w:hint="eastAsia" w:ascii="宋体" w:hAnsi="宋体"/>
          <w:b/>
          <w:bCs w:val="0"/>
          <w:szCs w:val="21"/>
          <w:highlight w:val="yellow"/>
        </w:rPr>
        <w:t>（</w:t>
      </w:r>
      <w:r>
        <w:rPr>
          <w:rFonts w:hint="eastAsia" w:ascii="宋体" w:hAnsi="宋体"/>
          <w:b/>
          <w:bCs w:val="0"/>
          <w:szCs w:val="21"/>
          <w:highlight w:val="yellow"/>
          <w:lang w:val="en-US" w:eastAsia="zh-CN"/>
        </w:rPr>
        <w:t>折扣率</w:t>
      </w:r>
      <w:r>
        <w:rPr>
          <w:rFonts w:hint="eastAsia" w:ascii="宋体" w:hAnsi="宋体"/>
          <w:b/>
          <w:bCs w:val="0"/>
          <w:szCs w:val="21"/>
          <w:highlight w:val="yellow"/>
        </w:rPr>
        <w:t>）应与本表中的投标折扣率一致</w:t>
      </w:r>
      <w:r>
        <w:rPr>
          <w:rFonts w:eastAsia="宋体"/>
          <w:b/>
          <w:bCs/>
        </w:rPr>
        <w:t>。</w:t>
      </w:r>
    </w:p>
    <w:p w14:paraId="4867E31B">
      <w:pPr>
        <w:numPr>
          <w:ilvl w:val="1"/>
          <w:numId w:val="12"/>
        </w:numPr>
        <w:tabs>
          <w:tab w:val="left" w:pos="0"/>
          <w:tab w:val="clear" w:pos="1620"/>
        </w:tabs>
        <w:snapToGrid w:val="0"/>
        <w:spacing w:line="360" w:lineRule="auto"/>
        <w:ind w:left="0" w:firstLine="0"/>
        <w:rPr>
          <w:rFonts w:eastAsia="宋体"/>
          <w:b/>
          <w:bCs/>
        </w:rPr>
      </w:pPr>
      <w:r>
        <w:rPr>
          <w:rFonts w:eastAsia="宋体"/>
          <w:b/>
          <w:bCs/>
        </w:rPr>
        <w:t>投标人应报投标人完成本项目全部内容所需费用的含税价（包括但不限于人工、保险、伴随服务、拟投入工具及材料、各类税费以及采购合同包含的所有风险、责任等各项应有费用）。</w:t>
      </w:r>
    </w:p>
    <w:p w14:paraId="73D8CC22">
      <w:pPr>
        <w:numPr>
          <w:ilvl w:val="1"/>
          <w:numId w:val="12"/>
        </w:numPr>
        <w:tabs>
          <w:tab w:val="left" w:pos="0"/>
          <w:tab w:val="clear" w:pos="1620"/>
        </w:tabs>
        <w:snapToGrid w:val="0"/>
        <w:spacing w:line="360" w:lineRule="auto"/>
        <w:ind w:left="0" w:firstLine="0"/>
        <w:rPr>
          <w:rFonts w:eastAsia="宋体"/>
          <w:b/>
          <w:bCs/>
        </w:rPr>
      </w:pPr>
      <w:r>
        <w:rPr>
          <w:rFonts w:eastAsia="宋体"/>
          <w:b/>
          <w:bCs/>
        </w:rPr>
        <w:t>投标报价的小数点后保留两位有效数。</w:t>
      </w:r>
    </w:p>
    <w:p w14:paraId="7FEC9B9E">
      <w:pPr>
        <w:numPr>
          <w:ilvl w:val="1"/>
          <w:numId w:val="12"/>
        </w:numPr>
        <w:tabs>
          <w:tab w:val="left" w:pos="0"/>
          <w:tab w:val="clear" w:pos="1620"/>
        </w:tabs>
        <w:snapToGrid w:val="0"/>
        <w:spacing w:line="360" w:lineRule="auto"/>
        <w:ind w:left="0" w:firstLine="0"/>
        <w:rPr>
          <w:rFonts w:eastAsia="宋体"/>
          <w:b/>
          <w:bCs/>
        </w:rPr>
      </w:pPr>
      <w:r>
        <w:rPr>
          <w:rFonts w:eastAsia="宋体"/>
          <w:b/>
          <w:bCs/>
          <w:highlight w:val="yellow"/>
        </w:rPr>
        <w:t>本表一式二份，一份单独密封提交，一份编入标书内</w:t>
      </w:r>
      <w:r>
        <w:rPr>
          <w:rFonts w:eastAsia="宋体"/>
          <w:b/>
          <w:bCs/>
        </w:rPr>
        <w:t>。</w:t>
      </w:r>
    </w:p>
    <w:p w14:paraId="343308E0">
      <w:pPr>
        <w:pStyle w:val="11"/>
        <w:rPr>
          <w:b/>
          <w:bCs/>
        </w:rPr>
      </w:pPr>
    </w:p>
    <w:p w14:paraId="103D1342">
      <w:pPr>
        <w:rPr>
          <w:rFonts w:eastAsia="宋体"/>
          <w:b/>
          <w:bCs/>
        </w:rPr>
      </w:pPr>
    </w:p>
    <w:p w14:paraId="7B0A66FA">
      <w:pPr>
        <w:pStyle w:val="11"/>
        <w:rPr>
          <w:b/>
          <w:bCs/>
        </w:rPr>
      </w:pPr>
    </w:p>
    <w:p w14:paraId="216F3ACD">
      <w:pPr>
        <w:pStyle w:val="23"/>
      </w:pPr>
    </w:p>
    <w:p w14:paraId="7A14EF9A">
      <w:pPr>
        <w:rPr>
          <w:b/>
          <w:bCs/>
        </w:rPr>
      </w:pPr>
    </w:p>
    <w:p w14:paraId="4F781DE7">
      <w:pPr>
        <w:pStyle w:val="11"/>
        <w:rPr>
          <w:b/>
          <w:bCs/>
        </w:rPr>
      </w:pPr>
    </w:p>
    <w:p w14:paraId="566FE2EF"/>
    <w:p w14:paraId="1FF7787F">
      <w:pPr>
        <w:jc w:val="center"/>
        <w:outlineLvl w:val="0"/>
        <w:rPr>
          <w:rFonts w:eastAsia="宋体"/>
          <w:b/>
          <w:bCs/>
          <w:sz w:val="32"/>
          <w:szCs w:val="32"/>
        </w:rPr>
      </w:pPr>
    </w:p>
    <w:p w14:paraId="0E43F6B5">
      <w:pPr>
        <w:jc w:val="center"/>
        <w:outlineLvl w:val="0"/>
        <w:rPr>
          <w:rFonts w:eastAsia="宋体"/>
          <w:b/>
          <w:bCs/>
          <w:sz w:val="32"/>
          <w:szCs w:val="32"/>
        </w:rPr>
      </w:pPr>
      <w:r>
        <w:rPr>
          <w:rFonts w:eastAsia="宋体"/>
          <w:b/>
          <w:bCs/>
          <w:sz w:val="32"/>
          <w:szCs w:val="32"/>
        </w:rPr>
        <w:t>（三）自查表</w:t>
      </w:r>
    </w:p>
    <w:p w14:paraId="337BE193">
      <w:pPr>
        <w:outlineLvl w:val="1"/>
        <w:rPr>
          <w:b/>
          <w:bCs/>
          <w:sz w:val="24"/>
        </w:rPr>
      </w:pPr>
      <w:r>
        <w:rPr>
          <w:b/>
          <w:bCs/>
          <w:sz w:val="24"/>
        </w:rPr>
        <w:t>1、资格自查表</w:t>
      </w:r>
    </w:p>
    <w:tbl>
      <w:tblPr>
        <w:tblStyle w:val="26"/>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281"/>
        <w:gridCol w:w="1487"/>
        <w:gridCol w:w="1957"/>
      </w:tblGrid>
      <w:tr w14:paraId="5E21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3840FFA8">
            <w:pPr>
              <w:jc w:val="center"/>
              <w:rPr>
                <w:b/>
                <w:bCs/>
                <w:szCs w:val="21"/>
              </w:rPr>
            </w:pPr>
            <w:r>
              <w:rPr>
                <w:b/>
                <w:bCs/>
                <w:szCs w:val="21"/>
              </w:rPr>
              <w:t>评审内容</w:t>
            </w:r>
          </w:p>
        </w:tc>
        <w:tc>
          <w:tcPr>
            <w:tcW w:w="5281" w:type="dxa"/>
            <w:vAlign w:val="center"/>
          </w:tcPr>
          <w:p w14:paraId="50B0FB94">
            <w:pPr>
              <w:ind w:firstLine="19" w:firstLineChars="9"/>
              <w:jc w:val="center"/>
              <w:rPr>
                <w:b/>
                <w:bCs/>
                <w:szCs w:val="21"/>
              </w:rPr>
            </w:pPr>
            <w:r>
              <w:rPr>
                <w:b/>
                <w:bCs/>
                <w:szCs w:val="21"/>
              </w:rPr>
              <w:t>招标文件要求</w:t>
            </w:r>
          </w:p>
        </w:tc>
        <w:tc>
          <w:tcPr>
            <w:tcW w:w="1487" w:type="dxa"/>
            <w:vAlign w:val="center"/>
          </w:tcPr>
          <w:p w14:paraId="33823DB6">
            <w:pPr>
              <w:jc w:val="center"/>
              <w:rPr>
                <w:b/>
                <w:bCs/>
                <w:szCs w:val="21"/>
              </w:rPr>
            </w:pPr>
            <w:r>
              <w:rPr>
                <w:b/>
                <w:bCs/>
                <w:szCs w:val="21"/>
              </w:rPr>
              <w:t>自查结论</w:t>
            </w:r>
          </w:p>
        </w:tc>
        <w:tc>
          <w:tcPr>
            <w:tcW w:w="1957" w:type="dxa"/>
            <w:vAlign w:val="center"/>
          </w:tcPr>
          <w:p w14:paraId="6A09C75B">
            <w:pPr>
              <w:ind w:right="-178" w:rightChars="-85"/>
              <w:jc w:val="center"/>
              <w:rPr>
                <w:b/>
                <w:bCs/>
                <w:szCs w:val="21"/>
              </w:rPr>
            </w:pPr>
            <w:r>
              <w:rPr>
                <w:b/>
                <w:bCs/>
                <w:szCs w:val="21"/>
              </w:rPr>
              <w:t>证明资料</w:t>
            </w:r>
          </w:p>
        </w:tc>
      </w:tr>
      <w:tr w14:paraId="15071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7AB2B6D6">
            <w:pPr>
              <w:jc w:val="center"/>
              <w:rPr>
                <w:szCs w:val="21"/>
              </w:rPr>
            </w:pPr>
            <w:r>
              <w:rPr>
                <w:szCs w:val="21"/>
              </w:rPr>
              <w:t>1</w:t>
            </w:r>
          </w:p>
        </w:tc>
        <w:tc>
          <w:tcPr>
            <w:tcW w:w="5281" w:type="dxa"/>
          </w:tcPr>
          <w:p w14:paraId="12C2BF3D">
            <w:pPr>
              <w:autoSpaceDE w:val="0"/>
              <w:autoSpaceDN w:val="0"/>
              <w:adjustRightInd w:val="0"/>
              <w:snapToGrid w:val="0"/>
              <w:ind w:right="32"/>
              <w:jc w:val="left"/>
              <w:rPr>
                <w:szCs w:val="21"/>
              </w:rPr>
            </w:pPr>
            <w:r>
              <w:rPr>
                <w:szCs w:val="21"/>
                <w:lang w:val="zh-CN"/>
              </w:rPr>
              <w:t>符合《中华人民共和国政府采购法》第二十二条规定条件（</w:t>
            </w:r>
            <w:r>
              <w:rPr>
                <w:szCs w:val="21"/>
              </w:rPr>
              <w:t>供应商出具声明函</w:t>
            </w:r>
            <w:r>
              <w:rPr>
                <w:szCs w:val="21"/>
                <w:lang w:val="zh-CN"/>
              </w:rPr>
              <w:t>）。</w:t>
            </w:r>
          </w:p>
        </w:tc>
        <w:tc>
          <w:tcPr>
            <w:tcW w:w="1487" w:type="dxa"/>
            <w:vAlign w:val="center"/>
          </w:tcPr>
          <w:p w14:paraId="63DF83AE">
            <w:pPr>
              <w:ind w:left="36" w:leftChars="17"/>
              <w:jc w:val="center"/>
              <w:rPr>
                <w:szCs w:val="21"/>
              </w:rPr>
            </w:pPr>
            <w:r>
              <w:rPr>
                <w:szCs w:val="21"/>
              </w:rPr>
              <w:t>□通过</w:t>
            </w:r>
          </w:p>
          <w:p w14:paraId="053D0520">
            <w:pPr>
              <w:ind w:left="36" w:leftChars="17"/>
              <w:jc w:val="center"/>
              <w:rPr>
                <w:b/>
                <w:bCs/>
                <w:szCs w:val="21"/>
              </w:rPr>
            </w:pPr>
            <w:r>
              <w:rPr>
                <w:szCs w:val="21"/>
              </w:rPr>
              <w:t>□不通过</w:t>
            </w:r>
          </w:p>
        </w:tc>
        <w:tc>
          <w:tcPr>
            <w:tcW w:w="1957" w:type="dxa"/>
            <w:vAlign w:val="center"/>
          </w:tcPr>
          <w:p w14:paraId="65133417">
            <w:pPr>
              <w:ind w:right="-178" w:rightChars="-85"/>
              <w:jc w:val="center"/>
              <w:rPr>
                <w:b/>
                <w:bCs/>
                <w:szCs w:val="21"/>
              </w:rPr>
            </w:pPr>
            <w:r>
              <w:rPr>
                <w:szCs w:val="21"/>
              </w:rPr>
              <w:t>见响应文件第( )页</w:t>
            </w:r>
          </w:p>
        </w:tc>
      </w:tr>
      <w:tr w14:paraId="26E3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C9DE8DB">
            <w:pPr>
              <w:jc w:val="center"/>
              <w:rPr>
                <w:szCs w:val="21"/>
              </w:rPr>
            </w:pPr>
            <w:r>
              <w:rPr>
                <w:szCs w:val="21"/>
              </w:rPr>
              <w:t>2</w:t>
            </w:r>
          </w:p>
        </w:tc>
        <w:tc>
          <w:tcPr>
            <w:tcW w:w="5281" w:type="dxa"/>
          </w:tcPr>
          <w:p w14:paraId="0089FFEC">
            <w:pPr>
              <w:pStyle w:val="25"/>
              <w:spacing w:line="360" w:lineRule="atLeast"/>
              <w:ind w:left="0" w:firstLine="0" w:firstLineChars="0"/>
              <w:rPr>
                <w:szCs w:val="21"/>
                <w:lang w:val="zh-CN"/>
              </w:rPr>
            </w:pPr>
            <w:r>
              <w:t>投标人须是在中华人民共和国境内注册的有合法经营资格的国内独立法人，（提供合法有效的执业许可证副本扫描件）。</w:t>
            </w:r>
          </w:p>
        </w:tc>
        <w:tc>
          <w:tcPr>
            <w:tcW w:w="1487" w:type="dxa"/>
            <w:vAlign w:val="center"/>
          </w:tcPr>
          <w:p w14:paraId="48922818">
            <w:pPr>
              <w:ind w:left="36" w:leftChars="17"/>
              <w:jc w:val="center"/>
              <w:rPr>
                <w:szCs w:val="21"/>
              </w:rPr>
            </w:pPr>
            <w:r>
              <w:rPr>
                <w:szCs w:val="21"/>
              </w:rPr>
              <w:t>□通过</w:t>
            </w:r>
          </w:p>
          <w:p w14:paraId="5A4CDE54">
            <w:pPr>
              <w:ind w:left="36" w:leftChars="17"/>
              <w:jc w:val="center"/>
              <w:rPr>
                <w:szCs w:val="21"/>
              </w:rPr>
            </w:pPr>
            <w:r>
              <w:rPr>
                <w:szCs w:val="21"/>
              </w:rPr>
              <w:t>□不通过</w:t>
            </w:r>
          </w:p>
        </w:tc>
        <w:tc>
          <w:tcPr>
            <w:tcW w:w="1957" w:type="dxa"/>
            <w:vAlign w:val="center"/>
          </w:tcPr>
          <w:p w14:paraId="1A68E17E">
            <w:pPr>
              <w:ind w:right="-178" w:rightChars="-85"/>
              <w:jc w:val="center"/>
              <w:rPr>
                <w:szCs w:val="21"/>
              </w:rPr>
            </w:pPr>
            <w:r>
              <w:rPr>
                <w:szCs w:val="21"/>
              </w:rPr>
              <w:t>见响应文件第( )页</w:t>
            </w:r>
          </w:p>
        </w:tc>
      </w:tr>
      <w:tr w14:paraId="0AC62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582201E0">
            <w:pPr>
              <w:jc w:val="center"/>
              <w:rPr>
                <w:szCs w:val="21"/>
              </w:rPr>
            </w:pPr>
            <w:r>
              <w:rPr>
                <w:szCs w:val="21"/>
              </w:rPr>
              <w:t>3</w:t>
            </w:r>
          </w:p>
        </w:tc>
        <w:tc>
          <w:tcPr>
            <w:tcW w:w="5281" w:type="dxa"/>
          </w:tcPr>
          <w:p w14:paraId="796223CE">
            <w:pPr>
              <w:pStyle w:val="25"/>
              <w:adjustRightInd w:val="0"/>
              <w:snapToGrid w:val="0"/>
              <w:spacing w:line="360" w:lineRule="atLeast"/>
              <w:ind w:left="0" w:firstLine="0" w:firstLineChars="0"/>
              <w:rPr>
                <w:szCs w:val="21"/>
              </w:rPr>
            </w:pPr>
            <w:r>
              <w:t>投标人须提供法人授权委托证明书原件，法定代表人身份证复印件，被授权人身份证复印件（加盖公章）</w:t>
            </w:r>
          </w:p>
        </w:tc>
        <w:tc>
          <w:tcPr>
            <w:tcW w:w="1487" w:type="dxa"/>
            <w:vAlign w:val="center"/>
          </w:tcPr>
          <w:p w14:paraId="1E6DC4E6">
            <w:pPr>
              <w:ind w:left="36" w:leftChars="17"/>
              <w:jc w:val="center"/>
              <w:rPr>
                <w:szCs w:val="21"/>
              </w:rPr>
            </w:pPr>
            <w:r>
              <w:rPr>
                <w:szCs w:val="21"/>
              </w:rPr>
              <w:t>□通过</w:t>
            </w:r>
          </w:p>
          <w:p w14:paraId="1C02F52B">
            <w:pPr>
              <w:ind w:left="36" w:leftChars="17"/>
              <w:jc w:val="center"/>
              <w:rPr>
                <w:szCs w:val="21"/>
              </w:rPr>
            </w:pPr>
            <w:r>
              <w:rPr>
                <w:szCs w:val="21"/>
              </w:rPr>
              <w:t>□不通过</w:t>
            </w:r>
          </w:p>
        </w:tc>
        <w:tc>
          <w:tcPr>
            <w:tcW w:w="1957" w:type="dxa"/>
            <w:vAlign w:val="center"/>
          </w:tcPr>
          <w:p w14:paraId="4E8EB589">
            <w:pPr>
              <w:jc w:val="center"/>
              <w:rPr>
                <w:szCs w:val="21"/>
              </w:rPr>
            </w:pPr>
            <w:r>
              <w:rPr>
                <w:szCs w:val="21"/>
              </w:rPr>
              <w:t>见响应文件第( )页</w:t>
            </w:r>
          </w:p>
        </w:tc>
      </w:tr>
      <w:tr w14:paraId="6180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95A082E">
            <w:pPr>
              <w:jc w:val="center"/>
              <w:rPr>
                <w:szCs w:val="21"/>
              </w:rPr>
            </w:pPr>
            <w:r>
              <w:rPr>
                <w:szCs w:val="21"/>
              </w:rPr>
              <w:t>4</w:t>
            </w:r>
          </w:p>
        </w:tc>
        <w:tc>
          <w:tcPr>
            <w:tcW w:w="5281" w:type="dxa"/>
          </w:tcPr>
          <w:p w14:paraId="51E5EA34">
            <w:pPr>
              <w:pStyle w:val="25"/>
              <w:spacing w:line="360" w:lineRule="atLeast"/>
              <w:ind w:left="0" w:firstLine="0" w:firstLineChars="0"/>
              <w:rPr>
                <w:szCs w:val="21"/>
              </w:rPr>
            </w:pPr>
            <w:r>
              <w:t>参与本项目投标前三年内，在经营活动中没有重大违法记录。未受到司法行政部门行政处罚或处分（供应商出具声明函）。</w:t>
            </w:r>
          </w:p>
        </w:tc>
        <w:tc>
          <w:tcPr>
            <w:tcW w:w="1487" w:type="dxa"/>
            <w:vAlign w:val="center"/>
          </w:tcPr>
          <w:p w14:paraId="6644F935">
            <w:pPr>
              <w:ind w:left="36" w:leftChars="17"/>
              <w:jc w:val="center"/>
              <w:rPr>
                <w:szCs w:val="21"/>
              </w:rPr>
            </w:pPr>
            <w:r>
              <w:rPr>
                <w:szCs w:val="21"/>
              </w:rPr>
              <w:t>□通过</w:t>
            </w:r>
          </w:p>
          <w:p w14:paraId="57C8022C">
            <w:pPr>
              <w:ind w:left="36" w:leftChars="17"/>
              <w:jc w:val="center"/>
              <w:rPr>
                <w:szCs w:val="21"/>
              </w:rPr>
            </w:pPr>
            <w:r>
              <w:rPr>
                <w:szCs w:val="21"/>
              </w:rPr>
              <w:t>□不通过</w:t>
            </w:r>
          </w:p>
        </w:tc>
        <w:tc>
          <w:tcPr>
            <w:tcW w:w="1957" w:type="dxa"/>
            <w:vAlign w:val="center"/>
          </w:tcPr>
          <w:p w14:paraId="7EE03DB1">
            <w:pPr>
              <w:jc w:val="center"/>
              <w:rPr>
                <w:szCs w:val="21"/>
              </w:rPr>
            </w:pPr>
            <w:r>
              <w:rPr>
                <w:szCs w:val="21"/>
              </w:rPr>
              <w:t>见响应文件第( )页</w:t>
            </w:r>
          </w:p>
        </w:tc>
      </w:tr>
      <w:tr w14:paraId="2F7D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DAD8BC3">
            <w:pPr>
              <w:jc w:val="center"/>
              <w:rPr>
                <w:szCs w:val="21"/>
              </w:rPr>
            </w:pPr>
            <w:r>
              <w:rPr>
                <w:szCs w:val="21"/>
              </w:rPr>
              <w:t>5</w:t>
            </w:r>
          </w:p>
        </w:tc>
        <w:tc>
          <w:tcPr>
            <w:tcW w:w="5281" w:type="dxa"/>
          </w:tcPr>
          <w:p w14:paraId="22C8FFBD">
            <w:pPr>
              <w:pStyle w:val="25"/>
              <w:numPr>
                <w:ilvl w:val="255"/>
                <w:numId w:val="0"/>
              </w:numPr>
              <w:adjustRightInd w:val="0"/>
              <w:snapToGrid w:val="0"/>
              <w:spacing w:line="360" w:lineRule="atLeast"/>
            </w:pPr>
            <w:r>
              <w:t>参与本项目采购活动时不存在被有关部门禁止参与政府采购活动且在有效期内的情况。</w:t>
            </w:r>
          </w:p>
          <w:p w14:paraId="1B295E70">
            <w:pPr>
              <w:autoSpaceDE w:val="0"/>
              <w:autoSpaceDN w:val="0"/>
              <w:adjustRightInd w:val="0"/>
              <w:snapToGrid w:val="0"/>
              <w:rPr>
                <w:szCs w:val="21"/>
              </w:rPr>
            </w:pPr>
            <w:r>
              <w:t>未被列入失信被执行人、重大税收违法案件当事人名单、政府采购严重违法失信行为记录名单。（“信用中国”、“中国政府采购网”以及“深圳市政府采购监管网”为供应商信用信息的查询渠道，相关信息以中标通知书发出前的查询结果为准）。</w:t>
            </w:r>
          </w:p>
        </w:tc>
        <w:tc>
          <w:tcPr>
            <w:tcW w:w="1487" w:type="dxa"/>
            <w:vAlign w:val="center"/>
          </w:tcPr>
          <w:p w14:paraId="4E02FC15">
            <w:pPr>
              <w:ind w:left="36" w:leftChars="17"/>
              <w:jc w:val="center"/>
              <w:rPr>
                <w:szCs w:val="21"/>
              </w:rPr>
            </w:pPr>
            <w:r>
              <w:rPr>
                <w:szCs w:val="21"/>
              </w:rPr>
              <w:t>□通过</w:t>
            </w:r>
          </w:p>
          <w:p w14:paraId="5F978030">
            <w:pPr>
              <w:ind w:left="36" w:leftChars="17"/>
              <w:jc w:val="center"/>
              <w:rPr>
                <w:szCs w:val="21"/>
              </w:rPr>
            </w:pPr>
            <w:r>
              <w:rPr>
                <w:szCs w:val="21"/>
              </w:rPr>
              <w:t>□不通过</w:t>
            </w:r>
          </w:p>
        </w:tc>
        <w:tc>
          <w:tcPr>
            <w:tcW w:w="1957" w:type="dxa"/>
            <w:vAlign w:val="center"/>
          </w:tcPr>
          <w:p w14:paraId="0C392E48">
            <w:pPr>
              <w:ind w:right="-178" w:rightChars="-85"/>
              <w:jc w:val="center"/>
              <w:rPr>
                <w:szCs w:val="21"/>
              </w:rPr>
            </w:pPr>
            <w:r>
              <w:rPr>
                <w:szCs w:val="21"/>
              </w:rPr>
              <w:t>见响应文件第( )页</w:t>
            </w:r>
          </w:p>
        </w:tc>
      </w:tr>
      <w:tr w14:paraId="29E6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D35B5FF">
            <w:pPr>
              <w:jc w:val="center"/>
              <w:rPr>
                <w:szCs w:val="21"/>
              </w:rPr>
            </w:pPr>
            <w:r>
              <w:rPr>
                <w:szCs w:val="21"/>
              </w:rPr>
              <w:t>6</w:t>
            </w:r>
          </w:p>
        </w:tc>
        <w:tc>
          <w:tcPr>
            <w:tcW w:w="5281" w:type="dxa"/>
          </w:tcPr>
          <w:p w14:paraId="1332A135">
            <w:pPr>
              <w:autoSpaceDE w:val="0"/>
              <w:autoSpaceDN w:val="0"/>
              <w:adjustRightInd w:val="0"/>
              <w:snapToGrid w:val="0"/>
              <w:rPr>
                <w:kern w:val="0"/>
                <w:szCs w:val="21"/>
              </w:rPr>
            </w:pPr>
            <w:r>
              <w:t>未被列入失信被执行人、重大税收违法案件当事人名单、政府采购严重违法失信行为记录名单。（“信用中国”、“中国政府采购网”以及“深圳市政府采购监管网”为供应商信用信息的查询渠道，相关信息以中标通知书发出前的查询结果为准）。</w:t>
            </w:r>
          </w:p>
        </w:tc>
        <w:tc>
          <w:tcPr>
            <w:tcW w:w="1487" w:type="dxa"/>
            <w:vAlign w:val="center"/>
          </w:tcPr>
          <w:p w14:paraId="79657D73">
            <w:pPr>
              <w:ind w:left="36" w:leftChars="17"/>
              <w:jc w:val="center"/>
              <w:rPr>
                <w:szCs w:val="21"/>
              </w:rPr>
            </w:pPr>
            <w:r>
              <w:rPr>
                <w:szCs w:val="21"/>
              </w:rPr>
              <w:t>□通过</w:t>
            </w:r>
          </w:p>
          <w:p w14:paraId="0D0D9E80">
            <w:pPr>
              <w:ind w:left="36" w:leftChars="17"/>
              <w:jc w:val="center"/>
              <w:rPr>
                <w:szCs w:val="21"/>
              </w:rPr>
            </w:pPr>
            <w:r>
              <w:rPr>
                <w:szCs w:val="21"/>
              </w:rPr>
              <w:t>□不通过</w:t>
            </w:r>
          </w:p>
        </w:tc>
        <w:tc>
          <w:tcPr>
            <w:tcW w:w="1957" w:type="dxa"/>
            <w:vAlign w:val="center"/>
          </w:tcPr>
          <w:p w14:paraId="2C464692">
            <w:pPr>
              <w:ind w:right="-178" w:rightChars="-85"/>
              <w:jc w:val="center"/>
              <w:rPr>
                <w:szCs w:val="21"/>
              </w:rPr>
            </w:pPr>
            <w:r>
              <w:rPr>
                <w:szCs w:val="21"/>
              </w:rPr>
              <w:t>见响应文件第( )页</w:t>
            </w:r>
          </w:p>
        </w:tc>
      </w:tr>
      <w:tr w14:paraId="1D04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B21DBAC">
            <w:pPr>
              <w:autoSpaceDE w:val="0"/>
              <w:autoSpaceDN w:val="0"/>
              <w:adjustRightInd w:val="0"/>
              <w:snapToGrid w:val="0"/>
              <w:ind w:right="32"/>
              <w:jc w:val="center"/>
              <w:rPr>
                <w:szCs w:val="21"/>
              </w:rPr>
            </w:pPr>
            <w:r>
              <w:rPr>
                <w:szCs w:val="21"/>
              </w:rPr>
              <w:t>7</w:t>
            </w:r>
          </w:p>
        </w:tc>
        <w:tc>
          <w:tcPr>
            <w:tcW w:w="5281" w:type="dxa"/>
          </w:tcPr>
          <w:p w14:paraId="6749429C">
            <w:pPr>
              <w:pStyle w:val="25"/>
              <w:adjustRightInd w:val="0"/>
              <w:snapToGrid w:val="0"/>
              <w:spacing w:line="360" w:lineRule="atLeast"/>
              <w:ind w:left="0" w:firstLine="0" w:firstLineChars="0"/>
              <w:rPr>
                <w:szCs w:val="21"/>
              </w:rPr>
            </w:pPr>
            <w:r>
              <w:rPr>
                <w:szCs w:val="21"/>
              </w:rPr>
              <w:t>投标单位负责人为同一人或者存在直接控股、管理关系的不同供应商，不得参加同一包号投标或者未划分包号的同一招标项目投标(投标人出具声明函)。</w:t>
            </w:r>
          </w:p>
          <w:p w14:paraId="22ABB898">
            <w:pPr>
              <w:pStyle w:val="25"/>
              <w:spacing w:line="360" w:lineRule="atLeast"/>
              <w:ind w:left="0" w:firstLine="0" w:firstLineChars="0"/>
              <w:rPr>
                <w:kern w:val="0"/>
                <w:szCs w:val="21"/>
              </w:rPr>
            </w:pPr>
          </w:p>
        </w:tc>
        <w:tc>
          <w:tcPr>
            <w:tcW w:w="1487" w:type="dxa"/>
            <w:vAlign w:val="center"/>
          </w:tcPr>
          <w:p w14:paraId="213EA03A">
            <w:pPr>
              <w:ind w:left="36" w:leftChars="17"/>
              <w:jc w:val="center"/>
              <w:rPr>
                <w:szCs w:val="21"/>
              </w:rPr>
            </w:pPr>
            <w:r>
              <w:rPr>
                <w:szCs w:val="21"/>
              </w:rPr>
              <w:t>□通过</w:t>
            </w:r>
          </w:p>
          <w:p w14:paraId="3D777578">
            <w:pPr>
              <w:ind w:left="36" w:leftChars="17"/>
              <w:jc w:val="center"/>
              <w:rPr>
                <w:szCs w:val="21"/>
              </w:rPr>
            </w:pPr>
            <w:r>
              <w:rPr>
                <w:szCs w:val="21"/>
              </w:rPr>
              <w:t>□不通过</w:t>
            </w:r>
          </w:p>
        </w:tc>
        <w:tc>
          <w:tcPr>
            <w:tcW w:w="1957" w:type="dxa"/>
            <w:vAlign w:val="center"/>
          </w:tcPr>
          <w:p w14:paraId="5333172C">
            <w:pPr>
              <w:ind w:right="-178" w:rightChars="-85"/>
              <w:jc w:val="center"/>
              <w:rPr>
                <w:szCs w:val="21"/>
              </w:rPr>
            </w:pPr>
            <w:r>
              <w:rPr>
                <w:szCs w:val="21"/>
              </w:rPr>
              <w:t>见响应文件第( )页</w:t>
            </w:r>
          </w:p>
        </w:tc>
      </w:tr>
      <w:tr w14:paraId="748C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67D54AFE">
            <w:pPr>
              <w:autoSpaceDE w:val="0"/>
              <w:autoSpaceDN w:val="0"/>
              <w:adjustRightInd w:val="0"/>
              <w:snapToGrid w:val="0"/>
              <w:jc w:val="center"/>
              <w:rPr>
                <w:szCs w:val="21"/>
              </w:rPr>
            </w:pPr>
            <w:r>
              <w:rPr>
                <w:kern w:val="0"/>
                <w:szCs w:val="21"/>
              </w:rPr>
              <w:t>8</w:t>
            </w:r>
          </w:p>
        </w:tc>
        <w:tc>
          <w:tcPr>
            <w:tcW w:w="5281" w:type="dxa"/>
          </w:tcPr>
          <w:p w14:paraId="146DCDFD">
            <w:pPr>
              <w:autoSpaceDE w:val="0"/>
              <w:autoSpaceDN w:val="0"/>
              <w:adjustRightInd w:val="0"/>
              <w:snapToGrid w:val="0"/>
              <w:rPr>
                <w:kern w:val="0"/>
                <w:szCs w:val="21"/>
              </w:rPr>
            </w:pPr>
            <w:r>
              <w:rPr>
                <w:kern w:val="0"/>
                <w:szCs w:val="21"/>
              </w:rPr>
              <w:t>本项目不接受联合体投标，不允许转包、分包。</w:t>
            </w:r>
          </w:p>
        </w:tc>
        <w:tc>
          <w:tcPr>
            <w:tcW w:w="1487" w:type="dxa"/>
            <w:vAlign w:val="center"/>
          </w:tcPr>
          <w:p w14:paraId="451D425A">
            <w:pPr>
              <w:ind w:left="36" w:leftChars="17"/>
              <w:jc w:val="center"/>
              <w:rPr>
                <w:szCs w:val="21"/>
              </w:rPr>
            </w:pPr>
            <w:r>
              <w:rPr>
                <w:szCs w:val="21"/>
              </w:rPr>
              <w:t>□通过</w:t>
            </w:r>
          </w:p>
          <w:p w14:paraId="59F446B2">
            <w:pPr>
              <w:ind w:left="36" w:leftChars="17"/>
              <w:jc w:val="center"/>
              <w:rPr>
                <w:szCs w:val="21"/>
              </w:rPr>
            </w:pPr>
            <w:r>
              <w:rPr>
                <w:szCs w:val="21"/>
              </w:rPr>
              <w:t>□不通过</w:t>
            </w:r>
          </w:p>
        </w:tc>
        <w:tc>
          <w:tcPr>
            <w:tcW w:w="1957" w:type="dxa"/>
            <w:vAlign w:val="center"/>
          </w:tcPr>
          <w:p w14:paraId="277B75EF">
            <w:pPr>
              <w:ind w:right="-178" w:rightChars="-85"/>
              <w:jc w:val="center"/>
              <w:rPr>
                <w:szCs w:val="21"/>
              </w:rPr>
            </w:pPr>
            <w:r>
              <w:rPr>
                <w:szCs w:val="21"/>
              </w:rPr>
              <w:t>见响应文件第( )页</w:t>
            </w:r>
          </w:p>
        </w:tc>
      </w:tr>
    </w:tbl>
    <w:p w14:paraId="6196CF48">
      <w:pPr>
        <w:autoSpaceDE w:val="0"/>
        <w:autoSpaceDN w:val="0"/>
        <w:adjustRightInd w:val="0"/>
        <w:snapToGrid w:val="0"/>
        <w:rPr>
          <w:szCs w:val="21"/>
        </w:rPr>
      </w:pPr>
    </w:p>
    <w:p w14:paraId="352BC9DB">
      <w:pPr>
        <w:autoSpaceDE w:val="0"/>
        <w:autoSpaceDN w:val="0"/>
        <w:adjustRightInd w:val="0"/>
        <w:snapToGrid w:val="0"/>
        <w:rPr>
          <w:szCs w:val="21"/>
        </w:rPr>
      </w:pPr>
      <w:r>
        <w:rPr>
          <w:szCs w:val="21"/>
        </w:rPr>
        <w:t>注：以上材料将作为投标人资格审核的重要内容之一，投标人必须严格按照其内容及序列要求在投标文件中对应如实提供，对缺漏和不符合项将会直接导致无效投标！在对应的□打“√”。</w:t>
      </w:r>
    </w:p>
    <w:p w14:paraId="1A28FFEE">
      <w:pPr>
        <w:autoSpaceDE w:val="0"/>
        <w:autoSpaceDN w:val="0"/>
        <w:adjustRightInd w:val="0"/>
        <w:snapToGrid w:val="0"/>
        <w:rPr>
          <w:szCs w:val="21"/>
        </w:rPr>
      </w:pPr>
    </w:p>
    <w:p w14:paraId="343E049A">
      <w:pPr>
        <w:spacing w:line="360" w:lineRule="auto"/>
        <w:ind w:firstLine="420"/>
        <w:rPr>
          <w:b/>
          <w:bCs/>
          <w:szCs w:val="21"/>
        </w:rPr>
      </w:pPr>
      <w:r>
        <w:rPr>
          <w:b/>
          <w:bCs/>
          <w:szCs w:val="21"/>
        </w:rPr>
        <w:t>投标人单位名称：　　　　　　　</w:t>
      </w:r>
    </w:p>
    <w:p w14:paraId="2691A525">
      <w:pPr>
        <w:spacing w:line="360" w:lineRule="auto"/>
        <w:ind w:firstLine="420"/>
        <w:rPr>
          <w:b/>
          <w:bCs/>
          <w:szCs w:val="21"/>
        </w:rPr>
      </w:pPr>
      <w:r>
        <w:rPr>
          <w:b/>
          <w:bCs/>
          <w:szCs w:val="21"/>
        </w:rPr>
        <w:t>日期：年月日</w:t>
      </w:r>
    </w:p>
    <w:p w14:paraId="34A3E505">
      <w:pPr>
        <w:spacing w:line="360" w:lineRule="auto"/>
        <w:ind w:firstLine="211" w:firstLineChars="100"/>
        <w:rPr>
          <w:b/>
          <w:szCs w:val="21"/>
        </w:rPr>
      </w:pPr>
      <w:r>
        <w:rPr>
          <w:b/>
          <w:szCs w:val="21"/>
        </w:rPr>
        <w:t>（此处加盖投标人单位公章）</w:t>
      </w:r>
    </w:p>
    <w:p w14:paraId="310420CF">
      <w:pPr>
        <w:adjustRightInd w:val="0"/>
        <w:snapToGrid w:val="0"/>
        <w:outlineLvl w:val="1"/>
        <w:rPr>
          <w:b/>
          <w:bCs/>
          <w:szCs w:val="21"/>
        </w:rPr>
      </w:pPr>
      <w:r>
        <w:rPr>
          <w:szCs w:val="21"/>
        </w:rPr>
        <w:br w:type="page"/>
      </w:r>
      <w:r>
        <w:rPr>
          <w:b/>
          <w:szCs w:val="21"/>
        </w:rPr>
        <w:t>2、</w:t>
      </w:r>
      <w:r>
        <w:rPr>
          <w:b/>
          <w:bCs/>
          <w:szCs w:val="21"/>
        </w:rPr>
        <w:t>符合性自查表</w:t>
      </w:r>
    </w:p>
    <w:tbl>
      <w:tblPr>
        <w:tblStyle w:val="26"/>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E3F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6627A2B">
            <w:pPr>
              <w:jc w:val="center"/>
              <w:rPr>
                <w:b/>
                <w:bCs/>
                <w:szCs w:val="21"/>
              </w:rPr>
            </w:pPr>
            <w:r>
              <w:rPr>
                <w:b/>
                <w:bCs/>
                <w:szCs w:val="21"/>
              </w:rPr>
              <w:t>序号</w:t>
            </w:r>
          </w:p>
        </w:tc>
        <w:tc>
          <w:tcPr>
            <w:tcW w:w="5431" w:type="dxa"/>
            <w:vAlign w:val="center"/>
          </w:tcPr>
          <w:p w14:paraId="0A77934B">
            <w:pPr>
              <w:ind w:firstLine="19" w:firstLineChars="9"/>
              <w:jc w:val="center"/>
              <w:rPr>
                <w:b/>
                <w:bCs/>
                <w:szCs w:val="21"/>
              </w:rPr>
            </w:pPr>
            <w:r>
              <w:rPr>
                <w:b/>
                <w:bCs/>
                <w:szCs w:val="21"/>
              </w:rPr>
              <w:t>招标文件要求</w:t>
            </w:r>
          </w:p>
        </w:tc>
        <w:tc>
          <w:tcPr>
            <w:tcW w:w="1285" w:type="dxa"/>
            <w:vAlign w:val="center"/>
          </w:tcPr>
          <w:p w14:paraId="06F3A437">
            <w:pPr>
              <w:jc w:val="center"/>
              <w:rPr>
                <w:b/>
                <w:bCs/>
                <w:szCs w:val="21"/>
              </w:rPr>
            </w:pPr>
            <w:r>
              <w:rPr>
                <w:b/>
                <w:bCs/>
                <w:szCs w:val="21"/>
              </w:rPr>
              <w:t>自查结论</w:t>
            </w:r>
          </w:p>
        </w:tc>
        <w:tc>
          <w:tcPr>
            <w:tcW w:w="2294" w:type="dxa"/>
            <w:vAlign w:val="center"/>
          </w:tcPr>
          <w:p w14:paraId="7E67BDCF">
            <w:pPr>
              <w:ind w:right="-178" w:rightChars="-85"/>
              <w:jc w:val="center"/>
              <w:rPr>
                <w:b/>
                <w:bCs/>
                <w:szCs w:val="21"/>
              </w:rPr>
            </w:pPr>
            <w:r>
              <w:rPr>
                <w:b/>
                <w:bCs/>
                <w:szCs w:val="21"/>
              </w:rPr>
              <w:t>证明资料</w:t>
            </w:r>
          </w:p>
        </w:tc>
      </w:tr>
      <w:tr w14:paraId="66AC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85C55AC">
            <w:pPr>
              <w:jc w:val="center"/>
              <w:rPr>
                <w:szCs w:val="21"/>
              </w:rPr>
            </w:pPr>
            <w:r>
              <w:rPr>
                <w:szCs w:val="21"/>
              </w:rPr>
              <w:t>1</w:t>
            </w:r>
          </w:p>
        </w:tc>
        <w:tc>
          <w:tcPr>
            <w:tcW w:w="5431" w:type="dxa"/>
            <w:vAlign w:val="center"/>
          </w:tcPr>
          <w:p w14:paraId="5E173581">
            <w:pPr>
              <w:tabs>
                <w:tab w:val="left" w:pos="612"/>
              </w:tabs>
              <w:rPr>
                <w:szCs w:val="21"/>
              </w:rPr>
            </w:pPr>
            <w:r>
              <w:rPr>
                <w:szCs w:val="21"/>
              </w:rPr>
              <w:t>按照采购文件规定要求签署、盖章且投标文件有法定代表人签字或盖章（或签字人有法定代表人有效授权书）的；</w:t>
            </w:r>
          </w:p>
        </w:tc>
        <w:tc>
          <w:tcPr>
            <w:tcW w:w="1285" w:type="dxa"/>
            <w:vAlign w:val="center"/>
          </w:tcPr>
          <w:p w14:paraId="1E6C5AED">
            <w:pPr>
              <w:ind w:left="40" w:leftChars="19"/>
              <w:rPr>
                <w:szCs w:val="21"/>
              </w:rPr>
            </w:pPr>
            <w:r>
              <w:rPr>
                <w:szCs w:val="21"/>
              </w:rPr>
              <w:t>□通过</w:t>
            </w:r>
          </w:p>
          <w:p w14:paraId="744D40AC">
            <w:pPr>
              <w:pStyle w:val="10"/>
              <w:ind w:left="36" w:leftChars="17"/>
              <w:rPr>
                <w:sz w:val="21"/>
                <w:szCs w:val="21"/>
              </w:rPr>
            </w:pPr>
            <w:r>
              <w:rPr>
                <w:sz w:val="21"/>
                <w:szCs w:val="21"/>
              </w:rPr>
              <w:t>□不通过</w:t>
            </w:r>
          </w:p>
        </w:tc>
        <w:tc>
          <w:tcPr>
            <w:tcW w:w="2294" w:type="dxa"/>
            <w:vAlign w:val="center"/>
          </w:tcPr>
          <w:p w14:paraId="71D0B8AA">
            <w:pPr>
              <w:pStyle w:val="10"/>
              <w:rPr>
                <w:sz w:val="21"/>
                <w:szCs w:val="21"/>
              </w:rPr>
            </w:pPr>
            <w:r>
              <w:rPr>
                <w:sz w:val="21"/>
                <w:szCs w:val="21"/>
              </w:rPr>
              <w:t>见投标文件第( )页</w:t>
            </w:r>
          </w:p>
        </w:tc>
      </w:tr>
      <w:tr w14:paraId="56E8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CBD5CE6">
            <w:pPr>
              <w:jc w:val="center"/>
              <w:rPr>
                <w:szCs w:val="21"/>
              </w:rPr>
            </w:pPr>
            <w:r>
              <w:rPr>
                <w:szCs w:val="21"/>
              </w:rPr>
              <w:t>2</w:t>
            </w:r>
          </w:p>
        </w:tc>
        <w:tc>
          <w:tcPr>
            <w:tcW w:w="5431" w:type="dxa"/>
            <w:vAlign w:val="center"/>
          </w:tcPr>
          <w:p w14:paraId="7ED9FDFD">
            <w:pPr>
              <w:tabs>
                <w:tab w:val="left" w:pos="612"/>
              </w:tabs>
              <w:rPr>
                <w:szCs w:val="21"/>
              </w:rPr>
            </w:pPr>
            <w:r>
              <w:rPr>
                <w:szCs w:val="21"/>
              </w:rPr>
              <w:t>投标函已提交并符合采购文件要求的，且投标有效期不少于采购文件中载明的投标有效期；</w:t>
            </w:r>
          </w:p>
        </w:tc>
        <w:tc>
          <w:tcPr>
            <w:tcW w:w="1285" w:type="dxa"/>
            <w:vAlign w:val="center"/>
          </w:tcPr>
          <w:p w14:paraId="0D18D0D4">
            <w:pPr>
              <w:ind w:left="36" w:leftChars="17"/>
              <w:rPr>
                <w:szCs w:val="21"/>
              </w:rPr>
            </w:pPr>
            <w:r>
              <w:rPr>
                <w:szCs w:val="21"/>
              </w:rPr>
              <w:t>□通过</w:t>
            </w:r>
          </w:p>
          <w:p w14:paraId="14FB581F">
            <w:pPr>
              <w:ind w:left="36" w:leftChars="17"/>
              <w:rPr>
                <w:szCs w:val="21"/>
              </w:rPr>
            </w:pPr>
            <w:r>
              <w:rPr>
                <w:szCs w:val="21"/>
              </w:rPr>
              <w:t>□不通过</w:t>
            </w:r>
          </w:p>
        </w:tc>
        <w:tc>
          <w:tcPr>
            <w:tcW w:w="2294" w:type="dxa"/>
            <w:vAlign w:val="center"/>
          </w:tcPr>
          <w:p w14:paraId="00EAEB18">
            <w:pPr>
              <w:ind w:right="-178" w:rightChars="-85"/>
              <w:rPr>
                <w:szCs w:val="21"/>
              </w:rPr>
            </w:pPr>
            <w:r>
              <w:rPr>
                <w:szCs w:val="21"/>
              </w:rPr>
              <w:t>见投标文件第( )页</w:t>
            </w:r>
          </w:p>
        </w:tc>
      </w:tr>
      <w:tr w14:paraId="6E3E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D324151">
            <w:pPr>
              <w:jc w:val="center"/>
              <w:rPr>
                <w:szCs w:val="21"/>
              </w:rPr>
            </w:pPr>
            <w:r>
              <w:rPr>
                <w:szCs w:val="21"/>
              </w:rPr>
              <w:t>3</w:t>
            </w:r>
          </w:p>
        </w:tc>
        <w:tc>
          <w:tcPr>
            <w:tcW w:w="5431" w:type="dxa"/>
            <w:vAlign w:val="center"/>
          </w:tcPr>
          <w:p w14:paraId="44EAFCA6">
            <w:pPr>
              <w:rPr>
                <w:szCs w:val="21"/>
              </w:rPr>
            </w:pPr>
            <w:r>
              <w:rPr>
                <w:szCs w:val="21"/>
              </w:rPr>
              <w:t>投标报价</w:t>
            </w:r>
            <w:r>
              <w:rPr>
                <w:rFonts w:hint="eastAsia"/>
                <w:szCs w:val="21"/>
              </w:rPr>
              <w:t>存在以下情况的不予通过</w:t>
            </w:r>
            <w:r>
              <w:rPr>
                <w:szCs w:val="21"/>
              </w:rPr>
              <w:t>：</w:t>
            </w:r>
          </w:p>
          <w:p w14:paraId="7BD11FCA">
            <w:pPr>
              <w:rPr>
                <w:szCs w:val="21"/>
              </w:rPr>
            </w:pPr>
            <w:r>
              <w:rPr>
                <w:szCs w:val="21"/>
              </w:rPr>
              <w:t>（1）投标报价超过本项目最高限价。</w:t>
            </w:r>
          </w:p>
          <w:p w14:paraId="53CAFC1D">
            <w:pPr>
              <w:rPr>
                <w:szCs w:val="21"/>
              </w:rPr>
            </w:pPr>
            <w:r>
              <w:rPr>
                <w:szCs w:val="21"/>
              </w:rPr>
              <w:t>（2）同一项目出现两个及以上报价，且按规定无法确定哪个是有效报价</w:t>
            </w:r>
            <w:r>
              <w:rPr>
                <w:rFonts w:hint="eastAsia"/>
                <w:szCs w:val="21"/>
              </w:rPr>
              <w:t>的</w:t>
            </w:r>
            <w:r>
              <w:rPr>
                <w:szCs w:val="21"/>
              </w:rPr>
              <w:t>。</w:t>
            </w:r>
          </w:p>
          <w:p w14:paraId="771A89EA">
            <w:pPr>
              <w:rPr>
                <w:szCs w:val="21"/>
              </w:rPr>
            </w:pPr>
            <w:r>
              <w:rPr>
                <w:szCs w:val="21"/>
              </w:rPr>
              <w:t>（3）投标报价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2CAC6194">
            <w:pPr>
              <w:rPr>
                <w:szCs w:val="21"/>
              </w:rPr>
            </w:pPr>
            <w:r>
              <w:rPr>
                <w:szCs w:val="21"/>
              </w:rPr>
              <w:t>（4）投标报价有严重缺漏项目。</w:t>
            </w:r>
          </w:p>
        </w:tc>
        <w:tc>
          <w:tcPr>
            <w:tcW w:w="1285" w:type="dxa"/>
            <w:vAlign w:val="center"/>
          </w:tcPr>
          <w:p w14:paraId="1D712561">
            <w:pPr>
              <w:ind w:left="36" w:leftChars="17"/>
              <w:rPr>
                <w:szCs w:val="21"/>
              </w:rPr>
            </w:pPr>
            <w:r>
              <w:rPr>
                <w:szCs w:val="21"/>
              </w:rPr>
              <w:t>□通过</w:t>
            </w:r>
          </w:p>
          <w:p w14:paraId="3CB2F0CD">
            <w:pPr>
              <w:ind w:left="36" w:leftChars="17"/>
              <w:rPr>
                <w:szCs w:val="21"/>
              </w:rPr>
            </w:pPr>
            <w:r>
              <w:rPr>
                <w:szCs w:val="21"/>
              </w:rPr>
              <w:t>□不通过</w:t>
            </w:r>
          </w:p>
        </w:tc>
        <w:tc>
          <w:tcPr>
            <w:tcW w:w="2294" w:type="dxa"/>
            <w:vAlign w:val="center"/>
          </w:tcPr>
          <w:p w14:paraId="7D4C964E">
            <w:pPr>
              <w:ind w:right="-178" w:rightChars="-85"/>
              <w:rPr>
                <w:szCs w:val="21"/>
              </w:rPr>
            </w:pPr>
            <w:r>
              <w:rPr>
                <w:szCs w:val="21"/>
              </w:rPr>
              <w:t>见投标文件第( )页</w:t>
            </w:r>
          </w:p>
        </w:tc>
      </w:tr>
      <w:tr w14:paraId="10F0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E35F572">
            <w:pPr>
              <w:jc w:val="center"/>
              <w:rPr>
                <w:szCs w:val="21"/>
              </w:rPr>
            </w:pPr>
            <w:r>
              <w:rPr>
                <w:szCs w:val="21"/>
              </w:rPr>
              <w:t>4</w:t>
            </w:r>
          </w:p>
        </w:tc>
        <w:tc>
          <w:tcPr>
            <w:tcW w:w="5431" w:type="dxa"/>
            <w:vAlign w:val="center"/>
          </w:tcPr>
          <w:p w14:paraId="4FBC45CD">
            <w:pPr>
              <w:rPr>
                <w:szCs w:val="21"/>
              </w:rPr>
            </w:pPr>
            <w:r>
              <w:rPr>
                <w:szCs w:val="21"/>
              </w:rPr>
              <w:t>实质性响应采购文件中“★”号条款的技术、商务要求：投标方案不得对实质性技术与商务的（即标注★号条款）条款产生偏离。</w:t>
            </w:r>
          </w:p>
        </w:tc>
        <w:tc>
          <w:tcPr>
            <w:tcW w:w="1285" w:type="dxa"/>
            <w:vAlign w:val="center"/>
          </w:tcPr>
          <w:p w14:paraId="15EC7627">
            <w:pPr>
              <w:ind w:left="40" w:leftChars="19"/>
              <w:rPr>
                <w:szCs w:val="21"/>
              </w:rPr>
            </w:pPr>
            <w:r>
              <w:rPr>
                <w:szCs w:val="21"/>
              </w:rPr>
              <w:t>□通过</w:t>
            </w:r>
          </w:p>
          <w:p w14:paraId="792C9FF0">
            <w:pPr>
              <w:pStyle w:val="10"/>
              <w:ind w:left="36" w:leftChars="17"/>
              <w:rPr>
                <w:sz w:val="21"/>
                <w:szCs w:val="21"/>
              </w:rPr>
            </w:pPr>
            <w:r>
              <w:rPr>
                <w:sz w:val="21"/>
                <w:szCs w:val="21"/>
              </w:rPr>
              <w:t>□不通过</w:t>
            </w:r>
          </w:p>
        </w:tc>
        <w:tc>
          <w:tcPr>
            <w:tcW w:w="2294" w:type="dxa"/>
            <w:vAlign w:val="center"/>
          </w:tcPr>
          <w:p w14:paraId="283EE4B3">
            <w:pPr>
              <w:pStyle w:val="10"/>
              <w:rPr>
                <w:sz w:val="21"/>
                <w:szCs w:val="21"/>
              </w:rPr>
            </w:pPr>
            <w:r>
              <w:rPr>
                <w:sz w:val="21"/>
                <w:szCs w:val="21"/>
              </w:rPr>
              <w:t>见投标文件第( )页</w:t>
            </w:r>
          </w:p>
        </w:tc>
      </w:tr>
      <w:tr w14:paraId="36A8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7B77CA8">
            <w:pPr>
              <w:jc w:val="center"/>
              <w:rPr>
                <w:szCs w:val="21"/>
              </w:rPr>
            </w:pPr>
            <w:r>
              <w:rPr>
                <w:szCs w:val="21"/>
              </w:rPr>
              <w:t>5</w:t>
            </w:r>
          </w:p>
        </w:tc>
        <w:tc>
          <w:tcPr>
            <w:tcW w:w="5431" w:type="dxa"/>
            <w:vAlign w:val="center"/>
          </w:tcPr>
          <w:p w14:paraId="3B41866E">
            <w:pPr>
              <w:rPr>
                <w:szCs w:val="21"/>
              </w:rPr>
            </w:pPr>
            <w:r>
              <w:rPr>
                <w:szCs w:val="21"/>
              </w:rPr>
              <w:t>按有关法律、法规、规章不属于投标无效的。</w:t>
            </w:r>
          </w:p>
        </w:tc>
        <w:tc>
          <w:tcPr>
            <w:tcW w:w="1285" w:type="dxa"/>
            <w:vAlign w:val="center"/>
          </w:tcPr>
          <w:p w14:paraId="291CC38C">
            <w:pPr>
              <w:ind w:left="40" w:leftChars="19"/>
              <w:rPr>
                <w:szCs w:val="21"/>
              </w:rPr>
            </w:pPr>
            <w:r>
              <w:rPr>
                <w:szCs w:val="21"/>
              </w:rPr>
              <w:t>□通过</w:t>
            </w:r>
          </w:p>
          <w:p w14:paraId="59B3F7A9">
            <w:pPr>
              <w:pStyle w:val="10"/>
              <w:ind w:left="36" w:leftChars="17"/>
              <w:rPr>
                <w:sz w:val="21"/>
                <w:szCs w:val="21"/>
              </w:rPr>
            </w:pPr>
            <w:r>
              <w:rPr>
                <w:sz w:val="21"/>
                <w:szCs w:val="21"/>
              </w:rPr>
              <w:t>□不通过</w:t>
            </w:r>
          </w:p>
        </w:tc>
        <w:tc>
          <w:tcPr>
            <w:tcW w:w="2294" w:type="dxa"/>
            <w:vAlign w:val="center"/>
          </w:tcPr>
          <w:p w14:paraId="25C8AB04">
            <w:pPr>
              <w:pStyle w:val="10"/>
              <w:rPr>
                <w:sz w:val="21"/>
                <w:szCs w:val="21"/>
              </w:rPr>
            </w:pPr>
            <w:r>
              <w:rPr>
                <w:sz w:val="21"/>
                <w:szCs w:val="21"/>
              </w:rPr>
              <w:t>见投标文件第( )页</w:t>
            </w:r>
          </w:p>
        </w:tc>
      </w:tr>
    </w:tbl>
    <w:p w14:paraId="2D2E6A54">
      <w:pPr>
        <w:pStyle w:val="10"/>
        <w:rPr>
          <w:sz w:val="21"/>
          <w:szCs w:val="21"/>
        </w:rPr>
      </w:pPr>
      <w:r>
        <w:rPr>
          <w:sz w:val="21"/>
          <w:szCs w:val="21"/>
        </w:rPr>
        <w:t>注：以上材料将作为投标人符合性审核的重要内容之一，投标人必须严格按照其内容及序列要求在投标文件中对应如实提供，对缺漏和不符合项将会直接导致无效投标！在对应的□打“√”。</w:t>
      </w:r>
    </w:p>
    <w:p w14:paraId="20FD1932">
      <w:pPr>
        <w:pStyle w:val="10"/>
        <w:rPr>
          <w:sz w:val="21"/>
          <w:szCs w:val="21"/>
        </w:rPr>
      </w:pPr>
    </w:p>
    <w:p w14:paraId="4283506B">
      <w:pPr>
        <w:spacing w:line="360" w:lineRule="auto"/>
        <w:ind w:firstLine="420"/>
        <w:rPr>
          <w:b/>
          <w:bCs/>
          <w:szCs w:val="21"/>
        </w:rPr>
      </w:pPr>
      <w:r>
        <w:rPr>
          <w:b/>
          <w:bCs/>
          <w:szCs w:val="21"/>
        </w:rPr>
        <w:t>投标人单位名称：　　　　　　　</w:t>
      </w:r>
    </w:p>
    <w:p w14:paraId="56C65092">
      <w:pPr>
        <w:spacing w:line="360" w:lineRule="auto"/>
        <w:ind w:firstLine="420"/>
        <w:rPr>
          <w:b/>
          <w:bCs/>
          <w:szCs w:val="21"/>
        </w:rPr>
      </w:pPr>
      <w:r>
        <w:rPr>
          <w:b/>
          <w:bCs/>
          <w:szCs w:val="21"/>
        </w:rPr>
        <w:t>日期：年月日</w:t>
      </w:r>
    </w:p>
    <w:p w14:paraId="0E780ACF">
      <w:pPr>
        <w:spacing w:line="360" w:lineRule="auto"/>
        <w:ind w:firstLine="211" w:firstLineChars="100"/>
        <w:rPr>
          <w:b/>
          <w:sz w:val="24"/>
        </w:rPr>
      </w:pPr>
      <w:r>
        <w:rPr>
          <w:b/>
          <w:szCs w:val="21"/>
        </w:rPr>
        <w:t>（此处加盖投标人单位公章）</w:t>
      </w:r>
    </w:p>
    <w:p w14:paraId="1DAF20EA">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3.投标人不存在围标串标的承诺及自查表</w:t>
      </w:r>
    </w:p>
    <w:tbl>
      <w:tblPr>
        <w:tblStyle w:val="26"/>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6104"/>
        <w:gridCol w:w="2897"/>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087"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087"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087"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087"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087"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087"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087"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087"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087"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087"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087"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087"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087"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31796022">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52D195F7">
      <w:pPr>
        <w:spacing w:line="400" w:lineRule="exact"/>
        <w:outlineLvl w:val="0"/>
        <w:rPr>
          <w:rFonts w:eastAsia="宋体"/>
          <w:b/>
          <w:sz w:val="32"/>
          <w:szCs w:val="32"/>
          <w:u w:val="single"/>
        </w:rPr>
      </w:pPr>
    </w:p>
    <w:p w14:paraId="459DB012">
      <w:pPr>
        <w:adjustRightInd w:val="0"/>
        <w:snapToGrid w:val="0"/>
        <w:spacing w:line="360" w:lineRule="auto"/>
        <w:rPr>
          <w:sz w:val="24"/>
        </w:rPr>
      </w:pPr>
      <w:r>
        <w:rPr>
          <w:b/>
          <w:bCs/>
          <w:sz w:val="24"/>
        </w:rPr>
        <w:br w:type="page"/>
      </w:r>
    </w:p>
    <w:p w14:paraId="54139A47">
      <w:pPr>
        <w:pStyle w:val="25"/>
      </w:pPr>
    </w:p>
    <w:p w14:paraId="2E882BDE">
      <w:pPr>
        <w:jc w:val="center"/>
        <w:outlineLvl w:val="0"/>
        <w:rPr>
          <w:rFonts w:eastAsia="方正小标宋_GBK"/>
          <w:bCs/>
          <w:sz w:val="32"/>
          <w:szCs w:val="32"/>
        </w:rPr>
      </w:pPr>
      <w:bookmarkStart w:id="14" w:name="_Toc57128628"/>
      <w:r>
        <w:rPr>
          <w:rFonts w:eastAsia="宋体"/>
          <w:b/>
          <w:bCs/>
          <w:sz w:val="32"/>
          <w:szCs w:val="32"/>
        </w:rPr>
        <w:t>（四）营业执照等其他证明材料</w:t>
      </w:r>
      <w:r>
        <w:rPr>
          <w:rFonts w:eastAsia="方正小标宋_GBK"/>
          <w:bCs/>
          <w:sz w:val="32"/>
          <w:szCs w:val="32"/>
        </w:rPr>
        <w:t>（复印件或扫描件）</w:t>
      </w:r>
      <w:bookmarkEnd w:id="14"/>
    </w:p>
    <w:p w14:paraId="184E7AB3">
      <w:pPr>
        <w:adjustRightInd w:val="0"/>
        <w:snapToGrid w:val="0"/>
        <w:spacing w:line="360" w:lineRule="auto"/>
        <w:ind w:firstLine="482" w:firstLineChars="201"/>
        <w:rPr>
          <w:sz w:val="24"/>
        </w:rPr>
      </w:pPr>
      <w:r>
        <w:rPr>
          <w:sz w:val="24"/>
        </w:rPr>
        <w:t>详见采购文件第一章“采购公告”中的“投标人资格”</w:t>
      </w:r>
    </w:p>
    <w:p w14:paraId="6AC8B332">
      <w:pPr>
        <w:adjustRightInd w:val="0"/>
        <w:snapToGrid w:val="0"/>
        <w:spacing w:line="360" w:lineRule="auto"/>
        <w:ind w:firstLine="424" w:firstLineChars="201"/>
        <w:rPr>
          <w:rFonts w:eastAsia="楷体_GB2312"/>
          <w:b/>
          <w:bCs/>
          <w:snapToGrid w:val="0"/>
          <w:kern w:val="0"/>
          <w:szCs w:val="21"/>
        </w:rPr>
      </w:pPr>
      <w:r>
        <w:rPr>
          <w:rFonts w:eastAsia="楷体_GB2312"/>
          <w:b/>
          <w:bCs/>
          <w:snapToGrid w:val="0"/>
          <w:kern w:val="0"/>
          <w:szCs w:val="21"/>
        </w:rPr>
        <w:t>注：投标人提供的以上资料若为复印件或扫描件需加盖公章</w:t>
      </w:r>
    </w:p>
    <w:p w14:paraId="6FACDC8B">
      <w:pPr>
        <w:pStyle w:val="25"/>
      </w:pPr>
    </w:p>
    <w:p w14:paraId="5AF911D2">
      <w:pPr>
        <w:rPr>
          <w:rFonts w:eastAsia="宋体"/>
        </w:rPr>
      </w:pPr>
    </w:p>
    <w:p w14:paraId="76BA5891">
      <w:pPr>
        <w:rPr>
          <w:rFonts w:eastAsia="宋体"/>
          <w:szCs w:val="21"/>
        </w:rPr>
      </w:pPr>
      <w:r>
        <w:rPr>
          <w:rFonts w:eastAsia="宋体"/>
          <w:szCs w:val="21"/>
        </w:rPr>
        <w:t>供应商名称：</w:t>
      </w:r>
    </w:p>
    <w:p w14:paraId="2AD80B60">
      <w:pPr>
        <w:rPr>
          <w:rFonts w:eastAsia="宋体"/>
          <w:szCs w:val="21"/>
          <w:u w:val="single"/>
        </w:rPr>
      </w:pPr>
      <w:r>
        <w:rPr>
          <w:rFonts w:eastAsia="宋体"/>
          <w:szCs w:val="21"/>
        </w:rPr>
        <w:t>项目名称：</w:t>
      </w:r>
    </w:p>
    <w:p w14:paraId="6729D7CE">
      <w:pPr>
        <w:rPr>
          <w:rFonts w:eastAsia="宋体"/>
          <w:szCs w:val="21"/>
          <w:u w:val="single"/>
        </w:rPr>
      </w:pPr>
      <w:r>
        <w:rPr>
          <w:rFonts w:eastAsia="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F5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2D954AF4">
            <w:pPr>
              <w:jc w:val="center"/>
              <w:rPr>
                <w:rFonts w:eastAsia="宋体"/>
                <w:szCs w:val="21"/>
              </w:rPr>
            </w:pPr>
            <w:r>
              <w:rPr>
                <w:rFonts w:eastAsia="宋体"/>
                <w:szCs w:val="21"/>
              </w:rPr>
              <w:t>序号</w:t>
            </w:r>
          </w:p>
        </w:tc>
        <w:tc>
          <w:tcPr>
            <w:tcW w:w="2002" w:type="dxa"/>
            <w:noWrap/>
            <w:vAlign w:val="center"/>
          </w:tcPr>
          <w:p w14:paraId="3BA0F4BF">
            <w:pPr>
              <w:jc w:val="center"/>
              <w:rPr>
                <w:rFonts w:eastAsia="宋体"/>
                <w:szCs w:val="21"/>
              </w:rPr>
            </w:pPr>
            <w:r>
              <w:rPr>
                <w:rFonts w:eastAsia="宋体"/>
                <w:szCs w:val="21"/>
              </w:rPr>
              <w:t>证书名称</w:t>
            </w:r>
          </w:p>
        </w:tc>
        <w:tc>
          <w:tcPr>
            <w:tcW w:w="1745" w:type="dxa"/>
            <w:noWrap/>
            <w:vAlign w:val="center"/>
          </w:tcPr>
          <w:p w14:paraId="2BEEC5C3">
            <w:pPr>
              <w:jc w:val="center"/>
              <w:rPr>
                <w:rFonts w:eastAsia="宋体"/>
                <w:szCs w:val="21"/>
              </w:rPr>
            </w:pPr>
            <w:r>
              <w:rPr>
                <w:rFonts w:eastAsia="宋体"/>
                <w:szCs w:val="21"/>
              </w:rPr>
              <w:t>证书有效期</w:t>
            </w:r>
          </w:p>
        </w:tc>
        <w:tc>
          <w:tcPr>
            <w:tcW w:w="1861" w:type="dxa"/>
            <w:noWrap/>
            <w:vAlign w:val="center"/>
          </w:tcPr>
          <w:p w14:paraId="57B0006A">
            <w:pPr>
              <w:jc w:val="center"/>
              <w:rPr>
                <w:rFonts w:eastAsia="宋体"/>
                <w:szCs w:val="21"/>
              </w:rPr>
            </w:pPr>
            <w:r>
              <w:rPr>
                <w:rFonts w:eastAsia="宋体"/>
                <w:szCs w:val="21"/>
              </w:rPr>
              <w:t>证书颁发机构</w:t>
            </w:r>
          </w:p>
        </w:tc>
        <w:tc>
          <w:tcPr>
            <w:tcW w:w="1854" w:type="dxa"/>
            <w:noWrap/>
            <w:vAlign w:val="center"/>
          </w:tcPr>
          <w:p w14:paraId="30D6C322">
            <w:pPr>
              <w:jc w:val="center"/>
              <w:rPr>
                <w:rFonts w:eastAsia="宋体"/>
                <w:szCs w:val="21"/>
              </w:rPr>
            </w:pPr>
            <w:r>
              <w:rPr>
                <w:rFonts w:eastAsia="宋体"/>
                <w:szCs w:val="21"/>
              </w:rPr>
              <w:t>备注说明</w:t>
            </w:r>
          </w:p>
        </w:tc>
      </w:tr>
      <w:tr w14:paraId="1F63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61F1DC8">
            <w:pPr>
              <w:rPr>
                <w:rFonts w:eastAsia="宋体"/>
                <w:szCs w:val="21"/>
              </w:rPr>
            </w:pPr>
          </w:p>
        </w:tc>
        <w:tc>
          <w:tcPr>
            <w:tcW w:w="2002" w:type="dxa"/>
            <w:noWrap/>
          </w:tcPr>
          <w:p w14:paraId="486FECD4">
            <w:pPr>
              <w:rPr>
                <w:rFonts w:eastAsia="宋体"/>
                <w:szCs w:val="21"/>
              </w:rPr>
            </w:pPr>
          </w:p>
        </w:tc>
        <w:tc>
          <w:tcPr>
            <w:tcW w:w="1745" w:type="dxa"/>
            <w:noWrap/>
          </w:tcPr>
          <w:p w14:paraId="593EEC34">
            <w:pPr>
              <w:rPr>
                <w:rFonts w:eastAsia="宋体"/>
                <w:szCs w:val="21"/>
              </w:rPr>
            </w:pPr>
          </w:p>
        </w:tc>
        <w:tc>
          <w:tcPr>
            <w:tcW w:w="1861" w:type="dxa"/>
            <w:noWrap/>
          </w:tcPr>
          <w:p w14:paraId="65583004">
            <w:pPr>
              <w:rPr>
                <w:rFonts w:eastAsia="宋体"/>
                <w:szCs w:val="21"/>
              </w:rPr>
            </w:pPr>
          </w:p>
        </w:tc>
        <w:tc>
          <w:tcPr>
            <w:tcW w:w="1854" w:type="dxa"/>
            <w:noWrap/>
          </w:tcPr>
          <w:p w14:paraId="334D7A50">
            <w:pPr>
              <w:rPr>
                <w:rFonts w:eastAsia="宋体"/>
                <w:szCs w:val="21"/>
              </w:rPr>
            </w:pPr>
          </w:p>
        </w:tc>
      </w:tr>
      <w:tr w14:paraId="1C02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DD0F3AE">
            <w:pPr>
              <w:rPr>
                <w:rFonts w:eastAsia="宋体"/>
                <w:szCs w:val="21"/>
              </w:rPr>
            </w:pPr>
          </w:p>
        </w:tc>
        <w:tc>
          <w:tcPr>
            <w:tcW w:w="2002" w:type="dxa"/>
            <w:noWrap/>
          </w:tcPr>
          <w:p w14:paraId="50E2EC2A">
            <w:pPr>
              <w:rPr>
                <w:rFonts w:eastAsia="宋体"/>
                <w:szCs w:val="21"/>
              </w:rPr>
            </w:pPr>
          </w:p>
        </w:tc>
        <w:tc>
          <w:tcPr>
            <w:tcW w:w="1745" w:type="dxa"/>
            <w:noWrap/>
          </w:tcPr>
          <w:p w14:paraId="7E6D705A">
            <w:pPr>
              <w:rPr>
                <w:rFonts w:eastAsia="宋体"/>
                <w:szCs w:val="21"/>
              </w:rPr>
            </w:pPr>
          </w:p>
        </w:tc>
        <w:tc>
          <w:tcPr>
            <w:tcW w:w="1861" w:type="dxa"/>
            <w:noWrap/>
          </w:tcPr>
          <w:p w14:paraId="3EF32E73">
            <w:pPr>
              <w:rPr>
                <w:rFonts w:eastAsia="宋体"/>
                <w:szCs w:val="21"/>
              </w:rPr>
            </w:pPr>
          </w:p>
        </w:tc>
        <w:tc>
          <w:tcPr>
            <w:tcW w:w="1854" w:type="dxa"/>
            <w:noWrap/>
          </w:tcPr>
          <w:p w14:paraId="6719EF4F">
            <w:pPr>
              <w:rPr>
                <w:rFonts w:eastAsia="宋体"/>
                <w:szCs w:val="21"/>
              </w:rPr>
            </w:pPr>
          </w:p>
        </w:tc>
      </w:tr>
      <w:tr w14:paraId="19A8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9B42B7D">
            <w:pPr>
              <w:rPr>
                <w:rFonts w:eastAsia="宋体"/>
                <w:szCs w:val="21"/>
              </w:rPr>
            </w:pPr>
          </w:p>
        </w:tc>
        <w:tc>
          <w:tcPr>
            <w:tcW w:w="2002" w:type="dxa"/>
            <w:noWrap/>
          </w:tcPr>
          <w:p w14:paraId="0B085041">
            <w:pPr>
              <w:rPr>
                <w:rFonts w:eastAsia="宋体"/>
                <w:szCs w:val="21"/>
              </w:rPr>
            </w:pPr>
          </w:p>
        </w:tc>
        <w:tc>
          <w:tcPr>
            <w:tcW w:w="1745" w:type="dxa"/>
            <w:noWrap/>
          </w:tcPr>
          <w:p w14:paraId="4A7AF70E">
            <w:pPr>
              <w:rPr>
                <w:rFonts w:eastAsia="宋体"/>
                <w:szCs w:val="21"/>
              </w:rPr>
            </w:pPr>
          </w:p>
        </w:tc>
        <w:tc>
          <w:tcPr>
            <w:tcW w:w="1861" w:type="dxa"/>
            <w:noWrap/>
          </w:tcPr>
          <w:p w14:paraId="6D4E3949">
            <w:pPr>
              <w:rPr>
                <w:rFonts w:eastAsia="宋体"/>
                <w:szCs w:val="21"/>
              </w:rPr>
            </w:pPr>
          </w:p>
        </w:tc>
        <w:tc>
          <w:tcPr>
            <w:tcW w:w="1854" w:type="dxa"/>
            <w:noWrap/>
          </w:tcPr>
          <w:p w14:paraId="7F9EF554">
            <w:pPr>
              <w:rPr>
                <w:rFonts w:eastAsia="宋体"/>
                <w:szCs w:val="21"/>
              </w:rPr>
            </w:pPr>
          </w:p>
        </w:tc>
      </w:tr>
      <w:tr w14:paraId="5527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2DE459C">
            <w:pPr>
              <w:rPr>
                <w:rFonts w:eastAsia="宋体"/>
                <w:szCs w:val="21"/>
              </w:rPr>
            </w:pPr>
          </w:p>
        </w:tc>
        <w:tc>
          <w:tcPr>
            <w:tcW w:w="2002" w:type="dxa"/>
            <w:noWrap/>
          </w:tcPr>
          <w:p w14:paraId="0514EB47">
            <w:pPr>
              <w:rPr>
                <w:rFonts w:eastAsia="宋体"/>
                <w:szCs w:val="21"/>
              </w:rPr>
            </w:pPr>
          </w:p>
        </w:tc>
        <w:tc>
          <w:tcPr>
            <w:tcW w:w="1745" w:type="dxa"/>
            <w:noWrap/>
          </w:tcPr>
          <w:p w14:paraId="250C813C">
            <w:pPr>
              <w:rPr>
                <w:rFonts w:eastAsia="宋体"/>
                <w:szCs w:val="21"/>
              </w:rPr>
            </w:pPr>
          </w:p>
        </w:tc>
        <w:tc>
          <w:tcPr>
            <w:tcW w:w="1861" w:type="dxa"/>
            <w:noWrap/>
          </w:tcPr>
          <w:p w14:paraId="3EC6C666">
            <w:pPr>
              <w:rPr>
                <w:rFonts w:eastAsia="宋体"/>
                <w:szCs w:val="21"/>
              </w:rPr>
            </w:pPr>
          </w:p>
        </w:tc>
        <w:tc>
          <w:tcPr>
            <w:tcW w:w="1854" w:type="dxa"/>
            <w:noWrap/>
          </w:tcPr>
          <w:p w14:paraId="12F27C20">
            <w:pPr>
              <w:rPr>
                <w:rFonts w:eastAsia="宋体"/>
                <w:szCs w:val="21"/>
              </w:rPr>
            </w:pPr>
          </w:p>
        </w:tc>
      </w:tr>
      <w:tr w14:paraId="3F9C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1530232">
            <w:pPr>
              <w:rPr>
                <w:rFonts w:eastAsia="宋体"/>
                <w:szCs w:val="21"/>
              </w:rPr>
            </w:pPr>
          </w:p>
        </w:tc>
        <w:tc>
          <w:tcPr>
            <w:tcW w:w="2002" w:type="dxa"/>
            <w:noWrap/>
          </w:tcPr>
          <w:p w14:paraId="0F744686">
            <w:pPr>
              <w:rPr>
                <w:rFonts w:eastAsia="宋体"/>
                <w:szCs w:val="21"/>
              </w:rPr>
            </w:pPr>
          </w:p>
        </w:tc>
        <w:tc>
          <w:tcPr>
            <w:tcW w:w="1745" w:type="dxa"/>
            <w:noWrap/>
          </w:tcPr>
          <w:p w14:paraId="379BB400">
            <w:pPr>
              <w:rPr>
                <w:rFonts w:eastAsia="宋体"/>
                <w:szCs w:val="21"/>
              </w:rPr>
            </w:pPr>
          </w:p>
        </w:tc>
        <w:tc>
          <w:tcPr>
            <w:tcW w:w="1861" w:type="dxa"/>
            <w:noWrap/>
          </w:tcPr>
          <w:p w14:paraId="5BB1DAB1">
            <w:pPr>
              <w:rPr>
                <w:rFonts w:eastAsia="宋体"/>
                <w:szCs w:val="21"/>
              </w:rPr>
            </w:pPr>
          </w:p>
        </w:tc>
        <w:tc>
          <w:tcPr>
            <w:tcW w:w="1854" w:type="dxa"/>
            <w:noWrap/>
          </w:tcPr>
          <w:p w14:paraId="238836A5">
            <w:pPr>
              <w:rPr>
                <w:rFonts w:eastAsia="宋体"/>
                <w:szCs w:val="21"/>
              </w:rPr>
            </w:pPr>
          </w:p>
        </w:tc>
      </w:tr>
      <w:tr w14:paraId="3349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6DB0127">
            <w:pPr>
              <w:rPr>
                <w:rFonts w:eastAsia="宋体"/>
                <w:szCs w:val="21"/>
              </w:rPr>
            </w:pPr>
          </w:p>
        </w:tc>
        <w:tc>
          <w:tcPr>
            <w:tcW w:w="2002" w:type="dxa"/>
            <w:noWrap/>
          </w:tcPr>
          <w:p w14:paraId="2BE32742">
            <w:pPr>
              <w:rPr>
                <w:rFonts w:eastAsia="宋体"/>
                <w:szCs w:val="21"/>
              </w:rPr>
            </w:pPr>
          </w:p>
        </w:tc>
        <w:tc>
          <w:tcPr>
            <w:tcW w:w="1745" w:type="dxa"/>
            <w:noWrap/>
          </w:tcPr>
          <w:p w14:paraId="4AA947B5">
            <w:pPr>
              <w:rPr>
                <w:rFonts w:eastAsia="宋体"/>
                <w:szCs w:val="21"/>
              </w:rPr>
            </w:pPr>
          </w:p>
        </w:tc>
        <w:tc>
          <w:tcPr>
            <w:tcW w:w="1861" w:type="dxa"/>
            <w:noWrap/>
          </w:tcPr>
          <w:p w14:paraId="14C4F454">
            <w:pPr>
              <w:rPr>
                <w:rFonts w:eastAsia="宋体"/>
                <w:szCs w:val="21"/>
              </w:rPr>
            </w:pPr>
          </w:p>
        </w:tc>
        <w:tc>
          <w:tcPr>
            <w:tcW w:w="1854" w:type="dxa"/>
            <w:noWrap/>
          </w:tcPr>
          <w:p w14:paraId="206D3675">
            <w:pPr>
              <w:rPr>
                <w:rFonts w:eastAsia="宋体"/>
                <w:szCs w:val="21"/>
              </w:rPr>
            </w:pPr>
          </w:p>
        </w:tc>
      </w:tr>
      <w:tr w14:paraId="7F05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E7A7D7">
            <w:pPr>
              <w:rPr>
                <w:rFonts w:eastAsia="宋体"/>
                <w:szCs w:val="21"/>
              </w:rPr>
            </w:pPr>
          </w:p>
        </w:tc>
        <w:tc>
          <w:tcPr>
            <w:tcW w:w="2002" w:type="dxa"/>
            <w:noWrap/>
          </w:tcPr>
          <w:p w14:paraId="73717546">
            <w:pPr>
              <w:rPr>
                <w:rFonts w:eastAsia="宋体"/>
                <w:szCs w:val="21"/>
              </w:rPr>
            </w:pPr>
          </w:p>
        </w:tc>
        <w:tc>
          <w:tcPr>
            <w:tcW w:w="1745" w:type="dxa"/>
            <w:noWrap/>
          </w:tcPr>
          <w:p w14:paraId="56EEB1AF">
            <w:pPr>
              <w:rPr>
                <w:rFonts w:eastAsia="宋体"/>
                <w:szCs w:val="21"/>
              </w:rPr>
            </w:pPr>
          </w:p>
        </w:tc>
        <w:tc>
          <w:tcPr>
            <w:tcW w:w="1861" w:type="dxa"/>
            <w:noWrap/>
          </w:tcPr>
          <w:p w14:paraId="3232151C">
            <w:pPr>
              <w:rPr>
                <w:rFonts w:eastAsia="宋体"/>
                <w:szCs w:val="21"/>
              </w:rPr>
            </w:pPr>
          </w:p>
        </w:tc>
        <w:tc>
          <w:tcPr>
            <w:tcW w:w="1854" w:type="dxa"/>
            <w:noWrap/>
          </w:tcPr>
          <w:p w14:paraId="04B5C6E3">
            <w:pPr>
              <w:rPr>
                <w:rFonts w:eastAsia="宋体"/>
                <w:szCs w:val="21"/>
              </w:rPr>
            </w:pPr>
          </w:p>
        </w:tc>
      </w:tr>
      <w:tr w14:paraId="6EA6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E444007">
            <w:pPr>
              <w:rPr>
                <w:rFonts w:eastAsia="宋体"/>
                <w:szCs w:val="21"/>
              </w:rPr>
            </w:pPr>
          </w:p>
        </w:tc>
        <w:tc>
          <w:tcPr>
            <w:tcW w:w="2002" w:type="dxa"/>
            <w:noWrap/>
          </w:tcPr>
          <w:p w14:paraId="620A027E">
            <w:pPr>
              <w:rPr>
                <w:rFonts w:eastAsia="宋体"/>
                <w:szCs w:val="21"/>
              </w:rPr>
            </w:pPr>
          </w:p>
        </w:tc>
        <w:tc>
          <w:tcPr>
            <w:tcW w:w="1745" w:type="dxa"/>
            <w:noWrap/>
          </w:tcPr>
          <w:p w14:paraId="39FB3D8B">
            <w:pPr>
              <w:rPr>
                <w:rFonts w:eastAsia="宋体"/>
                <w:szCs w:val="21"/>
              </w:rPr>
            </w:pPr>
          </w:p>
        </w:tc>
        <w:tc>
          <w:tcPr>
            <w:tcW w:w="1861" w:type="dxa"/>
            <w:noWrap/>
          </w:tcPr>
          <w:p w14:paraId="2C0780ED">
            <w:pPr>
              <w:rPr>
                <w:rFonts w:eastAsia="宋体"/>
                <w:szCs w:val="21"/>
              </w:rPr>
            </w:pPr>
          </w:p>
        </w:tc>
        <w:tc>
          <w:tcPr>
            <w:tcW w:w="1854" w:type="dxa"/>
            <w:noWrap/>
          </w:tcPr>
          <w:p w14:paraId="55954810">
            <w:pPr>
              <w:rPr>
                <w:rFonts w:eastAsia="宋体"/>
                <w:szCs w:val="21"/>
              </w:rPr>
            </w:pPr>
          </w:p>
        </w:tc>
      </w:tr>
      <w:tr w14:paraId="50DE2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9299DA7">
            <w:pPr>
              <w:rPr>
                <w:rFonts w:eastAsia="宋体"/>
                <w:szCs w:val="21"/>
              </w:rPr>
            </w:pPr>
          </w:p>
        </w:tc>
        <w:tc>
          <w:tcPr>
            <w:tcW w:w="2002" w:type="dxa"/>
            <w:noWrap/>
          </w:tcPr>
          <w:p w14:paraId="00C5678D">
            <w:pPr>
              <w:rPr>
                <w:rFonts w:eastAsia="宋体"/>
                <w:szCs w:val="21"/>
              </w:rPr>
            </w:pPr>
          </w:p>
        </w:tc>
        <w:tc>
          <w:tcPr>
            <w:tcW w:w="1745" w:type="dxa"/>
            <w:noWrap/>
          </w:tcPr>
          <w:p w14:paraId="5FF9DE33">
            <w:pPr>
              <w:rPr>
                <w:rFonts w:eastAsia="宋体"/>
                <w:szCs w:val="21"/>
              </w:rPr>
            </w:pPr>
          </w:p>
        </w:tc>
        <w:tc>
          <w:tcPr>
            <w:tcW w:w="1861" w:type="dxa"/>
            <w:noWrap/>
          </w:tcPr>
          <w:p w14:paraId="6A4DA4C2">
            <w:pPr>
              <w:rPr>
                <w:rFonts w:eastAsia="宋体"/>
                <w:szCs w:val="21"/>
              </w:rPr>
            </w:pPr>
          </w:p>
        </w:tc>
        <w:tc>
          <w:tcPr>
            <w:tcW w:w="1854" w:type="dxa"/>
            <w:noWrap/>
          </w:tcPr>
          <w:p w14:paraId="0EEC716D">
            <w:pPr>
              <w:rPr>
                <w:rFonts w:eastAsia="宋体"/>
                <w:szCs w:val="21"/>
              </w:rPr>
            </w:pPr>
          </w:p>
        </w:tc>
      </w:tr>
      <w:tr w14:paraId="08C5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83A5F41">
            <w:pPr>
              <w:rPr>
                <w:rFonts w:eastAsia="宋体"/>
                <w:szCs w:val="21"/>
              </w:rPr>
            </w:pPr>
          </w:p>
        </w:tc>
        <w:tc>
          <w:tcPr>
            <w:tcW w:w="2002" w:type="dxa"/>
            <w:noWrap/>
          </w:tcPr>
          <w:p w14:paraId="18DC0F2A">
            <w:pPr>
              <w:rPr>
                <w:rFonts w:eastAsia="宋体"/>
                <w:szCs w:val="21"/>
              </w:rPr>
            </w:pPr>
          </w:p>
        </w:tc>
        <w:tc>
          <w:tcPr>
            <w:tcW w:w="1745" w:type="dxa"/>
            <w:noWrap/>
          </w:tcPr>
          <w:p w14:paraId="017BDABD">
            <w:pPr>
              <w:rPr>
                <w:rFonts w:eastAsia="宋体"/>
                <w:szCs w:val="21"/>
              </w:rPr>
            </w:pPr>
          </w:p>
        </w:tc>
        <w:tc>
          <w:tcPr>
            <w:tcW w:w="1861" w:type="dxa"/>
            <w:noWrap/>
          </w:tcPr>
          <w:p w14:paraId="0FDEC5E9">
            <w:pPr>
              <w:rPr>
                <w:rFonts w:eastAsia="宋体"/>
                <w:szCs w:val="21"/>
              </w:rPr>
            </w:pPr>
          </w:p>
        </w:tc>
        <w:tc>
          <w:tcPr>
            <w:tcW w:w="1854" w:type="dxa"/>
            <w:noWrap/>
          </w:tcPr>
          <w:p w14:paraId="0F4DA9BC">
            <w:pPr>
              <w:rPr>
                <w:rFonts w:eastAsia="宋体"/>
                <w:szCs w:val="21"/>
              </w:rPr>
            </w:pPr>
          </w:p>
        </w:tc>
      </w:tr>
    </w:tbl>
    <w:p w14:paraId="520BD7C2">
      <w:pPr>
        <w:rPr>
          <w:rFonts w:eastAsia="宋体"/>
        </w:rPr>
      </w:pPr>
      <w:r>
        <w:rPr>
          <w:rFonts w:eastAsia="宋体"/>
        </w:rPr>
        <w:t>（请同时按照招标文件要求提供证明文件）</w:t>
      </w:r>
    </w:p>
    <w:p w14:paraId="7642AE90">
      <w:pPr>
        <w:spacing w:line="400" w:lineRule="exact"/>
        <w:ind w:firstLine="480" w:firstLineChars="200"/>
        <w:jc w:val="left"/>
        <w:rPr>
          <w:rFonts w:eastAsia="宋体"/>
          <w:sz w:val="24"/>
        </w:rPr>
      </w:pPr>
    </w:p>
    <w:p w14:paraId="790C5B56">
      <w:pPr>
        <w:spacing w:line="400" w:lineRule="exact"/>
        <w:ind w:firstLine="480" w:firstLineChars="200"/>
        <w:jc w:val="left"/>
        <w:rPr>
          <w:rFonts w:eastAsia="宋体"/>
          <w:sz w:val="24"/>
        </w:rPr>
      </w:pPr>
    </w:p>
    <w:p w14:paraId="0D389ED2">
      <w:pPr>
        <w:spacing w:line="400" w:lineRule="exact"/>
        <w:ind w:firstLine="480" w:firstLineChars="200"/>
        <w:jc w:val="left"/>
        <w:rPr>
          <w:rFonts w:eastAsia="宋体"/>
          <w:sz w:val="24"/>
        </w:rPr>
      </w:pPr>
    </w:p>
    <w:p w14:paraId="47974222">
      <w:pPr>
        <w:spacing w:line="400" w:lineRule="exact"/>
        <w:ind w:firstLine="480" w:firstLineChars="200"/>
        <w:jc w:val="left"/>
        <w:rPr>
          <w:rFonts w:eastAsia="宋体"/>
          <w:sz w:val="24"/>
        </w:rPr>
      </w:pPr>
    </w:p>
    <w:p w14:paraId="43208945">
      <w:pPr>
        <w:spacing w:line="400" w:lineRule="exact"/>
        <w:ind w:firstLine="480" w:firstLineChars="200"/>
        <w:jc w:val="left"/>
        <w:rPr>
          <w:rFonts w:eastAsia="宋体"/>
          <w:sz w:val="24"/>
        </w:rPr>
      </w:pPr>
    </w:p>
    <w:p w14:paraId="19421765">
      <w:pPr>
        <w:spacing w:line="400" w:lineRule="exact"/>
        <w:ind w:firstLine="480" w:firstLineChars="200"/>
        <w:jc w:val="left"/>
        <w:rPr>
          <w:rFonts w:eastAsia="宋体"/>
          <w:sz w:val="24"/>
        </w:rPr>
      </w:pPr>
    </w:p>
    <w:p w14:paraId="420CA131">
      <w:pPr>
        <w:spacing w:line="400" w:lineRule="exact"/>
        <w:ind w:firstLine="480" w:firstLineChars="200"/>
        <w:jc w:val="left"/>
        <w:rPr>
          <w:rFonts w:eastAsia="宋体"/>
          <w:sz w:val="24"/>
        </w:rPr>
      </w:pPr>
    </w:p>
    <w:p w14:paraId="6C81D847">
      <w:pPr>
        <w:spacing w:line="400" w:lineRule="exact"/>
        <w:ind w:firstLine="480" w:firstLineChars="200"/>
        <w:jc w:val="left"/>
        <w:rPr>
          <w:rFonts w:eastAsia="宋体"/>
          <w:sz w:val="24"/>
        </w:rPr>
      </w:pPr>
    </w:p>
    <w:p w14:paraId="65F06470">
      <w:pPr>
        <w:spacing w:line="360" w:lineRule="auto"/>
        <w:ind w:firstLine="420"/>
        <w:rPr>
          <w:rFonts w:eastAsia="宋体"/>
          <w:sz w:val="24"/>
        </w:rPr>
      </w:pPr>
      <w:r>
        <w:rPr>
          <w:rFonts w:eastAsia="宋体"/>
          <w:b/>
          <w:bCs/>
          <w:sz w:val="24"/>
        </w:rPr>
        <w:t>投标人单位名称：</w:t>
      </w:r>
      <w:r>
        <w:rPr>
          <w:rFonts w:eastAsia="宋体"/>
          <w:sz w:val="24"/>
        </w:rPr>
        <w:t>　　　　　　　</w:t>
      </w:r>
    </w:p>
    <w:p w14:paraId="25FC2865">
      <w:pPr>
        <w:spacing w:line="360" w:lineRule="auto"/>
        <w:ind w:firstLine="420"/>
        <w:rPr>
          <w:rFonts w:eastAsia="宋体"/>
          <w:b/>
          <w:bCs/>
          <w:sz w:val="24"/>
        </w:rPr>
      </w:pPr>
      <w:r>
        <w:rPr>
          <w:rFonts w:eastAsia="宋体"/>
          <w:b/>
          <w:bCs/>
          <w:sz w:val="24"/>
        </w:rPr>
        <w:t>日期：年月日</w:t>
      </w:r>
    </w:p>
    <w:p w14:paraId="5281EEAD">
      <w:pPr>
        <w:spacing w:line="360" w:lineRule="auto"/>
        <w:ind w:firstLine="241" w:firstLineChars="100"/>
        <w:rPr>
          <w:rFonts w:eastAsia="宋体"/>
          <w:b/>
          <w:sz w:val="24"/>
        </w:rPr>
      </w:pPr>
      <w:r>
        <w:rPr>
          <w:rFonts w:eastAsia="宋体"/>
          <w:b/>
          <w:sz w:val="24"/>
        </w:rPr>
        <w:t>（此处加盖投标人单位公章）</w:t>
      </w:r>
    </w:p>
    <w:p w14:paraId="6B498313">
      <w:pPr>
        <w:spacing w:line="400" w:lineRule="exact"/>
        <w:ind w:firstLine="480" w:firstLineChars="200"/>
        <w:jc w:val="left"/>
        <w:rPr>
          <w:rFonts w:eastAsia="宋体"/>
          <w:sz w:val="24"/>
        </w:rPr>
      </w:pPr>
    </w:p>
    <w:p w14:paraId="062E3D9B">
      <w:pPr>
        <w:spacing w:line="400" w:lineRule="exact"/>
        <w:ind w:firstLine="480" w:firstLineChars="200"/>
        <w:jc w:val="left"/>
        <w:rPr>
          <w:rFonts w:eastAsia="宋体"/>
          <w:sz w:val="24"/>
        </w:rPr>
      </w:pPr>
    </w:p>
    <w:p w14:paraId="54438946">
      <w:pPr>
        <w:spacing w:line="400" w:lineRule="exact"/>
        <w:ind w:firstLine="480" w:firstLineChars="200"/>
        <w:jc w:val="left"/>
        <w:rPr>
          <w:rFonts w:eastAsia="宋体"/>
          <w:sz w:val="24"/>
        </w:rPr>
      </w:pPr>
    </w:p>
    <w:p w14:paraId="7DB3CF35">
      <w:pPr>
        <w:spacing w:line="400" w:lineRule="exact"/>
        <w:ind w:firstLine="480" w:firstLineChars="200"/>
        <w:jc w:val="left"/>
        <w:rPr>
          <w:rFonts w:eastAsia="宋体"/>
          <w:sz w:val="24"/>
        </w:rPr>
      </w:pPr>
    </w:p>
    <w:p w14:paraId="7CFFAAA8">
      <w:pPr>
        <w:spacing w:line="400" w:lineRule="exact"/>
        <w:rPr>
          <w:rFonts w:eastAsia="宋体"/>
          <w:b/>
          <w:kern w:val="44"/>
          <w:sz w:val="48"/>
          <w:szCs w:val="48"/>
        </w:rPr>
      </w:pPr>
    </w:p>
    <w:p w14:paraId="2DB335AD">
      <w:pPr>
        <w:spacing w:line="400" w:lineRule="exact"/>
        <w:ind w:left="-180" w:leftChars="-257" w:right="-517" w:rightChars="-246" w:hanging="360" w:hangingChars="112"/>
        <w:jc w:val="center"/>
        <w:rPr>
          <w:rFonts w:ascii="宋体" w:hAnsi="宋体" w:cs="宋体"/>
          <w:b/>
          <w:bCs/>
          <w:sz w:val="32"/>
          <w:szCs w:val="32"/>
        </w:rPr>
      </w:pPr>
      <w:r>
        <w:rPr>
          <w:rFonts w:eastAsia="宋体"/>
          <w:b/>
          <w:bCs/>
          <w:sz w:val="32"/>
          <w:szCs w:val="32"/>
        </w:rPr>
        <w:t>（五）</w:t>
      </w:r>
      <w:r>
        <w:rPr>
          <w:rFonts w:hint="eastAsia" w:ascii="宋体" w:hAnsi="宋体" w:cs="宋体"/>
          <w:b/>
          <w:bCs/>
          <w:sz w:val="32"/>
          <w:szCs w:val="32"/>
        </w:rPr>
        <w:t>法定代表人授权委托书</w:t>
      </w:r>
    </w:p>
    <w:p w14:paraId="33ED638C">
      <w:pPr>
        <w:pStyle w:val="14"/>
        <w:spacing w:line="400" w:lineRule="exact"/>
        <w:jc w:val="left"/>
        <w:rPr>
          <w:rFonts w:hAnsi="宋体" w:cs="宋体"/>
          <w:b/>
          <w:sz w:val="24"/>
          <w:szCs w:val="24"/>
        </w:rPr>
      </w:pPr>
    </w:p>
    <w:p w14:paraId="74D1B4D6">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0EA2537A">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0411494">
      <w:pPr>
        <w:pStyle w:val="14"/>
        <w:spacing w:line="360" w:lineRule="auto"/>
        <w:ind w:firstLine="420" w:firstLineChars="200"/>
      </w:pPr>
      <w:r>
        <w:rPr>
          <w:rFonts w:hint="eastAsia"/>
        </w:rPr>
        <w:t>被授权人（议价授权代表）无转委托权限。</w:t>
      </w:r>
    </w:p>
    <w:p w14:paraId="5493ACDD">
      <w:pPr>
        <w:spacing w:line="360" w:lineRule="auto"/>
        <w:ind w:firstLine="420" w:firstLineChars="200"/>
        <w:rPr>
          <w:rFonts w:ascii="宋体"/>
        </w:rPr>
      </w:pPr>
      <w:r>
        <w:rPr>
          <w:rFonts w:hint="eastAsia" w:ascii="宋体"/>
        </w:rPr>
        <w:t>本授权书自盖章之日起生效，特此声明。</w:t>
      </w:r>
    </w:p>
    <w:p w14:paraId="026B19D8">
      <w:pPr>
        <w:spacing w:line="360" w:lineRule="auto"/>
        <w:rPr>
          <w:rFonts w:ascii="宋体"/>
        </w:rPr>
      </w:pPr>
      <w:r>
        <w:rPr>
          <w:rFonts w:hint="eastAsia" w:ascii="宋体"/>
          <w:b/>
        </w:rPr>
        <w:t>随附《法定代表人证明》</w:t>
      </w:r>
    </w:p>
    <w:p w14:paraId="0CE99154">
      <w:pPr>
        <w:spacing w:line="360" w:lineRule="auto"/>
        <w:rPr>
          <w:sz w:val="24"/>
        </w:rPr>
      </w:pPr>
      <w:r>
        <w:rPr>
          <w:rFonts w:hint="eastAsia"/>
          <w:b/>
          <w:bCs/>
          <w:sz w:val="24"/>
        </w:rPr>
        <w:t>议价单位名称：</w:t>
      </w:r>
    </w:p>
    <w:p w14:paraId="205F0D89">
      <w:pPr>
        <w:spacing w:line="360" w:lineRule="auto"/>
        <w:rPr>
          <w:rFonts w:hint="eastAsia" w:ascii="宋体" w:hAnsi="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2A9EAFB">
      <w:pPr>
        <w:spacing w:line="360" w:lineRule="auto"/>
        <w:rPr>
          <w:rFonts w:ascii="宋体" w:hAnsi="宋体"/>
          <w:b/>
          <w:bCs/>
          <w:sz w:val="24"/>
        </w:rPr>
      </w:pPr>
      <w:r>
        <w:rPr>
          <w:rFonts w:hint="eastAsia" w:ascii="宋体" w:hAnsi="宋体"/>
          <w:b/>
          <w:bCs/>
          <w:sz w:val="24"/>
        </w:rPr>
        <w:t>日期：年月日</w:t>
      </w:r>
    </w:p>
    <w:p w14:paraId="6D7F4D0B">
      <w:pPr>
        <w:spacing w:line="360" w:lineRule="auto"/>
        <w:rPr>
          <w:rFonts w:ascii="宋体" w:hAnsi="宋体"/>
          <w:b/>
          <w:bCs/>
          <w:sz w:val="24"/>
        </w:rPr>
      </w:pPr>
      <w:r>
        <w:rPr>
          <w:rFonts w:hint="eastAsia"/>
          <w:b/>
          <w:sz w:val="24"/>
        </w:rPr>
        <w:t>（此处加盖议价单位公章）</w:t>
      </w:r>
    </w:p>
    <w:p w14:paraId="712BE33A">
      <w:pPr>
        <w:tabs>
          <w:tab w:val="left" w:pos="3780"/>
        </w:tabs>
        <w:spacing w:line="360" w:lineRule="auto"/>
        <w:rPr>
          <w:b/>
          <w:bCs/>
          <w:sz w:val="24"/>
        </w:rPr>
      </w:pPr>
      <w:r>
        <w:rPr>
          <w:rFonts w:hint="eastAsia" w:ascii="宋体" w:hAnsi="宋体"/>
          <w:b/>
          <w:bCs/>
          <w:sz w:val="24"/>
        </w:rPr>
        <w:t>提供被授权人（授权代表）居民身份证（正反面）复印件：</w:t>
      </w:r>
    </w:p>
    <w:p w14:paraId="127BC638">
      <w:pPr>
        <w:tabs>
          <w:tab w:val="left" w:pos="3780"/>
        </w:tabs>
        <w:spacing w:line="360" w:lineRule="auto"/>
        <w:rPr>
          <w:b/>
          <w:bCs/>
          <w:sz w:val="24"/>
        </w:rPr>
      </w:pPr>
      <w:r>
        <mc:AlternateContent>
          <mc:Choice Requires="wps">
            <w:drawing>
              <wp:anchor distT="0" distB="0" distL="114300" distR="114300" simplePos="0" relativeHeight="251663360" behindDoc="0" locked="0" layoutInCell="1" allowOverlap="1">
                <wp:simplePos x="0" y="0"/>
                <wp:positionH relativeFrom="column">
                  <wp:posOffset>2820670</wp:posOffset>
                </wp:positionH>
                <wp:positionV relativeFrom="paragraph">
                  <wp:posOffset>158750</wp:posOffset>
                </wp:positionV>
                <wp:extent cx="2326640" cy="1722120"/>
                <wp:effectExtent l="4445" t="4445" r="12065" b="6985"/>
                <wp:wrapNone/>
                <wp:docPr id="5"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wps:txbx>
                      <wps:bodyPr vert="horz" wrap="square" anchor="t" anchorCtr="0" upright="1"/>
                    </wps:wsp>
                  </a:graphicData>
                </a:graphic>
              </wp:anchor>
            </w:drawing>
          </mc:Choice>
          <mc:Fallback>
            <w:pict>
              <v:rect id="矩形 1" o:spid="_x0000_s1026" o:spt="1" style="position:absolute;left:0pt;margin-left:222.1pt;margin-top:12.5pt;height:135.6pt;width:183.2pt;z-index:251663360;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PNI3R2AAAAAoBAAAPAAAAAAAAAAEAIAAAACIAAABkcnMvZG93bnJldi54bWxQSwECFAAUAAAA&#10;CACHTuJAS23uJycCAABrBAAADgAAAAAAAAABACAAAAAnAQAAZHJzL2Uyb0RvYy54bWxQSwUGAAAA&#10;AAYABgBZAQAAwAUAAAAA&#10;">
                <v:fill on="t" focussize="0,0"/>
                <v:stroke color="#000000" joinstyle="miter"/>
                <v:imagedata o:title=""/>
                <o:lock v:ext="edit" aspectratio="f"/>
                <v:textbo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31750</wp:posOffset>
                </wp:positionH>
                <wp:positionV relativeFrom="paragraph">
                  <wp:posOffset>136525</wp:posOffset>
                </wp:positionV>
                <wp:extent cx="2326640" cy="1722120"/>
                <wp:effectExtent l="4445" t="4445" r="12065" b="6985"/>
                <wp:wrapNone/>
                <wp:docPr id="6"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wps:txbx>
                      <wps:bodyPr vert="horz" wrap="square" anchor="t" anchorCtr="0" upright="1"/>
                    </wps:wsp>
                  </a:graphicData>
                </a:graphic>
              </wp:anchor>
            </w:drawing>
          </mc:Choice>
          <mc:Fallback>
            <w:pict>
              <v:rect id="_x0000_s1026" o:spid="_x0000_s1026" o:spt="1" style="position:absolute;left:0pt;margin-left:2.5pt;margin-top:10.75pt;height:135.6pt;width:183.2pt;z-index:251664384;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DX4IbXAAAACAEAAA8AAAAAAAAAAQAgAAAAIgAAAGRycy9kb3ducmV2LnhtbFBLAQIUABQAAAAI&#10;AIdO4kCvMJkcJwIAAGsEAAAOAAAAAAAAAAEAIAAAACYBAABkcnMvZTJvRG9jLnhtbFBLBQYAAAAA&#10;BgAGAFkBAAC/BQAAAAA=&#10;">
                <v:fill on="t" focussize="0,0"/>
                <v:stroke color="#000000" joinstyle="miter"/>
                <v:imagedata o:title=""/>
                <o:lock v:ext="edit" aspectratio="f"/>
                <v:textbo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v:textbox>
              </v:rect>
            </w:pict>
          </mc:Fallback>
        </mc:AlternateContent>
      </w:r>
    </w:p>
    <w:p w14:paraId="18880095">
      <w:pPr>
        <w:tabs>
          <w:tab w:val="left" w:pos="3780"/>
        </w:tabs>
        <w:spacing w:line="360" w:lineRule="auto"/>
        <w:rPr>
          <w:b/>
          <w:bCs/>
          <w:sz w:val="24"/>
        </w:rPr>
      </w:pPr>
    </w:p>
    <w:p w14:paraId="4516BFE4">
      <w:pPr>
        <w:tabs>
          <w:tab w:val="left" w:pos="3780"/>
        </w:tabs>
        <w:spacing w:line="360" w:lineRule="auto"/>
        <w:rPr>
          <w:b/>
          <w:bCs/>
          <w:sz w:val="24"/>
        </w:rPr>
      </w:pPr>
    </w:p>
    <w:p w14:paraId="4C3086A3">
      <w:pPr>
        <w:tabs>
          <w:tab w:val="left" w:pos="3780"/>
        </w:tabs>
        <w:spacing w:line="360" w:lineRule="auto"/>
        <w:rPr>
          <w:b/>
          <w:bCs/>
          <w:sz w:val="24"/>
        </w:rPr>
      </w:pPr>
    </w:p>
    <w:p w14:paraId="276926CC">
      <w:pPr>
        <w:tabs>
          <w:tab w:val="left" w:pos="3780"/>
        </w:tabs>
        <w:spacing w:line="360" w:lineRule="auto"/>
        <w:rPr>
          <w:b/>
          <w:bCs/>
          <w:sz w:val="24"/>
        </w:rPr>
      </w:pPr>
    </w:p>
    <w:p w14:paraId="75A94E10">
      <w:pPr>
        <w:tabs>
          <w:tab w:val="left" w:pos="3780"/>
        </w:tabs>
        <w:spacing w:line="360" w:lineRule="auto"/>
        <w:rPr>
          <w:b/>
          <w:bCs/>
          <w:sz w:val="24"/>
        </w:rPr>
      </w:pPr>
    </w:p>
    <w:p w14:paraId="6E08BF81">
      <w:pPr>
        <w:tabs>
          <w:tab w:val="left" w:pos="3780"/>
        </w:tabs>
        <w:spacing w:line="360" w:lineRule="auto"/>
        <w:rPr>
          <w:b/>
          <w:bCs/>
          <w:sz w:val="24"/>
        </w:rPr>
      </w:pPr>
      <w:r>
        <mc:AlternateContent>
          <mc:Choice Requires="wps">
            <w:drawing>
              <wp:anchor distT="0" distB="0" distL="114300" distR="114300" simplePos="0" relativeHeight="251662336" behindDoc="0" locked="0" layoutInCell="1" allowOverlap="1">
                <wp:simplePos x="0" y="0"/>
                <wp:positionH relativeFrom="column">
                  <wp:posOffset>1477010</wp:posOffset>
                </wp:positionH>
                <wp:positionV relativeFrom="paragraph">
                  <wp:posOffset>8100060</wp:posOffset>
                </wp:positionV>
                <wp:extent cx="2326640" cy="1722120"/>
                <wp:effectExtent l="4445" t="4445" r="12065" b="6985"/>
                <wp:wrapNone/>
                <wp:docPr id="4" name="矩形 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wps:txbx>
                      <wps:bodyPr vert="horz" wrap="square" anchor="t" anchorCtr="0" upright="1"/>
                    </wps:wsp>
                  </a:graphicData>
                </a:graphic>
              </wp:anchor>
            </w:drawing>
          </mc:Choice>
          <mc:Fallback>
            <w:pict>
              <v:rect id="矩形 5" o:spid="_x0000_s1026" o:spt="1" style="position:absolute;left:0pt;margin-left:116.3pt;margin-top:637.8pt;height:135.6pt;width:183.2pt;z-index:251662336;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sbqv02gAAAA0BAAAPAAAAAAAAAAEAIAAAACIAAABkcnMvZG93bnJldi54bWxQSwECFAAU&#10;AAAACACHTuJAiuxgXSgCAABrBAAADgAAAAAAAAABACAAAAApAQAAZHJzL2Uyb0RvYy54bWxQSwUG&#10;AAAAAAYABgBZAQAAwwUAAAAA&#10;">
                <v:fill on="t" focussize="0,0"/>
                <v:stroke color="#000000" joinstyle="miter"/>
                <v:imagedata o:title=""/>
                <o:lock v:ext="edit" aspectratio="f"/>
                <v:textbo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3"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wps:txbx>
                      <wps:bodyPr vert="horz" wrap="square" anchor="t" anchorCtr="0" upright="1"/>
                    </wps:wsp>
                  </a:graphicData>
                </a:graphic>
              </wp:anchor>
            </w:drawing>
          </mc:Choice>
          <mc:Fallback>
            <w:pict>
              <v:rect id="矩形 4" o:spid="_x0000_s1026" o:spt="1" style="position:absolute;left:0pt;margin-left:121.3pt;margin-top:506.1pt;height:135.6pt;width:183.2pt;z-index:251661312;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z10cDZAAAADQEAAA8AAAAAAAAAAQAgAAAAIgAAAGRycy9kb3ducmV2LnhtbFBLAQIUABQA&#10;AAAIAIdO4kAkCeTlKAIAAGsEAAAOAAAAAAAAAAEAIAAAACgBAABkcnMvZTJvRG9jLnhtbFBLBQYA&#10;AAAABgAGAFkBAADCBQAAAAA=&#10;">
                <v:fill on="t" focussize="0,0"/>
                <v:stroke color="#000000" joinstyle="miter"/>
                <v:imagedata o:title=""/>
                <o:lock v:ext="edit" aspectratio="f"/>
                <v:textbo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v:textbox>
              </v:rect>
            </w:pict>
          </mc:Fallback>
        </mc:AlternateContent>
      </w:r>
    </w:p>
    <w:p w14:paraId="34BAF1EE">
      <w:pPr>
        <w:spacing w:line="360" w:lineRule="auto"/>
        <w:ind w:left="1159" w:leftChars="552" w:firstLine="2261"/>
      </w:pPr>
      <w:r>
        <w:rPr>
          <w:sz w:val="21"/>
        </w:rPr>
        <mc:AlternateContent>
          <mc:Choice Requires="wps">
            <w:drawing>
              <wp:anchor distT="0" distB="0" distL="114300" distR="114300" simplePos="0" relativeHeight="251665408" behindDoc="0" locked="0" layoutInCell="1" allowOverlap="1">
                <wp:simplePos x="0" y="0"/>
                <wp:positionH relativeFrom="column">
                  <wp:posOffset>612775</wp:posOffset>
                </wp:positionH>
                <wp:positionV relativeFrom="paragraph">
                  <wp:posOffset>73660</wp:posOffset>
                </wp:positionV>
                <wp:extent cx="4143375" cy="1600200"/>
                <wp:effectExtent l="4445" t="4445" r="5080" b="14605"/>
                <wp:wrapNone/>
                <wp:docPr id="8" name="文本框 8"/>
                <wp:cNvGraphicFramePr/>
                <a:graphic xmlns:a="http://schemas.openxmlformats.org/drawingml/2006/main">
                  <a:graphicData uri="http://schemas.microsoft.com/office/word/2010/wordprocessingShape">
                    <wps:wsp>
                      <wps:cNvSpPr txBox="1"/>
                      <wps:spPr>
                        <a:xfrm>
                          <a:off x="1423035" y="7499350"/>
                          <a:ext cx="4143375" cy="160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25pt;margin-top:5.8pt;height:126pt;width:326.25pt;z-index:251665408;mso-width-relative:page;mso-height-relative:page;" fillcolor="#FFFFFF [3201]" filled="t" stroked="t" coordsize="21600,21600" o:gfxdata="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8kKaC1gAAAAkBAAAPAAAAAAAAAAEAIAAAACIAAABkcnMvZG93bnJldi54bWxQSwECFAAUAAAA&#10;CACHTuJAz7wy0mICAADEBAAADgAAAAAAAAABACAAAAAlAQAAZHJzL2Uyb0RvYy54bWxQSwUGAAAA&#10;AAYABgBZAQAA+QUAAAAA&#10;">
                <v:fill on="t" focussize="0,0"/>
                <v:stroke weight="0.5pt" color="#000000 [3204]" joinstyle="round"/>
                <v:imagedata o:title=""/>
                <o:lock v:ext="edit" aspectratio="f"/>
                <v:textbo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v:textbox>
              </v:shape>
            </w:pict>
          </mc:Fallback>
        </mc:AlternateContent>
      </w:r>
    </w:p>
    <w:p w14:paraId="35EAFAC3">
      <w:pPr>
        <w:pStyle w:val="41"/>
        <w:numPr>
          <w:ilvl w:val="0"/>
          <w:numId w:val="12"/>
        </w:numPr>
        <w:ind w:firstLineChars="0"/>
        <w:rPr>
          <w:rFonts w:ascii="Times New Roman" w:hAnsi="Times New Roman"/>
          <w:szCs w:val="21"/>
        </w:rPr>
      </w:pPr>
      <w:r>
        <w:rPr>
          <w:rFonts w:ascii="Times New Roman" w:hAnsi="Times New Roman"/>
          <w:szCs w:val="21"/>
        </w:rPr>
        <w:br w:type="page"/>
      </w:r>
    </w:p>
    <w:p w14:paraId="1AC2A5CD">
      <w:pPr>
        <w:spacing w:line="400" w:lineRule="exact"/>
        <w:ind w:left="-330" w:leftChars="-157" w:right="-517" w:rightChars="-246" w:firstLine="2570" w:firstLineChars="800"/>
        <w:rPr>
          <w:rFonts w:eastAsia="宋体"/>
          <w:kern w:val="44"/>
        </w:rPr>
      </w:pPr>
      <w:bookmarkStart w:id="15" w:name="_Toc57128637"/>
      <w:r>
        <w:rPr>
          <w:rFonts w:eastAsia="宋体"/>
          <w:b/>
          <w:kern w:val="44"/>
          <w:sz w:val="32"/>
          <w:szCs w:val="32"/>
        </w:rPr>
        <w:t>（六）法定代表人证明书</w:t>
      </w:r>
      <w:bookmarkEnd w:id="15"/>
    </w:p>
    <w:p w14:paraId="1DD63E3C">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464C115D">
      <w:pPr>
        <w:spacing w:line="360" w:lineRule="auto"/>
        <w:ind w:firstLine="420" w:firstLineChars="200"/>
        <w:rPr>
          <w:rFonts w:eastAsia="宋体"/>
        </w:rPr>
      </w:pPr>
      <w:r>
        <w:rPr>
          <w:rFonts w:eastAsia="宋体"/>
        </w:rPr>
        <w:t>本证明书自签发之日起生效，有效期与本公司投标文件中标注的投标有效期相同。</w:t>
      </w:r>
    </w:p>
    <w:p w14:paraId="113AB6D1">
      <w:pPr>
        <w:spacing w:line="480" w:lineRule="auto"/>
        <w:ind w:firstLine="420" w:firstLineChars="200"/>
        <w:rPr>
          <w:rFonts w:eastAsia="宋体"/>
        </w:rPr>
      </w:pPr>
      <w:r>
        <w:rPr>
          <w:rFonts w:eastAsia="宋体"/>
        </w:rPr>
        <w:t>附：</w:t>
      </w:r>
    </w:p>
    <w:p w14:paraId="1E02F2FC">
      <w:pPr>
        <w:spacing w:line="480" w:lineRule="auto"/>
        <w:ind w:firstLine="840" w:firstLineChars="400"/>
        <w:rPr>
          <w:rFonts w:eastAsia="宋体"/>
        </w:rPr>
      </w:pPr>
      <w:r>
        <w:rPr>
          <w:rFonts w:eastAsia="宋体"/>
        </w:rPr>
        <w:t>经济性质：</w:t>
      </w:r>
    </w:p>
    <w:p w14:paraId="278BD6D1">
      <w:pPr>
        <w:spacing w:line="480" w:lineRule="auto"/>
        <w:ind w:firstLine="840" w:firstLineChars="400"/>
        <w:rPr>
          <w:rFonts w:eastAsia="宋体"/>
        </w:rPr>
      </w:pPr>
      <w:r>
        <w:rPr>
          <w:rFonts w:eastAsia="宋体"/>
        </w:rPr>
        <w:t>主营（产）：</w:t>
      </w:r>
    </w:p>
    <w:p w14:paraId="611DA7DA">
      <w:pPr>
        <w:spacing w:line="480" w:lineRule="auto"/>
        <w:ind w:firstLine="840" w:firstLineChars="400"/>
        <w:rPr>
          <w:rFonts w:eastAsia="宋体"/>
        </w:rPr>
      </w:pPr>
      <w:r>
        <w:rPr>
          <w:rFonts w:eastAsia="宋体"/>
        </w:rPr>
        <w:t>兼营（产）：</w:t>
      </w:r>
    </w:p>
    <w:p w14:paraId="1B998F53">
      <w:pPr>
        <w:spacing w:line="500" w:lineRule="exact"/>
        <w:rPr>
          <w:rFonts w:eastAsia="宋体"/>
          <w:b/>
          <w:bCs/>
        </w:rPr>
      </w:pPr>
    </w:p>
    <w:p w14:paraId="6EE284A1">
      <w:pPr>
        <w:spacing w:line="360" w:lineRule="auto"/>
        <w:rPr>
          <w:rFonts w:eastAsia="宋体"/>
          <w:sz w:val="24"/>
        </w:rPr>
      </w:pPr>
      <w:r>
        <w:rPr>
          <w:rFonts w:eastAsia="宋体"/>
          <w:b/>
          <w:bCs/>
          <w:sz w:val="24"/>
        </w:rPr>
        <w:t>投标人单位名称：</w:t>
      </w:r>
    </w:p>
    <w:p w14:paraId="71AEC952">
      <w:pPr>
        <w:spacing w:line="360" w:lineRule="auto"/>
        <w:rPr>
          <w:rFonts w:eastAsia="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0398322">
      <w:pPr>
        <w:spacing w:line="360" w:lineRule="auto"/>
        <w:rPr>
          <w:rFonts w:eastAsia="宋体"/>
          <w:b/>
          <w:bCs/>
          <w:sz w:val="24"/>
        </w:rPr>
      </w:pPr>
      <w:r>
        <w:rPr>
          <w:rFonts w:eastAsia="宋体"/>
          <w:b/>
          <w:bCs/>
          <w:sz w:val="24"/>
        </w:rPr>
        <w:t>签发日期：年月日</w:t>
      </w:r>
    </w:p>
    <w:p w14:paraId="74C0D1B4">
      <w:pPr>
        <w:spacing w:line="360" w:lineRule="auto"/>
        <w:rPr>
          <w:rFonts w:eastAsia="宋体"/>
          <w:sz w:val="24"/>
        </w:rPr>
      </w:pPr>
      <w:r>
        <w:rPr>
          <w:rFonts w:eastAsia="宋体"/>
          <w:b/>
          <w:sz w:val="24"/>
        </w:rPr>
        <w:t>（此处加盖投标人单位公章）</w:t>
      </w:r>
    </w:p>
    <w:p w14:paraId="7DD9E296">
      <w:pPr>
        <w:spacing w:line="500" w:lineRule="exact"/>
        <w:rPr>
          <w:rFonts w:eastAsia="宋体"/>
        </w:rPr>
      </w:pPr>
    </w:p>
    <w:p w14:paraId="47DA7367">
      <w:pPr>
        <w:spacing w:line="360" w:lineRule="auto"/>
        <w:rPr>
          <w:rFonts w:eastAsia="宋体"/>
          <w:b/>
          <w:sz w:val="24"/>
        </w:rPr>
      </w:pPr>
      <w:r>
        <w:rPr>
          <w:rFonts w:eastAsia="宋体"/>
          <w:b/>
          <w:sz w:val="24"/>
        </w:rPr>
        <w:t>提供法定代表人居民身份证（正反面）复印件：</w:t>
      </w:r>
    </w:p>
    <w:p w14:paraId="6B1B211A">
      <w:pPr>
        <w:spacing w:line="400" w:lineRule="exact"/>
        <w:ind w:firstLine="480" w:firstLineChars="200"/>
        <w:rPr>
          <w:rFonts w:eastAsia="宋体"/>
          <w:bCs/>
          <w:sz w:val="24"/>
          <w:u w:val="single"/>
        </w:rPr>
      </w:pPr>
    </w:p>
    <w:p w14:paraId="75CEA94C">
      <w:pPr>
        <w:spacing w:line="400" w:lineRule="exact"/>
        <w:ind w:firstLine="555"/>
        <w:rPr>
          <w:rFonts w:eastAsia="宋体"/>
          <w:bCs/>
          <w:sz w:val="24"/>
        </w:rPr>
      </w:pPr>
      <w:r>
        <w:rPr>
          <w:rFonts w:eastAsia="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4445" b="6985"/>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wps:txbx>
                      <wps:bodyPr wrap="square" anchor="t" anchorCtr="0"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GQB37XAAAA&#10;CgEAAA8AAAAAAAAAAQAgAAAAIgAAAGRycy9kb3ducmV2LnhtbFBLAQIUABQAAAAIAIdO4kCrIL2q&#10;HgIAAF8EAAAOAAAAAAAAAAEAIAAAACYBAABkcnMvZTJvRG9jLnhtbFBLBQYAAAAABgAGAFkBAAC2&#10;BQAAAAA=&#10;">
                <v:fill on="t" focussize="0,0"/>
                <v:stroke color="#000000" joinstyle="miter"/>
                <v:imagedata o:title=""/>
                <o:lock v:ext="edit" aspectratio="f"/>
                <v:textbo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v:textbox>
              </v:rect>
            </w:pict>
          </mc:Fallback>
        </mc:AlternateContent>
      </w:r>
      <w:r>
        <w:rPr>
          <w:rFonts w:eastAsia="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2065" b="6985"/>
                <wp:wrapNone/>
                <wp:docPr id="2" name="矩形 7"/>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wps:txbx>
                      <wps:bodyPr wrap="square" anchor="t" anchorCtr="0" upright="1"/>
                    </wps:wsp>
                  </a:graphicData>
                </a:graphic>
              </wp:anchor>
            </w:drawing>
          </mc:Choice>
          <mc:Fallback>
            <w:pict>
              <v:rect id="矩形 7"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qqikdcA&#10;AAAJAQAADwAAAAAAAAABACAAAAAiAAAAZHJzL2Rvd25yZXYueG1sUEsBAhQAFAAAAAgAh07iQOVI&#10;UIAgAgAAXwQAAA4AAAAAAAAAAQAgAAAAJgEAAGRycy9lMm9Eb2MueG1sUEsFBgAAAAAGAAYAWQEA&#10;ALgFAAAAAA==&#10;">
                <v:fill on="t" focussize="0,0"/>
                <v:stroke color="#000000" joinstyle="miter"/>
                <v:imagedata o:title=""/>
                <o:lock v:ext="edit" aspectratio="f"/>
                <v:textbo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v:textbox>
              </v:rect>
            </w:pict>
          </mc:Fallback>
        </mc:AlternateContent>
      </w:r>
    </w:p>
    <w:p w14:paraId="4F65168D">
      <w:pPr>
        <w:spacing w:line="400" w:lineRule="exact"/>
        <w:ind w:firstLine="555"/>
        <w:rPr>
          <w:rFonts w:eastAsia="宋体"/>
          <w:bCs/>
          <w:sz w:val="24"/>
          <w:u w:val="single"/>
        </w:rPr>
      </w:pPr>
    </w:p>
    <w:p w14:paraId="3734ACB7">
      <w:pPr>
        <w:spacing w:line="400" w:lineRule="exact"/>
        <w:ind w:firstLine="555"/>
        <w:rPr>
          <w:rFonts w:eastAsia="宋体"/>
          <w:bCs/>
          <w:sz w:val="24"/>
          <w:u w:val="single"/>
        </w:rPr>
      </w:pPr>
    </w:p>
    <w:p w14:paraId="247954BB">
      <w:pPr>
        <w:spacing w:line="440" w:lineRule="exact"/>
        <w:rPr>
          <w:rFonts w:eastAsia="宋体"/>
          <w:b/>
          <w:sz w:val="24"/>
        </w:rPr>
      </w:pPr>
    </w:p>
    <w:p w14:paraId="533B2AB1">
      <w:pPr>
        <w:spacing w:line="440" w:lineRule="exact"/>
        <w:rPr>
          <w:rFonts w:eastAsia="宋体"/>
          <w:b/>
          <w:sz w:val="24"/>
        </w:rPr>
      </w:pPr>
    </w:p>
    <w:p w14:paraId="3A0110E9">
      <w:pPr>
        <w:spacing w:line="440" w:lineRule="exact"/>
        <w:rPr>
          <w:rFonts w:eastAsia="宋体"/>
          <w:b/>
          <w:sz w:val="24"/>
        </w:rPr>
      </w:pPr>
    </w:p>
    <w:p w14:paraId="5A8DD260">
      <w:pPr>
        <w:spacing w:line="440" w:lineRule="exact"/>
        <w:rPr>
          <w:rFonts w:eastAsia="宋体"/>
          <w:b/>
          <w:sz w:val="24"/>
        </w:rPr>
      </w:pPr>
    </w:p>
    <w:p w14:paraId="575CEA7E">
      <w:pPr>
        <w:spacing w:line="440" w:lineRule="exact"/>
        <w:rPr>
          <w:rFonts w:eastAsia="宋体"/>
          <w:b/>
          <w:sz w:val="24"/>
        </w:rPr>
      </w:pPr>
    </w:p>
    <w:p w14:paraId="307A50A8">
      <w:pPr>
        <w:spacing w:line="440" w:lineRule="exact"/>
        <w:rPr>
          <w:rFonts w:eastAsia="宋体"/>
          <w:b/>
          <w:sz w:val="24"/>
        </w:rPr>
      </w:pPr>
    </w:p>
    <w:p w14:paraId="64A502E4">
      <w:pPr>
        <w:rPr>
          <w:b/>
          <w:sz w:val="24"/>
        </w:rPr>
      </w:pPr>
      <w:r>
        <w:rPr>
          <w:b/>
          <w:sz w:val="24"/>
        </w:rPr>
        <w:br w:type="page"/>
      </w:r>
    </w:p>
    <w:p w14:paraId="05A50366">
      <w:pPr>
        <w:pStyle w:val="3"/>
        <w:jc w:val="center"/>
        <w:rPr>
          <w:rFonts w:ascii="Times New Roman" w:hAnsi="Times New Roman" w:cs="Times New Roman"/>
          <w:sz w:val="30"/>
          <w:szCs w:val="30"/>
        </w:rPr>
      </w:pPr>
      <w:bookmarkStart w:id="16" w:name="_Toc435514855"/>
      <w:bookmarkStart w:id="17" w:name="_Toc435515295"/>
      <w:bookmarkStart w:id="18" w:name="_Toc57128632"/>
      <w:bookmarkStart w:id="19" w:name="_Toc275865606"/>
      <w:bookmarkStart w:id="20" w:name="_Toc24650"/>
      <w:r>
        <w:rPr>
          <w:rFonts w:ascii="Times New Roman" w:hAnsi="Times New Roman" w:cs="Times New Roman"/>
          <w:sz w:val="30"/>
          <w:szCs w:val="30"/>
        </w:rPr>
        <w:t>（七</w:t>
      </w:r>
      <w:r>
        <w:rPr>
          <w:rFonts w:ascii="Times New Roman" w:hAnsi="Times New Roman" w:eastAsia="宋体" w:cs="Times New Roman"/>
          <w:sz w:val="30"/>
          <w:szCs w:val="30"/>
        </w:rPr>
        <w:t>）</w:t>
      </w:r>
      <w:r>
        <w:rPr>
          <w:rStyle w:val="31"/>
          <w:rFonts w:ascii="Times New Roman" w:hAnsi="Times New Roman" w:eastAsia="宋体" w:cs="Times New Roman"/>
          <w:color w:val="auto"/>
        </w:rPr>
        <w:t>用户需求条款响应一览表</w:t>
      </w:r>
    </w:p>
    <w:p w14:paraId="6F7B77A2">
      <w:pPr>
        <w:spacing w:line="360" w:lineRule="auto"/>
        <w:ind w:right="84" w:rightChars="40"/>
      </w:pPr>
      <w:r>
        <w:rPr>
          <w:szCs w:val="21"/>
        </w:rPr>
        <w:t>备注：1、</w:t>
      </w:r>
      <w:r>
        <w:t>投标人必须对应招标文件条款逐条应答并按要求填写下表。</w:t>
      </w:r>
    </w:p>
    <w:p w14:paraId="0D999985">
      <w:pPr>
        <w:spacing w:line="360" w:lineRule="auto"/>
        <w:ind w:right="84" w:rightChars="40" w:firstLine="630" w:firstLineChars="300"/>
      </w:pPr>
      <w:r>
        <w:t>2、</w:t>
      </w:r>
      <w:r>
        <w:rPr>
          <w:szCs w:val="21"/>
        </w:rPr>
        <w:t>投标人必须按招标文件要求附相关证明文件，如未提供的视为负偏离。</w:t>
      </w:r>
    </w:p>
    <w:p w14:paraId="46B725A4">
      <w:pPr>
        <w:spacing w:line="360" w:lineRule="auto"/>
        <w:ind w:right="84" w:rightChars="40" w:firstLine="630" w:firstLineChars="300"/>
      </w:pPr>
      <w:r>
        <w:t>3、带“★”的实质性条款（有任何一条负偏离则导致无效投标）</w:t>
      </w:r>
    </w:p>
    <w:p w14:paraId="77E52311">
      <w:pPr>
        <w:pStyle w:val="25"/>
      </w:pPr>
    </w:p>
    <w:p w14:paraId="58700A72">
      <w:pPr>
        <w:snapToGrid w:val="0"/>
        <w:spacing w:line="360" w:lineRule="auto"/>
        <w:jc w:val="center"/>
        <w:rPr>
          <w:rFonts w:eastAsia="黑体"/>
          <w:bCs/>
          <w:sz w:val="32"/>
          <w:szCs w:val="32"/>
        </w:rPr>
      </w:pPr>
      <w:r>
        <w:rPr>
          <w:rFonts w:eastAsia="黑体"/>
          <w:bCs/>
          <w:sz w:val="32"/>
          <w:szCs w:val="32"/>
        </w:rPr>
        <w:t>1、技术规格</w:t>
      </w:r>
      <w:r>
        <w:rPr>
          <w:rFonts w:hint="eastAsia" w:eastAsia="黑体"/>
          <w:bCs/>
          <w:sz w:val="32"/>
          <w:szCs w:val="32"/>
        </w:rPr>
        <w:t>、服务要求</w:t>
      </w:r>
      <w:r>
        <w:rPr>
          <w:rFonts w:eastAsia="黑体"/>
          <w:bCs/>
          <w:sz w:val="32"/>
          <w:szCs w:val="32"/>
        </w:rPr>
        <w:t>偏离表</w:t>
      </w:r>
    </w:p>
    <w:p w14:paraId="77BBA15C">
      <w:pPr>
        <w:spacing w:line="400" w:lineRule="exact"/>
      </w:pPr>
    </w:p>
    <w:tbl>
      <w:tblPr>
        <w:tblStyle w:val="26"/>
        <w:tblW w:w="970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593"/>
        <w:gridCol w:w="1637"/>
        <w:gridCol w:w="1352"/>
        <w:gridCol w:w="1292"/>
      </w:tblGrid>
      <w:tr w14:paraId="56093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EC94DCE">
            <w:pPr>
              <w:jc w:val="center"/>
              <w:rPr>
                <w:szCs w:val="21"/>
              </w:rPr>
            </w:pPr>
            <w:r>
              <w:rPr>
                <w:szCs w:val="21"/>
              </w:rPr>
              <w:t>序号</w:t>
            </w:r>
          </w:p>
        </w:tc>
        <w:tc>
          <w:tcPr>
            <w:tcW w:w="4593" w:type="dxa"/>
            <w:shd w:val="clear" w:color="auto" w:fill="EAF1DD" w:themeFill="accent3" w:themeFillTint="33"/>
            <w:vAlign w:val="center"/>
          </w:tcPr>
          <w:p w14:paraId="70F12104">
            <w:pPr>
              <w:jc w:val="center"/>
              <w:rPr>
                <w:szCs w:val="21"/>
              </w:rPr>
            </w:pPr>
            <w:r>
              <w:rPr>
                <w:szCs w:val="21"/>
              </w:rPr>
              <w:t>技术</w:t>
            </w:r>
            <w:r>
              <w:rPr>
                <w:rFonts w:hint="eastAsia"/>
                <w:szCs w:val="21"/>
              </w:rPr>
              <w:t>、服务</w:t>
            </w:r>
            <w:r>
              <w:rPr>
                <w:szCs w:val="21"/>
              </w:rPr>
              <w:t>要求</w:t>
            </w:r>
          </w:p>
        </w:tc>
        <w:tc>
          <w:tcPr>
            <w:tcW w:w="1637" w:type="dxa"/>
            <w:shd w:val="clear" w:color="auto" w:fill="EAF1DD" w:themeFill="accent3" w:themeFillTint="33"/>
            <w:vAlign w:val="center"/>
          </w:tcPr>
          <w:p w14:paraId="54A95F08">
            <w:pPr>
              <w:jc w:val="center"/>
              <w:rPr>
                <w:szCs w:val="21"/>
              </w:rPr>
            </w:pPr>
            <w:r>
              <w:rPr>
                <w:szCs w:val="21"/>
              </w:rPr>
              <w:t>响应</w:t>
            </w:r>
            <w:r>
              <w:rPr>
                <w:rFonts w:hint="eastAsia"/>
                <w:szCs w:val="21"/>
              </w:rPr>
              <w:t>情况</w:t>
            </w:r>
          </w:p>
        </w:tc>
        <w:tc>
          <w:tcPr>
            <w:tcW w:w="1352" w:type="dxa"/>
            <w:shd w:val="clear" w:color="auto" w:fill="EAF1DD" w:themeFill="accent3" w:themeFillTint="33"/>
            <w:vAlign w:val="center"/>
          </w:tcPr>
          <w:p w14:paraId="62F05D09">
            <w:pPr>
              <w:jc w:val="center"/>
              <w:rPr>
                <w:szCs w:val="21"/>
              </w:rPr>
            </w:pPr>
            <w:r>
              <w:rPr>
                <w:szCs w:val="21"/>
              </w:rPr>
              <w:t>偏离情况</w:t>
            </w:r>
          </w:p>
        </w:tc>
        <w:tc>
          <w:tcPr>
            <w:tcW w:w="1292" w:type="dxa"/>
            <w:shd w:val="clear" w:color="auto" w:fill="EAF1DD" w:themeFill="accent3" w:themeFillTint="33"/>
            <w:vAlign w:val="center"/>
          </w:tcPr>
          <w:p w14:paraId="56DE1B5E">
            <w:pPr>
              <w:jc w:val="center"/>
              <w:rPr>
                <w:szCs w:val="21"/>
              </w:rPr>
            </w:pPr>
            <w:r>
              <w:rPr>
                <w:szCs w:val="21"/>
              </w:rPr>
              <w:t>说明</w:t>
            </w:r>
          </w:p>
        </w:tc>
      </w:tr>
      <w:tr w14:paraId="72362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830" w:type="dxa"/>
            <w:vAlign w:val="center"/>
          </w:tcPr>
          <w:p w14:paraId="6812E4E4">
            <w:pPr>
              <w:rPr>
                <w:sz w:val="18"/>
                <w:szCs w:val="18"/>
              </w:rPr>
            </w:pPr>
            <w:r>
              <w:rPr>
                <w:rFonts w:hint="eastAsia"/>
                <w:sz w:val="18"/>
                <w:szCs w:val="18"/>
              </w:rPr>
              <w:t>1</w:t>
            </w:r>
          </w:p>
        </w:tc>
        <w:tc>
          <w:tcPr>
            <w:tcW w:w="4593" w:type="dxa"/>
            <w:vAlign w:val="center"/>
          </w:tcPr>
          <w:p w14:paraId="6459C6C2">
            <w:pPr>
              <w:spacing w:line="360" w:lineRule="auto"/>
              <w:rPr>
                <w:rFonts w:hint="eastAsia" w:asciiTheme="minorEastAsia" w:hAnsiTheme="minorEastAsia" w:cstheme="minorEastAsia"/>
                <w:sz w:val="24"/>
              </w:rPr>
            </w:pPr>
          </w:p>
        </w:tc>
        <w:tc>
          <w:tcPr>
            <w:tcW w:w="1637" w:type="dxa"/>
            <w:vAlign w:val="center"/>
          </w:tcPr>
          <w:p w14:paraId="6EE87EC6">
            <w:pPr>
              <w:rPr>
                <w:sz w:val="18"/>
                <w:szCs w:val="18"/>
              </w:rPr>
            </w:pPr>
          </w:p>
        </w:tc>
        <w:tc>
          <w:tcPr>
            <w:tcW w:w="1352" w:type="dxa"/>
            <w:vAlign w:val="center"/>
          </w:tcPr>
          <w:p w14:paraId="69CD3DD6">
            <w:pPr>
              <w:rPr>
                <w:sz w:val="18"/>
                <w:szCs w:val="18"/>
              </w:rPr>
            </w:pPr>
            <w:r>
              <w:rPr>
                <w:sz w:val="18"/>
                <w:szCs w:val="18"/>
              </w:rPr>
              <w:t>无/正/负偏离</w:t>
            </w:r>
          </w:p>
        </w:tc>
        <w:tc>
          <w:tcPr>
            <w:tcW w:w="1292" w:type="dxa"/>
            <w:vAlign w:val="center"/>
          </w:tcPr>
          <w:p w14:paraId="18ADF3A3">
            <w:pPr>
              <w:rPr>
                <w:sz w:val="18"/>
                <w:szCs w:val="18"/>
              </w:rPr>
            </w:pPr>
            <w:r>
              <w:rPr>
                <w:sz w:val="18"/>
                <w:szCs w:val="18"/>
              </w:rPr>
              <w:t>如需附证明文件，应在“说明”栏填写证明文件对应名称和页码。</w:t>
            </w:r>
          </w:p>
        </w:tc>
      </w:tr>
      <w:tr w14:paraId="148560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30" w:type="dxa"/>
            <w:vAlign w:val="center"/>
          </w:tcPr>
          <w:p w14:paraId="2E2E3446">
            <w:pPr>
              <w:rPr>
                <w:sz w:val="18"/>
                <w:szCs w:val="18"/>
              </w:rPr>
            </w:pPr>
            <w:r>
              <w:rPr>
                <w:rFonts w:hint="eastAsia"/>
                <w:sz w:val="18"/>
                <w:szCs w:val="18"/>
              </w:rPr>
              <w:t>2</w:t>
            </w:r>
          </w:p>
        </w:tc>
        <w:tc>
          <w:tcPr>
            <w:tcW w:w="4593" w:type="dxa"/>
            <w:vAlign w:val="center"/>
          </w:tcPr>
          <w:p w14:paraId="0CFD0E7D">
            <w:pPr>
              <w:spacing w:line="360" w:lineRule="auto"/>
              <w:rPr>
                <w:rFonts w:hint="eastAsia" w:asciiTheme="minorEastAsia" w:hAnsiTheme="minorEastAsia" w:cstheme="minorEastAsia"/>
                <w:sz w:val="24"/>
              </w:rPr>
            </w:pPr>
          </w:p>
        </w:tc>
        <w:tc>
          <w:tcPr>
            <w:tcW w:w="1637" w:type="dxa"/>
            <w:vAlign w:val="center"/>
          </w:tcPr>
          <w:p w14:paraId="53476169">
            <w:pPr>
              <w:rPr>
                <w:sz w:val="18"/>
                <w:szCs w:val="18"/>
              </w:rPr>
            </w:pPr>
          </w:p>
        </w:tc>
        <w:tc>
          <w:tcPr>
            <w:tcW w:w="1352" w:type="dxa"/>
            <w:vAlign w:val="center"/>
          </w:tcPr>
          <w:p w14:paraId="3AB1EA2B">
            <w:pPr>
              <w:rPr>
                <w:sz w:val="18"/>
                <w:szCs w:val="18"/>
              </w:rPr>
            </w:pPr>
          </w:p>
        </w:tc>
        <w:tc>
          <w:tcPr>
            <w:tcW w:w="1292" w:type="dxa"/>
            <w:vAlign w:val="center"/>
          </w:tcPr>
          <w:p w14:paraId="690B96E3">
            <w:pPr>
              <w:rPr>
                <w:sz w:val="18"/>
                <w:szCs w:val="18"/>
              </w:rPr>
            </w:pPr>
          </w:p>
        </w:tc>
      </w:tr>
      <w:tr w14:paraId="6E6648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569923EA">
            <w:pPr>
              <w:rPr>
                <w:sz w:val="18"/>
                <w:szCs w:val="18"/>
              </w:rPr>
            </w:pPr>
            <w:r>
              <w:rPr>
                <w:rFonts w:hint="eastAsia"/>
                <w:sz w:val="18"/>
                <w:szCs w:val="18"/>
              </w:rPr>
              <w:t>3</w:t>
            </w:r>
          </w:p>
        </w:tc>
        <w:tc>
          <w:tcPr>
            <w:tcW w:w="4593" w:type="dxa"/>
            <w:vAlign w:val="center"/>
          </w:tcPr>
          <w:p w14:paraId="5112D439">
            <w:pPr>
              <w:spacing w:line="360" w:lineRule="auto"/>
              <w:rPr>
                <w:rFonts w:hint="eastAsia" w:asciiTheme="minorEastAsia" w:hAnsiTheme="minorEastAsia" w:cstheme="minorEastAsia"/>
                <w:sz w:val="24"/>
              </w:rPr>
            </w:pPr>
          </w:p>
        </w:tc>
        <w:tc>
          <w:tcPr>
            <w:tcW w:w="1637" w:type="dxa"/>
            <w:vAlign w:val="center"/>
          </w:tcPr>
          <w:p w14:paraId="665655A7">
            <w:pPr>
              <w:rPr>
                <w:sz w:val="18"/>
                <w:szCs w:val="18"/>
              </w:rPr>
            </w:pPr>
          </w:p>
        </w:tc>
        <w:tc>
          <w:tcPr>
            <w:tcW w:w="1352" w:type="dxa"/>
            <w:vAlign w:val="center"/>
          </w:tcPr>
          <w:p w14:paraId="53C9870F">
            <w:pPr>
              <w:rPr>
                <w:sz w:val="18"/>
                <w:szCs w:val="18"/>
              </w:rPr>
            </w:pPr>
          </w:p>
        </w:tc>
        <w:tc>
          <w:tcPr>
            <w:tcW w:w="1292" w:type="dxa"/>
            <w:vAlign w:val="center"/>
          </w:tcPr>
          <w:p w14:paraId="39E0873B">
            <w:pPr>
              <w:rPr>
                <w:sz w:val="18"/>
                <w:szCs w:val="18"/>
              </w:rPr>
            </w:pPr>
          </w:p>
        </w:tc>
      </w:tr>
      <w:tr w14:paraId="657E2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68E37F58">
            <w:pPr>
              <w:rPr>
                <w:sz w:val="18"/>
                <w:szCs w:val="18"/>
              </w:rPr>
            </w:pPr>
            <w:r>
              <w:rPr>
                <w:rFonts w:hint="eastAsia"/>
                <w:sz w:val="18"/>
                <w:szCs w:val="18"/>
              </w:rPr>
              <w:t>4</w:t>
            </w:r>
          </w:p>
        </w:tc>
        <w:tc>
          <w:tcPr>
            <w:tcW w:w="4593" w:type="dxa"/>
            <w:vAlign w:val="center"/>
          </w:tcPr>
          <w:p w14:paraId="0DFFBCED">
            <w:pPr>
              <w:spacing w:line="360" w:lineRule="auto"/>
              <w:rPr>
                <w:rFonts w:hint="eastAsia" w:asciiTheme="minorEastAsia" w:hAnsiTheme="minorEastAsia" w:cstheme="minorEastAsia"/>
                <w:sz w:val="24"/>
              </w:rPr>
            </w:pPr>
          </w:p>
        </w:tc>
        <w:tc>
          <w:tcPr>
            <w:tcW w:w="1637" w:type="dxa"/>
            <w:vAlign w:val="center"/>
          </w:tcPr>
          <w:p w14:paraId="3F808CAB">
            <w:pPr>
              <w:rPr>
                <w:sz w:val="18"/>
                <w:szCs w:val="18"/>
              </w:rPr>
            </w:pPr>
          </w:p>
        </w:tc>
        <w:tc>
          <w:tcPr>
            <w:tcW w:w="1352" w:type="dxa"/>
            <w:vAlign w:val="center"/>
          </w:tcPr>
          <w:p w14:paraId="57D118BD">
            <w:pPr>
              <w:rPr>
                <w:sz w:val="18"/>
                <w:szCs w:val="18"/>
              </w:rPr>
            </w:pPr>
          </w:p>
        </w:tc>
        <w:tc>
          <w:tcPr>
            <w:tcW w:w="1292" w:type="dxa"/>
            <w:vAlign w:val="center"/>
          </w:tcPr>
          <w:p w14:paraId="1B28014A">
            <w:pPr>
              <w:rPr>
                <w:sz w:val="18"/>
                <w:szCs w:val="18"/>
              </w:rPr>
            </w:pPr>
          </w:p>
        </w:tc>
      </w:tr>
      <w:tr w14:paraId="634643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30" w:type="dxa"/>
            <w:vAlign w:val="center"/>
          </w:tcPr>
          <w:p w14:paraId="157CA87C">
            <w:pPr>
              <w:rPr>
                <w:sz w:val="18"/>
                <w:szCs w:val="18"/>
              </w:rPr>
            </w:pPr>
            <w:r>
              <w:rPr>
                <w:rFonts w:hint="eastAsia"/>
                <w:sz w:val="18"/>
                <w:szCs w:val="18"/>
              </w:rPr>
              <w:t>5</w:t>
            </w:r>
          </w:p>
        </w:tc>
        <w:tc>
          <w:tcPr>
            <w:tcW w:w="4593" w:type="dxa"/>
            <w:vAlign w:val="center"/>
          </w:tcPr>
          <w:p w14:paraId="58B2DEA1">
            <w:pPr>
              <w:spacing w:line="360" w:lineRule="auto"/>
              <w:rPr>
                <w:rFonts w:hint="eastAsia" w:asciiTheme="minorEastAsia" w:hAnsiTheme="minorEastAsia" w:cstheme="minorEastAsia"/>
                <w:sz w:val="24"/>
              </w:rPr>
            </w:pPr>
          </w:p>
        </w:tc>
        <w:tc>
          <w:tcPr>
            <w:tcW w:w="1637" w:type="dxa"/>
            <w:vAlign w:val="center"/>
          </w:tcPr>
          <w:p w14:paraId="333B8AF1">
            <w:pPr>
              <w:rPr>
                <w:sz w:val="18"/>
                <w:szCs w:val="18"/>
              </w:rPr>
            </w:pPr>
          </w:p>
        </w:tc>
        <w:tc>
          <w:tcPr>
            <w:tcW w:w="1352" w:type="dxa"/>
            <w:vAlign w:val="center"/>
          </w:tcPr>
          <w:p w14:paraId="6FD38890">
            <w:pPr>
              <w:rPr>
                <w:sz w:val="18"/>
                <w:szCs w:val="18"/>
              </w:rPr>
            </w:pPr>
          </w:p>
        </w:tc>
        <w:tc>
          <w:tcPr>
            <w:tcW w:w="1292" w:type="dxa"/>
            <w:vAlign w:val="center"/>
          </w:tcPr>
          <w:p w14:paraId="0D7D3AEC">
            <w:pPr>
              <w:rPr>
                <w:sz w:val="18"/>
                <w:szCs w:val="18"/>
              </w:rPr>
            </w:pPr>
          </w:p>
        </w:tc>
      </w:tr>
      <w:tr w14:paraId="4103E2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830" w:type="dxa"/>
            <w:vAlign w:val="center"/>
          </w:tcPr>
          <w:p w14:paraId="16297363">
            <w:pPr>
              <w:rPr>
                <w:sz w:val="18"/>
                <w:szCs w:val="18"/>
              </w:rPr>
            </w:pPr>
            <w:r>
              <w:rPr>
                <w:rFonts w:hint="eastAsia"/>
                <w:sz w:val="18"/>
                <w:szCs w:val="18"/>
              </w:rPr>
              <w:t>6</w:t>
            </w:r>
          </w:p>
        </w:tc>
        <w:tc>
          <w:tcPr>
            <w:tcW w:w="4593" w:type="dxa"/>
            <w:vAlign w:val="center"/>
          </w:tcPr>
          <w:p w14:paraId="4D2A3237">
            <w:pPr>
              <w:spacing w:line="360" w:lineRule="auto"/>
              <w:rPr>
                <w:rFonts w:hint="eastAsia" w:asciiTheme="minorEastAsia" w:hAnsiTheme="minorEastAsia" w:cstheme="minorEastAsia"/>
                <w:sz w:val="24"/>
              </w:rPr>
            </w:pPr>
          </w:p>
        </w:tc>
        <w:tc>
          <w:tcPr>
            <w:tcW w:w="1637" w:type="dxa"/>
            <w:vAlign w:val="center"/>
          </w:tcPr>
          <w:p w14:paraId="76E36B35">
            <w:pPr>
              <w:rPr>
                <w:sz w:val="18"/>
                <w:szCs w:val="18"/>
              </w:rPr>
            </w:pPr>
          </w:p>
        </w:tc>
        <w:tc>
          <w:tcPr>
            <w:tcW w:w="1352" w:type="dxa"/>
            <w:vAlign w:val="center"/>
          </w:tcPr>
          <w:p w14:paraId="5ABF452D">
            <w:pPr>
              <w:rPr>
                <w:sz w:val="18"/>
                <w:szCs w:val="18"/>
              </w:rPr>
            </w:pPr>
          </w:p>
        </w:tc>
        <w:tc>
          <w:tcPr>
            <w:tcW w:w="1292" w:type="dxa"/>
            <w:vAlign w:val="center"/>
          </w:tcPr>
          <w:p w14:paraId="115B8205">
            <w:pPr>
              <w:rPr>
                <w:sz w:val="18"/>
                <w:szCs w:val="18"/>
              </w:rPr>
            </w:pPr>
          </w:p>
        </w:tc>
      </w:tr>
      <w:tr w14:paraId="47444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370C91B1">
            <w:pPr>
              <w:rPr>
                <w:sz w:val="18"/>
                <w:szCs w:val="18"/>
              </w:rPr>
            </w:pPr>
            <w:r>
              <w:rPr>
                <w:rFonts w:hint="eastAsia"/>
                <w:sz w:val="18"/>
                <w:szCs w:val="18"/>
              </w:rPr>
              <w:t>7</w:t>
            </w:r>
          </w:p>
        </w:tc>
        <w:tc>
          <w:tcPr>
            <w:tcW w:w="4593" w:type="dxa"/>
            <w:vAlign w:val="center"/>
          </w:tcPr>
          <w:p w14:paraId="440D4DC8">
            <w:pPr>
              <w:spacing w:line="360" w:lineRule="auto"/>
              <w:rPr>
                <w:rFonts w:hint="eastAsia" w:asciiTheme="minorEastAsia" w:hAnsiTheme="minorEastAsia" w:cstheme="minorEastAsia"/>
                <w:sz w:val="24"/>
              </w:rPr>
            </w:pPr>
          </w:p>
        </w:tc>
        <w:tc>
          <w:tcPr>
            <w:tcW w:w="1637" w:type="dxa"/>
            <w:vAlign w:val="center"/>
          </w:tcPr>
          <w:p w14:paraId="53B461AF">
            <w:pPr>
              <w:rPr>
                <w:sz w:val="18"/>
                <w:szCs w:val="18"/>
              </w:rPr>
            </w:pPr>
          </w:p>
        </w:tc>
        <w:tc>
          <w:tcPr>
            <w:tcW w:w="1352" w:type="dxa"/>
            <w:vAlign w:val="center"/>
          </w:tcPr>
          <w:p w14:paraId="742112B0">
            <w:pPr>
              <w:rPr>
                <w:sz w:val="18"/>
                <w:szCs w:val="18"/>
              </w:rPr>
            </w:pPr>
          </w:p>
        </w:tc>
        <w:tc>
          <w:tcPr>
            <w:tcW w:w="1292" w:type="dxa"/>
            <w:vAlign w:val="center"/>
          </w:tcPr>
          <w:p w14:paraId="49F53C92">
            <w:pPr>
              <w:rPr>
                <w:sz w:val="18"/>
                <w:szCs w:val="18"/>
              </w:rPr>
            </w:pPr>
          </w:p>
        </w:tc>
      </w:tr>
      <w:tr w14:paraId="425AA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30" w:type="dxa"/>
            <w:vAlign w:val="center"/>
          </w:tcPr>
          <w:p w14:paraId="665B570B">
            <w:pPr>
              <w:rPr>
                <w:sz w:val="18"/>
                <w:szCs w:val="18"/>
              </w:rPr>
            </w:pPr>
            <w:r>
              <w:rPr>
                <w:rFonts w:hint="eastAsia"/>
                <w:sz w:val="18"/>
                <w:szCs w:val="18"/>
              </w:rPr>
              <w:t>8</w:t>
            </w:r>
          </w:p>
        </w:tc>
        <w:tc>
          <w:tcPr>
            <w:tcW w:w="4593" w:type="dxa"/>
            <w:vAlign w:val="center"/>
          </w:tcPr>
          <w:p w14:paraId="7628113B">
            <w:pPr>
              <w:spacing w:line="360" w:lineRule="auto"/>
              <w:rPr>
                <w:rFonts w:hint="eastAsia" w:asciiTheme="minorEastAsia" w:hAnsiTheme="minorEastAsia" w:cstheme="minorEastAsia"/>
                <w:sz w:val="24"/>
              </w:rPr>
            </w:pPr>
          </w:p>
        </w:tc>
        <w:tc>
          <w:tcPr>
            <w:tcW w:w="1637" w:type="dxa"/>
            <w:vAlign w:val="center"/>
          </w:tcPr>
          <w:p w14:paraId="5D449417">
            <w:pPr>
              <w:rPr>
                <w:sz w:val="18"/>
                <w:szCs w:val="18"/>
              </w:rPr>
            </w:pPr>
          </w:p>
        </w:tc>
        <w:tc>
          <w:tcPr>
            <w:tcW w:w="1352" w:type="dxa"/>
            <w:vAlign w:val="center"/>
          </w:tcPr>
          <w:p w14:paraId="57795623">
            <w:pPr>
              <w:rPr>
                <w:sz w:val="18"/>
                <w:szCs w:val="18"/>
              </w:rPr>
            </w:pPr>
          </w:p>
        </w:tc>
        <w:tc>
          <w:tcPr>
            <w:tcW w:w="1292" w:type="dxa"/>
            <w:vAlign w:val="center"/>
          </w:tcPr>
          <w:p w14:paraId="6D4895FF">
            <w:pPr>
              <w:rPr>
                <w:sz w:val="18"/>
                <w:szCs w:val="18"/>
              </w:rPr>
            </w:pPr>
          </w:p>
        </w:tc>
      </w:tr>
      <w:tr w14:paraId="73FAC1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66F8F005">
            <w:pPr>
              <w:rPr>
                <w:sz w:val="18"/>
                <w:szCs w:val="18"/>
              </w:rPr>
            </w:pPr>
            <w:r>
              <w:rPr>
                <w:rFonts w:hint="eastAsia"/>
                <w:sz w:val="18"/>
                <w:szCs w:val="18"/>
              </w:rPr>
              <w:t>9</w:t>
            </w:r>
          </w:p>
        </w:tc>
        <w:tc>
          <w:tcPr>
            <w:tcW w:w="4593" w:type="dxa"/>
            <w:vAlign w:val="center"/>
          </w:tcPr>
          <w:p w14:paraId="4AF7D2E9">
            <w:pPr>
              <w:spacing w:line="360" w:lineRule="auto"/>
              <w:rPr>
                <w:rFonts w:hint="eastAsia" w:asciiTheme="minorEastAsia" w:hAnsiTheme="minorEastAsia" w:cstheme="minorEastAsia"/>
                <w:sz w:val="24"/>
              </w:rPr>
            </w:pPr>
          </w:p>
        </w:tc>
        <w:tc>
          <w:tcPr>
            <w:tcW w:w="1637" w:type="dxa"/>
            <w:vAlign w:val="center"/>
          </w:tcPr>
          <w:p w14:paraId="5105BB4A">
            <w:pPr>
              <w:rPr>
                <w:sz w:val="18"/>
                <w:szCs w:val="18"/>
              </w:rPr>
            </w:pPr>
          </w:p>
        </w:tc>
        <w:tc>
          <w:tcPr>
            <w:tcW w:w="1352" w:type="dxa"/>
            <w:vAlign w:val="center"/>
          </w:tcPr>
          <w:p w14:paraId="5A5BF2B8">
            <w:pPr>
              <w:rPr>
                <w:sz w:val="18"/>
                <w:szCs w:val="18"/>
              </w:rPr>
            </w:pPr>
          </w:p>
        </w:tc>
        <w:tc>
          <w:tcPr>
            <w:tcW w:w="1292" w:type="dxa"/>
            <w:vAlign w:val="center"/>
          </w:tcPr>
          <w:p w14:paraId="6447AF0C">
            <w:pPr>
              <w:rPr>
                <w:sz w:val="18"/>
                <w:szCs w:val="18"/>
              </w:rPr>
            </w:pPr>
          </w:p>
        </w:tc>
      </w:tr>
      <w:tr w14:paraId="5120E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24085123">
            <w:pPr>
              <w:rPr>
                <w:sz w:val="18"/>
                <w:szCs w:val="18"/>
              </w:rPr>
            </w:pPr>
            <w:r>
              <w:rPr>
                <w:rFonts w:hint="eastAsia"/>
                <w:sz w:val="18"/>
                <w:szCs w:val="18"/>
              </w:rPr>
              <w:t>10</w:t>
            </w:r>
          </w:p>
        </w:tc>
        <w:tc>
          <w:tcPr>
            <w:tcW w:w="4593" w:type="dxa"/>
            <w:vAlign w:val="center"/>
          </w:tcPr>
          <w:p w14:paraId="5F3A186F">
            <w:pPr>
              <w:spacing w:line="360" w:lineRule="auto"/>
              <w:rPr>
                <w:rFonts w:hint="eastAsia" w:asciiTheme="minorEastAsia" w:hAnsiTheme="minorEastAsia" w:cstheme="minorEastAsia"/>
                <w:sz w:val="24"/>
              </w:rPr>
            </w:pPr>
          </w:p>
        </w:tc>
        <w:tc>
          <w:tcPr>
            <w:tcW w:w="1637" w:type="dxa"/>
            <w:vAlign w:val="center"/>
          </w:tcPr>
          <w:p w14:paraId="6508A6E3">
            <w:pPr>
              <w:rPr>
                <w:sz w:val="18"/>
                <w:szCs w:val="18"/>
              </w:rPr>
            </w:pPr>
          </w:p>
        </w:tc>
        <w:tc>
          <w:tcPr>
            <w:tcW w:w="1352" w:type="dxa"/>
            <w:vAlign w:val="center"/>
          </w:tcPr>
          <w:p w14:paraId="10C35C80">
            <w:pPr>
              <w:rPr>
                <w:sz w:val="18"/>
                <w:szCs w:val="18"/>
              </w:rPr>
            </w:pPr>
          </w:p>
        </w:tc>
        <w:tc>
          <w:tcPr>
            <w:tcW w:w="1292" w:type="dxa"/>
            <w:vAlign w:val="center"/>
          </w:tcPr>
          <w:p w14:paraId="72086DA7">
            <w:pPr>
              <w:rPr>
                <w:sz w:val="18"/>
                <w:szCs w:val="18"/>
              </w:rPr>
            </w:pPr>
          </w:p>
        </w:tc>
      </w:tr>
      <w:tr w14:paraId="69E49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96AA338">
            <w:pPr>
              <w:rPr>
                <w:rFonts w:hint="default" w:eastAsiaTheme="minorEastAsia"/>
                <w:sz w:val="18"/>
                <w:szCs w:val="18"/>
                <w:lang w:val="en-US" w:eastAsia="zh-CN"/>
              </w:rPr>
            </w:pPr>
            <w:r>
              <w:rPr>
                <w:rFonts w:hint="eastAsia"/>
                <w:sz w:val="18"/>
                <w:szCs w:val="18"/>
                <w:lang w:val="en-US" w:eastAsia="zh-CN"/>
              </w:rPr>
              <w:t>11</w:t>
            </w:r>
          </w:p>
        </w:tc>
        <w:tc>
          <w:tcPr>
            <w:tcW w:w="4593" w:type="dxa"/>
            <w:vAlign w:val="center"/>
          </w:tcPr>
          <w:p w14:paraId="67B1AA96">
            <w:pPr>
              <w:spacing w:line="360" w:lineRule="auto"/>
              <w:rPr>
                <w:rFonts w:hint="eastAsia" w:asciiTheme="minorEastAsia" w:hAnsiTheme="minorEastAsia" w:cstheme="minorEastAsia"/>
                <w:sz w:val="24"/>
              </w:rPr>
            </w:pPr>
          </w:p>
        </w:tc>
        <w:tc>
          <w:tcPr>
            <w:tcW w:w="1637" w:type="dxa"/>
            <w:vAlign w:val="center"/>
          </w:tcPr>
          <w:p w14:paraId="5CC16B7C">
            <w:pPr>
              <w:rPr>
                <w:sz w:val="18"/>
                <w:szCs w:val="18"/>
              </w:rPr>
            </w:pPr>
          </w:p>
        </w:tc>
        <w:tc>
          <w:tcPr>
            <w:tcW w:w="1352" w:type="dxa"/>
            <w:vAlign w:val="center"/>
          </w:tcPr>
          <w:p w14:paraId="298753F3">
            <w:pPr>
              <w:rPr>
                <w:sz w:val="18"/>
                <w:szCs w:val="18"/>
              </w:rPr>
            </w:pPr>
          </w:p>
        </w:tc>
        <w:tc>
          <w:tcPr>
            <w:tcW w:w="1292" w:type="dxa"/>
            <w:vAlign w:val="center"/>
          </w:tcPr>
          <w:p w14:paraId="13A634C4">
            <w:pPr>
              <w:rPr>
                <w:sz w:val="18"/>
                <w:szCs w:val="18"/>
              </w:rPr>
            </w:pPr>
          </w:p>
        </w:tc>
      </w:tr>
      <w:tr w14:paraId="3A831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E94E6FB">
            <w:pPr>
              <w:rPr>
                <w:rFonts w:hint="default"/>
                <w:sz w:val="18"/>
                <w:szCs w:val="18"/>
                <w:lang w:val="en-US" w:eastAsia="zh-CN"/>
              </w:rPr>
            </w:pPr>
            <w:r>
              <w:rPr>
                <w:rFonts w:hint="eastAsia"/>
                <w:sz w:val="18"/>
                <w:szCs w:val="18"/>
                <w:lang w:val="en-US" w:eastAsia="zh-CN"/>
              </w:rPr>
              <w:t>12</w:t>
            </w:r>
          </w:p>
        </w:tc>
        <w:tc>
          <w:tcPr>
            <w:tcW w:w="4593" w:type="dxa"/>
            <w:vAlign w:val="center"/>
          </w:tcPr>
          <w:p w14:paraId="199D40AF">
            <w:pPr>
              <w:spacing w:line="360" w:lineRule="auto"/>
              <w:rPr>
                <w:rFonts w:hint="eastAsia" w:asciiTheme="minorEastAsia" w:hAnsiTheme="minorEastAsia" w:cstheme="minorEastAsia"/>
                <w:sz w:val="24"/>
                <w:lang w:val="en-US" w:eastAsia="zh-CN"/>
              </w:rPr>
            </w:pPr>
          </w:p>
        </w:tc>
        <w:tc>
          <w:tcPr>
            <w:tcW w:w="1637" w:type="dxa"/>
            <w:vAlign w:val="center"/>
          </w:tcPr>
          <w:p w14:paraId="720E7077">
            <w:pPr>
              <w:rPr>
                <w:sz w:val="18"/>
                <w:szCs w:val="18"/>
              </w:rPr>
            </w:pPr>
          </w:p>
        </w:tc>
        <w:tc>
          <w:tcPr>
            <w:tcW w:w="1352" w:type="dxa"/>
            <w:vAlign w:val="center"/>
          </w:tcPr>
          <w:p w14:paraId="04FB1AC3">
            <w:pPr>
              <w:rPr>
                <w:sz w:val="18"/>
                <w:szCs w:val="18"/>
              </w:rPr>
            </w:pPr>
          </w:p>
        </w:tc>
        <w:tc>
          <w:tcPr>
            <w:tcW w:w="1292" w:type="dxa"/>
            <w:vAlign w:val="center"/>
          </w:tcPr>
          <w:p w14:paraId="5A40CA57">
            <w:pPr>
              <w:rPr>
                <w:sz w:val="18"/>
                <w:szCs w:val="18"/>
              </w:rPr>
            </w:pPr>
          </w:p>
        </w:tc>
      </w:tr>
    </w:tbl>
    <w:p w14:paraId="2B7264DD">
      <w:pPr>
        <w:pStyle w:val="25"/>
        <w:ind w:left="0" w:leftChars="0" w:firstLine="0" w:firstLineChars="0"/>
      </w:pPr>
    </w:p>
    <w:p w14:paraId="20C4C493">
      <w:pPr>
        <w:spacing w:line="360" w:lineRule="auto"/>
        <w:ind w:firstLine="420"/>
        <w:rPr>
          <w:rFonts w:eastAsia="宋体"/>
          <w:sz w:val="24"/>
        </w:rPr>
      </w:pPr>
      <w:r>
        <w:rPr>
          <w:rFonts w:eastAsia="宋体"/>
          <w:b/>
          <w:bCs/>
          <w:sz w:val="24"/>
        </w:rPr>
        <w:t>投标人单位名称：</w:t>
      </w:r>
      <w:r>
        <w:rPr>
          <w:rFonts w:eastAsia="宋体"/>
          <w:sz w:val="24"/>
        </w:rPr>
        <w:t>　　　　　　　</w:t>
      </w:r>
    </w:p>
    <w:p w14:paraId="2615F68C">
      <w:pPr>
        <w:spacing w:line="360" w:lineRule="auto"/>
        <w:ind w:firstLine="420"/>
        <w:rPr>
          <w:rFonts w:eastAsia="宋体"/>
          <w:b/>
          <w:bCs/>
          <w:sz w:val="24"/>
        </w:rPr>
      </w:pPr>
      <w:r>
        <w:rPr>
          <w:rFonts w:eastAsia="宋体"/>
          <w:b/>
          <w:bCs/>
          <w:sz w:val="24"/>
        </w:rPr>
        <w:t>日期：年月日</w:t>
      </w:r>
    </w:p>
    <w:p w14:paraId="40FC8333">
      <w:pPr>
        <w:rPr>
          <w:rFonts w:eastAsia="宋体"/>
          <w:b/>
          <w:sz w:val="24"/>
        </w:rPr>
      </w:pPr>
      <w:r>
        <w:rPr>
          <w:rFonts w:eastAsia="宋体"/>
          <w:b/>
          <w:sz w:val="24"/>
        </w:rPr>
        <w:t>（此处加盖投标人单位公章）</w:t>
      </w:r>
    </w:p>
    <w:p w14:paraId="75561AD6">
      <w:pPr>
        <w:rPr>
          <w:rFonts w:eastAsia="宋体"/>
          <w:b/>
          <w:sz w:val="24"/>
        </w:rPr>
      </w:pPr>
    </w:p>
    <w:p w14:paraId="5FD6F7E1">
      <w:pPr>
        <w:rPr>
          <w:rFonts w:eastAsia="宋体"/>
          <w:b/>
          <w:sz w:val="24"/>
        </w:rPr>
      </w:pPr>
    </w:p>
    <w:p w14:paraId="67589AD3">
      <w:pPr>
        <w:snapToGrid w:val="0"/>
        <w:spacing w:line="360" w:lineRule="auto"/>
        <w:jc w:val="center"/>
        <w:rPr>
          <w:rFonts w:eastAsia="黑体"/>
          <w:bCs/>
          <w:sz w:val="32"/>
          <w:szCs w:val="32"/>
        </w:rPr>
      </w:pPr>
      <w:r>
        <w:rPr>
          <w:rFonts w:eastAsia="黑体"/>
          <w:bCs/>
          <w:sz w:val="32"/>
          <w:szCs w:val="32"/>
        </w:rPr>
        <w:t>2商务条款偏离表</w:t>
      </w:r>
    </w:p>
    <w:p w14:paraId="3DBCB652"/>
    <w:tbl>
      <w:tblPr>
        <w:tblStyle w:val="26"/>
        <w:tblW w:w="953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222"/>
        <w:gridCol w:w="1538"/>
        <w:gridCol w:w="846"/>
        <w:gridCol w:w="2100"/>
      </w:tblGrid>
      <w:tr w14:paraId="4EFDD1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D8090EA">
            <w:pPr>
              <w:jc w:val="center"/>
              <w:rPr>
                <w:szCs w:val="21"/>
              </w:rPr>
            </w:pPr>
            <w:r>
              <w:rPr>
                <w:szCs w:val="21"/>
              </w:rPr>
              <w:t>序号</w:t>
            </w:r>
          </w:p>
        </w:tc>
        <w:tc>
          <w:tcPr>
            <w:tcW w:w="4222" w:type="dxa"/>
            <w:shd w:val="clear" w:color="auto" w:fill="EAF1DD" w:themeFill="accent3" w:themeFillTint="33"/>
            <w:vAlign w:val="center"/>
          </w:tcPr>
          <w:p w14:paraId="0264CF48">
            <w:pPr>
              <w:jc w:val="center"/>
              <w:rPr>
                <w:szCs w:val="21"/>
              </w:rPr>
            </w:pPr>
            <w:r>
              <w:rPr>
                <w:szCs w:val="21"/>
              </w:rPr>
              <w:t>商务要求</w:t>
            </w:r>
          </w:p>
        </w:tc>
        <w:tc>
          <w:tcPr>
            <w:tcW w:w="1538" w:type="dxa"/>
            <w:shd w:val="clear" w:color="auto" w:fill="EAF1DD" w:themeFill="accent3" w:themeFillTint="33"/>
            <w:vAlign w:val="center"/>
          </w:tcPr>
          <w:p w14:paraId="7E4D579D">
            <w:pPr>
              <w:jc w:val="center"/>
              <w:rPr>
                <w:szCs w:val="21"/>
              </w:rPr>
            </w:pPr>
            <w:r>
              <w:rPr>
                <w:szCs w:val="21"/>
              </w:rPr>
              <w:t>商务响应</w:t>
            </w:r>
          </w:p>
        </w:tc>
        <w:tc>
          <w:tcPr>
            <w:tcW w:w="846" w:type="dxa"/>
            <w:shd w:val="clear" w:color="auto" w:fill="EAF1DD" w:themeFill="accent3" w:themeFillTint="33"/>
            <w:vAlign w:val="center"/>
          </w:tcPr>
          <w:p w14:paraId="4788C033">
            <w:pPr>
              <w:jc w:val="center"/>
              <w:rPr>
                <w:szCs w:val="21"/>
              </w:rPr>
            </w:pPr>
            <w:r>
              <w:rPr>
                <w:szCs w:val="21"/>
              </w:rPr>
              <w:t>偏离情况</w:t>
            </w:r>
          </w:p>
        </w:tc>
        <w:tc>
          <w:tcPr>
            <w:tcW w:w="2100" w:type="dxa"/>
            <w:shd w:val="clear" w:color="auto" w:fill="EAF1DD" w:themeFill="accent3" w:themeFillTint="33"/>
            <w:vAlign w:val="center"/>
          </w:tcPr>
          <w:p w14:paraId="47D84A04">
            <w:pPr>
              <w:jc w:val="center"/>
              <w:rPr>
                <w:szCs w:val="21"/>
              </w:rPr>
            </w:pPr>
            <w:r>
              <w:rPr>
                <w:szCs w:val="21"/>
              </w:rPr>
              <w:t>说明</w:t>
            </w:r>
          </w:p>
        </w:tc>
      </w:tr>
      <w:tr w14:paraId="07792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851BDF1">
            <w:pPr>
              <w:rPr>
                <w:szCs w:val="21"/>
              </w:rPr>
            </w:pPr>
            <w:r>
              <w:rPr>
                <w:szCs w:val="21"/>
              </w:rPr>
              <w:t>1</w:t>
            </w:r>
          </w:p>
        </w:tc>
        <w:tc>
          <w:tcPr>
            <w:tcW w:w="4222" w:type="dxa"/>
            <w:vAlign w:val="center"/>
          </w:tcPr>
          <w:p w14:paraId="0FE5DE52">
            <w:pPr>
              <w:adjustRightInd w:val="0"/>
              <w:snapToGrid w:val="0"/>
              <w:spacing w:line="400" w:lineRule="atLeast"/>
              <w:rPr>
                <w:rFonts w:hint="eastAsia" w:ascii="宋体" w:hAnsi="宋体" w:eastAsia="宋体" w:cs="宋体"/>
                <w:sz w:val="24"/>
              </w:rPr>
            </w:pPr>
            <w:r>
              <w:rPr>
                <w:rFonts w:eastAsia="宋体"/>
                <w:b/>
                <w:bCs/>
                <w:sz w:val="24"/>
              </w:rPr>
              <w:t>服务期限</w:t>
            </w:r>
          </w:p>
        </w:tc>
        <w:tc>
          <w:tcPr>
            <w:tcW w:w="1538" w:type="dxa"/>
            <w:vAlign w:val="center"/>
          </w:tcPr>
          <w:p w14:paraId="6CECA6CC">
            <w:pPr>
              <w:rPr>
                <w:szCs w:val="21"/>
              </w:rPr>
            </w:pPr>
          </w:p>
        </w:tc>
        <w:tc>
          <w:tcPr>
            <w:tcW w:w="846" w:type="dxa"/>
            <w:vAlign w:val="center"/>
          </w:tcPr>
          <w:p w14:paraId="602217E0">
            <w:pPr>
              <w:rPr>
                <w:szCs w:val="21"/>
              </w:rPr>
            </w:pPr>
            <w:r>
              <w:rPr>
                <w:szCs w:val="21"/>
              </w:rPr>
              <w:t>无/正/负偏离</w:t>
            </w:r>
          </w:p>
        </w:tc>
        <w:tc>
          <w:tcPr>
            <w:tcW w:w="2100" w:type="dxa"/>
            <w:vAlign w:val="center"/>
          </w:tcPr>
          <w:p w14:paraId="23F6CBFF">
            <w:pPr>
              <w:rPr>
                <w:szCs w:val="21"/>
              </w:rPr>
            </w:pPr>
            <w:r>
              <w:rPr>
                <w:szCs w:val="21"/>
              </w:rPr>
              <w:t>如需附证明文件，应在“说明”栏填写证明文件对应名称和页码。</w:t>
            </w:r>
          </w:p>
        </w:tc>
      </w:tr>
      <w:tr w14:paraId="7F5FC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B5BD3C5">
            <w:pPr>
              <w:rPr>
                <w:szCs w:val="21"/>
              </w:rPr>
            </w:pPr>
            <w:r>
              <w:rPr>
                <w:rFonts w:hint="eastAsia"/>
                <w:szCs w:val="21"/>
              </w:rPr>
              <w:t>2</w:t>
            </w:r>
          </w:p>
        </w:tc>
        <w:tc>
          <w:tcPr>
            <w:tcW w:w="4222" w:type="dxa"/>
            <w:vAlign w:val="center"/>
          </w:tcPr>
          <w:p w14:paraId="74DC6D2D">
            <w:pPr>
              <w:adjustRightInd w:val="0"/>
              <w:snapToGrid w:val="0"/>
              <w:spacing w:line="400" w:lineRule="atLeast"/>
              <w:rPr>
                <w:rFonts w:eastAsia="宋体"/>
                <w:b/>
                <w:bCs/>
                <w:sz w:val="24"/>
              </w:rPr>
            </w:pPr>
            <w:r>
              <w:rPr>
                <w:rFonts w:eastAsia="宋体"/>
                <w:b/>
                <w:bCs/>
                <w:sz w:val="24"/>
              </w:rPr>
              <w:t>服务地点</w:t>
            </w:r>
          </w:p>
        </w:tc>
        <w:tc>
          <w:tcPr>
            <w:tcW w:w="1538" w:type="dxa"/>
            <w:vAlign w:val="center"/>
          </w:tcPr>
          <w:p w14:paraId="208F6991">
            <w:pPr>
              <w:rPr>
                <w:szCs w:val="21"/>
              </w:rPr>
            </w:pPr>
          </w:p>
        </w:tc>
        <w:tc>
          <w:tcPr>
            <w:tcW w:w="846" w:type="dxa"/>
            <w:vAlign w:val="center"/>
          </w:tcPr>
          <w:p w14:paraId="025C0A35">
            <w:pPr>
              <w:rPr>
                <w:szCs w:val="21"/>
              </w:rPr>
            </w:pPr>
          </w:p>
        </w:tc>
        <w:tc>
          <w:tcPr>
            <w:tcW w:w="2100" w:type="dxa"/>
            <w:vAlign w:val="center"/>
          </w:tcPr>
          <w:p w14:paraId="29589CA9">
            <w:pPr>
              <w:rPr>
                <w:szCs w:val="21"/>
              </w:rPr>
            </w:pPr>
          </w:p>
        </w:tc>
      </w:tr>
      <w:tr w14:paraId="49185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D96D536">
            <w:pPr>
              <w:rPr>
                <w:szCs w:val="21"/>
              </w:rPr>
            </w:pPr>
            <w:r>
              <w:rPr>
                <w:rFonts w:hint="eastAsia"/>
                <w:szCs w:val="21"/>
              </w:rPr>
              <w:t>3</w:t>
            </w:r>
          </w:p>
        </w:tc>
        <w:tc>
          <w:tcPr>
            <w:tcW w:w="4222" w:type="dxa"/>
            <w:vAlign w:val="center"/>
          </w:tcPr>
          <w:p w14:paraId="371D4582">
            <w:pPr>
              <w:adjustRightInd w:val="0"/>
              <w:snapToGrid w:val="0"/>
              <w:spacing w:line="400" w:lineRule="atLeast"/>
              <w:rPr>
                <w:rFonts w:eastAsia="宋体"/>
                <w:b/>
                <w:bCs/>
                <w:sz w:val="24"/>
              </w:rPr>
            </w:pPr>
            <w:r>
              <w:rPr>
                <w:rFonts w:eastAsia="宋体"/>
                <w:b/>
                <w:bCs/>
                <w:sz w:val="24"/>
              </w:rPr>
              <w:t>投标报价要求</w:t>
            </w:r>
          </w:p>
        </w:tc>
        <w:tc>
          <w:tcPr>
            <w:tcW w:w="1538" w:type="dxa"/>
            <w:vAlign w:val="center"/>
          </w:tcPr>
          <w:p w14:paraId="43A8A5F4">
            <w:pPr>
              <w:rPr>
                <w:szCs w:val="21"/>
              </w:rPr>
            </w:pPr>
          </w:p>
        </w:tc>
        <w:tc>
          <w:tcPr>
            <w:tcW w:w="846" w:type="dxa"/>
            <w:vAlign w:val="center"/>
          </w:tcPr>
          <w:p w14:paraId="15EF69CB">
            <w:pPr>
              <w:rPr>
                <w:szCs w:val="21"/>
              </w:rPr>
            </w:pPr>
          </w:p>
        </w:tc>
        <w:tc>
          <w:tcPr>
            <w:tcW w:w="2100" w:type="dxa"/>
            <w:vAlign w:val="center"/>
          </w:tcPr>
          <w:p w14:paraId="694EA729">
            <w:pPr>
              <w:rPr>
                <w:szCs w:val="21"/>
              </w:rPr>
            </w:pPr>
          </w:p>
        </w:tc>
      </w:tr>
      <w:tr w14:paraId="7E4F2B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3E755E04">
            <w:pPr>
              <w:rPr>
                <w:szCs w:val="21"/>
              </w:rPr>
            </w:pPr>
            <w:r>
              <w:rPr>
                <w:rFonts w:hint="eastAsia"/>
                <w:szCs w:val="21"/>
              </w:rPr>
              <w:t>4</w:t>
            </w:r>
          </w:p>
        </w:tc>
        <w:tc>
          <w:tcPr>
            <w:tcW w:w="4222" w:type="dxa"/>
            <w:vAlign w:val="center"/>
          </w:tcPr>
          <w:p w14:paraId="3E4E73EE">
            <w:pPr>
              <w:adjustRightInd w:val="0"/>
              <w:snapToGrid w:val="0"/>
              <w:spacing w:line="400" w:lineRule="atLeast"/>
              <w:rPr>
                <w:rFonts w:eastAsia="宋体"/>
                <w:b/>
                <w:bCs/>
                <w:sz w:val="24"/>
              </w:rPr>
            </w:pPr>
            <w:r>
              <w:rPr>
                <w:rFonts w:eastAsia="宋体"/>
                <w:b/>
                <w:bCs/>
                <w:sz w:val="24"/>
              </w:rPr>
              <w:t>付款方式</w:t>
            </w:r>
          </w:p>
        </w:tc>
        <w:tc>
          <w:tcPr>
            <w:tcW w:w="1538" w:type="dxa"/>
            <w:vAlign w:val="center"/>
          </w:tcPr>
          <w:p w14:paraId="4055D4B2">
            <w:pPr>
              <w:rPr>
                <w:szCs w:val="21"/>
              </w:rPr>
            </w:pPr>
          </w:p>
        </w:tc>
        <w:tc>
          <w:tcPr>
            <w:tcW w:w="846" w:type="dxa"/>
            <w:vAlign w:val="center"/>
          </w:tcPr>
          <w:p w14:paraId="5DA09EC7">
            <w:pPr>
              <w:rPr>
                <w:szCs w:val="21"/>
              </w:rPr>
            </w:pPr>
          </w:p>
        </w:tc>
        <w:tc>
          <w:tcPr>
            <w:tcW w:w="2100" w:type="dxa"/>
            <w:vAlign w:val="center"/>
          </w:tcPr>
          <w:p w14:paraId="7FB6D4E5">
            <w:pPr>
              <w:rPr>
                <w:szCs w:val="21"/>
              </w:rPr>
            </w:pPr>
          </w:p>
        </w:tc>
      </w:tr>
      <w:tr w14:paraId="2E9AC2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F27DB9C">
            <w:pPr>
              <w:rPr>
                <w:szCs w:val="21"/>
              </w:rPr>
            </w:pPr>
            <w:r>
              <w:rPr>
                <w:rFonts w:hint="eastAsia"/>
                <w:szCs w:val="21"/>
              </w:rPr>
              <w:t>5</w:t>
            </w:r>
          </w:p>
        </w:tc>
        <w:tc>
          <w:tcPr>
            <w:tcW w:w="4222" w:type="dxa"/>
            <w:vAlign w:val="center"/>
          </w:tcPr>
          <w:p w14:paraId="36E141EB">
            <w:pPr>
              <w:adjustRightInd w:val="0"/>
              <w:snapToGrid w:val="0"/>
              <w:spacing w:line="400" w:lineRule="atLeast"/>
              <w:rPr>
                <w:kern w:val="0"/>
                <w:sz w:val="24"/>
              </w:rPr>
            </w:pPr>
            <w:r>
              <w:rPr>
                <w:rFonts w:hint="eastAsia" w:eastAsia="宋体"/>
                <w:b/>
                <w:bCs/>
                <w:sz w:val="24"/>
              </w:rPr>
              <w:t>关于验收</w:t>
            </w:r>
          </w:p>
        </w:tc>
        <w:tc>
          <w:tcPr>
            <w:tcW w:w="1538" w:type="dxa"/>
            <w:vAlign w:val="center"/>
          </w:tcPr>
          <w:p w14:paraId="183804A8">
            <w:pPr>
              <w:rPr>
                <w:szCs w:val="21"/>
              </w:rPr>
            </w:pPr>
          </w:p>
        </w:tc>
        <w:tc>
          <w:tcPr>
            <w:tcW w:w="846" w:type="dxa"/>
            <w:vAlign w:val="center"/>
          </w:tcPr>
          <w:p w14:paraId="154B1E1C">
            <w:pPr>
              <w:rPr>
                <w:szCs w:val="21"/>
              </w:rPr>
            </w:pPr>
          </w:p>
        </w:tc>
        <w:tc>
          <w:tcPr>
            <w:tcW w:w="2100" w:type="dxa"/>
            <w:vAlign w:val="center"/>
          </w:tcPr>
          <w:p w14:paraId="08C63F45">
            <w:pPr>
              <w:rPr>
                <w:szCs w:val="21"/>
              </w:rPr>
            </w:pPr>
          </w:p>
        </w:tc>
      </w:tr>
      <w:tr w14:paraId="1782CC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51489807">
            <w:pPr>
              <w:rPr>
                <w:szCs w:val="21"/>
              </w:rPr>
            </w:pPr>
            <w:r>
              <w:rPr>
                <w:rFonts w:hint="eastAsia"/>
                <w:szCs w:val="21"/>
              </w:rPr>
              <w:t>6</w:t>
            </w:r>
          </w:p>
        </w:tc>
        <w:tc>
          <w:tcPr>
            <w:tcW w:w="4222" w:type="dxa"/>
            <w:vAlign w:val="center"/>
          </w:tcPr>
          <w:p w14:paraId="34457906">
            <w:pPr>
              <w:spacing w:line="400" w:lineRule="atLeast"/>
            </w:pPr>
            <w:r>
              <w:rPr>
                <w:rFonts w:eastAsia="宋体"/>
                <w:b/>
                <w:bCs/>
                <w:sz w:val="24"/>
              </w:rPr>
              <w:t>违约责任</w:t>
            </w:r>
          </w:p>
        </w:tc>
        <w:tc>
          <w:tcPr>
            <w:tcW w:w="1538" w:type="dxa"/>
            <w:vAlign w:val="center"/>
          </w:tcPr>
          <w:p w14:paraId="2E433BB7">
            <w:pPr>
              <w:rPr>
                <w:szCs w:val="21"/>
              </w:rPr>
            </w:pPr>
          </w:p>
        </w:tc>
        <w:tc>
          <w:tcPr>
            <w:tcW w:w="846" w:type="dxa"/>
            <w:vAlign w:val="center"/>
          </w:tcPr>
          <w:p w14:paraId="48B84D50">
            <w:pPr>
              <w:rPr>
                <w:szCs w:val="21"/>
              </w:rPr>
            </w:pPr>
          </w:p>
        </w:tc>
        <w:tc>
          <w:tcPr>
            <w:tcW w:w="2100" w:type="dxa"/>
            <w:vAlign w:val="center"/>
          </w:tcPr>
          <w:p w14:paraId="28A53A9B">
            <w:pPr>
              <w:rPr>
                <w:szCs w:val="21"/>
              </w:rPr>
            </w:pPr>
          </w:p>
        </w:tc>
      </w:tr>
      <w:tr w14:paraId="0AC5A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5FC0B87">
            <w:pPr>
              <w:rPr>
                <w:rFonts w:hint="eastAsia"/>
                <w:szCs w:val="21"/>
              </w:rPr>
            </w:pPr>
          </w:p>
        </w:tc>
        <w:tc>
          <w:tcPr>
            <w:tcW w:w="4222" w:type="dxa"/>
            <w:vAlign w:val="center"/>
          </w:tcPr>
          <w:p w14:paraId="224EB9FD">
            <w:pPr>
              <w:pStyle w:val="11"/>
              <w:rPr>
                <w:rFonts w:hint="eastAsia" w:ascii="宋体" w:hAnsi="宋体" w:cs="宋体" w:eastAsiaTheme="minorEastAsia"/>
                <w:sz w:val="24"/>
              </w:rPr>
            </w:pPr>
          </w:p>
        </w:tc>
        <w:tc>
          <w:tcPr>
            <w:tcW w:w="1538" w:type="dxa"/>
            <w:vAlign w:val="center"/>
          </w:tcPr>
          <w:p w14:paraId="63EA8086">
            <w:pPr>
              <w:rPr>
                <w:szCs w:val="21"/>
              </w:rPr>
            </w:pPr>
          </w:p>
        </w:tc>
        <w:tc>
          <w:tcPr>
            <w:tcW w:w="846" w:type="dxa"/>
            <w:vAlign w:val="center"/>
          </w:tcPr>
          <w:p w14:paraId="0D75CBC2">
            <w:pPr>
              <w:rPr>
                <w:szCs w:val="21"/>
              </w:rPr>
            </w:pPr>
          </w:p>
        </w:tc>
        <w:tc>
          <w:tcPr>
            <w:tcW w:w="2100" w:type="dxa"/>
            <w:vAlign w:val="center"/>
          </w:tcPr>
          <w:p w14:paraId="451107CA">
            <w:pPr>
              <w:rPr>
                <w:szCs w:val="21"/>
              </w:rPr>
            </w:pPr>
          </w:p>
        </w:tc>
      </w:tr>
    </w:tbl>
    <w:p w14:paraId="09E7A209">
      <w:pPr>
        <w:pStyle w:val="25"/>
      </w:pPr>
    </w:p>
    <w:p w14:paraId="0C796421">
      <w:pPr>
        <w:rPr>
          <w:rFonts w:eastAsia="宋体"/>
          <w:sz w:val="30"/>
          <w:szCs w:val="30"/>
        </w:rPr>
      </w:pPr>
    </w:p>
    <w:p w14:paraId="6B28CE37">
      <w:pPr>
        <w:spacing w:line="360" w:lineRule="auto"/>
        <w:ind w:firstLine="420"/>
        <w:rPr>
          <w:rFonts w:eastAsia="宋体"/>
          <w:sz w:val="24"/>
        </w:rPr>
      </w:pPr>
      <w:r>
        <w:rPr>
          <w:rFonts w:eastAsia="宋体"/>
          <w:b/>
          <w:bCs/>
          <w:sz w:val="24"/>
        </w:rPr>
        <w:t>投标人单位名称：</w:t>
      </w:r>
      <w:r>
        <w:rPr>
          <w:rFonts w:eastAsia="宋体"/>
          <w:sz w:val="24"/>
        </w:rPr>
        <w:t>　　　　　　　</w:t>
      </w:r>
    </w:p>
    <w:p w14:paraId="37292AE2">
      <w:pPr>
        <w:spacing w:line="360" w:lineRule="auto"/>
        <w:ind w:firstLine="420"/>
        <w:rPr>
          <w:rFonts w:eastAsia="宋体"/>
          <w:b/>
          <w:bCs/>
          <w:sz w:val="24"/>
        </w:rPr>
      </w:pPr>
      <w:r>
        <w:rPr>
          <w:rFonts w:eastAsia="宋体"/>
          <w:b/>
          <w:bCs/>
          <w:sz w:val="24"/>
        </w:rPr>
        <w:t>日期：年月日</w:t>
      </w:r>
    </w:p>
    <w:p w14:paraId="5AD221DE">
      <w:pPr>
        <w:spacing w:line="360" w:lineRule="auto"/>
        <w:ind w:firstLine="241" w:firstLineChars="100"/>
        <w:rPr>
          <w:rFonts w:eastAsia="宋体"/>
          <w:b/>
          <w:sz w:val="24"/>
        </w:rPr>
      </w:pPr>
      <w:r>
        <w:rPr>
          <w:rFonts w:eastAsia="宋体"/>
          <w:b/>
          <w:sz w:val="24"/>
        </w:rPr>
        <w:t>（此处加盖投标人单位公章）</w:t>
      </w:r>
    </w:p>
    <w:p w14:paraId="1B78AD69">
      <w:pPr>
        <w:pStyle w:val="11"/>
      </w:pPr>
    </w:p>
    <w:p w14:paraId="584CD0E2">
      <w:pPr>
        <w:rPr>
          <w:b/>
          <w:sz w:val="24"/>
        </w:rPr>
      </w:pPr>
      <w:r>
        <w:rPr>
          <w:b/>
          <w:sz w:val="24"/>
        </w:rPr>
        <w:br w:type="page"/>
      </w:r>
    </w:p>
    <w:p w14:paraId="10BBA042">
      <w:pPr>
        <w:pStyle w:val="3"/>
        <w:jc w:val="center"/>
        <w:rPr>
          <w:rFonts w:ascii="Times New Roman" w:hAnsi="Times New Roman" w:cs="Times New Roman"/>
          <w:sz w:val="30"/>
          <w:szCs w:val="30"/>
        </w:rPr>
      </w:pPr>
      <w:r>
        <w:rPr>
          <w:rFonts w:ascii="Times New Roman" w:hAnsi="Times New Roman" w:eastAsia="宋体" w:cs="Times New Roman"/>
          <w:sz w:val="30"/>
          <w:szCs w:val="30"/>
        </w:rPr>
        <w:t>（八）</w:t>
      </w:r>
      <w:r>
        <w:rPr>
          <w:rStyle w:val="31"/>
          <w:rFonts w:ascii="Times New Roman" w:hAnsi="Times New Roman" w:cs="Times New Roman"/>
          <w:color w:val="auto"/>
          <w:szCs w:val="22"/>
        </w:rPr>
        <w:t>实施方案</w:t>
      </w:r>
    </w:p>
    <w:p w14:paraId="125D2506">
      <w:pPr>
        <w:pStyle w:val="3"/>
        <w:ind w:firstLine="2700" w:firstLineChars="900"/>
        <w:rPr>
          <w:rFonts w:ascii="Times New Roman" w:hAnsi="Times New Roman" w:eastAsia="宋体" w:cs="Times New Roman"/>
          <w:sz w:val="30"/>
          <w:szCs w:val="30"/>
        </w:rPr>
      </w:pPr>
    </w:p>
    <w:p w14:paraId="13CB5823">
      <w:pPr>
        <w:pStyle w:val="5"/>
        <w:rPr>
          <w:rFonts w:ascii="Times New Roman" w:hAnsi="Times New Roman" w:eastAsia="宋体"/>
          <w:sz w:val="30"/>
          <w:szCs w:val="30"/>
        </w:rPr>
      </w:pPr>
    </w:p>
    <w:p w14:paraId="4AAA1718">
      <w:pPr>
        <w:rPr>
          <w:rFonts w:eastAsia="宋体"/>
          <w:sz w:val="30"/>
          <w:szCs w:val="30"/>
        </w:rPr>
      </w:pPr>
    </w:p>
    <w:p w14:paraId="77343073">
      <w:pPr>
        <w:pStyle w:val="11"/>
        <w:rPr>
          <w:sz w:val="30"/>
          <w:szCs w:val="30"/>
        </w:rPr>
      </w:pPr>
    </w:p>
    <w:p w14:paraId="49A8B845">
      <w:pPr>
        <w:rPr>
          <w:rFonts w:eastAsia="宋体"/>
          <w:sz w:val="30"/>
          <w:szCs w:val="30"/>
        </w:rPr>
      </w:pPr>
    </w:p>
    <w:p w14:paraId="41AD8203">
      <w:pPr>
        <w:pStyle w:val="11"/>
        <w:rPr>
          <w:sz w:val="30"/>
          <w:szCs w:val="30"/>
        </w:rPr>
      </w:pPr>
    </w:p>
    <w:p w14:paraId="6CD7C5FD">
      <w:pPr>
        <w:rPr>
          <w:rFonts w:eastAsia="宋体"/>
          <w:sz w:val="30"/>
          <w:szCs w:val="30"/>
        </w:rPr>
      </w:pPr>
    </w:p>
    <w:p w14:paraId="018E8B03">
      <w:pPr>
        <w:pStyle w:val="11"/>
        <w:rPr>
          <w:sz w:val="30"/>
          <w:szCs w:val="30"/>
        </w:rPr>
      </w:pPr>
    </w:p>
    <w:p w14:paraId="61BAAD14">
      <w:pPr>
        <w:rPr>
          <w:rFonts w:eastAsia="宋体"/>
          <w:sz w:val="30"/>
          <w:szCs w:val="30"/>
        </w:rPr>
      </w:pPr>
    </w:p>
    <w:p w14:paraId="143B2986">
      <w:pPr>
        <w:pStyle w:val="11"/>
        <w:rPr>
          <w:sz w:val="30"/>
          <w:szCs w:val="30"/>
        </w:rPr>
      </w:pPr>
    </w:p>
    <w:p w14:paraId="5C3332C9">
      <w:pPr>
        <w:rPr>
          <w:rFonts w:eastAsia="宋体"/>
          <w:sz w:val="30"/>
          <w:szCs w:val="30"/>
        </w:rPr>
      </w:pPr>
    </w:p>
    <w:p w14:paraId="7B7C8911">
      <w:pPr>
        <w:pStyle w:val="11"/>
        <w:rPr>
          <w:sz w:val="30"/>
          <w:szCs w:val="30"/>
        </w:rPr>
      </w:pPr>
    </w:p>
    <w:p w14:paraId="54147FBA">
      <w:pPr>
        <w:spacing w:line="360" w:lineRule="auto"/>
        <w:ind w:firstLine="420"/>
        <w:rPr>
          <w:rFonts w:eastAsia="宋体"/>
          <w:b/>
          <w:bCs/>
          <w:sz w:val="24"/>
        </w:rPr>
      </w:pPr>
      <w:bookmarkStart w:id="21" w:name="_Toc28095"/>
    </w:p>
    <w:p w14:paraId="41BA0F19">
      <w:pPr>
        <w:spacing w:line="360" w:lineRule="auto"/>
        <w:ind w:firstLine="420"/>
        <w:rPr>
          <w:rFonts w:eastAsia="宋体"/>
          <w:b/>
          <w:bCs/>
          <w:sz w:val="24"/>
        </w:rPr>
      </w:pPr>
    </w:p>
    <w:p w14:paraId="7D4A6D44">
      <w:pPr>
        <w:spacing w:line="360" w:lineRule="auto"/>
        <w:ind w:firstLine="420"/>
        <w:rPr>
          <w:rFonts w:eastAsia="宋体"/>
          <w:sz w:val="24"/>
        </w:rPr>
      </w:pPr>
      <w:r>
        <w:rPr>
          <w:rFonts w:eastAsia="宋体"/>
          <w:b/>
          <w:bCs/>
          <w:sz w:val="24"/>
        </w:rPr>
        <w:t>投标人单位名称：</w:t>
      </w:r>
      <w:r>
        <w:rPr>
          <w:rFonts w:eastAsia="宋体"/>
          <w:sz w:val="24"/>
        </w:rPr>
        <w:t>　　　　　　　</w:t>
      </w:r>
    </w:p>
    <w:p w14:paraId="7BA82B48">
      <w:pPr>
        <w:spacing w:line="360" w:lineRule="auto"/>
        <w:ind w:firstLine="420"/>
        <w:rPr>
          <w:rFonts w:eastAsia="宋体"/>
          <w:b/>
          <w:bCs/>
          <w:sz w:val="24"/>
        </w:rPr>
      </w:pPr>
      <w:r>
        <w:rPr>
          <w:rFonts w:eastAsia="宋体"/>
          <w:b/>
          <w:bCs/>
          <w:sz w:val="24"/>
        </w:rPr>
        <w:t>日期：年月日</w:t>
      </w:r>
    </w:p>
    <w:p w14:paraId="599F0F3D">
      <w:pPr>
        <w:spacing w:line="360" w:lineRule="auto"/>
        <w:ind w:firstLine="241" w:firstLineChars="100"/>
        <w:rPr>
          <w:rFonts w:eastAsia="宋体"/>
          <w:b/>
          <w:sz w:val="24"/>
        </w:rPr>
      </w:pPr>
      <w:r>
        <w:rPr>
          <w:rFonts w:eastAsia="宋体"/>
          <w:b/>
          <w:sz w:val="24"/>
        </w:rPr>
        <w:t>（此处加盖投标人单位公章）</w:t>
      </w:r>
    </w:p>
    <w:p w14:paraId="2459E61E">
      <w:pPr>
        <w:widowControl/>
        <w:jc w:val="left"/>
        <w:rPr>
          <w:rFonts w:eastAsiaTheme="majorEastAsia"/>
          <w:b/>
          <w:bCs/>
          <w:sz w:val="30"/>
          <w:szCs w:val="30"/>
        </w:rPr>
      </w:pPr>
    </w:p>
    <w:bookmarkEnd w:id="21"/>
    <w:p w14:paraId="25736110">
      <w:pPr>
        <w:pStyle w:val="11"/>
      </w:pPr>
    </w:p>
    <w:p w14:paraId="7C505A75"/>
    <w:p w14:paraId="33B22096"/>
    <w:p w14:paraId="7500C037"/>
    <w:p w14:paraId="316B2EE9"/>
    <w:p w14:paraId="266C2F6C"/>
    <w:p w14:paraId="33F19635">
      <w:pPr>
        <w:pStyle w:val="3"/>
        <w:ind w:firstLine="1890" w:firstLineChars="900"/>
        <w:rPr>
          <w:rFonts w:ascii="Times New Roman" w:hAnsi="Times New Roman" w:eastAsia="宋体" w:cs="Times New Roman"/>
        </w:rPr>
      </w:pPr>
      <w:r>
        <w:rPr>
          <w:rFonts w:ascii="Times New Roman" w:hAnsi="Times New Roman" w:eastAsia="宋体" w:cs="Times New Roman"/>
        </w:rPr>
        <w:t>（九）售后服务承诺</w:t>
      </w:r>
    </w:p>
    <w:p w14:paraId="2F6E8526">
      <w:pPr>
        <w:spacing w:after="60"/>
        <w:ind w:firstLine="420" w:firstLineChars="200"/>
        <w:rPr>
          <w:rFonts w:eastAsia="宋体"/>
          <w:bCs/>
        </w:rPr>
      </w:pPr>
    </w:p>
    <w:p w14:paraId="3AE7ACBE">
      <w:pPr>
        <w:adjustRightInd w:val="0"/>
        <w:snapToGrid w:val="0"/>
        <w:spacing w:line="360" w:lineRule="auto"/>
        <w:rPr>
          <w:bCs/>
        </w:rPr>
      </w:pPr>
      <w:r>
        <w:rPr>
          <w:bCs/>
        </w:rPr>
        <w:t>项目名称：</w:t>
      </w:r>
      <w:r>
        <w:rPr>
          <w:bCs/>
          <w:u w:val="single"/>
        </w:rPr>
        <w:t xml:space="preserve">                      </w:t>
      </w:r>
      <w:r>
        <w:rPr>
          <w:bCs/>
        </w:rPr>
        <w:t xml:space="preserve">                </w:t>
      </w:r>
    </w:p>
    <w:p w14:paraId="0005D0C2">
      <w:pPr>
        <w:adjustRightInd w:val="0"/>
        <w:snapToGrid w:val="0"/>
        <w:spacing w:line="360" w:lineRule="auto"/>
      </w:pPr>
      <w:r>
        <w:t>项目编号：</w:t>
      </w:r>
      <w:r>
        <w:rPr>
          <w:bCs/>
          <w:snapToGrid w:val="0"/>
          <w:kern w:val="0"/>
          <w:u w:val="single"/>
        </w:rPr>
        <w:t xml:space="preserve">                      </w:t>
      </w:r>
      <w:r>
        <w:rPr>
          <w:bCs/>
          <w:snapToGrid w:val="0"/>
          <w:kern w:val="0"/>
        </w:rPr>
        <w:t xml:space="preserve">   </w:t>
      </w:r>
      <w:r>
        <w:t xml:space="preserve">                         </w:t>
      </w:r>
    </w:p>
    <w:p w14:paraId="3BA61C2B">
      <w:pPr>
        <w:pStyle w:val="41"/>
        <w:numPr>
          <w:ilvl w:val="0"/>
          <w:numId w:val="13"/>
        </w:numPr>
        <w:adjustRightInd w:val="0"/>
        <w:snapToGrid w:val="0"/>
        <w:spacing w:line="360" w:lineRule="auto"/>
        <w:ind w:firstLineChars="0"/>
        <w:rPr>
          <w:rFonts w:ascii="Times New Roman" w:hAnsi="Times New Roman"/>
        </w:rPr>
      </w:pPr>
      <w:r>
        <w:rPr>
          <w:rFonts w:ascii="Times New Roman" w:hAnsi="Times New Roman"/>
        </w:rPr>
        <w:t>质保期和保修期服务承诺；</w:t>
      </w:r>
    </w:p>
    <w:p w14:paraId="2DE8192B">
      <w:pPr>
        <w:pStyle w:val="11"/>
        <w:numPr>
          <w:ilvl w:val="0"/>
          <w:numId w:val="13"/>
        </w:numPr>
      </w:pPr>
    </w:p>
    <w:p w14:paraId="44178EA2">
      <w:pPr>
        <w:adjustRightInd w:val="0"/>
        <w:snapToGrid w:val="0"/>
        <w:spacing w:line="360" w:lineRule="auto"/>
      </w:pPr>
      <w:r>
        <w:t>2、售后服务人员简介；</w:t>
      </w:r>
    </w:p>
    <w:p w14:paraId="6B5A9264">
      <w:pPr>
        <w:adjustRightInd w:val="0"/>
        <w:snapToGrid w:val="0"/>
        <w:spacing w:line="360" w:lineRule="auto"/>
      </w:pPr>
    </w:p>
    <w:p w14:paraId="37B4B0C7">
      <w:pPr>
        <w:adjustRightInd w:val="0"/>
        <w:snapToGrid w:val="0"/>
        <w:spacing w:line="360" w:lineRule="auto"/>
      </w:pPr>
      <w:r>
        <w:t>3、应急维修时间安排；</w:t>
      </w:r>
    </w:p>
    <w:p w14:paraId="3D0E7356">
      <w:pPr>
        <w:adjustRightInd w:val="0"/>
        <w:snapToGrid w:val="0"/>
        <w:spacing w:line="360" w:lineRule="auto"/>
      </w:pPr>
    </w:p>
    <w:p w14:paraId="7E14C963">
      <w:pPr>
        <w:adjustRightInd w:val="0"/>
        <w:snapToGrid w:val="0"/>
        <w:spacing w:line="360" w:lineRule="auto"/>
      </w:pPr>
      <w:r>
        <w:t>4、</w:t>
      </w:r>
      <w:r>
        <w:rPr>
          <w:bCs/>
        </w:rPr>
        <w:t>技术培训安排；</w:t>
      </w:r>
    </w:p>
    <w:p w14:paraId="16EF49CB">
      <w:pPr>
        <w:adjustRightInd w:val="0"/>
        <w:snapToGrid w:val="0"/>
        <w:spacing w:line="360" w:lineRule="auto"/>
      </w:pPr>
    </w:p>
    <w:p w14:paraId="488B45BA">
      <w:pPr>
        <w:adjustRightInd w:val="0"/>
        <w:snapToGrid w:val="0"/>
        <w:spacing w:line="360" w:lineRule="auto"/>
      </w:pPr>
      <w:r>
        <w:t>5、</w:t>
      </w:r>
      <w:r>
        <w:rPr>
          <w:bCs/>
        </w:rPr>
        <w:t>保修服务计划；</w:t>
      </w:r>
    </w:p>
    <w:p w14:paraId="660D0AD4">
      <w:pPr>
        <w:adjustRightInd w:val="0"/>
        <w:snapToGrid w:val="0"/>
        <w:spacing w:line="360" w:lineRule="auto"/>
        <w:rPr>
          <w:bCs/>
        </w:rPr>
      </w:pPr>
    </w:p>
    <w:p w14:paraId="4F74217E">
      <w:pPr>
        <w:adjustRightInd w:val="0"/>
        <w:snapToGrid w:val="0"/>
        <w:spacing w:line="360" w:lineRule="auto"/>
        <w:rPr>
          <w:bCs/>
        </w:rPr>
      </w:pPr>
      <w:r>
        <w:rPr>
          <w:bCs/>
        </w:rPr>
        <w:t>6、</w:t>
      </w:r>
      <w:r>
        <w:t>其它服务承诺；</w:t>
      </w:r>
    </w:p>
    <w:p w14:paraId="1F8AFAAE">
      <w:pPr>
        <w:pStyle w:val="2"/>
        <w:rPr>
          <w:rFonts w:hint="default" w:ascii="Times New Roman" w:hAnsi="Times New Roman"/>
          <w:bCs/>
        </w:rPr>
      </w:pPr>
    </w:p>
    <w:p w14:paraId="147B6E05">
      <w:pPr>
        <w:rPr>
          <w:rFonts w:eastAsia="宋体"/>
          <w:bCs/>
        </w:rPr>
      </w:pPr>
    </w:p>
    <w:p w14:paraId="091BAEEA">
      <w:pPr>
        <w:pStyle w:val="2"/>
        <w:rPr>
          <w:rFonts w:hint="default" w:ascii="Times New Roman" w:hAnsi="Times New Roman"/>
        </w:rPr>
      </w:pPr>
    </w:p>
    <w:p w14:paraId="1DF4DF89">
      <w:pPr>
        <w:spacing w:after="60"/>
        <w:ind w:firstLine="420" w:firstLineChars="200"/>
        <w:rPr>
          <w:rFonts w:eastAsia="宋体"/>
        </w:rPr>
      </w:pPr>
    </w:p>
    <w:p w14:paraId="11AE8DAC">
      <w:pPr>
        <w:spacing w:after="60"/>
        <w:ind w:firstLine="420" w:firstLineChars="200"/>
        <w:rPr>
          <w:rFonts w:eastAsia="宋体"/>
        </w:rPr>
      </w:pPr>
    </w:p>
    <w:bookmarkEnd w:id="16"/>
    <w:bookmarkEnd w:id="17"/>
    <w:bookmarkEnd w:id="18"/>
    <w:bookmarkEnd w:id="19"/>
    <w:bookmarkEnd w:id="20"/>
    <w:p w14:paraId="6E8B7FBC">
      <w:pPr>
        <w:spacing w:line="360" w:lineRule="auto"/>
        <w:ind w:firstLine="420"/>
        <w:rPr>
          <w:rFonts w:eastAsia="宋体"/>
          <w:sz w:val="24"/>
        </w:rPr>
      </w:pPr>
      <w:r>
        <w:rPr>
          <w:rFonts w:eastAsia="宋体"/>
          <w:b/>
          <w:bCs/>
          <w:sz w:val="24"/>
        </w:rPr>
        <w:t>投标人单位名称：</w:t>
      </w:r>
      <w:r>
        <w:rPr>
          <w:rFonts w:eastAsia="宋体"/>
          <w:sz w:val="24"/>
        </w:rPr>
        <w:t>　　　　　　　</w:t>
      </w:r>
    </w:p>
    <w:p w14:paraId="1E577244">
      <w:pPr>
        <w:spacing w:line="360" w:lineRule="auto"/>
        <w:ind w:firstLine="420"/>
        <w:rPr>
          <w:rFonts w:eastAsia="宋体"/>
          <w:b/>
          <w:bCs/>
          <w:sz w:val="24"/>
        </w:rPr>
      </w:pPr>
      <w:r>
        <w:rPr>
          <w:rFonts w:eastAsia="宋体"/>
          <w:b/>
          <w:bCs/>
          <w:sz w:val="24"/>
        </w:rPr>
        <w:t>日期：年月日</w:t>
      </w:r>
    </w:p>
    <w:p w14:paraId="516F89E0">
      <w:pPr>
        <w:spacing w:line="360" w:lineRule="auto"/>
        <w:ind w:firstLine="241" w:firstLineChars="100"/>
        <w:rPr>
          <w:rFonts w:eastAsia="宋体"/>
          <w:b/>
          <w:sz w:val="24"/>
        </w:rPr>
      </w:pPr>
      <w:r>
        <w:rPr>
          <w:rFonts w:eastAsia="宋体"/>
          <w:b/>
          <w:sz w:val="24"/>
        </w:rPr>
        <w:t>（此处加盖投标人单位公章）</w:t>
      </w:r>
    </w:p>
    <w:p w14:paraId="01EC54E2">
      <w:pPr>
        <w:spacing w:line="360" w:lineRule="auto"/>
        <w:ind w:firstLine="241" w:firstLineChars="100"/>
        <w:rPr>
          <w:rFonts w:eastAsia="宋体"/>
          <w:b/>
          <w:sz w:val="24"/>
        </w:rPr>
      </w:pPr>
    </w:p>
    <w:p w14:paraId="07179AC4">
      <w:pPr>
        <w:widowControl/>
        <w:jc w:val="left"/>
        <w:rPr>
          <w:rFonts w:eastAsiaTheme="majorEastAsia"/>
          <w:sz w:val="30"/>
          <w:szCs w:val="30"/>
        </w:rPr>
      </w:pPr>
      <w:r>
        <w:rPr>
          <w:rFonts w:eastAsiaTheme="majorEastAsia"/>
          <w:sz w:val="30"/>
          <w:szCs w:val="30"/>
        </w:rPr>
        <w:br w:type="page"/>
      </w:r>
    </w:p>
    <w:p w14:paraId="2F57FF42">
      <w:pPr>
        <w:pStyle w:val="6"/>
        <w:spacing w:before="120" w:after="120"/>
        <w:ind w:left="-1" w:leftChars="-1" w:hanging="1"/>
        <w:jc w:val="center"/>
        <w:rPr>
          <w:rFonts w:eastAsia="方正小标宋_GBK"/>
          <w:b w:val="0"/>
          <w:bCs w:val="0"/>
          <w:sz w:val="32"/>
          <w:szCs w:val="32"/>
        </w:rPr>
      </w:pPr>
      <w:bookmarkStart w:id="22" w:name="_Hlk126044986"/>
      <w:bookmarkStart w:id="23" w:name="_Hlk126913563"/>
      <w:r>
        <w:rPr>
          <w:rFonts w:eastAsia="方正小标宋_GBK"/>
          <w:b w:val="0"/>
          <w:bCs w:val="0"/>
          <w:sz w:val="32"/>
          <w:szCs w:val="32"/>
        </w:rPr>
        <w:t>（十）产品技术规格（含彩页）</w:t>
      </w:r>
    </w:p>
    <w:bookmarkEnd w:id="22"/>
    <w:bookmarkEnd w:id="23"/>
    <w:p w14:paraId="0AFCDBEF">
      <w:pPr>
        <w:pStyle w:val="7"/>
      </w:pPr>
    </w:p>
    <w:p w14:paraId="29688A2A">
      <w:pPr>
        <w:spacing w:line="360" w:lineRule="auto"/>
        <w:ind w:left="420"/>
      </w:pPr>
      <w:r>
        <w:t>1、对投标产品的整体描述（包括采用文字、表格等形式）</w:t>
      </w:r>
    </w:p>
    <w:p w14:paraId="7CE48327">
      <w:pPr>
        <w:spacing w:line="360" w:lineRule="auto"/>
        <w:ind w:left="420"/>
      </w:pPr>
      <w:r>
        <w:t>2、投标产品采用的技术标准</w:t>
      </w:r>
    </w:p>
    <w:p w14:paraId="2D7C508F">
      <w:pPr>
        <w:spacing w:line="360" w:lineRule="auto"/>
        <w:ind w:left="420"/>
      </w:pPr>
      <w:r>
        <w:t>3、投标产品的性能特点（包括新技术、新工艺、新材料的应用等）</w:t>
      </w:r>
    </w:p>
    <w:p w14:paraId="417E771E">
      <w:pPr>
        <w:spacing w:line="360" w:lineRule="auto"/>
        <w:ind w:left="420"/>
      </w:pPr>
      <w:r>
        <w:t>4、投标产品的外形尺寸图、成品的彩色图样等</w:t>
      </w:r>
    </w:p>
    <w:p w14:paraId="745EA46A">
      <w:pPr>
        <w:spacing w:line="360" w:lineRule="auto"/>
        <w:ind w:left="420"/>
      </w:pPr>
      <w:r>
        <w:t>5、投标产品的说明书等</w:t>
      </w:r>
    </w:p>
    <w:p w14:paraId="57955C06">
      <w:pPr>
        <w:spacing w:line="360" w:lineRule="auto"/>
        <w:ind w:left="420"/>
      </w:pPr>
      <w:r>
        <w:t>6、其它</w:t>
      </w:r>
    </w:p>
    <w:p w14:paraId="6ABF9202">
      <w:pPr>
        <w:adjustRightInd w:val="0"/>
        <w:snapToGrid w:val="0"/>
        <w:spacing w:line="300" w:lineRule="auto"/>
        <w:rPr>
          <w:snapToGrid w:val="0"/>
          <w:kern w:val="0"/>
        </w:rPr>
      </w:pPr>
    </w:p>
    <w:p w14:paraId="6B6F5457">
      <w:pPr>
        <w:adjustRightInd w:val="0"/>
        <w:snapToGrid w:val="0"/>
        <w:spacing w:line="300" w:lineRule="auto"/>
        <w:rPr>
          <w:snapToGrid w:val="0"/>
          <w:kern w:val="0"/>
        </w:rPr>
      </w:pPr>
    </w:p>
    <w:p w14:paraId="390F394B">
      <w:pPr>
        <w:adjustRightInd w:val="0"/>
        <w:snapToGrid w:val="0"/>
        <w:spacing w:line="300" w:lineRule="auto"/>
        <w:rPr>
          <w:snapToGrid w:val="0"/>
          <w:kern w:val="0"/>
        </w:rPr>
      </w:pPr>
    </w:p>
    <w:p w14:paraId="3DE63789">
      <w:pPr>
        <w:adjustRightInd w:val="0"/>
        <w:snapToGrid w:val="0"/>
        <w:spacing w:line="300" w:lineRule="auto"/>
        <w:rPr>
          <w:snapToGrid w:val="0"/>
          <w:kern w:val="0"/>
        </w:rPr>
      </w:pPr>
      <w:r>
        <w:rPr>
          <w:snapToGrid w:val="0"/>
          <w:kern w:val="0"/>
        </w:rPr>
        <w:t>投标单位：（盖章）</w:t>
      </w:r>
    </w:p>
    <w:p w14:paraId="07FE6F99">
      <w:pPr>
        <w:adjustRightInd w:val="0"/>
        <w:snapToGrid w:val="0"/>
        <w:spacing w:line="300" w:lineRule="auto"/>
        <w:rPr>
          <w:snapToGrid w:val="0"/>
          <w:kern w:val="0"/>
        </w:rPr>
      </w:pPr>
      <w:r>
        <w:rPr>
          <w:snapToGrid w:val="0"/>
          <w:kern w:val="0"/>
        </w:rPr>
        <w:t>法定代表人或授权代表：（签字）</w:t>
      </w:r>
    </w:p>
    <w:p w14:paraId="239787E2">
      <w:pPr>
        <w:wordWrap w:val="0"/>
        <w:adjustRightInd w:val="0"/>
        <w:snapToGrid w:val="0"/>
        <w:spacing w:line="300" w:lineRule="auto"/>
        <w:ind w:right="420"/>
        <w:rPr>
          <w:snapToGrid w:val="0"/>
          <w:kern w:val="0"/>
        </w:rPr>
      </w:pPr>
      <w:r>
        <w:rPr>
          <w:snapToGrid w:val="0"/>
          <w:kern w:val="0"/>
        </w:rPr>
        <w:t>年    月   日</w:t>
      </w:r>
    </w:p>
    <w:p w14:paraId="52E76AA7">
      <w:pPr>
        <w:widowControl/>
        <w:jc w:val="left"/>
        <w:rPr>
          <w:rFonts w:eastAsiaTheme="majorEastAsia"/>
          <w:sz w:val="30"/>
          <w:szCs w:val="30"/>
        </w:rPr>
      </w:pPr>
      <w:r>
        <w:rPr>
          <w:rFonts w:eastAsiaTheme="majorEastAsia"/>
          <w:sz w:val="30"/>
          <w:szCs w:val="30"/>
        </w:rPr>
        <w:br w:type="page"/>
      </w:r>
    </w:p>
    <w:p w14:paraId="3778CB6B">
      <w:pPr>
        <w:pStyle w:val="25"/>
        <w:ind w:firstLine="602"/>
        <w:rPr>
          <w:rFonts w:eastAsiaTheme="majorEastAsia"/>
          <w:b/>
          <w:bCs/>
          <w:sz w:val="30"/>
          <w:szCs w:val="30"/>
        </w:rPr>
      </w:pPr>
    </w:p>
    <w:p w14:paraId="64123979">
      <w:pPr>
        <w:pStyle w:val="3"/>
        <w:ind w:firstLine="1890" w:firstLineChars="900"/>
        <w:rPr>
          <w:rFonts w:ascii="Times New Roman" w:hAnsi="Times New Roman" w:eastAsia="宋体" w:cs="Times New Roman"/>
        </w:rPr>
      </w:pPr>
      <w:r>
        <w:rPr>
          <w:rFonts w:ascii="Times New Roman" w:hAnsi="Times New Roman" w:eastAsia="宋体" w:cs="Times New Roman"/>
        </w:rPr>
        <w:t>（十一）投标人资格声明函</w:t>
      </w:r>
    </w:p>
    <w:p w14:paraId="59FB5FD1">
      <w:pPr>
        <w:spacing w:line="360" w:lineRule="auto"/>
        <w:rPr>
          <w:rFonts w:eastAsia="宋体"/>
          <w:szCs w:val="21"/>
        </w:rPr>
      </w:pPr>
      <w:r>
        <w:rPr>
          <w:rFonts w:eastAsia="宋体"/>
          <w:szCs w:val="21"/>
        </w:rPr>
        <w:t>致：中山大学附属第八医院（深圳福田）</w:t>
      </w:r>
    </w:p>
    <w:p w14:paraId="0F927726">
      <w:pPr>
        <w:pStyle w:val="41"/>
        <w:snapToGrid w:val="0"/>
        <w:spacing w:before="156" w:beforeLines="50" w:line="360" w:lineRule="auto"/>
        <w:ind w:left="420" w:leftChars="200"/>
        <w:rPr>
          <w:rFonts w:ascii="Times New Roman" w:hAnsi="Times New Roman" w:eastAsia="宋体"/>
        </w:rPr>
      </w:pPr>
      <w:r>
        <w:rPr>
          <w:rFonts w:ascii="Times New Roman" w:hAnsi="Times New Roman" w:eastAsia="宋体"/>
        </w:rPr>
        <w:t>关于贵公司代理的</w:t>
      </w:r>
      <w:r>
        <w:rPr>
          <w:rFonts w:ascii="Times New Roman" w:hAnsi="Times New Roman" w:eastAsia="宋体"/>
          <w:u w:val="single"/>
        </w:rPr>
        <w:t>（项目名称）</w:t>
      </w:r>
      <w:r>
        <w:rPr>
          <w:rFonts w:ascii="Times New Roman" w:hAnsi="Times New Roman" w:eastAsia="宋体"/>
        </w:rPr>
        <w:t>项目（项目编号：（项目编号））招标，本公司（企业）愿意参加投标，并声明：</w:t>
      </w:r>
    </w:p>
    <w:p w14:paraId="47F4D471">
      <w:pPr>
        <w:numPr>
          <w:ilvl w:val="0"/>
          <w:numId w:val="14"/>
        </w:numPr>
        <w:spacing w:line="360" w:lineRule="auto"/>
        <w:ind w:right="-815" w:firstLineChars="200"/>
        <w:rPr>
          <w:rFonts w:eastAsia="宋体"/>
          <w:szCs w:val="21"/>
        </w:rPr>
      </w:pPr>
      <w:r>
        <w:rPr>
          <w:rFonts w:eastAsia="宋体"/>
          <w:szCs w:val="21"/>
        </w:rPr>
        <w:t>我公司</w:t>
      </w:r>
      <w:r>
        <w:rPr>
          <w:rFonts w:eastAsia="宋体"/>
          <w:bCs/>
          <w:szCs w:val="21"/>
        </w:rPr>
        <w:t>具备</w:t>
      </w:r>
      <w:r>
        <w:rPr>
          <w:rFonts w:eastAsia="宋体"/>
          <w:bCs/>
          <w:szCs w:val="20"/>
        </w:rPr>
        <w:t>《中华人民共和国政府采购法》</w:t>
      </w:r>
      <w:r>
        <w:rPr>
          <w:rFonts w:eastAsia="宋体"/>
          <w:bCs/>
          <w:szCs w:val="21"/>
        </w:rPr>
        <w:t>第二十二条规定的条件：</w:t>
      </w:r>
    </w:p>
    <w:p w14:paraId="47120604">
      <w:pPr>
        <w:spacing w:line="360" w:lineRule="auto"/>
        <w:ind w:firstLine="420" w:firstLineChars="200"/>
        <w:rPr>
          <w:rFonts w:eastAsia="宋体"/>
          <w:szCs w:val="21"/>
        </w:rPr>
      </w:pPr>
      <w:r>
        <w:rPr>
          <w:rFonts w:eastAsia="宋体"/>
          <w:szCs w:val="21"/>
        </w:rPr>
        <w:t>1.具有独立承担民事责任的能力；</w:t>
      </w:r>
    </w:p>
    <w:p w14:paraId="5C8A4E9A">
      <w:pPr>
        <w:spacing w:line="360" w:lineRule="auto"/>
        <w:ind w:firstLine="420" w:firstLineChars="200"/>
        <w:rPr>
          <w:rFonts w:eastAsia="宋体"/>
          <w:szCs w:val="21"/>
        </w:rPr>
      </w:pPr>
      <w:r>
        <w:rPr>
          <w:rFonts w:eastAsia="宋体"/>
          <w:szCs w:val="21"/>
        </w:rPr>
        <w:t>2.具有良好的商业信誉和健全的财务会计制度；</w:t>
      </w:r>
    </w:p>
    <w:p w14:paraId="46555507">
      <w:pPr>
        <w:spacing w:line="360" w:lineRule="auto"/>
        <w:ind w:firstLine="420" w:firstLineChars="200"/>
        <w:rPr>
          <w:rFonts w:eastAsia="宋体"/>
          <w:szCs w:val="21"/>
        </w:rPr>
      </w:pPr>
      <w:r>
        <w:rPr>
          <w:rFonts w:eastAsia="宋体"/>
          <w:szCs w:val="21"/>
        </w:rPr>
        <w:t>3.具有履行合同所必需的设备和专业技术能力；</w:t>
      </w:r>
    </w:p>
    <w:p w14:paraId="5F7D6D35">
      <w:pPr>
        <w:spacing w:line="360" w:lineRule="auto"/>
        <w:ind w:firstLine="420" w:firstLineChars="200"/>
        <w:rPr>
          <w:rFonts w:eastAsia="宋体"/>
          <w:szCs w:val="21"/>
        </w:rPr>
      </w:pPr>
      <w:r>
        <w:rPr>
          <w:rFonts w:eastAsia="宋体"/>
          <w:szCs w:val="21"/>
        </w:rPr>
        <w:t>4.有依法缴纳税收和社会保障资金的良好记录；</w:t>
      </w:r>
    </w:p>
    <w:p w14:paraId="6DC6C60B">
      <w:pPr>
        <w:spacing w:line="360" w:lineRule="auto"/>
        <w:ind w:firstLine="420" w:firstLineChars="200"/>
        <w:rPr>
          <w:rFonts w:eastAsia="宋体"/>
          <w:b/>
          <w:bCs/>
          <w:szCs w:val="21"/>
        </w:rPr>
      </w:pPr>
      <w:r>
        <w:rPr>
          <w:rFonts w:eastAsia="宋体"/>
          <w:szCs w:val="21"/>
        </w:rPr>
        <w:t>5.</w:t>
      </w:r>
      <w:r>
        <w:rPr>
          <w:rFonts w:eastAsia="宋体"/>
          <w:b/>
          <w:bCs/>
          <w:szCs w:val="21"/>
        </w:rPr>
        <w:t>参加政府采购活动前三年内，在经营活动中没有重大违法记录；</w:t>
      </w:r>
    </w:p>
    <w:p w14:paraId="02EF8BD4">
      <w:pPr>
        <w:spacing w:line="360" w:lineRule="auto"/>
        <w:ind w:firstLine="420" w:firstLineChars="200"/>
        <w:rPr>
          <w:rFonts w:eastAsia="宋体"/>
          <w:szCs w:val="21"/>
        </w:rPr>
      </w:pPr>
      <w:r>
        <w:rPr>
          <w:rFonts w:eastAsia="宋体"/>
          <w:szCs w:val="21"/>
        </w:rPr>
        <w:t>6.法律、行政法规规定的其他条件。</w:t>
      </w:r>
    </w:p>
    <w:p w14:paraId="67858181">
      <w:pPr>
        <w:numPr>
          <w:ilvl w:val="0"/>
          <w:numId w:val="14"/>
        </w:numPr>
        <w:spacing w:line="360" w:lineRule="auto"/>
        <w:ind w:right="-815" w:firstLineChars="200"/>
        <w:rPr>
          <w:rFonts w:eastAsia="宋体"/>
          <w:szCs w:val="21"/>
        </w:rPr>
      </w:pPr>
      <w:r>
        <w:rPr>
          <w:rFonts w:eastAsia="宋体"/>
          <w:szCs w:val="21"/>
        </w:rPr>
        <w:t>我公司对本招标项目所提供的货物或服务未侵犯知识产权。</w:t>
      </w:r>
    </w:p>
    <w:p w14:paraId="5829259B">
      <w:pPr>
        <w:numPr>
          <w:ilvl w:val="0"/>
          <w:numId w:val="14"/>
        </w:numPr>
        <w:spacing w:line="360" w:lineRule="auto"/>
        <w:ind w:right="-815" w:firstLineChars="200"/>
        <w:rPr>
          <w:rFonts w:eastAsia="宋体"/>
          <w:szCs w:val="21"/>
        </w:rPr>
      </w:pPr>
      <w:r>
        <w:rPr>
          <w:rFonts w:eastAsia="宋体"/>
          <w:szCs w:val="21"/>
        </w:rPr>
        <w:t>我公司保证我院拥有所投产品完整的所有权，不以保护知识产权或技术保密的名义对所有权和使用权进行任何限制。</w:t>
      </w:r>
    </w:p>
    <w:p w14:paraId="5FE826D9">
      <w:pPr>
        <w:numPr>
          <w:ilvl w:val="0"/>
          <w:numId w:val="14"/>
        </w:numPr>
        <w:spacing w:line="360" w:lineRule="auto"/>
        <w:ind w:right="-815" w:firstLineChars="200"/>
        <w:rPr>
          <w:rFonts w:eastAsia="宋体"/>
          <w:szCs w:val="21"/>
        </w:rPr>
      </w:pPr>
      <w:r>
        <w:rPr>
          <w:rFonts w:eastAsia="宋体"/>
          <w:szCs w:val="21"/>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4A2AFF47">
      <w:pPr>
        <w:numPr>
          <w:ilvl w:val="0"/>
          <w:numId w:val="14"/>
        </w:numPr>
        <w:spacing w:line="360" w:lineRule="auto"/>
        <w:ind w:right="-815" w:firstLineChars="200"/>
        <w:rPr>
          <w:rFonts w:eastAsia="宋体"/>
          <w:szCs w:val="21"/>
        </w:rPr>
      </w:pPr>
      <w:r>
        <w:rPr>
          <w:rFonts w:eastAsia="宋体"/>
          <w:szCs w:val="21"/>
        </w:rPr>
        <w:t>如果中标，做到守信，不偷工减料，依照本项目招标文件需求内容、签署的采购合同及本公司在投标中所作的一切承诺履约。项目验收达到全部指标合格，力争优良。</w:t>
      </w:r>
    </w:p>
    <w:p w14:paraId="4C285374">
      <w:pPr>
        <w:numPr>
          <w:ilvl w:val="0"/>
          <w:numId w:val="14"/>
        </w:numPr>
        <w:spacing w:line="360" w:lineRule="auto"/>
        <w:ind w:right="-815" w:firstLineChars="200"/>
        <w:rPr>
          <w:rFonts w:eastAsia="宋体"/>
          <w:bCs/>
          <w:szCs w:val="21"/>
        </w:rPr>
      </w:pPr>
      <w:r>
        <w:rPr>
          <w:rFonts w:eastAsia="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525A8E55">
      <w:pPr>
        <w:numPr>
          <w:ilvl w:val="0"/>
          <w:numId w:val="14"/>
        </w:numPr>
        <w:spacing w:line="360" w:lineRule="auto"/>
        <w:ind w:right="-815" w:firstLineChars="200"/>
        <w:rPr>
          <w:rFonts w:eastAsia="宋体"/>
        </w:rPr>
      </w:pPr>
      <w:r>
        <w:rPr>
          <w:rFonts w:eastAsia="宋体"/>
        </w:rPr>
        <w:t>本公司（企业）的法定代表人或单位负责人与本项目其他投标人的法定代表人或单位负责人不为同一人且与其他投标人之间不存在直接控股、管理关系。</w:t>
      </w:r>
    </w:p>
    <w:p w14:paraId="1AC83D80">
      <w:pPr>
        <w:numPr>
          <w:ilvl w:val="0"/>
          <w:numId w:val="14"/>
        </w:numPr>
        <w:spacing w:line="360" w:lineRule="auto"/>
        <w:ind w:right="-815" w:firstLineChars="200"/>
        <w:rPr>
          <w:rFonts w:eastAsia="宋体"/>
          <w:szCs w:val="21"/>
        </w:rPr>
      </w:pPr>
      <w:r>
        <w:rPr>
          <w:rFonts w:eastAsia="宋体"/>
        </w:rPr>
        <w:t>本公司（企业）承诺在本次招标采购活动中，如有违法、违规、弄虚作假行为，所造成的损失、不良后果及法律责任，一律由我公司（企业）承担。</w:t>
      </w:r>
    </w:p>
    <w:p w14:paraId="64A67BFC">
      <w:pPr>
        <w:numPr>
          <w:ilvl w:val="0"/>
          <w:numId w:val="14"/>
        </w:numPr>
        <w:spacing w:line="360" w:lineRule="auto"/>
        <w:ind w:right="-815" w:firstLineChars="200"/>
        <w:rPr>
          <w:rFonts w:eastAsia="宋体"/>
          <w:szCs w:val="21"/>
        </w:rPr>
      </w:pPr>
      <w:r>
        <w:rPr>
          <w:rFonts w:eastAsia="宋体"/>
          <w:szCs w:val="21"/>
        </w:rPr>
        <w:t>在参与</w:t>
      </w:r>
      <w:r>
        <w:rPr>
          <w:rFonts w:eastAsia="宋体"/>
        </w:rPr>
        <w:t>本次招标采购活动中</w:t>
      </w:r>
      <w:r>
        <w:rPr>
          <w:rFonts w:eastAsia="宋体"/>
          <w:szCs w:val="21"/>
        </w:rPr>
        <w:t>投标截止日前三年内，在我公司的经营活动中没有存在重大违法记录，即我公司没有受到刑事处罚或者责令停产停业、吊销许可证或者执照、较大数额罚款等行政处罚。</w:t>
      </w:r>
    </w:p>
    <w:p w14:paraId="5DFDB8F9">
      <w:pPr>
        <w:numPr>
          <w:ilvl w:val="0"/>
          <w:numId w:val="14"/>
        </w:numPr>
        <w:spacing w:line="360" w:lineRule="auto"/>
        <w:ind w:right="-815" w:firstLine="422" w:firstLineChars="200"/>
        <w:rPr>
          <w:rFonts w:eastAsia="宋体"/>
          <w:szCs w:val="21"/>
        </w:rPr>
      </w:pPr>
      <w:r>
        <w:rPr>
          <w:rFonts w:eastAsia="宋体"/>
          <w:b/>
          <w:bCs/>
          <w:szCs w:val="21"/>
        </w:rPr>
        <w:t>在参与</w:t>
      </w:r>
      <w:r>
        <w:rPr>
          <w:rFonts w:eastAsia="宋体"/>
          <w:b/>
          <w:bCs/>
        </w:rPr>
        <w:t>本次招标采购活动中</w:t>
      </w:r>
      <w:r>
        <w:rPr>
          <w:rFonts w:eastAsia="宋体"/>
          <w:b/>
          <w:bCs/>
          <w:szCs w:val="21"/>
        </w:rPr>
        <w:t>，我公司不存在被政府主管部门禁止参与政府采购活动的情形，</w:t>
      </w:r>
      <w:r>
        <w:rPr>
          <w:rFonts w:eastAsia="宋体"/>
          <w:szCs w:val="21"/>
        </w:rPr>
        <w:t>即我公司不存在还处于被禁止参与政府采购活动的期限内情形。</w:t>
      </w:r>
    </w:p>
    <w:p w14:paraId="1627545B">
      <w:pPr>
        <w:numPr>
          <w:ilvl w:val="0"/>
          <w:numId w:val="14"/>
        </w:numPr>
        <w:spacing w:line="360" w:lineRule="auto"/>
        <w:ind w:right="-815" w:firstLine="422" w:firstLineChars="200"/>
        <w:rPr>
          <w:rFonts w:eastAsia="宋体"/>
          <w:b/>
          <w:bCs/>
          <w:szCs w:val="21"/>
        </w:rPr>
      </w:pPr>
      <w:r>
        <w:rPr>
          <w:rFonts w:eastAsia="宋体"/>
          <w:b/>
          <w:bCs/>
          <w:szCs w:val="21"/>
        </w:rPr>
        <w:t>参与本项目采购活动时未被列入失信被执行人、重大税收违法案件当事人名单、政府采购严重违法失信行为记录名单。</w:t>
      </w:r>
    </w:p>
    <w:p w14:paraId="5D16F17F">
      <w:pPr>
        <w:spacing w:line="360" w:lineRule="auto"/>
        <w:ind w:firstLine="420" w:firstLineChars="200"/>
        <w:rPr>
          <w:rFonts w:eastAsia="宋体"/>
          <w:szCs w:val="21"/>
        </w:rPr>
      </w:pPr>
      <w:r>
        <w:rPr>
          <w:rFonts w:eastAsia="宋体"/>
          <w:szCs w:val="21"/>
        </w:rPr>
        <w:t>以上承诺，如有违反，愿依照国家相关法律处理，并承担由此给贵院带来的损失。</w:t>
      </w:r>
    </w:p>
    <w:p w14:paraId="55A99E21">
      <w:pPr>
        <w:autoSpaceDE w:val="0"/>
        <w:autoSpaceDN w:val="0"/>
        <w:adjustRightInd w:val="0"/>
        <w:spacing w:line="360" w:lineRule="auto"/>
        <w:rPr>
          <w:rFonts w:eastAsia="宋体"/>
          <w:b/>
          <w:sz w:val="24"/>
        </w:rPr>
      </w:pPr>
      <w:r>
        <w:rPr>
          <w:rFonts w:eastAsia="宋体"/>
          <w:b/>
          <w:sz w:val="24"/>
        </w:rPr>
        <w:t>备注：1.本声明函必须提供且内容不得擅自删改，否则视为无效投标。</w:t>
      </w:r>
    </w:p>
    <w:p w14:paraId="3562B0CB">
      <w:pPr>
        <w:snapToGrid w:val="0"/>
        <w:spacing w:line="360" w:lineRule="auto"/>
        <w:ind w:firstLine="723" w:firstLineChars="300"/>
        <w:rPr>
          <w:rFonts w:eastAsia="宋体"/>
          <w:b/>
          <w:sz w:val="24"/>
        </w:rPr>
      </w:pPr>
      <w:r>
        <w:rPr>
          <w:rFonts w:eastAsia="宋体"/>
          <w:b/>
          <w:sz w:val="24"/>
        </w:rPr>
        <w:t>2. 本声明函如有虚假或与事实不符的，作无效投标处理。</w:t>
      </w:r>
    </w:p>
    <w:p w14:paraId="07F41D7E">
      <w:pPr>
        <w:spacing w:line="360" w:lineRule="auto"/>
        <w:ind w:firstLine="480" w:firstLineChars="200"/>
        <w:rPr>
          <w:rFonts w:eastAsia="宋体"/>
          <w:sz w:val="24"/>
        </w:rPr>
      </w:pPr>
    </w:p>
    <w:p w14:paraId="6977F5A1">
      <w:pPr>
        <w:spacing w:line="360" w:lineRule="auto"/>
        <w:ind w:firstLine="420"/>
        <w:rPr>
          <w:rFonts w:eastAsia="宋体"/>
          <w:sz w:val="24"/>
        </w:rPr>
      </w:pPr>
      <w:r>
        <w:rPr>
          <w:rFonts w:eastAsia="宋体"/>
          <w:b/>
          <w:bCs/>
          <w:sz w:val="24"/>
        </w:rPr>
        <w:t>投标人单位名称：</w:t>
      </w:r>
      <w:r>
        <w:rPr>
          <w:rFonts w:eastAsia="宋体"/>
          <w:sz w:val="24"/>
        </w:rPr>
        <w:t>　　　　　　　</w:t>
      </w:r>
    </w:p>
    <w:p w14:paraId="600D92A7">
      <w:pPr>
        <w:spacing w:line="360" w:lineRule="auto"/>
        <w:ind w:firstLine="420"/>
        <w:rPr>
          <w:rFonts w:eastAsia="宋体"/>
          <w:b/>
          <w:bCs/>
          <w:sz w:val="24"/>
        </w:rPr>
      </w:pPr>
      <w:r>
        <w:rPr>
          <w:rFonts w:eastAsia="宋体"/>
          <w:b/>
          <w:bCs/>
          <w:sz w:val="24"/>
        </w:rPr>
        <w:t>日期：年月日</w:t>
      </w:r>
    </w:p>
    <w:p w14:paraId="43F17C18">
      <w:pPr>
        <w:spacing w:line="360" w:lineRule="auto"/>
        <w:ind w:firstLine="241" w:firstLineChars="100"/>
        <w:rPr>
          <w:rFonts w:eastAsia="宋体"/>
          <w:b/>
          <w:sz w:val="24"/>
        </w:rPr>
      </w:pPr>
      <w:r>
        <w:rPr>
          <w:rFonts w:eastAsia="宋体"/>
          <w:b/>
          <w:sz w:val="24"/>
        </w:rPr>
        <w:t>（此处加盖投标人单位公章）</w:t>
      </w:r>
    </w:p>
    <w:p w14:paraId="4BB14120">
      <w:pPr>
        <w:pStyle w:val="11"/>
        <w:rPr>
          <w:kern w:val="0"/>
          <w:szCs w:val="21"/>
        </w:rPr>
      </w:pPr>
    </w:p>
    <w:p w14:paraId="1E830AE8">
      <w:pPr>
        <w:rPr>
          <w:rFonts w:eastAsia="宋体"/>
          <w:kern w:val="0"/>
          <w:szCs w:val="21"/>
        </w:rPr>
      </w:pPr>
    </w:p>
    <w:p w14:paraId="565526F1">
      <w:pPr>
        <w:pStyle w:val="11"/>
        <w:rPr>
          <w:kern w:val="0"/>
          <w:szCs w:val="21"/>
        </w:rPr>
      </w:pPr>
    </w:p>
    <w:p w14:paraId="3E301B22">
      <w:pPr>
        <w:rPr>
          <w:rFonts w:eastAsia="宋体"/>
          <w:kern w:val="0"/>
          <w:szCs w:val="21"/>
        </w:rPr>
      </w:pPr>
    </w:p>
    <w:p w14:paraId="41487727">
      <w:pPr>
        <w:pStyle w:val="11"/>
        <w:rPr>
          <w:kern w:val="0"/>
          <w:szCs w:val="21"/>
        </w:rPr>
      </w:pPr>
    </w:p>
    <w:p w14:paraId="23C2C8D9">
      <w:pPr>
        <w:rPr>
          <w:rFonts w:eastAsia="宋体"/>
          <w:kern w:val="0"/>
          <w:szCs w:val="21"/>
        </w:rPr>
      </w:pPr>
    </w:p>
    <w:p w14:paraId="5853B4CC">
      <w:pPr>
        <w:pStyle w:val="11"/>
        <w:rPr>
          <w:kern w:val="0"/>
          <w:szCs w:val="21"/>
        </w:rPr>
      </w:pPr>
    </w:p>
    <w:p w14:paraId="1ED78ACB">
      <w:pPr>
        <w:widowControl/>
        <w:jc w:val="left"/>
        <w:rPr>
          <w:rFonts w:eastAsiaTheme="majorEastAsia"/>
          <w:b/>
          <w:bCs/>
          <w:sz w:val="30"/>
          <w:szCs w:val="30"/>
        </w:rPr>
      </w:pPr>
      <w:r>
        <w:rPr>
          <w:rFonts w:eastAsiaTheme="majorEastAsia"/>
          <w:sz w:val="30"/>
          <w:szCs w:val="30"/>
        </w:rPr>
        <w:br w:type="page"/>
      </w:r>
    </w:p>
    <w:p w14:paraId="666F0E88">
      <w:pPr>
        <w:pStyle w:val="3"/>
        <w:numPr>
          <w:ilvl w:val="255"/>
          <w:numId w:val="0"/>
        </w:numPr>
        <w:jc w:val="center"/>
        <w:rPr>
          <w:rFonts w:ascii="Times New Roman" w:hAnsi="Times New Roman" w:eastAsia="宋体" w:cs="Times New Roman"/>
        </w:rPr>
      </w:pPr>
      <w:bookmarkStart w:id="24" w:name="_Toc57128633"/>
      <w:r>
        <w:rPr>
          <w:rFonts w:ascii="Times New Roman" w:hAnsi="Times New Roman" w:eastAsia="宋体" w:cs="Times New Roman"/>
        </w:rPr>
        <w:t>（十二）有效业绩</w:t>
      </w:r>
    </w:p>
    <w:p w14:paraId="735C910B">
      <w:pPr>
        <w:rPr>
          <w:rFonts w:eastAsia="宋体"/>
          <w:b/>
          <w:bCs/>
          <w:szCs w:val="21"/>
        </w:rPr>
      </w:pPr>
      <w:r>
        <w:rPr>
          <w:rFonts w:eastAsia="宋体"/>
          <w:b/>
          <w:bCs/>
          <w:szCs w:val="21"/>
        </w:rPr>
        <w:t>投标人单位名称：</w:t>
      </w:r>
    </w:p>
    <w:p w14:paraId="794259CE">
      <w:pPr>
        <w:rPr>
          <w:rFonts w:eastAsia="宋体"/>
          <w:b/>
          <w:bCs/>
          <w:szCs w:val="21"/>
        </w:rPr>
      </w:pPr>
      <w:r>
        <w:rPr>
          <w:rFonts w:eastAsia="宋体"/>
          <w:b/>
          <w:bCs/>
          <w:szCs w:val="21"/>
        </w:rPr>
        <w:t>项目名称：</w:t>
      </w:r>
    </w:p>
    <w:tbl>
      <w:tblPr>
        <w:tblStyle w:val="26"/>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0927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7942C459">
            <w:pPr>
              <w:jc w:val="center"/>
              <w:rPr>
                <w:szCs w:val="21"/>
              </w:rPr>
            </w:pPr>
            <w:r>
              <w:rPr>
                <w:szCs w:val="21"/>
              </w:rPr>
              <w:t>序号</w:t>
            </w:r>
          </w:p>
        </w:tc>
        <w:tc>
          <w:tcPr>
            <w:tcW w:w="1969" w:type="dxa"/>
            <w:noWrap/>
            <w:vAlign w:val="center"/>
          </w:tcPr>
          <w:p w14:paraId="01B38F6C">
            <w:pPr>
              <w:jc w:val="center"/>
              <w:rPr>
                <w:szCs w:val="21"/>
              </w:rPr>
            </w:pPr>
            <w:r>
              <w:rPr>
                <w:szCs w:val="21"/>
              </w:rPr>
              <w:t>采购人</w:t>
            </w:r>
          </w:p>
          <w:p w14:paraId="4462E83B">
            <w:pPr>
              <w:jc w:val="center"/>
              <w:rPr>
                <w:szCs w:val="21"/>
              </w:rPr>
            </w:pPr>
            <w:r>
              <w:rPr>
                <w:szCs w:val="21"/>
              </w:rPr>
              <w:t>名称</w:t>
            </w:r>
          </w:p>
        </w:tc>
        <w:tc>
          <w:tcPr>
            <w:tcW w:w="1143" w:type="dxa"/>
            <w:noWrap/>
            <w:vAlign w:val="center"/>
          </w:tcPr>
          <w:p w14:paraId="74720957">
            <w:pPr>
              <w:jc w:val="center"/>
              <w:rPr>
                <w:szCs w:val="21"/>
              </w:rPr>
            </w:pPr>
            <w:r>
              <w:rPr>
                <w:szCs w:val="21"/>
              </w:rPr>
              <w:t>项目名称</w:t>
            </w:r>
          </w:p>
        </w:tc>
        <w:tc>
          <w:tcPr>
            <w:tcW w:w="1220" w:type="dxa"/>
            <w:noWrap/>
            <w:vAlign w:val="center"/>
          </w:tcPr>
          <w:p w14:paraId="0B4E6F17">
            <w:pPr>
              <w:jc w:val="center"/>
              <w:rPr>
                <w:szCs w:val="21"/>
              </w:rPr>
            </w:pPr>
            <w:r>
              <w:rPr>
                <w:szCs w:val="21"/>
              </w:rPr>
              <w:t>合同（金额/元）</w:t>
            </w:r>
          </w:p>
        </w:tc>
        <w:tc>
          <w:tcPr>
            <w:tcW w:w="1350" w:type="dxa"/>
            <w:noWrap/>
            <w:vAlign w:val="center"/>
          </w:tcPr>
          <w:p w14:paraId="5C1392C6">
            <w:pPr>
              <w:jc w:val="center"/>
              <w:rPr>
                <w:szCs w:val="21"/>
              </w:rPr>
            </w:pPr>
            <w:r>
              <w:rPr>
                <w:szCs w:val="21"/>
              </w:rPr>
              <w:t>合同签订至完成时间</w:t>
            </w:r>
          </w:p>
        </w:tc>
        <w:tc>
          <w:tcPr>
            <w:tcW w:w="1418" w:type="dxa"/>
            <w:noWrap/>
            <w:vAlign w:val="center"/>
          </w:tcPr>
          <w:p w14:paraId="380AFC56">
            <w:pPr>
              <w:jc w:val="center"/>
              <w:rPr>
                <w:szCs w:val="21"/>
              </w:rPr>
            </w:pPr>
            <w:r>
              <w:rPr>
                <w:szCs w:val="21"/>
              </w:rPr>
              <w:t>联系人</w:t>
            </w:r>
          </w:p>
        </w:tc>
        <w:tc>
          <w:tcPr>
            <w:tcW w:w="1574" w:type="dxa"/>
            <w:noWrap/>
            <w:vAlign w:val="center"/>
          </w:tcPr>
          <w:p w14:paraId="4284E34C">
            <w:pPr>
              <w:jc w:val="center"/>
              <w:rPr>
                <w:szCs w:val="21"/>
              </w:rPr>
            </w:pPr>
            <w:r>
              <w:rPr>
                <w:szCs w:val="21"/>
              </w:rPr>
              <w:t>联系电话</w:t>
            </w:r>
          </w:p>
        </w:tc>
      </w:tr>
      <w:tr w14:paraId="0124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75AEC4A4">
            <w:pPr>
              <w:rPr>
                <w:szCs w:val="21"/>
              </w:rPr>
            </w:pPr>
            <w:r>
              <w:rPr>
                <w:szCs w:val="21"/>
              </w:rPr>
              <w:t>1</w:t>
            </w:r>
          </w:p>
        </w:tc>
        <w:tc>
          <w:tcPr>
            <w:tcW w:w="1969" w:type="dxa"/>
            <w:noWrap/>
          </w:tcPr>
          <w:p w14:paraId="0A9560AF">
            <w:pPr>
              <w:rPr>
                <w:szCs w:val="21"/>
              </w:rPr>
            </w:pPr>
          </w:p>
        </w:tc>
        <w:tc>
          <w:tcPr>
            <w:tcW w:w="1143" w:type="dxa"/>
            <w:noWrap/>
          </w:tcPr>
          <w:p w14:paraId="729356BE">
            <w:pPr>
              <w:rPr>
                <w:szCs w:val="21"/>
              </w:rPr>
            </w:pPr>
          </w:p>
        </w:tc>
        <w:tc>
          <w:tcPr>
            <w:tcW w:w="1220" w:type="dxa"/>
            <w:noWrap/>
          </w:tcPr>
          <w:p w14:paraId="0F8A6E52">
            <w:pPr>
              <w:rPr>
                <w:szCs w:val="21"/>
              </w:rPr>
            </w:pPr>
          </w:p>
        </w:tc>
        <w:tc>
          <w:tcPr>
            <w:tcW w:w="1350" w:type="dxa"/>
            <w:noWrap/>
          </w:tcPr>
          <w:p w14:paraId="3C679F26">
            <w:pPr>
              <w:rPr>
                <w:szCs w:val="21"/>
              </w:rPr>
            </w:pPr>
          </w:p>
        </w:tc>
        <w:tc>
          <w:tcPr>
            <w:tcW w:w="1418" w:type="dxa"/>
            <w:noWrap/>
          </w:tcPr>
          <w:p w14:paraId="64425B34">
            <w:pPr>
              <w:rPr>
                <w:szCs w:val="21"/>
              </w:rPr>
            </w:pPr>
          </w:p>
        </w:tc>
        <w:tc>
          <w:tcPr>
            <w:tcW w:w="1574" w:type="dxa"/>
            <w:noWrap/>
          </w:tcPr>
          <w:p w14:paraId="118C198A">
            <w:pPr>
              <w:rPr>
                <w:szCs w:val="21"/>
              </w:rPr>
            </w:pPr>
          </w:p>
        </w:tc>
      </w:tr>
      <w:tr w14:paraId="55AA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90BEC0">
            <w:pPr>
              <w:rPr>
                <w:szCs w:val="21"/>
              </w:rPr>
            </w:pPr>
            <w:r>
              <w:rPr>
                <w:szCs w:val="21"/>
              </w:rPr>
              <w:t>2</w:t>
            </w:r>
          </w:p>
        </w:tc>
        <w:tc>
          <w:tcPr>
            <w:tcW w:w="1969" w:type="dxa"/>
            <w:noWrap/>
          </w:tcPr>
          <w:p w14:paraId="23B08621">
            <w:pPr>
              <w:rPr>
                <w:szCs w:val="21"/>
              </w:rPr>
            </w:pPr>
          </w:p>
        </w:tc>
        <w:tc>
          <w:tcPr>
            <w:tcW w:w="1143" w:type="dxa"/>
            <w:noWrap/>
          </w:tcPr>
          <w:p w14:paraId="59D98136">
            <w:pPr>
              <w:rPr>
                <w:szCs w:val="21"/>
              </w:rPr>
            </w:pPr>
          </w:p>
        </w:tc>
        <w:tc>
          <w:tcPr>
            <w:tcW w:w="1220" w:type="dxa"/>
            <w:noWrap/>
          </w:tcPr>
          <w:p w14:paraId="2B426768">
            <w:pPr>
              <w:rPr>
                <w:szCs w:val="21"/>
              </w:rPr>
            </w:pPr>
          </w:p>
        </w:tc>
        <w:tc>
          <w:tcPr>
            <w:tcW w:w="1350" w:type="dxa"/>
            <w:noWrap/>
          </w:tcPr>
          <w:p w14:paraId="33B1A844">
            <w:pPr>
              <w:rPr>
                <w:szCs w:val="21"/>
              </w:rPr>
            </w:pPr>
          </w:p>
        </w:tc>
        <w:tc>
          <w:tcPr>
            <w:tcW w:w="1418" w:type="dxa"/>
            <w:noWrap/>
          </w:tcPr>
          <w:p w14:paraId="58286A96">
            <w:pPr>
              <w:rPr>
                <w:szCs w:val="21"/>
              </w:rPr>
            </w:pPr>
          </w:p>
        </w:tc>
        <w:tc>
          <w:tcPr>
            <w:tcW w:w="1574" w:type="dxa"/>
            <w:noWrap/>
          </w:tcPr>
          <w:p w14:paraId="0FD7D055">
            <w:pPr>
              <w:rPr>
                <w:szCs w:val="21"/>
              </w:rPr>
            </w:pPr>
          </w:p>
        </w:tc>
      </w:tr>
      <w:tr w14:paraId="71FC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4C947B">
            <w:pPr>
              <w:rPr>
                <w:szCs w:val="21"/>
              </w:rPr>
            </w:pPr>
            <w:r>
              <w:rPr>
                <w:szCs w:val="21"/>
              </w:rPr>
              <w:t>3</w:t>
            </w:r>
          </w:p>
        </w:tc>
        <w:tc>
          <w:tcPr>
            <w:tcW w:w="1969" w:type="dxa"/>
            <w:noWrap/>
          </w:tcPr>
          <w:p w14:paraId="3304A4D0">
            <w:pPr>
              <w:rPr>
                <w:szCs w:val="21"/>
              </w:rPr>
            </w:pPr>
          </w:p>
        </w:tc>
        <w:tc>
          <w:tcPr>
            <w:tcW w:w="1143" w:type="dxa"/>
            <w:noWrap/>
          </w:tcPr>
          <w:p w14:paraId="6C88DAF6">
            <w:pPr>
              <w:rPr>
                <w:szCs w:val="21"/>
              </w:rPr>
            </w:pPr>
          </w:p>
        </w:tc>
        <w:tc>
          <w:tcPr>
            <w:tcW w:w="1220" w:type="dxa"/>
            <w:noWrap/>
          </w:tcPr>
          <w:p w14:paraId="782F2E0B">
            <w:pPr>
              <w:rPr>
                <w:szCs w:val="21"/>
              </w:rPr>
            </w:pPr>
          </w:p>
        </w:tc>
        <w:tc>
          <w:tcPr>
            <w:tcW w:w="1350" w:type="dxa"/>
            <w:noWrap/>
          </w:tcPr>
          <w:p w14:paraId="43EC0DBA">
            <w:pPr>
              <w:rPr>
                <w:szCs w:val="21"/>
              </w:rPr>
            </w:pPr>
          </w:p>
        </w:tc>
        <w:tc>
          <w:tcPr>
            <w:tcW w:w="1418" w:type="dxa"/>
            <w:noWrap/>
          </w:tcPr>
          <w:p w14:paraId="6959C78E">
            <w:pPr>
              <w:rPr>
                <w:szCs w:val="21"/>
              </w:rPr>
            </w:pPr>
          </w:p>
        </w:tc>
        <w:tc>
          <w:tcPr>
            <w:tcW w:w="1574" w:type="dxa"/>
            <w:noWrap/>
          </w:tcPr>
          <w:p w14:paraId="06F25A06">
            <w:pPr>
              <w:rPr>
                <w:szCs w:val="21"/>
              </w:rPr>
            </w:pPr>
          </w:p>
        </w:tc>
      </w:tr>
      <w:tr w14:paraId="42E9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69AD5EFC">
            <w:pPr>
              <w:rPr>
                <w:szCs w:val="21"/>
              </w:rPr>
            </w:pPr>
            <w:r>
              <w:rPr>
                <w:szCs w:val="21"/>
              </w:rPr>
              <w:t>4</w:t>
            </w:r>
          </w:p>
        </w:tc>
        <w:tc>
          <w:tcPr>
            <w:tcW w:w="1969" w:type="dxa"/>
            <w:noWrap/>
          </w:tcPr>
          <w:p w14:paraId="7A24C566">
            <w:pPr>
              <w:rPr>
                <w:szCs w:val="21"/>
              </w:rPr>
            </w:pPr>
          </w:p>
        </w:tc>
        <w:tc>
          <w:tcPr>
            <w:tcW w:w="1143" w:type="dxa"/>
            <w:noWrap/>
          </w:tcPr>
          <w:p w14:paraId="79C64465">
            <w:pPr>
              <w:rPr>
                <w:szCs w:val="21"/>
              </w:rPr>
            </w:pPr>
          </w:p>
        </w:tc>
        <w:tc>
          <w:tcPr>
            <w:tcW w:w="1220" w:type="dxa"/>
            <w:noWrap/>
          </w:tcPr>
          <w:p w14:paraId="6A201D9D">
            <w:pPr>
              <w:rPr>
                <w:szCs w:val="21"/>
              </w:rPr>
            </w:pPr>
          </w:p>
        </w:tc>
        <w:tc>
          <w:tcPr>
            <w:tcW w:w="1350" w:type="dxa"/>
            <w:noWrap/>
          </w:tcPr>
          <w:p w14:paraId="4DE2D2B4">
            <w:pPr>
              <w:rPr>
                <w:szCs w:val="21"/>
              </w:rPr>
            </w:pPr>
          </w:p>
        </w:tc>
        <w:tc>
          <w:tcPr>
            <w:tcW w:w="1418" w:type="dxa"/>
            <w:noWrap/>
          </w:tcPr>
          <w:p w14:paraId="458A18D3">
            <w:pPr>
              <w:rPr>
                <w:szCs w:val="21"/>
              </w:rPr>
            </w:pPr>
          </w:p>
        </w:tc>
        <w:tc>
          <w:tcPr>
            <w:tcW w:w="1574" w:type="dxa"/>
            <w:noWrap/>
          </w:tcPr>
          <w:p w14:paraId="4A2A7777">
            <w:pPr>
              <w:rPr>
                <w:szCs w:val="21"/>
              </w:rPr>
            </w:pPr>
          </w:p>
        </w:tc>
      </w:tr>
      <w:tr w14:paraId="7020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4E813A2D">
            <w:pPr>
              <w:rPr>
                <w:szCs w:val="21"/>
              </w:rPr>
            </w:pPr>
          </w:p>
        </w:tc>
        <w:tc>
          <w:tcPr>
            <w:tcW w:w="1969" w:type="dxa"/>
            <w:noWrap/>
          </w:tcPr>
          <w:p w14:paraId="5CC25324">
            <w:pPr>
              <w:rPr>
                <w:szCs w:val="21"/>
              </w:rPr>
            </w:pPr>
          </w:p>
        </w:tc>
        <w:tc>
          <w:tcPr>
            <w:tcW w:w="1143" w:type="dxa"/>
            <w:noWrap/>
          </w:tcPr>
          <w:p w14:paraId="5E9F936E">
            <w:pPr>
              <w:rPr>
                <w:szCs w:val="21"/>
              </w:rPr>
            </w:pPr>
          </w:p>
        </w:tc>
        <w:tc>
          <w:tcPr>
            <w:tcW w:w="1220" w:type="dxa"/>
            <w:noWrap/>
          </w:tcPr>
          <w:p w14:paraId="2489DC08">
            <w:pPr>
              <w:rPr>
                <w:szCs w:val="21"/>
              </w:rPr>
            </w:pPr>
          </w:p>
        </w:tc>
        <w:tc>
          <w:tcPr>
            <w:tcW w:w="1350" w:type="dxa"/>
            <w:noWrap/>
          </w:tcPr>
          <w:p w14:paraId="6782F99A">
            <w:pPr>
              <w:rPr>
                <w:szCs w:val="21"/>
              </w:rPr>
            </w:pPr>
          </w:p>
        </w:tc>
        <w:tc>
          <w:tcPr>
            <w:tcW w:w="1418" w:type="dxa"/>
            <w:noWrap/>
          </w:tcPr>
          <w:p w14:paraId="3E022DFC">
            <w:pPr>
              <w:rPr>
                <w:szCs w:val="21"/>
              </w:rPr>
            </w:pPr>
          </w:p>
        </w:tc>
        <w:tc>
          <w:tcPr>
            <w:tcW w:w="1574" w:type="dxa"/>
            <w:noWrap/>
          </w:tcPr>
          <w:p w14:paraId="34C84B1C">
            <w:pPr>
              <w:rPr>
                <w:szCs w:val="21"/>
              </w:rPr>
            </w:pPr>
          </w:p>
        </w:tc>
      </w:tr>
    </w:tbl>
    <w:p w14:paraId="56AB0D6E">
      <w:pPr>
        <w:pStyle w:val="25"/>
        <w:ind w:firstLine="422"/>
        <w:rPr>
          <w:rFonts w:eastAsia="宋体"/>
          <w:b/>
          <w:bCs/>
          <w:szCs w:val="21"/>
          <w:u w:val="single"/>
        </w:rPr>
      </w:pPr>
    </w:p>
    <w:p w14:paraId="31C0934F">
      <w:pPr>
        <w:rPr>
          <w:rFonts w:eastAsia="宋体"/>
          <w:szCs w:val="21"/>
        </w:rPr>
      </w:pPr>
    </w:p>
    <w:p w14:paraId="75E04EF5">
      <w:pPr>
        <w:rPr>
          <w:rFonts w:eastAsia="宋体"/>
          <w:b/>
          <w:szCs w:val="21"/>
        </w:rPr>
      </w:pPr>
    </w:p>
    <w:p w14:paraId="45CB5916">
      <w:pPr>
        <w:widowControl/>
        <w:jc w:val="left"/>
        <w:rPr>
          <w:rFonts w:eastAsia="宋体"/>
          <w:kern w:val="0"/>
          <w:szCs w:val="21"/>
        </w:rPr>
      </w:pPr>
      <w:r>
        <w:rPr>
          <w:rFonts w:eastAsia="宋体"/>
          <w:kern w:val="0"/>
          <w:szCs w:val="21"/>
        </w:rPr>
        <w:t>备注：请同时按照招标文件要求提供证明文件（合同或发票）</w:t>
      </w:r>
    </w:p>
    <w:bookmarkEnd w:id="24"/>
    <w:p w14:paraId="7B05FE64">
      <w:pPr>
        <w:pStyle w:val="11"/>
      </w:pPr>
    </w:p>
    <w:p w14:paraId="2AD1001A">
      <w:pPr>
        <w:pStyle w:val="3"/>
        <w:numPr>
          <w:ilvl w:val="255"/>
          <w:numId w:val="0"/>
        </w:numPr>
        <w:jc w:val="center"/>
        <w:rPr>
          <w:rFonts w:ascii="Times New Roman" w:hAnsi="Times New Roman" w:eastAsia="宋体" w:cs="Times New Roman"/>
          <w:szCs w:val="21"/>
        </w:rPr>
      </w:pPr>
      <w:bookmarkStart w:id="25" w:name="_Toc57128634"/>
    </w:p>
    <w:p w14:paraId="2174E426">
      <w:pPr>
        <w:spacing w:line="360" w:lineRule="auto"/>
        <w:ind w:firstLine="420"/>
        <w:rPr>
          <w:rFonts w:eastAsia="宋体"/>
          <w:sz w:val="24"/>
        </w:rPr>
      </w:pPr>
      <w:r>
        <w:rPr>
          <w:rFonts w:eastAsia="宋体"/>
          <w:b/>
          <w:bCs/>
          <w:sz w:val="24"/>
        </w:rPr>
        <w:t>投标人单位名称：</w:t>
      </w:r>
      <w:r>
        <w:rPr>
          <w:rFonts w:eastAsia="宋体"/>
          <w:sz w:val="24"/>
        </w:rPr>
        <w:t>　　　　　　　</w:t>
      </w:r>
    </w:p>
    <w:p w14:paraId="43CBC7F4">
      <w:pPr>
        <w:spacing w:line="360" w:lineRule="auto"/>
        <w:ind w:firstLine="420"/>
        <w:rPr>
          <w:rFonts w:eastAsia="宋体"/>
          <w:b/>
          <w:bCs/>
          <w:sz w:val="24"/>
        </w:rPr>
      </w:pPr>
      <w:r>
        <w:rPr>
          <w:rFonts w:eastAsia="宋体"/>
          <w:b/>
          <w:bCs/>
          <w:sz w:val="24"/>
        </w:rPr>
        <w:t>日期：年月日</w:t>
      </w:r>
    </w:p>
    <w:p w14:paraId="6EA5EB97">
      <w:pPr>
        <w:spacing w:line="360" w:lineRule="auto"/>
        <w:ind w:firstLine="241" w:firstLineChars="100"/>
        <w:rPr>
          <w:rFonts w:eastAsia="宋体"/>
          <w:b/>
          <w:sz w:val="24"/>
        </w:rPr>
      </w:pPr>
      <w:r>
        <w:rPr>
          <w:rFonts w:eastAsia="宋体"/>
          <w:b/>
          <w:sz w:val="24"/>
        </w:rPr>
        <w:t>（此处加盖投标人单位公章）</w:t>
      </w:r>
    </w:p>
    <w:p w14:paraId="1E447384">
      <w:pPr>
        <w:widowControl/>
        <w:jc w:val="left"/>
        <w:rPr>
          <w:rFonts w:eastAsiaTheme="majorEastAsia"/>
          <w:b/>
          <w:bCs/>
          <w:sz w:val="30"/>
          <w:szCs w:val="30"/>
        </w:rPr>
      </w:pPr>
      <w:r>
        <w:rPr>
          <w:rFonts w:eastAsiaTheme="majorEastAsia"/>
          <w:sz w:val="30"/>
          <w:szCs w:val="30"/>
        </w:rPr>
        <w:br w:type="page"/>
      </w:r>
    </w:p>
    <w:p w14:paraId="15845B36">
      <w:pPr>
        <w:rPr>
          <w:rFonts w:eastAsia="宋体"/>
          <w:szCs w:val="21"/>
        </w:rPr>
      </w:pPr>
    </w:p>
    <w:p w14:paraId="41A34E3B">
      <w:pPr>
        <w:pStyle w:val="3"/>
        <w:numPr>
          <w:ilvl w:val="255"/>
          <w:numId w:val="0"/>
        </w:numPr>
        <w:jc w:val="center"/>
        <w:rPr>
          <w:rFonts w:ascii="Times New Roman" w:hAnsi="Times New Roman" w:eastAsia="宋体" w:cs="Times New Roman"/>
        </w:rPr>
      </w:pPr>
      <w:r>
        <w:rPr>
          <w:rFonts w:ascii="Times New Roman" w:hAnsi="Times New Roman" w:eastAsia="宋体" w:cs="Times New Roman"/>
        </w:rPr>
        <w:t>（十三）履约承诺函</w:t>
      </w:r>
    </w:p>
    <w:p w14:paraId="69488D52">
      <w:pPr>
        <w:adjustRightInd w:val="0"/>
        <w:snapToGrid w:val="0"/>
        <w:spacing w:line="360" w:lineRule="auto"/>
        <w:rPr>
          <w:b/>
          <w:szCs w:val="21"/>
        </w:rPr>
      </w:pPr>
      <w:r>
        <w:rPr>
          <w:b/>
          <w:szCs w:val="21"/>
        </w:rPr>
        <w:t>中山大学附属第八医院（深圳福田）：</w:t>
      </w:r>
    </w:p>
    <w:p w14:paraId="5F14B8ED">
      <w:pPr>
        <w:spacing w:line="360" w:lineRule="auto"/>
        <w:ind w:right="-815" w:firstLine="420" w:firstLineChars="200"/>
        <w:rPr>
          <w:szCs w:val="21"/>
        </w:rPr>
      </w:pPr>
      <w:r>
        <w:rPr>
          <w:szCs w:val="21"/>
        </w:rPr>
        <w:t>我公司承诺：</w:t>
      </w:r>
    </w:p>
    <w:p w14:paraId="698E3A05">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2E853302">
      <w:pPr>
        <w:pStyle w:val="41"/>
        <w:numPr>
          <w:ilvl w:val="3"/>
          <w:numId w:val="15"/>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78FD8AC1">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09A4047C">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12CC19C8">
      <w:pPr>
        <w:pStyle w:val="41"/>
        <w:numPr>
          <w:ilvl w:val="3"/>
          <w:numId w:val="15"/>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0AF1C7D5">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A547765">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4828A79">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567257DF">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015FD70">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60512F03">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3CFBF3F2">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7A1ECBA9">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184BB31E">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3C34F333">
      <w:pPr>
        <w:spacing w:line="360" w:lineRule="auto"/>
        <w:ind w:firstLine="420" w:firstLineChars="200"/>
        <w:rPr>
          <w:szCs w:val="21"/>
        </w:rPr>
      </w:pPr>
      <w:r>
        <w:rPr>
          <w:szCs w:val="21"/>
        </w:rPr>
        <w:t>以上承诺，如有违反，愿依照国家相关法律处理，并承担由此给贵院带来的损失。</w:t>
      </w:r>
    </w:p>
    <w:p w14:paraId="0CFAB7F0">
      <w:pPr>
        <w:spacing w:line="360" w:lineRule="auto"/>
        <w:rPr>
          <w:szCs w:val="21"/>
        </w:rPr>
      </w:pPr>
    </w:p>
    <w:p w14:paraId="5DB56AB8">
      <w:pPr>
        <w:pStyle w:val="11"/>
        <w:rPr>
          <w:szCs w:val="21"/>
        </w:rPr>
      </w:pPr>
    </w:p>
    <w:p w14:paraId="6837AEAB">
      <w:pPr>
        <w:spacing w:line="360" w:lineRule="auto"/>
        <w:ind w:firstLine="420"/>
        <w:rPr>
          <w:rFonts w:eastAsia="宋体"/>
          <w:sz w:val="24"/>
        </w:rPr>
      </w:pPr>
      <w:r>
        <w:rPr>
          <w:rFonts w:eastAsia="宋体"/>
          <w:b/>
          <w:bCs/>
          <w:sz w:val="24"/>
        </w:rPr>
        <w:t>投标人单位名称：</w:t>
      </w:r>
      <w:r>
        <w:rPr>
          <w:rFonts w:eastAsia="宋体"/>
          <w:sz w:val="24"/>
        </w:rPr>
        <w:t>　　　　　　　</w:t>
      </w:r>
    </w:p>
    <w:p w14:paraId="131BF7D3">
      <w:pPr>
        <w:spacing w:line="360" w:lineRule="auto"/>
        <w:ind w:firstLine="420"/>
        <w:rPr>
          <w:rFonts w:eastAsia="宋体"/>
          <w:b/>
          <w:bCs/>
          <w:sz w:val="24"/>
        </w:rPr>
      </w:pPr>
      <w:r>
        <w:rPr>
          <w:rFonts w:eastAsia="宋体"/>
          <w:b/>
          <w:bCs/>
          <w:sz w:val="24"/>
        </w:rPr>
        <w:t>日期：年月日</w:t>
      </w:r>
    </w:p>
    <w:p w14:paraId="3CC0F209">
      <w:pPr>
        <w:spacing w:line="360" w:lineRule="auto"/>
        <w:ind w:firstLine="241" w:firstLineChars="100"/>
        <w:rPr>
          <w:rFonts w:eastAsia="宋体"/>
          <w:b/>
          <w:sz w:val="24"/>
        </w:rPr>
      </w:pPr>
      <w:r>
        <w:rPr>
          <w:rFonts w:eastAsia="宋体"/>
          <w:b/>
          <w:sz w:val="24"/>
        </w:rPr>
        <w:t>（此处加盖投标人单位公章）</w:t>
      </w:r>
    </w:p>
    <w:p w14:paraId="27CA05B3">
      <w:pPr>
        <w:widowControl/>
        <w:jc w:val="left"/>
        <w:rPr>
          <w:rFonts w:eastAsiaTheme="majorEastAsia"/>
          <w:sz w:val="30"/>
          <w:szCs w:val="30"/>
        </w:rPr>
      </w:pPr>
    </w:p>
    <w:p w14:paraId="0AD42881">
      <w:pPr>
        <w:widowControl/>
        <w:jc w:val="left"/>
        <w:rPr>
          <w:rFonts w:eastAsiaTheme="majorEastAsia"/>
          <w:sz w:val="30"/>
          <w:szCs w:val="30"/>
        </w:rPr>
      </w:pPr>
    </w:p>
    <w:p w14:paraId="440FF682">
      <w:pPr>
        <w:widowControl/>
        <w:jc w:val="left"/>
        <w:rPr>
          <w:rFonts w:eastAsiaTheme="majorEastAsia"/>
          <w:sz w:val="30"/>
          <w:szCs w:val="30"/>
        </w:rPr>
      </w:pPr>
    </w:p>
    <w:p w14:paraId="1D2168AE">
      <w:pPr>
        <w:widowControl/>
        <w:jc w:val="left"/>
        <w:rPr>
          <w:rFonts w:eastAsiaTheme="majorEastAsia"/>
          <w:sz w:val="30"/>
          <w:szCs w:val="30"/>
        </w:rPr>
      </w:pPr>
    </w:p>
    <w:p w14:paraId="23B48CD3">
      <w:pPr>
        <w:widowControl/>
        <w:jc w:val="left"/>
        <w:rPr>
          <w:rFonts w:eastAsiaTheme="majorEastAsia"/>
          <w:sz w:val="30"/>
          <w:szCs w:val="30"/>
        </w:rPr>
      </w:pPr>
    </w:p>
    <w:p w14:paraId="0626A0FD">
      <w:pPr>
        <w:widowControl/>
        <w:jc w:val="left"/>
        <w:rPr>
          <w:rFonts w:eastAsiaTheme="majorEastAsia"/>
          <w:sz w:val="30"/>
          <w:szCs w:val="30"/>
        </w:rPr>
      </w:pPr>
    </w:p>
    <w:p w14:paraId="16C84BFF">
      <w:pPr>
        <w:widowControl/>
        <w:jc w:val="left"/>
        <w:rPr>
          <w:rFonts w:eastAsiaTheme="majorEastAsia"/>
          <w:sz w:val="30"/>
          <w:szCs w:val="30"/>
        </w:rPr>
      </w:pPr>
    </w:p>
    <w:p w14:paraId="68B2ED0F">
      <w:pPr>
        <w:widowControl/>
        <w:jc w:val="left"/>
        <w:rPr>
          <w:rFonts w:eastAsiaTheme="majorEastAsia"/>
          <w:sz w:val="30"/>
          <w:szCs w:val="30"/>
        </w:rPr>
      </w:pPr>
    </w:p>
    <w:p w14:paraId="5256FABD">
      <w:pPr>
        <w:widowControl/>
        <w:jc w:val="left"/>
        <w:rPr>
          <w:rFonts w:eastAsiaTheme="majorEastAsia"/>
          <w:sz w:val="30"/>
          <w:szCs w:val="30"/>
        </w:rPr>
      </w:pPr>
    </w:p>
    <w:p w14:paraId="1501C93E">
      <w:pPr>
        <w:widowControl/>
        <w:jc w:val="left"/>
        <w:rPr>
          <w:rFonts w:eastAsiaTheme="majorEastAsia"/>
          <w:sz w:val="30"/>
          <w:szCs w:val="30"/>
        </w:rPr>
      </w:pPr>
    </w:p>
    <w:p w14:paraId="329AAC26">
      <w:pPr>
        <w:widowControl/>
        <w:jc w:val="left"/>
        <w:rPr>
          <w:rFonts w:eastAsiaTheme="majorEastAsia"/>
          <w:sz w:val="30"/>
          <w:szCs w:val="30"/>
        </w:rPr>
      </w:pPr>
    </w:p>
    <w:p w14:paraId="29138AB2">
      <w:pPr>
        <w:widowControl/>
        <w:jc w:val="left"/>
        <w:rPr>
          <w:rFonts w:eastAsiaTheme="majorEastAsia"/>
          <w:sz w:val="30"/>
          <w:szCs w:val="30"/>
        </w:rPr>
      </w:pPr>
    </w:p>
    <w:p w14:paraId="3FCF7644">
      <w:pPr>
        <w:widowControl/>
        <w:jc w:val="left"/>
        <w:rPr>
          <w:rFonts w:eastAsiaTheme="majorEastAsia"/>
          <w:sz w:val="30"/>
          <w:szCs w:val="30"/>
        </w:rPr>
      </w:pPr>
    </w:p>
    <w:p w14:paraId="63136760">
      <w:pPr>
        <w:widowControl/>
        <w:jc w:val="left"/>
        <w:rPr>
          <w:rFonts w:eastAsiaTheme="majorEastAsia"/>
          <w:sz w:val="30"/>
          <w:szCs w:val="30"/>
        </w:rPr>
      </w:pPr>
    </w:p>
    <w:p w14:paraId="124AADF3">
      <w:pPr>
        <w:widowControl/>
        <w:jc w:val="left"/>
        <w:rPr>
          <w:rFonts w:eastAsiaTheme="majorEastAsia"/>
          <w:sz w:val="30"/>
          <w:szCs w:val="30"/>
        </w:rPr>
      </w:pPr>
    </w:p>
    <w:p w14:paraId="4C3CFBA6">
      <w:pPr>
        <w:widowControl/>
        <w:jc w:val="left"/>
        <w:rPr>
          <w:rFonts w:eastAsiaTheme="majorEastAsia"/>
          <w:sz w:val="30"/>
          <w:szCs w:val="30"/>
        </w:rPr>
      </w:pPr>
    </w:p>
    <w:p w14:paraId="620FA266">
      <w:pPr>
        <w:widowControl/>
        <w:jc w:val="left"/>
        <w:rPr>
          <w:rFonts w:eastAsiaTheme="majorEastAsia"/>
          <w:sz w:val="30"/>
          <w:szCs w:val="30"/>
        </w:rPr>
      </w:pPr>
    </w:p>
    <w:p w14:paraId="3EEF7BBA">
      <w:pPr>
        <w:widowControl/>
        <w:jc w:val="left"/>
        <w:rPr>
          <w:rFonts w:eastAsiaTheme="majorEastAsia"/>
          <w:sz w:val="30"/>
          <w:szCs w:val="30"/>
        </w:rPr>
      </w:pPr>
    </w:p>
    <w:p w14:paraId="3E92D995">
      <w:pPr>
        <w:ind w:firstLine="3080" w:firstLineChars="1100"/>
        <w:outlineLvl w:val="2"/>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5B1C38D3">
      <w:pPr>
        <w:adjustRightInd w:val="0"/>
        <w:snapToGrid w:val="0"/>
        <w:spacing w:line="360" w:lineRule="auto"/>
        <w:rPr>
          <w:b/>
          <w:szCs w:val="21"/>
        </w:rPr>
      </w:pPr>
      <w:r>
        <w:rPr>
          <w:b/>
          <w:szCs w:val="21"/>
        </w:rPr>
        <w:t>中山大学附属第八医院（深圳福田）：</w:t>
      </w:r>
    </w:p>
    <w:p w14:paraId="6182D599">
      <w:pPr>
        <w:spacing w:line="360" w:lineRule="auto"/>
        <w:ind w:right="-815" w:firstLine="420" w:firstLineChars="200"/>
        <w:rPr>
          <w:szCs w:val="21"/>
        </w:rPr>
      </w:pPr>
      <w:r>
        <w:rPr>
          <w:rFonts w:hint="eastAsia"/>
          <w:szCs w:val="21"/>
          <w:lang w:val="en-US" w:eastAsia="zh-CN"/>
        </w:rPr>
        <w:t>本</w:t>
      </w:r>
      <w:r>
        <w:rPr>
          <w:szCs w:val="21"/>
        </w:rPr>
        <w:t>公司承诺：</w:t>
      </w:r>
    </w:p>
    <w:p w14:paraId="0FC7E98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E4386AC">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7619A3FD">
      <w:pPr>
        <w:spacing w:line="360" w:lineRule="auto"/>
        <w:ind w:firstLine="420" w:firstLineChars="200"/>
        <w:rPr>
          <w:rFonts w:hint="default" w:eastAsiaTheme="minorEastAsia"/>
          <w:szCs w:val="21"/>
          <w:lang w:val="en-US" w:eastAsia="zh-CN"/>
        </w:rPr>
      </w:pPr>
    </w:p>
    <w:p w14:paraId="39AF4FD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4D0CB608">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73DA79F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DF9452F">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6E4170F9">
      <w:pPr>
        <w:spacing w:line="360" w:lineRule="auto"/>
        <w:ind w:right="-815" w:firstLine="360" w:firstLineChars="200"/>
        <w:rPr>
          <w:rFonts w:hint="default"/>
          <w:sz w:val="18"/>
          <w:szCs w:val="18"/>
          <w:lang w:val="en-US" w:eastAsia="zh-CN"/>
        </w:rPr>
      </w:pPr>
    </w:p>
    <w:p w14:paraId="4CFD28F2">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7C809A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01635DF">
      <w:pPr>
        <w:widowControl/>
        <w:jc w:val="left"/>
        <w:rPr>
          <w:rFonts w:eastAsiaTheme="majorEastAsia"/>
          <w:b/>
          <w:bCs/>
          <w:sz w:val="30"/>
          <w:szCs w:val="30"/>
        </w:rPr>
      </w:pPr>
      <w:r>
        <w:rPr>
          <w:rFonts w:eastAsia="宋体"/>
          <w:b/>
          <w:sz w:val="24"/>
        </w:rPr>
        <w:t>（此处加盖投标人单位公章）</w:t>
      </w:r>
      <w:r>
        <w:rPr>
          <w:rFonts w:eastAsiaTheme="majorEastAsia"/>
          <w:sz w:val="30"/>
          <w:szCs w:val="30"/>
        </w:rPr>
        <w:br w:type="page"/>
      </w:r>
      <w:bookmarkEnd w:id="25"/>
    </w:p>
    <w:p w14:paraId="739E9B78">
      <w:pPr>
        <w:pStyle w:val="3"/>
        <w:jc w:val="center"/>
        <w:rPr>
          <w:rFonts w:ascii="Times New Roman" w:hAnsi="Times New Roman" w:cs="Times New Roman"/>
        </w:rPr>
      </w:pPr>
      <w:r>
        <w:rPr>
          <w:rFonts w:ascii="Times New Roman" w:hAnsi="Times New Roman" w:eastAsia="宋体" w:cs="Times New Roman"/>
        </w:rPr>
        <w:t>（十四）</w:t>
      </w:r>
      <w:r>
        <w:rPr>
          <w:rFonts w:ascii="Times New Roman" w:hAnsi="Times New Roman" w:cs="Times New Roman"/>
        </w:rPr>
        <w:t>签约承诺函</w:t>
      </w:r>
    </w:p>
    <w:p w14:paraId="63278ACE">
      <w:pPr>
        <w:spacing w:line="360" w:lineRule="auto"/>
        <w:rPr>
          <w:szCs w:val="21"/>
        </w:rPr>
      </w:pPr>
      <w:r>
        <w:rPr>
          <w:szCs w:val="21"/>
        </w:rPr>
        <w:t>致：中山大学附属第八医院（深圳福田）</w:t>
      </w:r>
    </w:p>
    <w:p w14:paraId="0DDA55F4">
      <w:pPr>
        <w:spacing w:line="360" w:lineRule="auto"/>
        <w:ind w:firstLine="435"/>
        <w:rPr>
          <w:szCs w:val="21"/>
        </w:rPr>
      </w:pPr>
      <w:r>
        <w:rPr>
          <w:szCs w:val="21"/>
        </w:rPr>
        <w:t>投标人已明确知悉：按照《深圳</w:t>
      </w:r>
      <w:r>
        <w:rPr>
          <w:rFonts w:hint="eastAsia"/>
          <w:szCs w:val="21"/>
          <w:lang w:val="en-US" w:eastAsia="zh-CN"/>
        </w:rPr>
        <w:t>经济</w:t>
      </w:r>
      <w:r>
        <w:rPr>
          <w:szCs w:val="21"/>
        </w:rPr>
        <w:t>特区政府采购条例》和《深圳</w:t>
      </w:r>
      <w:r>
        <w:rPr>
          <w:rFonts w:hint="eastAsia"/>
          <w:szCs w:val="21"/>
          <w:lang w:val="en-US" w:eastAsia="zh-CN"/>
        </w:rPr>
        <w:t>经济</w:t>
      </w:r>
      <w:r>
        <w:rPr>
          <w:szCs w:val="21"/>
        </w:rPr>
        <w:t>特区政府采购条例实施细则》规定，贵院、投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20F3683C">
      <w:pPr>
        <w:spacing w:line="360" w:lineRule="auto"/>
        <w:ind w:firstLine="435"/>
        <w:rPr>
          <w:szCs w:val="21"/>
        </w:rPr>
      </w:pPr>
      <w:r>
        <w:rPr>
          <w:szCs w:val="21"/>
        </w:rPr>
        <w:t>特此承诺。</w:t>
      </w:r>
    </w:p>
    <w:p w14:paraId="51C0987C">
      <w:pPr>
        <w:pStyle w:val="11"/>
      </w:pPr>
    </w:p>
    <w:p w14:paraId="714BF848">
      <w:pPr>
        <w:spacing w:line="360" w:lineRule="auto"/>
        <w:ind w:firstLine="420"/>
        <w:rPr>
          <w:rFonts w:eastAsia="宋体"/>
          <w:sz w:val="24"/>
        </w:rPr>
      </w:pPr>
      <w:r>
        <w:rPr>
          <w:rFonts w:eastAsia="宋体"/>
          <w:b/>
          <w:bCs/>
          <w:sz w:val="24"/>
        </w:rPr>
        <w:t>投标人单位名称：</w:t>
      </w:r>
      <w:r>
        <w:rPr>
          <w:rFonts w:eastAsia="宋体"/>
          <w:sz w:val="24"/>
        </w:rPr>
        <w:t>　　　　　　　</w:t>
      </w:r>
    </w:p>
    <w:p w14:paraId="5B11AC07">
      <w:pPr>
        <w:spacing w:line="360" w:lineRule="auto"/>
        <w:ind w:firstLine="420"/>
        <w:rPr>
          <w:rFonts w:eastAsia="宋体"/>
          <w:b/>
          <w:bCs/>
          <w:sz w:val="24"/>
        </w:rPr>
      </w:pPr>
      <w:r>
        <w:rPr>
          <w:rFonts w:eastAsia="宋体"/>
          <w:b/>
          <w:bCs/>
          <w:sz w:val="24"/>
        </w:rPr>
        <w:t>日期：年月日</w:t>
      </w:r>
    </w:p>
    <w:p w14:paraId="4611C949">
      <w:pPr>
        <w:spacing w:line="360" w:lineRule="auto"/>
        <w:ind w:firstLine="241" w:firstLineChars="100"/>
        <w:rPr>
          <w:rFonts w:eastAsia="宋体"/>
          <w:b/>
          <w:sz w:val="24"/>
        </w:rPr>
      </w:pPr>
      <w:r>
        <w:rPr>
          <w:rFonts w:eastAsia="宋体"/>
          <w:b/>
          <w:sz w:val="24"/>
        </w:rPr>
        <w:t>（此处加盖投标人单位公章）</w:t>
      </w:r>
    </w:p>
    <w:p w14:paraId="0DB45033">
      <w:pPr>
        <w:spacing w:after="60"/>
        <w:ind w:firstLine="482" w:firstLineChars="200"/>
        <w:rPr>
          <w:rFonts w:eastAsia="宋体"/>
          <w:b/>
          <w:sz w:val="24"/>
        </w:rPr>
      </w:pPr>
    </w:p>
    <w:p w14:paraId="576517F1">
      <w:pPr>
        <w:rPr>
          <w:rFonts w:eastAsia="宋体"/>
        </w:rPr>
      </w:pPr>
    </w:p>
    <w:p w14:paraId="37CD2FF5">
      <w:pPr>
        <w:spacing w:line="400" w:lineRule="exact"/>
        <w:rPr>
          <w:rFonts w:eastAsia="宋体"/>
          <w:b/>
          <w:sz w:val="24"/>
        </w:rPr>
      </w:pPr>
    </w:p>
    <w:p w14:paraId="714B3990">
      <w:pPr>
        <w:rPr>
          <w:rFonts w:eastAsia="宋体"/>
        </w:rPr>
      </w:pPr>
    </w:p>
    <w:p w14:paraId="4EECE78D">
      <w:pPr>
        <w:rPr>
          <w:rFonts w:eastAsia="宋体"/>
        </w:rPr>
      </w:pPr>
    </w:p>
    <w:p w14:paraId="175D3892">
      <w:pPr>
        <w:rPr>
          <w:rFonts w:eastAsia="宋体"/>
        </w:rPr>
      </w:pPr>
    </w:p>
    <w:p w14:paraId="712A6F09">
      <w:pPr>
        <w:rPr>
          <w:rFonts w:eastAsia="宋体"/>
        </w:rPr>
      </w:pPr>
    </w:p>
    <w:p w14:paraId="4BAFF3B5">
      <w:pPr>
        <w:rPr>
          <w:rFonts w:eastAsia="宋体"/>
        </w:rPr>
      </w:pPr>
    </w:p>
    <w:p w14:paraId="78EC9089">
      <w:pPr>
        <w:rPr>
          <w:rFonts w:eastAsia="宋体"/>
        </w:rPr>
      </w:pPr>
    </w:p>
    <w:p w14:paraId="175F61CD">
      <w:pPr>
        <w:rPr>
          <w:rFonts w:eastAsia="宋体"/>
        </w:rPr>
      </w:pPr>
    </w:p>
    <w:p w14:paraId="31239FF3">
      <w:pPr>
        <w:pStyle w:val="25"/>
      </w:pPr>
    </w:p>
    <w:p w14:paraId="68E489FB"/>
    <w:p w14:paraId="37A3DEA8">
      <w:pPr>
        <w:spacing w:line="360" w:lineRule="auto"/>
        <w:ind w:firstLine="211" w:firstLineChars="100"/>
        <w:rPr>
          <w:b/>
          <w:szCs w:val="21"/>
        </w:rPr>
      </w:pPr>
    </w:p>
    <w:p w14:paraId="08D3E1A4">
      <w:pPr>
        <w:widowControl/>
        <w:jc w:val="left"/>
        <w:rPr>
          <w:szCs w:val="21"/>
        </w:rPr>
      </w:pPr>
    </w:p>
    <w:p w14:paraId="656F55AC">
      <w:pPr>
        <w:pStyle w:val="25"/>
      </w:pPr>
      <w:r>
        <w:rPr>
          <w:szCs w:val="21"/>
        </w:rPr>
        <w:br w:type="page"/>
      </w:r>
    </w:p>
    <w:p w14:paraId="090D88A3"/>
    <w:p w14:paraId="07816CF0">
      <w:pPr>
        <w:pStyle w:val="3"/>
        <w:numPr>
          <w:ilvl w:val="255"/>
          <w:numId w:val="0"/>
        </w:numPr>
        <w:jc w:val="center"/>
        <w:rPr>
          <w:rFonts w:ascii="Times New Roman" w:hAnsi="Times New Roman" w:cs="Times New Roman"/>
        </w:rPr>
      </w:pPr>
      <w:r>
        <w:rPr>
          <w:rFonts w:ascii="Times New Roman" w:hAnsi="Times New Roman" w:cs="Times New Roman"/>
        </w:rPr>
        <w:t>（十五）</w:t>
      </w:r>
      <w:r>
        <w:rPr>
          <w:rFonts w:ascii="Times New Roman" w:hAnsi="Times New Roman" w:eastAsia="宋体" w:cs="Times New Roman"/>
        </w:rPr>
        <w:t>诚信承诺函</w:t>
      </w:r>
    </w:p>
    <w:p w14:paraId="303AF9DB">
      <w:pPr>
        <w:widowControl/>
        <w:jc w:val="left"/>
        <w:rPr>
          <w:szCs w:val="21"/>
        </w:rPr>
      </w:pPr>
      <w:r>
        <w:rPr>
          <w:szCs w:val="21"/>
        </w:rPr>
        <w:t>至中山大学附属第八医院：</w:t>
      </w:r>
    </w:p>
    <w:p w14:paraId="1C82AB4A">
      <w:pPr>
        <w:widowControl/>
        <w:jc w:val="left"/>
        <w:rPr>
          <w:szCs w:val="21"/>
        </w:rPr>
      </w:pPr>
    </w:p>
    <w:p w14:paraId="7134D9F5">
      <w:pPr>
        <w:widowControl/>
        <w:ind w:firstLine="420" w:firstLineChars="200"/>
        <w:jc w:val="left"/>
        <w:rPr>
          <w:szCs w:val="21"/>
        </w:rPr>
      </w:pPr>
      <w:r>
        <w:rPr>
          <w:szCs w:val="21"/>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621E829A">
      <w:pPr>
        <w:widowControl/>
        <w:ind w:firstLine="420" w:firstLineChars="200"/>
        <w:jc w:val="left"/>
        <w:rPr>
          <w:szCs w:val="21"/>
        </w:rPr>
      </w:pPr>
      <w:r>
        <w:rPr>
          <w:szCs w:val="21"/>
        </w:rPr>
        <w:t>我单位承诺，在参加政府采购活动中没有出现下列行为之一：</w:t>
      </w:r>
    </w:p>
    <w:p w14:paraId="366D6696">
      <w:pPr>
        <w:widowControl/>
        <w:jc w:val="left"/>
        <w:rPr>
          <w:szCs w:val="21"/>
        </w:rPr>
      </w:pPr>
      <w:r>
        <w:rPr>
          <w:szCs w:val="21"/>
        </w:rPr>
        <w:t>（一）投标截止后，无正当理由撤销其投标行为，导致项目无法正常开评标的；</w:t>
      </w:r>
    </w:p>
    <w:p w14:paraId="0027BA9D">
      <w:pPr>
        <w:widowControl/>
        <w:jc w:val="left"/>
        <w:rPr>
          <w:szCs w:val="21"/>
        </w:rPr>
      </w:pPr>
      <w:r>
        <w:rPr>
          <w:szCs w:val="21"/>
        </w:rPr>
        <w:t>（二）未按《采购条例》规定签订、履行采购合同，严重影响采购人日常工作的；</w:t>
      </w:r>
    </w:p>
    <w:p w14:paraId="7C92F6BE">
      <w:pPr>
        <w:widowControl/>
        <w:jc w:val="left"/>
        <w:rPr>
          <w:szCs w:val="21"/>
        </w:rPr>
      </w:pPr>
      <w:r>
        <w:rPr>
          <w:szCs w:val="21"/>
        </w:rPr>
        <w:t>（三）在投标文件中未说明且未经采购人同意，将中标项目分包给他人，情节严重的；</w:t>
      </w:r>
    </w:p>
    <w:p w14:paraId="0806B328">
      <w:pPr>
        <w:widowControl/>
        <w:jc w:val="left"/>
        <w:rPr>
          <w:szCs w:val="21"/>
        </w:rPr>
      </w:pPr>
      <w:r>
        <w:rPr>
          <w:szCs w:val="21"/>
        </w:rPr>
        <w:t>（四）严重违反合同约定，擅自降低货物质量等次和售后服务，货物、工程或者服务存在严重质量问题的；</w:t>
      </w:r>
    </w:p>
    <w:p w14:paraId="179967E3">
      <w:pPr>
        <w:widowControl/>
        <w:jc w:val="left"/>
        <w:rPr>
          <w:szCs w:val="21"/>
        </w:rPr>
      </w:pPr>
      <w:r>
        <w:rPr>
          <w:szCs w:val="21"/>
        </w:rPr>
        <w:t>（五）严重违反合同约定，未能完成全部货物、服务或工程项目，中途停止配送或者变相增加费用的；</w:t>
      </w:r>
    </w:p>
    <w:p w14:paraId="11A9FA60">
      <w:pPr>
        <w:widowControl/>
        <w:jc w:val="left"/>
        <w:rPr>
          <w:szCs w:val="21"/>
        </w:rPr>
      </w:pPr>
      <w:r>
        <w:rPr>
          <w:szCs w:val="21"/>
        </w:rPr>
        <w:t>（六）捏造事实、提供虚假材料进行质疑的；</w:t>
      </w:r>
    </w:p>
    <w:p w14:paraId="03F96103">
      <w:pPr>
        <w:widowControl/>
        <w:jc w:val="left"/>
        <w:rPr>
          <w:szCs w:val="21"/>
        </w:rPr>
      </w:pPr>
      <w:r>
        <w:rPr>
          <w:szCs w:val="21"/>
        </w:rPr>
        <w:t>（七）假冒他人名义质疑的；</w:t>
      </w:r>
    </w:p>
    <w:p w14:paraId="22431293">
      <w:pPr>
        <w:widowControl/>
        <w:jc w:val="left"/>
        <w:rPr>
          <w:szCs w:val="21"/>
        </w:rPr>
      </w:pPr>
      <w:r>
        <w:rPr>
          <w:szCs w:val="21"/>
        </w:rPr>
        <w:t>（八）无正当理由拒不配合进行质疑调查的。</w:t>
      </w:r>
    </w:p>
    <w:p w14:paraId="0AC13AFC">
      <w:pPr>
        <w:widowControl/>
        <w:jc w:val="left"/>
        <w:rPr>
          <w:szCs w:val="21"/>
        </w:rPr>
      </w:pPr>
      <w:r>
        <w:rPr>
          <w:szCs w:val="21"/>
        </w:rPr>
        <w:t xml:space="preserve">    特此承诺。</w:t>
      </w:r>
    </w:p>
    <w:p w14:paraId="76FBAF96">
      <w:pPr>
        <w:widowControl/>
        <w:jc w:val="left"/>
        <w:rPr>
          <w:szCs w:val="21"/>
        </w:rPr>
      </w:pPr>
    </w:p>
    <w:p w14:paraId="5E4991C1">
      <w:pPr>
        <w:widowControl/>
        <w:jc w:val="left"/>
        <w:rPr>
          <w:szCs w:val="21"/>
        </w:rPr>
      </w:pPr>
    </w:p>
    <w:p w14:paraId="2DC918D7">
      <w:pPr>
        <w:spacing w:line="360" w:lineRule="auto"/>
        <w:ind w:firstLine="420"/>
        <w:rPr>
          <w:szCs w:val="21"/>
        </w:rPr>
      </w:pPr>
      <w:r>
        <w:rPr>
          <w:b/>
          <w:bCs/>
          <w:szCs w:val="21"/>
        </w:rPr>
        <w:t>投标人单位名称：</w:t>
      </w:r>
      <w:r>
        <w:rPr>
          <w:szCs w:val="21"/>
        </w:rPr>
        <w:t>　　　　　　　</w:t>
      </w:r>
    </w:p>
    <w:p w14:paraId="201F3226">
      <w:pPr>
        <w:spacing w:line="360" w:lineRule="auto"/>
        <w:ind w:firstLine="420"/>
        <w:rPr>
          <w:b/>
          <w:bCs/>
          <w:szCs w:val="21"/>
        </w:rPr>
      </w:pPr>
      <w:r>
        <w:rPr>
          <w:b/>
          <w:bCs/>
          <w:szCs w:val="21"/>
        </w:rPr>
        <w:t>日期：年月日</w:t>
      </w:r>
    </w:p>
    <w:p w14:paraId="186AF5DB">
      <w:pPr>
        <w:spacing w:line="360" w:lineRule="auto"/>
        <w:ind w:firstLine="211" w:firstLineChars="100"/>
        <w:rPr>
          <w:b/>
          <w:szCs w:val="21"/>
        </w:rPr>
      </w:pPr>
      <w:r>
        <w:rPr>
          <w:b/>
          <w:szCs w:val="21"/>
        </w:rPr>
        <w:t>（此处加盖投标人单位公章）</w:t>
      </w:r>
    </w:p>
    <w:p w14:paraId="1E10B513">
      <w:pPr>
        <w:spacing w:line="360" w:lineRule="auto"/>
        <w:ind w:firstLine="211" w:firstLineChars="100"/>
        <w:rPr>
          <w:b/>
          <w:szCs w:val="21"/>
        </w:rPr>
      </w:pPr>
    </w:p>
    <w:p w14:paraId="353DF140">
      <w:pPr>
        <w:widowControl/>
        <w:jc w:val="left"/>
        <w:rPr>
          <w:szCs w:val="21"/>
        </w:rPr>
      </w:pPr>
    </w:p>
    <w:p w14:paraId="39936FDB">
      <w:pPr>
        <w:rPr>
          <w:rFonts w:eastAsia="宋体"/>
        </w:rPr>
      </w:pPr>
    </w:p>
    <w:p w14:paraId="01CFAC11">
      <w:pPr>
        <w:pStyle w:val="11"/>
        <w:rPr>
          <w:rFonts w:eastAsia="宋体"/>
        </w:rPr>
      </w:pPr>
    </w:p>
    <w:p w14:paraId="3316C37C">
      <w:pPr>
        <w:pStyle w:val="21"/>
        <w:rPr>
          <w:rFonts w:eastAsia="宋体"/>
        </w:rPr>
      </w:pPr>
    </w:p>
    <w:p w14:paraId="48E48A61">
      <w:pPr>
        <w:pStyle w:val="21"/>
        <w:rPr>
          <w:rFonts w:eastAsia="宋体"/>
        </w:rPr>
      </w:pPr>
    </w:p>
    <w:p w14:paraId="7B4DBAE9">
      <w:pPr>
        <w:pStyle w:val="21"/>
        <w:rPr>
          <w:rFonts w:eastAsia="宋体"/>
        </w:rPr>
      </w:pPr>
    </w:p>
    <w:p w14:paraId="3D2DE564">
      <w:pPr>
        <w:pStyle w:val="21"/>
        <w:rPr>
          <w:rFonts w:eastAsia="宋体"/>
        </w:rPr>
      </w:pPr>
    </w:p>
    <w:p w14:paraId="4C33DFBA">
      <w:pPr>
        <w:pStyle w:val="21"/>
        <w:rPr>
          <w:rFonts w:eastAsia="宋体"/>
        </w:rPr>
      </w:pPr>
    </w:p>
    <w:p w14:paraId="6C8E2051">
      <w:pPr>
        <w:pStyle w:val="21"/>
        <w:rPr>
          <w:rFonts w:eastAsia="宋体"/>
        </w:rPr>
      </w:pPr>
    </w:p>
    <w:p w14:paraId="0B58EBBD">
      <w:pPr>
        <w:pStyle w:val="21"/>
        <w:rPr>
          <w:rFonts w:eastAsia="宋体"/>
        </w:rPr>
      </w:pPr>
    </w:p>
    <w:p w14:paraId="7C6E5B0F">
      <w:pPr>
        <w:pStyle w:val="21"/>
        <w:rPr>
          <w:rFonts w:eastAsia="宋体"/>
        </w:rPr>
      </w:pPr>
    </w:p>
    <w:p w14:paraId="7273C07D">
      <w:pPr>
        <w:pStyle w:val="21"/>
        <w:rPr>
          <w:rFonts w:eastAsia="宋体"/>
        </w:rPr>
      </w:pPr>
    </w:p>
    <w:p w14:paraId="6A5C5385">
      <w:pPr>
        <w:pStyle w:val="21"/>
        <w:rPr>
          <w:rFonts w:eastAsia="宋体"/>
        </w:rPr>
      </w:pPr>
    </w:p>
    <w:p w14:paraId="153234E9">
      <w:pPr>
        <w:pStyle w:val="21"/>
        <w:rPr>
          <w:rFonts w:eastAsia="宋体"/>
        </w:rPr>
      </w:pPr>
    </w:p>
    <w:p w14:paraId="6CA4D675">
      <w:pPr>
        <w:pStyle w:val="3"/>
        <w:numPr>
          <w:ilvl w:val="255"/>
          <w:numId w:val="0"/>
        </w:numPr>
        <w:jc w:val="center"/>
        <w:rPr>
          <w:rFonts w:hint="eastAsia" w:ascii="Times New Roman" w:hAnsi="Times New Roman" w:eastAsia="宋体" w:cs="Times New Roman"/>
          <w:lang w:eastAsia="zh-CN"/>
        </w:rPr>
      </w:pPr>
      <w:r>
        <w:rPr>
          <w:rFonts w:ascii="Times New Roman" w:hAnsi="Times New Roman" w:eastAsia="宋体" w:cs="Times New Roman"/>
        </w:rPr>
        <w:t>（十</w:t>
      </w:r>
      <w:r>
        <w:rPr>
          <w:rFonts w:hint="eastAsia" w:ascii="Times New Roman" w:hAnsi="Times New Roman" w:eastAsia="宋体" w:cs="Times New Roman"/>
          <w:lang w:val="en-US" w:eastAsia="zh-CN"/>
        </w:rPr>
        <w:t>六</w:t>
      </w:r>
      <w:r>
        <w:rPr>
          <w:rFonts w:ascii="Times New Roman" w:hAnsi="Times New Roman" w:eastAsia="宋体" w:cs="Times New Roman"/>
        </w:rPr>
        <w:t>）</w:t>
      </w:r>
      <w:r>
        <w:rPr>
          <w:rFonts w:hint="eastAsia" w:ascii="Times New Roman" w:hAnsi="Times New Roman" w:eastAsia="宋体" w:cs="Times New Roman"/>
          <w:lang w:eastAsia="zh-CN"/>
        </w:rPr>
        <w:t>供应商基本情况表</w:t>
      </w:r>
    </w:p>
    <w:p w14:paraId="4517D628">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35B7710D">
      <w:pPr>
        <w:spacing w:line="75" w:lineRule="exact"/>
        <w:rPr>
          <w:rFonts w:hint="eastAsia" w:ascii="宋体" w:hAnsi="宋体" w:eastAsia="宋体" w:cs="宋体"/>
          <w:sz w:val="21"/>
          <w:szCs w:val="21"/>
        </w:rPr>
      </w:pPr>
    </w:p>
    <w:tbl>
      <w:tblPr>
        <w:tblStyle w:val="66"/>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0153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3360ADEE">
            <w:pPr>
              <w:pStyle w:val="86"/>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14CC4EFF">
            <w:pPr>
              <w:jc w:val="center"/>
              <w:rPr>
                <w:rFonts w:hint="eastAsia" w:ascii="宋体" w:hAnsi="宋体" w:eastAsia="宋体" w:cs="宋体"/>
                <w:sz w:val="21"/>
                <w:szCs w:val="21"/>
              </w:rPr>
            </w:pPr>
          </w:p>
        </w:tc>
        <w:tc>
          <w:tcPr>
            <w:tcW w:w="1990" w:type="dxa"/>
            <w:gridSpan w:val="2"/>
            <w:vAlign w:val="top"/>
          </w:tcPr>
          <w:p w14:paraId="74280363">
            <w:pPr>
              <w:pStyle w:val="86"/>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78E3CCC">
            <w:pPr>
              <w:jc w:val="center"/>
              <w:rPr>
                <w:rFonts w:hint="eastAsia" w:ascii="宋体" w:hAnsi="宋体" w:eastAsia="宋体" w:cs="宋体"/>
                <w:sz w:val="21"/>
                <w:szCs w:val="21"/>
              </w:rPr>
            </w:pPr>
          </w:p>
        </w:tc>
      </w:tr>
      <w:tr w14:paraId="09E32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6D3E3285">
            <w:pPr>
              <w:pStyle w:val="86"/>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4B412B4D">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6146082B">
            <w:pPr>
              <w:pStyle w:val="86"/>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6AF85176">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0A8EB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75622011">
            <w:pPr>
              <w:pStyle w:val="86"/>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20D99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34517D08">
            <w:pPr>
              <w:pStyle w:val="86"/>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14A2C238">
            <w:pPr>
              <w:pStyle w:val="86"/>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26CA1ED">
            <w:pPr>
              <w:pStyle w:val="86"/>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F2782D3">
            <w:pPr>
              <w:pStyle w:val="86"/>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011B6EF5">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7C9C10D2">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226B2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1ADF21A3">
            <w:pPr>
              <w:spacing w:line="252" w:lineRule="auto"/>
              <w:rPr>
                <w:rFonts w:hint="eastAsia" w:ascii="宋体" w:hAnsi="宋体" w:eastAsia="宋体" w:cs="宋体"/>
                <w:sz w:val="21"/>
                <w:szCs w:val="21"/>
              </w:rPr>
            </w:pPr>
          </w:p>
          <w:p w14:paraId="462B62E9">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0BDD1B5">
            <w:pPr>
              <w:pStyle w:val="86"/>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16C0EF26">
            <w:pPr>
              <w:jc w:val="center"/>
              <w:rPr>
                <w:rFonts w:hint="eastAsia" w:ascii="宋体" w:hAnsi="宋体" w:eastAsia="宋体" w:cs="宋体"/>
                <w:sz w:val="21"/>
                <w:szCs w:val="21"/>
              </w:rPr>
            </w:pPr>
          </w:p>
        </w:tc>
        <w:tc>
          <w:tcPr>
            <w:tcW w:w="1990" w:type="dxa"/>
            <w:gridSpan w:val="2"/>
            <w:vAlign w:val="center"/>
          </w:tcPr>
          <w:p w14:paraId="5C6C410F">
            <w:pPr>
              <w:jc w:val="center"/>
              <w:rPr>
                <w:rFonts w:hint="eastAsia" w:ascii="宋体" w:hAnsi="宋体" w:eastAsia="宋体" w:cs="宋体"/>
                <w:sz w:val="21"/>
                <w:szCs w:val="21"/>
              </w:rPr>
            </w:pPr>
          </w:p>
        </w:tc>
        <w:tc>
          <w:tcPr>
            <w:tcW w:w="1499" w:type="dxa"/>
            <w:vAlign w:val="center"/>
          </w:tcPr>
          <w:p w14:paraId="170FB0D3">
            <w:pPr>
              <w:jc w:val="center"/>
              <w:rPr>
                <w:rFonts w:hint="eastAsia" w:ascii="宋体" w:hAnsi="宋体" w:eastAsia="宋体" w:cs="宋体"/>
                <w:sz w:val="21"/>
                <w:szCs w:val="21"/>
              </w:rPr>
            </w:pPr>
          </w:p>
        </w:tc>
        <w:tc>
          <w:tcPr>
            <w:tcW w:w="1489" w:type="dxa"/>
            <w:vAlign w:val="center"/>
          </w:tcPr>
          <w:p w14:paraId="7A115D5E">
            <w:pPr>
              <w:jc w:val="center"/>
              <w:rPr>
                <w:rFonts w:hint="eastAsia" w:ascii="宋体" w:hAnsi="宋体" w:eastAsia="宋体" w:cs="宋体"/>
                <w:sz w:val="21"/>
                <w:szCs w:val="21"/>
              </w:rPr>
            </w:pPr>
          </w:p>
        </w:tc>
      </w:tr>
      <w:tr w14:paraId="0B371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E689807">
            <w:pPr>
              <w:pStyle w:val="86"/>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11EFD9D">
            <w:pPr>
              <w:pStyle w:val="86"/>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128513B2">
            <w:pPr>
              <w:jc w:val="center"/>
              <w:rPr>
                <w:rFonts w:hint="eastAsia" w:ascii="宋体" w:hAnsi="宋体" w:eastAsia="宋体" w:cs="宋体"/>
                <w:sz w:val="21"/>
                <w:szCs w:val="21"/>
              </w:rPr>
            </w:pPr>
          </w:p>
        </w:tc>
        <w:tc>
          <w:tcPr>
            <w:tcW w:w="1990" w:type="dxa"/>
            <w:gridSpan w:val="2"/>
            <w:vAlign w:val="center"/>
          </w:tcPr>
          <w:p w14:paraId="7F5C7BBB">
            <w:pPr>
              <w:jc w:val="center"/>
              <w:rPr>
                <w:rFonts w:hint="eastAsia" w:ascii="宋体" w:hAnsi="宋体" w:eastAsia="宋体" w:cs="宋体"/>
                <w:sz w:val="21"/>
                <w:szCs w:val="21"/>
              </w:rPr>
            </w:pPr>
          </w:p>
        </w:tc>
        <w:tc>
          <w:tcPr>
            <w:tcW w:w="1499" w:type="dxa"/>
            <w:vAlign w:val="center"/>
          </w:tcPr>
          <w:p w14:paraId="16A1F163">
            <w:pPr>
              <w:jc w:val="center"/>
              <w:rPr>
                <w:rFonts w:hint="eastAsia" w:ascii="宋体" w:hAnsi="宋体" w:eastAsia="宋体" w:cs="宋体"/>
                <w:sz w:val="21"/>
                <w:szCs w:val="21"/>
              </w:rPr>
            </w:pPr>
          </w:p>
        </w:tc>
        <w:tc>
          <w:tcPr>
            <w:tcW w:w="1489" w:type="dxa"/>
            <w:vAlign w:val="center"/>
          </w:tcPr>
          <w:p w14:paraId="65C50BE7">
            <w:pPr>
              <w:jc w:val="center"/>
              <w:rPr>
                <w:rFonts w:hint="eastAsia" w:ascii="宋体" w:hAnsi="宋体" w:eastAsia="宋体" w:cs="宋体"/>
                <w:sz w:val="21"/>
                <w:szCs w:val="21"/>
              </w:rPr>
            </w:pPr>
          </w:p>
        </w:tc>
      </w:tr>
      <w:tr w14:paraId="6D05B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F95ABB8">
            <w:pPr>
              <w:pStyle w:val="86"/>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072D9B33">
            <w:pPr>
              <w:pStyle w:val="86"/>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31BF3E33">
            <w:pPr>
              <w:jc w:val="center"/>
              <w:rPr>
                <w:rFonts w:hint="eastAsia" w:ascii="宋体" w:hAnsi="宋体" w:eastAsia="宋体" w:cs="宋体"/>
                <w:sz w:val="21"/>
                <w:szCs w:val="21"/>
              </w:rPr>
            </w:pPr>
          </w:p>
        </w:tc>
        <w:tc>
          <w:tcPr>
            <w:tcW w:w="1990" w:type="dxa"/>
            <w:gridSpan w:val="2"/>
            <w:vAlign w:val="center"/>
          </w:tcPr>
          <w:p w14:paraId="17F013C1">
            <w:pPr>
              <w:jc w:val="center"/>
              <w:rPr>
                <w:rFonts w:hint="eastAsia" w:ascii="宋体" w:hAnsi="宋体" w:eastAsia="宋体" w:cs="宋体"/>
                <w:sz w:val="21"/>
                <w:szCs w:val="21"/>
              </w:rPr>
            </w:pPr>
          </w:p>
        </w:tc>
        <w:tc>
          <w:tcPr>
            <w:tcW w:w="1499" w:type="dxa"/>
            <w:vAlign w:val="center"/>
          </w:tcPr>
          <w:p w14:paraId="1E104CCC">
            <w:pPr>
              <w:jc w:val="center"/>
              <w:rPr>
                <w:rFonts w:hint="eastAsia" w:ascii="宋体" w:hAnsi="宋体" w:eastAsia="宋体" w:cs="宋体"/>
                <w:sz w:val="21"/>
                <w:szCs w:val="21"/>
              </w:rPr>
            </w:pPr>
          </w:p>
        </w:tc>
        <w:tc>
          <w:tcPr>
            <w:tcW w:w="1489" w:type="dxa"/>
            <w:vAlign w:val="center"/>
          </w:tcPr>
          <w:p w14:paraId="4B671FF5">
            <w:pPr>
              <w:jc w:val="center"/>
              <w:rPr>
                <w:rFonts w:hint="eastAsia" w:ascii="宋体" w:hAnsi="宋体" w:eastAsia="宋体" w:cs="宋体"/>
                <w:sz w:val="21"/>
                <w:szCs w:val="21"/>
              </w:rPr>
            </w:pPr>
          </w:p>
        </w:tc>
      </w:tr>
      <w:tr w14:paraId="1DAAD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B76A632">
            <w:pPr>
              <w:pStyle w:val="86"/>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77FD8964">
            <w:pPr>
              <w:pStyle w:val="86"/>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4F1865F3">
            <w:pPr>
              <w:jc w:val="center"/>
              <w:rPr>
                <w:rFonts w:hint="eastAsia" w:ascii="宋体" w:hAnsi="宋体" w:eastAsia="宋体" w:cs="宋体"/>
                <w:sz w:val="21"/>
                <w:szCs w:val="21"/>
              </w:rPr>
            </w:pPr>
          </w:p>
        </w:tc>
        <w:tc>
          <w:tcPr>
            <w:tcW w:w="1990" w:type="dxa"/>
            <w:gridSpan w:val="2"/>
            <w:vAlign w:val="center"/>
          </w:tcPr>
          <w:p w14:paraId="54D45196">
            <w:pPr>
              <w:jc w:val="center"/>
              <w:rPr>
                <w:rFonts w:hint="eastAsia" w:ascii="宋体" w:hAnsi="宋体" w:eastAsia="宋体" w:cs="宋体"/>
                <w:sz w:val="21"/>
                <w:szCs w:val="21"/>
              </w:rPr>
            </w:pPr>
          </w:p>
        </w:tc>
        <w:tc>
          <w:tcPr>
            <w:tcW w:w="1499" w:type="dxa"/>
            <w:vAlign w:val="center"/>
          </w:tcPr>
          <w:p w14:paraId="0A67FB86">
            <w:pPr>
              <w:jc w:val="center"/>
              <w:rPr>
                <w:rFonts w:hint="eastAsia" w:ascii="宋体" w:hAnsi="宋体" w:eastAsia="宋体" w:cs="宋体"/>
                <w:sz w:val="21"/>
                <w:szCs w:val="21"/>
              </w:rPr>
            </w:pPr>
          </w:p>
        </w:tc>
        <w:tc>
          <w:tcPr>
            <w:tcW w:w="1489" w:type="dxa"/>
            <w:vAlign w:val="center"/>
          </w:tcPr>
          <w:p w14:paraId="4CB2FCB9">
            <w:pPr>
              <w:jc w:val="center"/>
              <w:rPr>
                <w:rFonts w:hint="eastAsia" w:ascii="宋体" w:hAnsi="宋体" w:eastAsia="宋体" w:cs="宋体"/>
                <w:sz w:val="21"/>
                <w:szCs w:val="21"/>
              </w:rPr>
            </w:pPr>
          </w:p>
        </w:tc>
      </w:tr>
      <w:tr w14:paraId="3E2E0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22380B2">
            <w:pPr>
              <w:pStyle w:val="86"/>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2EE14C08">
            <w:pPr>
              <w:pStyle w:val="86"/>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65FB3F40">
            <w:pPr>
              <w:jc w:val="center"/>
              <w:rPr>
                <w:rFonts w:hint="eastAsia" w:ascii="宋体" w:hAnsi="宋体" w:eastAsia="宋体" w:cs="宋体"/>
                <w:sz w:val="21"/>
                <w:szCs w:val="21"/>
              </w:rPr>
            </w:pPr>
          </w:p>
        </w:tc>
        <w:tc>
          <w:tcPr>
            <w:tcW w:w="1990" w:type="dxa"/>
            <w:gridSpan w:val="2"/>
            <w:vAlign w:val="center"/>
          </w:tcPr>
          <w:p w14:paraId="2DFD4C48">
            <w:pPr>
              <w:jc w:val="center"/>
              <w:rPr>
                <w:rFonts w:hint="eastAsia" w:ascii="宋体" w:hAnsi="宋体" w:eastAsia="宋体" w:cs="宋体"/>
                <w:sz w:val="21"/>
                <w:szCs w:val="21"/>
              </w:rPr>
            </w:pPr>
          </w:p>
        </w:tc>
        <w:tc>
          <w:tcPr>
            <w:tcW w:w="1499" w:type="dxa"/>
            <w:vAlign w:val="center"/>
          </w:tcPr>
          <w:p w14:paraId="70106985">
            <w:pPr>
              <w:jc w:val="center"/>
              <w:rPr>
                <w:rFonts w:hint="eastAsia" w:ascii="宋体" w:hAnsi="宋体" w:eastAsia="宋体" w:cs="宋体"/>
                <w:sz w:val="21"/>
                <w:szCs w:val="21"/>
              </w:rPr>
            </w:pPr>
          </w:p>
        </w:tc>
        <w:tc>
          <w:tcPr>
            <w:tcW w:w="1489" w:type="dxa"/>
            <w:vAlign w:val="center"/>
          </w:tcPr>
          <w:p w14:paraId="5A01D034">
            <w:pPr>
              <w:jc w:val="center"/>
              <w:rPr>
                <w:rFonts w:hint="eastAsia" w:ascii="宋体" w:hAnsi="宋体" w:eastAsia="宋体" w:cs="宋体"/>
                <w:sz w:val="21"/>
                <w:szCs w:val="21"/>
              </w:rPr>
            </w:pPr>
          </w:p>
        </w:tc>
      </w:tr>
      <w:tr w14:paraId="48FA7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F02EE2A">
            <w:pPr>
              <w:pStyle w:val="8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3C782328">
            <w:pPr>
              <w:pStyle w:val="86"/>
              <w:numPr>
                <w:ilvl w:val="0"/>
                <w:numId w:val="16"/>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同一人员可以担任多个职务。上述项目负责人、主要技术人员必须为供应商本单位人员，主要技术人员不等同于项目团队成员。</w:t>
            </w:r>
          </w:p>
          <w:p w14:paraId="121D999C">
            <w:pPr>
              <w:pStyle w:val="86"/>
              <w:numPr>
                <w:ilvl w:val="0"/>
                <w:numId w:val="16"/>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法定代表人/单位负责人/主要经营负责人一栏填写“法定代表人”信息。</w:t>
            </w:r>
          </w:p>
        </w:tc>
      </w:tr>
      <w:tr w14:paraId="65D68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883A20A">
            <w:pPr>
              <w:pStyle w:val="86"/>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30BA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87FDD3D">
            <w:pPr>
              <w:pStyle w:val="86"/>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D7D824F">
            <w:pPr>
              <w:pStyle w:val="86"/>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78E7705A">
            <w:pPr>
              <w:pStyle w:val="86"/>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F97A8A2">
            <w:pPr>
              <w:pStyle w:val="86"/>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4546B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44C44CFD">
            <w:pPr>
              <w:spacing w:line="290" w:lineRule="auto"/>
              <w:rPr>
                <w:rFonts w:hint="eastAsia" w:ascii="宋体" w:hAnsi="宋体" w:eastAsia="宋体" w:cs="宋体"/>
                <w:sz w:val="21"/>
                <w:szCs w:val="21"/>
              </w:rPr>
            </w:pPr>
          </w:p>
          <w:p w14:paraId="37F3BE1B">
            <w:pPr>
              <w:spacing w:line="290" w:lineRule="auto"/>
              <w:rPr>
                <w:rFonts w:hint="eastAsia" w:ascii="宋体" w:hAnsi="宋体" w:eastAsia="宋体" w:cs="宋体"/>
                <w:sz w:val="21"/>
                <w:szCs w:val="21"/>
              </w:rPr>
            </w:pPr>
          </w:p>
          <w:p w14:paraId="1C77A8D4">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3A8E8CD5">
            <w:pPr>
              <w:spacing w:line="274" w:lineRule="auto"/>
              <w:rPr>
                <w:rFonts w:hint="eastAsia" w:ascii="宋体" w:hAnsi="宋体" w:eastAsia="宋体" w:cs="宋体"/>
                <w:sz w:val="21"/>
                <w:szCs w:val="21"/>
              </w:rPr>
            </w:pPr>
          </w:p>
          <w:p w14:paraId="04B2031F">
            <w:pPr>
              <w:spacing w:line="274" w:lineRule="auto"/>
              <w:rPr>
                <w:rFonts w:hint="eastAsia" w:ascii="宋体" w:hAnsi="宋体" w:eastAsia="宋体" w:cs="宋体"/>
                <w:sz w:val="21"/>
                <w:szCs w:val="21"/>
              </w:rPr>
            </w:pPr>
          </w:p>
          <w:p w14:paraId="5F2DCEA6">
            <w:pPr>
              <w:pStyle w:val="86"/>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320277E6">
            <w:pPr>
              <w:jc w:val="center"/>
              <w:rPr>
                <w:rFonts w:hint="eastAsia" w:ascii="宋体" w:hAnsi="宋体" w:eastAsia="宋体" w:cs="宋体"/>
                <w:sz w:val="21"/>
                <w:szCs w:val="21"/>
              </w:rPr>
            </w:pPr>
          </w:p>
        </w:tc>
        <w:tc>
          <w:tcPr>
            <w:tcW w:w="4187" w:type="dxa"/>
            <w:gridSpan w:val="3"/>
            <w:vAlign w:val="center"/>
          </w:tcPr>
          <w:p w14:paraId="58841808">
            <w:pPr>
              <w:pStyle w:val="86"/>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3A103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27E2BEB7">
            <w:pPr>
              <w:pStyle w:val="86"/>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4A4D634C">
            <w:pPr>
              <w:pStyle w:val="86"/>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4B45FCD3">
            <w:pPr>
              <w:jc w:val="center"/>
              <w:rPr>
                <w:rFonts w:hint="eastAsia" w:ascii="宋体" w:hAnsi="宋体" w:eastAsia="宋体" w:cs="宋体"/>
                <w:sz w:val="21"/>
                <w:szCs w:val="21"/>
              </w:rPr>
            </w:pPr>
          </w:p>
        </w:tc>
        <w:tc>
          <w:tcPr>
            <w:tcW w:w="4187" w:type="dxa"/>
            <w:gridSpan w:val="3"/>
            <w:vAlign w:val="top"/>
          </w:tcPr>
          <w:p w14:paraId="76D51515">
            <w:pPr>
              <w:pStyle w:val="86"/>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56F42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vAlign w:val="top"/>
          </w:tcPr>
          <w:p w14:paraId="6A7A8FB1">
            <w:pPr>
              <w:pStyle w:val="86"/>
              <w:spacing w:before="42" w:line="180" w:lineRule="auto"/>
              <w:ind w:left="120"/>
              <w:rPr>
                <w:rFonts w:hint="default" w:ascii="宋体" w:hAnsi="宋体" w:eastAsia="宋体" w:cs="宋体"/>
                <w:b/>
                <w:bCs/>
                <w:spacing w:val="-1"/>
                <w:sz w:val="21"/>
                <w:szCs w:val="21"/>
                <w:lang w:val="en-US" w:eastAsia="zh-CN"/>
              </w:rPr>
            </w:pPr>
            <w:r>
              <w:rPr>
                <w:rFonts w:hint="eastAsia" w:ascii="宋体" w:hAnsi="宋体" w:eastAsia="宋体" w:cs="宋体"/>
                <w:b/>
                <w:bCs/>
                <w:spacing w:val="-1"/>
                <w:sz w:val="21"/>
                <w:szCs w:val="21"/>
              </w:rPr>
              <w:t>说明：同一关联关系类型有多个主体的，应分行填写。</w:t>
            </w:r>
          </w:p>
        </w:tc>
      </w:tr>
    </w:tbl>
    <w:p w14:paraId="611E92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p>
    <w:p w14:paraId="54356E81">
      <w:pPr>
        <w:spacing w:line="360" w:lineRule="auto"/>
        <w:rPr>
          <w:rFonts w:ascii="宋体" w:hAnsi="宋体" w:cs="宋体"/>
          <w:b/>
          <w:bCs/>
        </w:rPr>
      </w:pPr>
      <w:r>
        <w:rPr>
          <w:rFonts w:hint="eastAsia" w:ascii="宋体" w:hAnsi="宋体" w:cs="宋体"/>
          <w:b/>
          <w:bCs/>
        </w:rPr>
        <w:t>填报要求：</w:t>
      </w:r>
    </w:p>
    <w:p w14:paraId="314EA686">
      <w:pPr>
        <w:spacing w:line="360" w:lineRule="auto"/>
        <w:rPr>
          <w:rFonts w:ascii="宋体" w:hAnsi="宋体" w:cs="宋体"/>
          <w:b/>
          <w:bCs/>
        </w:rPr>
      </w:pPr>
      <w:r>
        <w:rPr>
          <w:rFonts w:hint="eastAsia" w:ascii="宋体" w:hAnsi="宋体" w:cs="宋体"/>
        </w:rPr>
        <w:t>★</w:t>
      </w:r>
      <w:r>
        <w:rPr>
          <w:rFonts w:hint="eastAsia" w:ascii="宋体" w:hAnsi="宋体" w:cs="宋体"/>
          <w:b/>
          <w:bCs/>
        </w:rPr>
        <w:t>1、投标（响应）供应商须如实填报《供应商基本情况表》并加盖投标（响应）供应商公章。</w:t>
      </w:r>
    </w:p>
    <w:p w14:paraId="54C06884">
      <w:pPr>
        <w:spacing w:line="360" w:lineRule="auto"/>
        <w:rPr>
          <w:rFonts w:ascii="宋体" w:hAnsi="宋体" w:cs="宋体"/>
          <w:b/>
          <w:bCs/>
        </w:rPr>
      </w:pPr>
      <w:r>
        <w:rPr>
          <w:rFonts w:hint="eastAsia" w:ascii="宋体" w:hAnsi="宋体" w:cs="宋体"/>
        </w:rPr>
        <w:t>★</w:t>
      </w:r>
      <w:r>
        <w:rPr>
          <w:rFonts w:hint="eastAsia" w:ascii="宋体" w:hAnsi="宋体" w:cs="宋体"/>
          <w:b/>
          <w:bCs/>
        </w:rPr>
        <w:t>2、投标（响应）供应商需提供法定代表人、主要经营负责人、项目投标授权代表人、项目负责人、主要技术人员、投标文件编制人员</w:t>
      </w:r>
      <w:r>
        <w:rPr>
          <w:rFonts w:hint="eastAsia" w:ascii="宋体" w:hAnsi="宋体" w:cs="宋体"/>
          <w:b/>
          <w:bCs/>
          <w:highlight w:val="yellow"/>
          <w:lang w:eastAsia="zh-CN"/>
        </w:rPr>
        <w:t>在投标（响应）截止日前最近</w:t>
      </w:r>
      <w:r>
        <w:rPr>
          <w:rFonts w:hint="eastAsia" w:ascii="宋体" w:hAnsi="宋体" w:cs="宋体"/>
          <w:b/>
          <w:bCs/>
          <w:highlight w:val="yellow"/>
        </w:rPr>
        <w:t>一个月</w:t>
      </w:r>
      <w:r>
        <w:rPr>
          <w:rFonts w:hint="eastAsia" w:ascii="宋体" w:hAnsi="宋体" w:cs="宋体"/>
          <w:b/>
          <w:bCs/>
          <w:highlight w:val="yellow"/>
          <w:lang w:eastAsia="zh-CN"/>
        </w:rPr>
        <w:t>载有社保部门或税务部门公章</w:t>
      </w:r>
      <w:r>
        <w:rPr>
          <w:rFonts w:hint="eastAsia" w:ascii="宋体" w:hAnsi="宋体" w:cs="宋体"/>
          <w:b/>
          <w:bCs/>
          <w:highlight w:val="yellow"/>
        </w:rPr>
        <w:t>的社会保险证明材料（</w:t>
      </w:r>
      <w:r>
        <w:rPr>
          <w:rFonts w:hint="eastAsia" w:ascii="宋体" w:hAnsi="宋体" w:cs="宋体"/>
          <w:b/>
          <w:bCs/>
          <w:highlight w:val="yellow"/>
          <w:lang w:eastAsia="zh-CN"/>
        </w:rPr>
        <w:t>如因主管部门原因最近一个月的社保证明无法提供，可往前顺延一至二个月</w:t>
      </w:r>
      <w:r>
        <w:rPr>
          <w:rFonts w:hint="eastAsia" w:ascii="宋体" w:hAnsi="宋体" w:cs="宋体"/>
          <w:b/>
          <w:bCs/>
          <w:highlight w:val="yellow"/>
        </w:rPr>
        <w:t>）</w:t>
      </w:r>
      <w:r>
        <w:rPr>
          <w:rFonts w:hint="eastAsia" w:ascii="宋体" w:hAnsi="宋体" w:cs="宋体"/>
          <w:b/>
          <w:bCs/>
        </w:rPr>
        <w:t>。</w:t>
      </w:r>
    </w:p>
    <w:p w14:paraId="305F4260">
      <w:pPr>
        <w:spacing w:line="360" w:lineRule="auto"/>
        <w:rPr>
          <w:rFonts w:ascii="宋体" w:hAnsi="宋体" w:cs="宋体"/>
          <w:b/>
          <w:bCs/>
        </w:rPr>
      </w:pPr>
      <w:r>
        <w:rPr>
          <w:rFonts w:hint="eastAsia" w:ascii="宋体" w:hAnsi="宋体" w:cs="宋体"/>
          <w:b/>
          <w:bCs/>
        </w:rPr>
        <w:t>注：1)投标（响应）供应商应如实提供上述人员的社会保险证明，</w:t>
      </w:r>
      <w:r>
        <w:rPr>
          <w:rFonts w:hint="eastAsia" w:ascii="宋体" w:hAnsi="宋体" w:cs="宋体"/>
          <w:b/>
          <w:bCs/>
          <w:highlight w:val="yellow"/>
        </w:rPr>
        <w:t>如社会保险未由投标（响应）供应商缴纳，亦须提供相应单位为其缴纳的社会保险证明。</w:t>
      </w:r>
    </w:p>
    <w:p w14:paraId="0091D7CC">
      <w:pPr>
        <w:spacing w:line="360" w:lineRule="auto"/>
        <w:rPr>
          <w:rFonts w:ascii="宋体" w:hAnsi="宋体" w:cs="宋体"/>
          <w:b/>
          <w:bCs/>
        </w:rPr>
      </w:pPr>
      <w:r>
        <w:rPr>
          <w:rFonts w:hint="eastAsia" w:ascii="宋体" w:hAnsi="宋体" w:cs="宋体"/>
          <w:b/>
          <w:bCs/>
        </w:rPr>
        <w:t>2)如因为主管部门原因无法提供社保证明的，需提供主管部门官方通知证明（或官网公告截图）。</w:t>
      </w:r>
    </w:p>
    <w:p w14:paraId="71B29A95">
      <w:pPr>
        <w:spacing w:line="360" w:lineRule="auto"/>
        <w:rPr>
          <w:rFonts w:ascii="宋体" w:hAnsi="宋体" w:cs="宋体"/>
          <w:b/>
          <w:bCs/>
        </w:rPr>
      </w:pPr>
      <w:r>
        <w:rPr>
          <w:rFonts w:hint="eastAsia" w:ascii="宋体" w:hAnsi="宋体" w:cs="宋体"/>
          <w:b/>
          <w:bCs/>
        </w:rPr>
        <w:t>3)如投标（响应）供应商为新成立单位且成立时间不足一个月或相关人员任职不足一个月，无法提供社保证明的，应提供加盖投标（响应）供应商公章的情况说明或者证明材料。</w:t>
      </w:r>
    </w:p>
    <w:p w14:paraId="791E316E">
      <w:pPr>
        <w:spacing w:line="360" w:lineRule="auto"/>
        <w:rPr>
          <w:rFonts w:ascii="宋体" w:hAnsi="宋体" w:cs="宋体"/>
          <w:b/>
          <w:bCs/>
        </w:rPr>
      </w:pPr>
      <w:r>
        <w:rPr>
          <w:rFonts w:hint="eastAsia" w:ascii="宋体" w:hAnsi="宋体" w:cs="宋体"/>
          <w:b/>
          <w:bCs/>
        </w:rPr>
        <w:t>4)如为退休人员，无法提供社保证明的，应提供加盖投标（响应）供应商公章的情况说明或者证明材料。</w:t>
      </w:r>
    </w:p>
    <w:p w14:paraId="62BC5E3D">
      <w:pPr>
        <w:spacing w:line="360" w:lineRule="auto"/>
        <w:rPr>
          <w:rFonts w:ascii="宋体" w:hAnsi="宋体" w:cs="宋体"/>
          <w:b/>
          <w:bCs/>
        </w:rPr>
      </w:pPr>
      <w:r>
        <w:rPr>
          <w:rFonts w:hint="eastAsia" w:ascii="宋体" w:hAnsi="宋体" w:cs="宋体"/>
          <w:b/>
          <w:bCs/>
        </w:rPr>
        <w:t>5)如为依法不需要缴纳社会保险</w:t>
      </w:r>
      <w:r>
        <w:rPr>
          <w:rFonts w:hint="eastAsia" w:ascii="宋体" w:hAnsi="宋体" w:cs="宋体"/>
          <w:b/>
          <w:bCs/>
          <w:lang w:eastAsia="zh-CN"/>
        </w:rPr>
        <w:t>或因为单位特殊性质、人员特殊情况等原因无法提供社保证明</w:t>
      </w:r>
      <w:r>
        <w:rPr>
          <w:rFonts w:hint="eastAsia" w:ascii="宋体" w:hAnsi="宋体" w:cs="宋体"/>
          <w:b/>
          <w:bCs/>
        </w:rPr>
        <w:t>的，应提供加盖投标（响应）供应商公章的情况说明或者证明材料。</w:t>
      </w:r>
    </w:p>
    <w:p w14:paraId="644EA9E9">
      <w:pPr>
        <w:spacing w:line="360" w:lineRule="auto"/>
        <w:rPr>
          <w:rFonts w:ascii="宋体" w:hAnsi="宋体" w:cs="宋体"/>
          <w:b/>
          <w:bCs/>
        </w:rPr>
      </w:pPr>
      <w:r>
        <w:rPr>
          <w:rFonts w:hint="eastAsia" w:ascii="宋体" w:hAnsi="宋体" w:cs="宋体"/>
          <w:b/>
          <w:bCs/>
        </w:rPr>
        <w:t>6)如本项目未安排项目投标授权代表人、项目负责人、主要技术人员的，相关人员信息可填写“无”，无需提供未安排人员的社保证明。</w:t>
      </w:r>
    </w:p>
    <w:p w14:paraId="707DEC4F">
      <w:pPr>
        <w:spacing w:line="360" w:lineRule="auto"/>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450C4A97">
      <w:pPr>
        <w:spacing w:line="360" w:lineRule="auto"/>
        <w:rPr>
          <w:rFonts w:ascii="宋体" w:hAnsi="宋体" w:cs="宋体"/>
          <w:b/>
          <w:bCs/>
          <w:highlight w:val="yellow"/>
        </w:rPr>
      </w:pPr>
      <w:r>
        <w:rPr>
          <w:rFonts w:hint="eastAsia" w:ascii="宋体" w:hAnsi="宋体" w:cs="宋体"/>
          <w:b/>
          <w:bCs/>
          <w:highlight w:val="yellow"/>
        </w:rPr>
        <w:t>8）投标（响应）供应商未按要求填报《供应商基本情况表》或未加盖公章或未按要求提供证明材料的，将按投标（响应）无效处理。</w:t>
      </w:r>
    </w:p>
    <w:p w14:paraId="41F2D8ED">
      <w:pPr>
        <w:spacing w:line="360" w:lineRule="auto"/>
        <w:rPr>
          <w:rFonts w:ascii="宋体" w:hAnsi="宋体" w:cs="宋体"/>
          <w:b/>
          <w:bCs/>
        </w:rPr>
      </w:pPr>
      <w:r>
        <w:rPr>
          <w:rFonts w:hint="eastAsia" w:ascii="宋体" w:hAnsi="宋体" w:cs="宋体"/>
        </w:rPr>
        <w:t>★</w:t>
      </w:r>
      <w:r>
        <w:rPr>
          <w:rFonts w:hint="eastAsia" w:ascii="宋体" w:hAnsi="宋体" w:cs="宋体"/>
          <w:b/>
          <w:bCs/>
        </w:rPr>
        <w:t>3、如审查发现投标（响应）供应商填报信息与其他平台查询结果不一致，将要求供应商在评审期间合理的时间内提供书面说明，供应商未按要求提供书面说明的，将导致投标（响应）无效。</w:t>
      </w:r>
    </w:p>
    <w:p w14:paraId="1205E4A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72AB1C9F">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0A65559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0FD4C36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8C19C8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5A96BE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8713E3">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96BB78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6BDBA7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4049F95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BFFE0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7D3140">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4B92CD6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3CCEC7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B9C7FFF">
      <w:pPr>
        <w:keepNext w:val="0"/>
        <w:keepLines w:val="0"/>
        <w:pageBreakBefore w:val="0"/>
        <w:numPr>
          <w:ilvl w:val="0"/>
          <w:numId w:val="17"/>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633E6DE6">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2D117CB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1F36A164">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A456FA0">
      <w:pPr>
        <w:pStyle w:val="3"/>
        <w:ind w:left="0" w:leftChars="0" w:firstLine="0" w:firstLineChars="0"/>
      </w:pPr>
    </w:p>
    <w:p w14:paraId="46339BF3">
      <w:pPr>
        <w:pStyle w:val="21"/>
        <w:rPr>
          <w:rFonts w:eastAsia="宋体"/>
        </w:rPr>
      </w:pPr>
      <w:r>
        <w:rPr>
          <w:rFonts w:hint="eastAsia" w:ascii="宋体" w:hAnsi="宋体" w:eastAsia="宋体" w:cs="宋体"/>
          <w:color w:val="auto"/>
          <w:sz w:val="21"/>
          <w:szCs w:val="21"/>
          <w:lang w:val="en-US" w:eastAsia="zh-CN"/>
        </w:rPr>
        <w:t>注：同一人员兼任不同职务的，可以合并提供社保等证明材料，本格式仅供参考</w:t>
      </w:r>
    </w:p>
    <w:sectPr>
      <w:headerReference r:id="rId6" w:type="default"/>
      <w:footerReference r:id="rId7"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76E5D2A-7E85-44E3-B18B-D6B5EA722D8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2" w:fontKey="{87D19D22-BFB0-4DE3-A6DA-C611231162AB}"/>
  </w:font>
  <w:font w:name="华文中宋">
    <w:panose1 w:val="02010600040101010101"/>
    <w:charset w:val="86"/>
    <w:family w:val="auto"/>
    <w:pitch w:val="default"/>
    <w:sig w:usb0="00000287" w:usb1="080F0000" w:usb2="00000000" w:usb3="00000000" w:csb0="0004009F" w:csb1="DFD70000"/>
    <w:embedRegular r:id="rId3" w:fontKey="{63245C82-6CE0-4694-8625-F33B830E9F71}"/>
  </w:font>
  <w:font w:name="Verdana">
    <w:panose1 w:val="020B0604030504040204"/>
    <w:charset w:val="00"/>
    <w:family w:val="swiss"/>
    <w:pitch w:val="default"/>
    <w:sig w:usb0="A00006FF" w:usb1="4000205B" w:usb2="00000010"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方正小标宋简体">
    <w:panose1 w:val="02010601030101010101"/>
    <w:charset w:val="86"/>
    <w:family w:val="auto"/>
    <w:pitch w:val="default"/>
    <w:sig w:usb0="00000001" w:usb1="080E0000" w:usb2="00000000" w:usb3="00000000" w:csb0="00040000" w:csb1="00000000"/>
  </w:font>
  <w:font w:name="Meiryo">
    <w:altName w:val="Yu Gothic UI"/>
    <w:panose1 w:val="020B0604030504040204"/>
    <w:charset w:val="80"/>
    <w:family w:val="swiss"/>
    <w:pitch w:val="default"/>
    <w:sig w:usb0="00000000" w:usb1="00000000" w:usb2="00010012" w:usb3="00000000" w:csb0="6002009F" w:csb1="DFD70000"/>
    <w:embedRegular r:id="rId4" w:fontKey="{CA93EE04-00BF-4833-9692-A843301C7249}"/>
  </w:font>
  <w:font w:name="Yu Gothic UI">
    <w:panose1 w:val="020B0500000000000000"/>
    <w:charset w:val="80"/>
    <w:family w:val="auto"/>
    <w:pitch w:val="default"/>
    <w:sig w:usb0="E00002FF" w:usb1="2AC7FDFF" w:usb2="00000016" w:usb3="00000000" w:csb0="2002009F" w:csb1="00000000"/>
  </w:font>
  <w:font w:name="方正小标宋_GBK">
    <w:panose1 w:val="02000000000000000000"/>
    <w:charset w:val="86"/>
    <w:family w:val="script"/>
    <w:pitch w:val="default"/>
    <w:sig w:usb0="A00002BF" w:usb1="38CF7CFA" w:usb2="00082016" w:usb3="00000000" w:csb0="00040001" w:csb1="00000000"/>
    <w:embedRegular r:id="rId5" w:fontKey="{05DEFEF3-B8BF-42C7-9382-2246C63A6B63}"/>
  </w:font>
  <w:font w:name="楷体_GB2312">
    <w:panose1 w:val="02010609030101010101"/>
    <w:charset w:val="86"/>
    <w:family w:val="modern"/>
    <w:pitch w:val="default"/>
    <w:sig w:usb0="00000001" w:usb1="080E0000" w:usb2="00000000" w:usb3="00000000" w:csb0="00040000" w:csb1="00000000"/>
    <w:embedRegular r:id="rId6" w:fontKey="{DF4229A9-851E-4FB5-B8A3-C1749CC2C94E}"/>
  </w:font>
  <w:font w:name="仿宋">
    <w:panose1 w:val="02010609060101010101"/>
    <w:charset w:val="86"/>
    <w:family w:val="auto"/>
    <w:pitch w:val="default"/>
    <w:sig w:usb0="800002BF" w:usb1="38CF7CFA" w:usb2="00000016" w:usb3="00000000" w:csb0="00040001" w:csb1="00000000"/>
    <w:embedRegular r:id="rId7" w:fontKey="{F8BDF99A-C6A3-4A17-8399-ED6E935F94F8}"/>
  </w:font>
  <w:font w:name="WPSEMBED1">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02516990">
        <w:pPr>
          <w:pStyle w:val="17"/>
          <w:jc w:val="right"/>
        </w:pPr>
        <w:r>
          <w:fldChar w:fldCharType="begin"/>
        </w:r>
        <w:r>
          <w:instrText xml:space="preserve"> PAGE   \* MERGEFORMAT </w:instrText>
        </w:r>
        <w:r>
          <w:fldChar w:fldCharType="separate"/>
        </w:r>
        <w:r>
          <w:rPr>
            <w:lang w:val="zh-CN"/>
          </w:rPr>
          <w:t>1</w:t>
        </w:r>
        <w:r>
          <w:rPr>
            <w:lang w:val="zh-CN"/>
          </w:rPr>
          <w:fldChar w:fldCharType="end"/>
        </w:r>
      </w:p>
    </w:sdtContent>
  </w:sdt>
  <w:p w14:paraId="2F5BE40F">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A0AE4">
    <w:pPr>
      <w:pStyle w:val="17"/>
    </w:pPr>
    <w:r>
      <w:rPr>
        <w:rFonts w:hint="eastAsia"/>
      </w:rPr>
      <w:t xml:space="preserve">                                          第</w:t>
    </w:r>
    <w:r>
      <w:fldChar w:fldCharType="begin"/>
    </w:r>
    <w:r>
      <w:rPr>
        <w:rStyle w:val="29"/>
      </w:rPr>
      <w:instrText xml:space="preserve"> PAGE </w:instrText>
    </w:r>
    <w:r>
      <w:fldChar w:fldCharType="separate"/>
    </w:r>
    <w:r>
      <w:rPr>
        <w:rStyle w:val="29"/>
      </w:rPr>
      <w:t>4</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195D5F2">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AD9CD">
    <w:pPr>
      <w:pStyle w:val="17"/>
    </w:pPr>
    <w:r>
      <w:rPr>
        <w:rFonts w:hint="eastAsia"/>
      </w:rPr>
      <w:t xml:space="preserve">                                          第</w:t>
    </w:r>
    <w:r>
      <w:fldChar w:fldCharType="begin"/>
    </w:r>
    <w:r>
      <w:rPr>
        <w:rStyle w:val="29"/>
      </w:rPr>
      <w:instrText xml:space="preserve"> PAGE </w:instrText>
    </w:r>
    <w:r>
      <w:fldChar w:fldCharType="separate"/>
    </w:r>
    <w:r>
      <w:rPr>
        <w:rStyle w:val="29"/>
      </w:rPr>
      <w:t>28</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015DDEC">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0AF87">
    <w:pPr>
      <w:pStyle w:val="18"/>
      <w:jc w:val="both"/>
      <w:rPr>
        <w:rFonts w:hint="eastAsia"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49B77">
    <w:pPr>
      <w:pStyle w:val="18"/>
      <w:jc w:val="both"/>
      <w:rPr>
        <w:rFonts w:hint="eastAsia"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AB6DE19A"/>
    <w:multiLevelType w:val="singleLevel"/>
    <w:tmpl w:val="AB6DE19A"/>
    <w:lvl w:ilvl="0" w:tentative="0">
      <w:start w:val="2"/>
      <w:numFmt w:val="chineseCounting"/>
      <w:suff w:val="space"/>
      <w:lvlText w:val="第%1章"/>
      <w:lvlJc w:val="left"/>
      <w:rPr>
        <w:rFonts w:hint="eastAsia"/>
      </w:rPr>
    </w:lvl>
  </w:abstractNum>
  <w:abstractNum w:abstractNumId="2">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3">
    <w:nsid w:val="D084DF77"/>
    <w:multiLevelType w:val="singleLevel"/>
    <w:tmpl w:val="D084DF77"/>
    <w:lvl w:ilvl="0" w:tentative="0">
      <w:start w:val="2"/>
      <w:numFmt w:val="decimal"/>
      <w:lvlText w:val="%1."/>
      <w:lvlJc w:val="left"/>
      <w:pPr>
        <w:tabs>
          <w:tab w:val="left" w:pos="312"/>
        </w:tabs>
      </w:pPr>
    </w:lvl>
  </w:abstractNum>
  <w:abstractNum w:abstractNumId="4">
    <w:nsid w:val="D824E349"/>
    <w:multiLevelType w:val="singleLevel"/>
    <w:tmpl w:val="D824E349"/>
    <w:lvl w:ilvl="0" w:tentative="0">
      <w:start w:val="1"/>
      <w:numFmt w:val="chineseCounting"/>
      <w:suff w:val="space"/>
      <w:lvlText w:val="第%1章"/>
      <w:lvlJc w:val="left"/>
      <w:rPr>
        <w:rFonts w:hint="eastAsia"/>
      </w:rPr>
    </w:lvl>
  </w:abstractNum>
  <w:abstractNum w:abstractNumId="5">
    <w:nsid w:val="005C18C4"/>
    <w:multiLevelType w:val="singleLevel"/>
    <w:tmpl w:val="005C18C4"/>
    <w:lvl w:ilvl="0" w:tentative="0">
      <w:start w:val="1"/>
      <w:numFmt w:val="decimal"/>
      <w:lvlText w:val="%1."/>
      <w:lvlJc w:val="left"/>
      <w:pPr>
        <w:tabs>
          <w:tab w:val="left" w:pos="312"/>
        </w:tabs>
      </w:pPr>
    </w:lvl>
  </w:abstractNum>
  <w:abstractNum w:abstractNumId="6">
    <w:nsid w:val="221C8349"/>
    <w:multiLevelType w:val="singleLevel"/>
    <w:tmpl w:val="221C8349"/>
    <w:lvl w:ilvl="0" w:tentative="0">
      <w:start w:val="1"/>
      <w:numFmt w:val="chineseCounting"/>
      <w:suff w:val="nothing"/>
      <w:lvlText w:val="（%1）"/>
      <w:lvlJc w:val="left"/>
      <w:pPr>
        <w:ind w:left="0" w:firstLine="420"/>
      </w:pPr>
      <w:rPr>
        <w:rFonts w:hint="eastAsia"/>
      </w:rPr>
    </w:lvl>
  </w:abstractNum>
  <w:abstractNum w:abstractNumId="7">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9">
    <w:nsid w:val="4561DF31"/>
    <w:multiLevelType w:val="singleLevel"/>
    <w:tmpl w:val="4561DF31"/>
    <w:lvl w:ilvl="0" w:tentative="0">
      <w:start w:val="1"/>
      <w:numFmt w:val="chineseCounting"/>
      <w:suff w:val="nothing"/>
      <w:lvlText w:val="（%1）"/>
      <w:lvlJc w:val="left"/>
      <w:rPr>
        <w:rFonts w:hint="eastAsia"/>
      </w:rPr>
    </w:lvl>
  </w:abstractNum>
  <w:abstractNum w:abstractNumId="10">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1">
    <w:nsid w:val="519F24B3"/>
    <w:multiLevelType w:val="singleLevel"/>
    <w:tmpl w:val="519F24B3"/>
    <w:lvl w:ilvl="0" w:tentative="0">
      <w:start w:val="1"/>
      <w:numFmt w:val="chineseCounting"/>
      <w:suff w:val="nothing"/>
      <w:lvlText w:val="（%1）"/>
      <w:lvlJc w:val="left"/>
      <w:pPr>
        <w:ind w:left="6" w:firstLine="420"/>
      </w:pPr>
      <w:rPr>
        <w:rFonts w:hint="eastAsia"/>
      </w:rPr>
    </w:lvl>
  </w:abstractNum>
  <w:abstractNum w:abstractNumId="12">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68E6E473"/>
    <w:multiLevelType w:val="singleLevel"/>
    <w:tmpl w:val="68E6E473"/>
    <w:lvl w:ilvl="0" w:tentative="0">
      <w:start w:val="1"/>
      <w:numFmt w:val="chineseCounting"/>
      <w:suff w:val="nothing"/>
      <w:lvlText w:val="%1、"/>
      <w:lvlJc w:val="left"/>
      <w:rPr>
        <w:rFonts w:hint="eastAsia"/>
      </w:rPr>
    </w:lvl>
  </w:abstractNum>
  <w:abstractNum w:abstractNumId="15">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6D867E1D"/>
    <w:multiLevelType w:val="multilevel"/>
    <w:tmpl w:val="6D867E1D"/>
    <w:lvl w:ilvl="0" w:tentative="0">
      <w:start w:val="1"/>
      <w:numFmt w:val="decimal"/>
      <w:pStyle w:val="48"/>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num w:numId="1">
    <w:abstractNumId w:val="16"/>
  </w:num>
  <w:num w:numId="2">
    <w:abstractNumId w:val="4"/>
  </w:num>
  <w:num w:numId="3">
    <w:abstractNumId w:val="6"/>
  </w:num>
  <w:num w:numId="4">
    <w:abstractNumId w:val="1"/>
  </w:num>
  <w:num w:numId="5">
    <w:abstractNumId w:val="14"/>
  </w:num>
  <w:num w:numId="6">
    <w:abstractNumId w:val="2"/>
  </w:num>
  <w:num w:numId="7">
    <w:abstractNumId w:val="11"/>
  </w:num>
  <w:num w:numId="8">
    <w:abstractNumId w:val="9"/>
  </w:num>
  <w:num w:numId="9">
    <w:abstractNumId w:val="5"/>
  </w:num>
  <w:num w:numId="10">
    <w:abstractNumId w:val="7"/>
  </w:num>
  <w:num w:numId="11">
    <w:abstractNumId w:val="10"/>
  </w:num>
  <w:num w:numId="12">
    <w:abstractNumId w:val="8"/>
  </w:num>
  <w:num w:numId="13">
    <w:abstractNumId w:val="15"/>
  </w:num>
  <w:num w:numId="14">
    <w:abstractNumId w:val="12"/>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am">
    <w15:presenceInfo w15:providerId="WPS Office" w15:userId="21313420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yYjhjMDc4NzM1YWNkMTdmNjBmMzNiZTJjN2Q5ZWQifQ=="/>
  </w:docVars>
  <w:rsids>
    <w:rsidRoot w:val="005C5634"/>
    <w:rsid w:val="000013A8"/>
    <w:rsid w:val="0001082C"/>
    <w:rsid w:val="00010BEC"/>
    <w:rsid w:val="00016B9F"/>
    <w:rsid w:val="000174D8"/>
    <w:rsid w:val="00022CAD"/>
    <w:rsid w:val="00022E63"/>
    <w:rsid w:val="00024E80"/>
    <w:rsid w:val="0002547B"/>
    <w:rsid w:val="0002646B"/>
    <w:rsid w:val="000272C5"/>
    <w:rsid w:val="00031033"/>
    <w:rsid w:val="000330C2"/>
    <w:rsid w:val="00033382"/>
    <w:rsid w:val="00034047"/>
    <w:rsid w:val="000429A0"/>
    <w:rsid w:val="00042FFB"/>
    <w:rsid w:val="00044212"/>
    <w:rsid w:val="00045251"/>
    <w:rsid w:val="000467F2"/>
    <w:rsid w:val="00046896"/>
    <w:rsid w:val="00047488"/>
    <w:rsid w:val="00052E97"/>
    <w:rsid w:val="00055455"/>
    <w:rsid w:val="000569EB"/>
    <w:rsid w:val="00057EF9"/>
    <w:rsid w:val="000605BD"/>
    <w:rsid w:val="00062547"/>
    <w:rsid w:val="0006538E"/>
    <w:rsid w:val="00065DA2"/>
    <w:rsid w:val="000702E6"/>
    <w:rsid w:val="00071809"/>
    <w:rsid w:val="0007480F"/>
    <w:rsid w:val="00074CB0"/>
    <w:rsid w:val="00074DD7"/>
    <w:rsid w:val="00075F65"/>
    <w:rsid w:val="00076452"/>
    <w:rsid w:val="00080818"/>
    <w:rsid w:val="00080822"/>
    <w:rsid w:val="00080DFB"/>
    <w:rsid w:val="00081A27"/>
    <w:rsid w:val="00083B0A"/>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473F"/>
    <w:rsid w:val="000B6884"/>
    <w:rsid w:val="000B6E0F"/>
    <w:rsid w:val="000C0FDD"/>
    <w:rsid w:val="000C1B54"/>
    <w:rsid w:val="000C2B30"/>
    <w:rsid w:val="000C32EA"/>
    <w:rsid w:val="000C3435"/>
    <w:rsid w:val="000C48CC"/>
    <w:rsid w:val="000C59B3"/>
    <w:rsid w:val="000C5F6E"/>
    <w:rsid w:val="000C73E5"/>
    <w:rsid w:val="000D02E4"/>
    <w:rsid w:val="000D2D79"/>
    <w:rsid w:val="000D5778"/>
    <w:rsid w:val="000E1C02"/>
    <w:rsid w:val="000E20BE"/>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AF9"/>
    <w:rsid w:val="00106E4F"/>
    <w:rsid w:val="00107211"/>
    <w:rsid w:val="00110109"/>
    <w:rsid w:val="001112E3"/>
    <w:rsid w:val="001140E1"/>
    <w:rsid w:val="00114E59"/>
    <w:rsid w:val="00115D4B"/>
    <w:rsid w:val="001161E2"/>
    <w:rsid w:val="001228BA"/>
    <w:rsid w:val="00123DF7"/>
    <w:rsid w:val="0012636A"/>
    <w:rsid w:val="00127AF5"/>
    <w:rsid w:val="001313AE"/>
    <w:rsid w:val="001315CF"/>
    <w:rsid w:val="00135427"/>
    <w:rsid w:val="001370BD"/>
    <w:rsid w:val="0014500F"/>
    <w:rsid w:val="0014543D"/>
    <w:rsid w:val="0014582B"/>
    <w:rsid w:val="00146374"/>
    <w:rsid w:val="001464AC"/>
    <w:rsid w:val="0014708A"/>
    <w:rsid w:val="00150323"/>
    <w:rsid w:val="00150A4E"/>
    <w:rsid w:val="00151B63"/>
    <w:rsid w:val="0015448E"/>
    <w:rsid w:val="001548E0"/>
    <w:rsid w:val="00154E72"/>
    <w:rsid w:val="001552B3"/>
    <w:rsid w:val="00156F66"/>
    <w:rsid w:val="00157442"/>
    <w:rsid w:val="00160835"/>
    <w:rsid w:val="00171BBA"/>
    <w:rsid w:val="001741C4"/>
    <w:rsid w:val="0017496C"/>
    <w:rsid w:val="001765A7"/>
    <w:rsid w:val="00181A83"/>
    <w:rsid w:val="00182F70"/>
    <w:rsid w:val="00183411"/>
    <w:rsid w:val="001870F2"/>
    <w:rsid w:val="00191177"/>
    <w:rsid w:val="00191306"/>
    <w:rsid w:val="001955B6"/>
    <w:rsid w:val="00196030"/>
    <w:rsid w:val="001A0D60"/>
    <w:rsid w:val="001A15CF"/>
    <w:rsid w:val="001A17A5"/>
    <w:rsid w:val="001A18BE"/>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283"/>
    <w:rsid w:val="001D34BE"/>
    <w:rsid w:val="001D4D38"/>
    <w:rsid w:val="001D50F6"/>
    <w:rsid w:val="001D622D"/>
    <w:rsid w:val="001E1CF7"/>
    <w:rsid w:val="001E3D1F"/>
    <w:rsid w:val="001E5412"/>
    <w:rsid w:val="001E5DBF"/>
    <w:rsid w:val="001E7418"/>
    <w:rsid w:val="001E7B50"/>
    <w:rsid w:val="001F0D0D"/>
    <w:rsid w:val="001F1200"/>
    <w:rsid w:val="001F19E1"/>
    <w:rsid w:val="001F1A4A"/>
    <w:rsid w:val="001F1D26"/>
    <w:rsid w:val="001F3E5B"/>
    <w:rsid w:val="001F74EC"/>
    <w:rsid w:val="00200070"/>
    <w:rsid w:val="00201164"/>
    <w:rsid w:val="00203705"/>
    <w:rsid w:val="002061BD"/>
    <w:rsid w:val="00207306"/>
    <w:rsid w:val="0021006D"/>
    <w:rsid w:val="002105F8"/>
    <w:rsid w:val="00211497"/>
    <w:rsid w:val="00211D5B"/>
    <w:rsid w:val="00213302"/>
    <w:rsid w:val="00213686"/>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3A7E"/>
    <w:rsid w:val="00233F96"/>
    <w:rsid w:val="00236616"/>
    <w:rsid w:val="002371A6"/>
    <w:rsid w:val="0023789B"/>
    <w:rsid w:val="00237E5A"/>
    <w:rsid w:val="00241D99"/>
    <w:rsid w:val="002421F3"/>
    <w:rsid w:val="00242CCA"/>
    <w:rsid w:val="00245085"/>
    <w:rsid w:val="0024517D"/>
    <w:rsid w:val="00245D1B"/>
    <w:rsid w:val="00245D44"/>
    <w:rsid w:val="002469CF"/>
    <w:rsid w:val="00246AB1"/>
    <w:rsid w:val="0024733D"/>
    <w:rsid w:val="002522E8"/>
    <w:rsid w:val="00256E60"/>
    <w:rsid w:val="00257090"/>
    <w:rsid w:val="002575E1"/>
    <w:rsid w:val="0026088B"/>
    <w:rsid w:val="002634FC"/>
    <w:rsid w:val="0026462C"/>
    <w:rsid w:val="00265A80"/>
    <w:rsid w:val="0026667A"/>
    <w:rsid w:val="0027045C"/>
    <w:rsid w:val="00270F83"/>
    <w:rsid w:val="00273173"/>
    <w:rsid w:val="00274531"/>
    <w:rsid w:val="0027513D"/>
    <w:rsid w:val="0027593A"/>
    <w:rsid w:val="00276334"/>
    <w:rsid w:val="00277B38"/>
    <w:rsid w:val="00283EED"/>
    <w:rsid w:val="002903F3"/>
    <w:rsid w:val="00292A64"/>
    <w:rsid w:val="002935D6"/>
    <w:rsid w:val="00294D9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4B75"/>
    <w:rsid w:val="002D55C3"/>
    <w:rsid w:val="002D7E23"/>
    <w:rsid w:val="002D7F4D"/>
    <w:rsid w:val="002E00CF"/>
    <w:rsid w:val="002E04FC"/>
    <w:rsid w:val="002E33F5"/>
    <w:rsid w:val="002E48FD"/>
    <w:rsid w:val="002E4B8D"/>
    <w:rsid w:val="002E5735"/>
    <w:rsid w:val="002F077A"/>
    <w:rsid w:val="002F0D05"/>
    <w:rsid w:val="002F2815"/>
    <w:rsid w:val="002F4243"/>
    <w:rsid w:val="00300F67"/>
    <w:rsid w:val="00303B9D"/>
    <w:rsid w:val="00303C5F"/>
    <w:rsid w:val="00304103"/>
    <w:rsid w:val="0030430D"/>
    <w:rsid w:val="00304783"/>
    <w:rsid w:val="00305C53"/>
    <w:rsid w:val="00310568"/>
    <w:rsid w:val="003120D1"/>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40FD5"/>
    <w:rsid w:val="00343710"/>
    <w:rsid w:val="00343D0F"/>
    <w:rsid w:val="003440DF"/>
    <w:rsid w:val="003449AC"/>
    <w:rsid w:val="00345EB7"/>
    <w:rsid w:val="003460A6"/>
    <w:rsid w:val="00346A2A"/>
    <w:rsid w:val="00350189"/>
    <w:rsid w:val="00350B87"/>
    <w:rsid w:val="003525DB"/>
    <w:rsid w:val="00352E08"/>
    <w:rsid w:val="003543AE"/>
    <w:rsid w:val="00356804"/>
    <w:rsid w:val="003571F6"/>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6A3"/>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A11"/>
    <w:rsid w:val="003C3F0F"/>
    <w:rsid w:val="003C41F4"/>
    <w:rsid w:val="003C5174"/>
    <w:rsid w:val="003C60A7"/>
    <w:rsid w:val="003D0957"/>
    <w:rsid w:val="003D1FAC"/>
    <w:rsid w:val="003D2AA5"/>
    <w:rsid w:val="003D2D84"/>
    <w:rsid w:val="003D492D"/>
    <w:rsid w:val="003D4ADF"/>
    <w:rsid w:val="003D74FD"/>
    <w:rsid w:val="003E37C9"/>
    <w:rsid w:val="003E3F66"/>
    <w:rsid w:val="003E4BEB"/>
    <w:rsid w:val="003E5DDD"/>
    <w:rsid w:val="003E639E"/>
    <w:rsid w:val="003E657A"/>
    <w:rsid w:val="003E696B"/>
    <w:rsid w:val="003F1298"/>
    <w:rsid w:val="003F3898"/>
    <w:rsid w:val="003F3E1F"/>
    <w:rsid w:val="003F4523"/>
    <w:rsid w:val="003F649B"/>
    <w:rsid w:val="0040286D"/>
    <w:rsid w:val="00402B37"/>
    <w:rsid w:val="00402F20"/>
    <w:rsid w:val="0040398B"/>
    <w:rsid w:val="004050B8"/>
    <w:rsid w:val="004122CF"/>
    <w:rsid w:val="004137C4"/>
    <w:rsid w:val="00415051"/>
    <w:rsid w:val="004153A6"/>
    <w:rsid w:val="00416F5F"/>
    <w:rsid w:val="00417ED1"/>
    <w:rsid w:val="00417FA7"/>
    <w:rsid w:val="00421C6D"/>
    <w:rsid w:val="00422621"/>
    <w:rsid w:val="00422AE6"/>
    <w:rsid w:val="0042358C"/>
    <w:rsid w:val="00423C90"/>
    <w:rsid w:val="0042461F"/>
    <w:rsid w:val="0042504C"/>
    <w:rsid w:val="0042508F"/>
    <w:rsid w:val="0042753E"/>
    <w:rsid w:val="00430EB9"/>
    <w:rsid w:val="004311B6"/>
    <w:rsid w:val="00432AD0"/>
    <w:rsid w:val="0043539F"/>
    <w:rsid w:val="0043540F"/>
    <w:rsid w:val="00435674"/>
    <w:rsid w:val="00435E3C"/>
    <w:rsid w:val="00441E01"/>
    <w:rsid w:val="004423A9"/>
    <w:rsid w:val="00442619"/>
    <w:rsid w:val="004433EB"/>
    <w:rsid w:val="00444E29"/>
    <w:rsid w:val="00447E79"/>
    <w:rsid w:val="00450F6A"/>
    <w:rsid w:val="004525E8"/>
    <w:rsid w:val="00454E9E"/>
    <w:rsid w:val="00455846"/>
    <w:rsid w:val="00455DFB"/>
    <w:rsid w:val="0045668E"/>
    <w:rsid w:val="004570C5"/>
    <w:rsid w:val="00457829"/>
    <w:rsid w:val="004649A5"/>
    <w:rsid w:val="00466E5E"/>
    <w:rsid w:val="004702D0"/>
    <w:rsid w:val="0047202E"/>
    <w:rsid w:val="0047448E"/>
    <w:rsid w:val="00474B23"/>
    <w:rsid w:val="00475812"/>
    <w:rsid w:val="00477939"/>
    <w:rsid w:val="004865DD"/>
    <w:rsid w:val="00490905"/>
    <w:rsid w:val="00490FB5"/>
    <w:rsid w:val="00491E34"/>
    <w:rsid w:val="00492490"/>
    <w:rsid w:val="00492FBC"/>
    <w:rsid w:val="00496358"/>
    <w:rsid w:val="00496422"/>
    <w:rsid w:val="004973CA"/>
    <w:rsid w:val="004A1410"/>
    <w:rsid w:val="004A2482"/>
    <w:rsid w:val="004A48D3"/>
    <w:rsid w:val="004A700F"/>
    <w:rsid w:val="004A72C7"/>
    <w:rsid w:val="004B02C5"/>
    <w:rsid w:val="004B0A53"/>
    <w:rsid w:val="004B74DC"/>
    <w:rsid w:val="004B7C94"/>
    <w:rsid w:val="004B7CEA"/>
    <w:rsid w:val="004C1435"/>
    <w:rsid w:val="004C18FF"/>
    <w:rsid w:val="004C1C08"/>
    <w:rsid w:val="004C1E62"/>
    <w:rsid w:val="004C2045"/>
    <w:rsid w:val="004D47DF"/>
    <w:rsid w:val="004D481B"/>
    <w:rsid w:val="004D481D"/>
    <w:rsid w:val="004D4F30"/>
    <w:rsid w:val="004D51B7"/>
    <w:rsid w:val="004D5945"/>
    <w:rsid w:val="004D6839"/>
    <w:rsid w:val="004E06D8"/>
    <w:rsid w:val="004E079D"/>
    <w:rsid w:val="004E1125"/>
    <w:rsid w:val="004E20F4"/>
    <w:rsid w:val="004E2BB2"/>
    <w:rsid w:val="004E2E72"/>
    <w:rsid w:val="004E66D4"/>
    <w:rsid w:val="004E7DF5"/>
    <w:rsid w:val="004F2206"/>
    <w:rsid w:val="004F59DE"/>
    <w:rsid w:val="004F7963"/>
    <w:rsid w:val="005028E4"/>
    <w:rsid w:val="00503B04"/>
    <w:rsid w:val="0050479F"/>
    <w:rsid w:val="0050552C"/>
    <w:rsid w:val="0050666F"/>
    <w:rsid w:val="0050692D"/>
    <w:rsid w:val="00506F2C"/>
    <w:rsid w:val="00510B9B"/>
    <w:rsid w:val="0051131F"/>
    <w:rsid w:val="00512431"/>
    <w:rsid w:val="005150F7"/>
    <w:rsid w:val="00515FDC"/>
    <w:rsid w:val="005211E2"/>
    <w:rsid w:val="00521ED2"/>
    <w:rsid w:val="0052370C"/>
    <w:rsid w:val="005250AE"/>
    <w:rsid w:val="00525DC9"/>
    <w:rsid w:val="00526E60"/>
    <w:rsid w:val="00527A2B"/>
    <w:rsid w:val="00531E93"/>
    <w:rsid w:val="00534511"/>
    <w:rsid w:val="00534CCC"/>
    <w:rsid w:val="00536F76"/>
    <w:rsid w:val="005374DA"/>
    <w:rsid w:val="00537F31"/>
    <w:rsid w:val="00540E21"/>
    <w:rsid w:val="005411A2"/>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3949"/>
    <w:rsid w:val="00583A5D"/>
    <w:rsid w:val="005925DE"/>
    <w:rsid w:val="00592823"/>
    <w:rsid w:val="005950F7"/>
    <w:rsid w:val="00596932"/>
    <w:rsid w:val="00597588"/>
    <w:rsid w:val="00597C7C"/>
    <w:rsid w:val="005A1A15"/>
    <w:rsid w:val="005B21F8"/>
    <w:rsid w:val="005B2B27"/>
    <w:rsid w:val="005B2B8E"/>
    <w:rsid w:val="005B3498"/>
    <w:rsid w:val="005C0703"/>
    <w:rsid w:val="005C1518"/>
    <w:rsid w:val="005C52FA"/>
    <w:rsid w:val="005C5634"/>
    <w:rsid w:val="005D01A2"/>
    <w:rsid w:val="005D137B"/>
    <w:rsid w:val="005D5E9D"/>
    <w:rsid w:val="005D6970"/>
    <w:rsid w:val="005D7D40"/>
    <w:rsid w:val="005E0D70"/>
    <w:rsid w:val="005E20E1"/>
    <w:rsid w:val="005E47CE"/>
    <w:rsid w:val="005E4965"/>
    <w:rsid w:val="005E4F98"/>
    <w:rsid w:val="005E4FDE"/>
    <w:rsid w:val="005E6606"/>
    <w:rsid w:val="005E6B93"/>
    <w:rsid w:val="005E7020"/>
    <w:rsid w:val="005F04D5"/>
    <w:rsid w:val="005F0A42"/>
    <w:rsid w:val="005F16C1"/>
    <w:rsid w:val="005F2BEB"/>
    <w:rsid w:val="00602E8D"/>
    <w:rsid w:val="00603060"/>
    <w:rsid w:val="0060362C"/>
    <w:rsid w:val="0060598B"/>
    <w:rsid w:val="00610542"/>
    <w:rsid w:val="006113FB"/>
    <w:rsid w:val="0061182C"/>
    <w:rsid w:val="00613B96"/>
    <w:rsid w:val="00613C1F"/>
    <w:rsid w:val="00616397"/>
    <w:rsid w:val="00620402"/>
    <w:rsid w:val="00622AE1"/>
    <w:rsid w:val="006230BB"/>
    <w:rsid w:val="006236FA"/>
    <w:rsid w:val="006243A1"/>
    <w:rsid w:val="006254E2"/>
    <w:rsid w:val="00630E44"/>
    <w:rsid w:val="00631585"/>
    <w:rsid w:val="00631E4E"/>
    <w:rsid w:val="006324EC"/>
    <w:rsid w:val="00633AF1"/>
    <w:rsid w:val="006340CD"/>
    <w:rsid w:val="00640470"/>
    <w:rsid w:val="006441E6"/>
    <w:rsid w:val="00644500"/>
    <w:rsid w:val="00645FC3"/>
    <w:rsid w:val="00646215"/>
    <w:rsid w:val="006465DF"/>
    <w:rsid w:val="00647632"/>
    <w:rsid w:val="0064765E"/>
    <w:rsid w:val="0065006B"/>
    <w:rsid w:val="006506CC"/>
    <w:rsid w:val="00651862"/>
    <w:rsid w:val="006531D5"/>
    <w:rsid w:val="00654D0C"/>
    <w:rsid w:val="0065704D"/>
    <w:rsid w:val="00660322"/>
    <w:rsid w:val="00661BDC"/>
    <w:rsid w:val="00663AE3"/>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9AF"/>
    <w:rsid w:val="00692D2E"/>
    <w:rsid w:val="00692EB9"/>
    <w:rsid w:val="00693EA6"/>
    <w:rsid w:val="006944A6"/>
    <w:rsid w:val="00696BE9"/>
    <w:rsid w:val="00696F66"/>
    <w:rsid w:val="00697B1B"/>
    <w:rsid w:val="006A262F"/>
    <w:rsid w:val="006A77DE"/>
    <w:rsid w:val="006B1D9E"/>
    <w:rsid w:val="006B234F"/>
    <w:rsid w:val="006B31D5"/>
    <w:rsid w:val="006B3A97"/>
    <w:rsid w:val="006B5927"/>
    <w:rsid w:val="006B5B8D"/>
    <w:rsid w:val="006B7D06"/>
    <w:rsid w:val="006C3164"/>
    <w:rsid w:val="006C4284"/>
    <w:rsid w:val="006C5722"/>
    <w:rsid w:val="006C5F43"/>
    <w:rsid w:val="006C6A33"/>
    <w:rsid w:val="006C7939"/>
    <w:rsid w:val="006D0558"/>
    <w:rsid w:val="006D14C7"/>
    <w:rsid w:val="006D153A"/>
    <w:rsid w:val="006D170C"/>
    <w:rsid w:val="006D218D"/>
    <w:rsid w:val="006D2F8E"/>
    <w:rsid w:val="006D58C0"/>
    <w:rsid w:val="006D5C19"/>
    <w:rsid w:val="006D6525"/>
    <w:rsid w:val="006D6CCF"/>
    <w:rsid w:val="006D6F98"/>
    <w:rsid w:val="006E11CD"/>
    <w:rsid w:val="006E199F"/>
    <w:rsid w:val="006F25BB"/>
    <w:rsid w:val="006F5620"/>
    <w:rsid w:val="006F66B0"/>
    <w:rsid w:val="007030B1"/>
    <w:rsid w:val="00704EB5"/>
    <w:rsid w:val="00707094"/>
    <w:rsid w:val="00707197"/>
    <w:rsid w:val="0071034B"/>
    <w:rsid w:val="007111B3"/>
    <w:rsid w:val="00711BFD"/>
    <w:rsid w:val="0072011D"/>
    <w:rsid w:val="007206F3"/>
    <w:rsid w:val="0072252F"/>
    <w:rsid w:val="00722791"/>
    <w:rsid w:val="0072368C"/>
    <w:rsid w:val="00724253"/>
    <w:rsid w:val="0072509B"/>
    <w:rsid w:val="00726709"/>
    <w:rsid w:val="0072689D"/>
    <w:rsid w:val="00730434"/>
    <w:rsid w:val="00730F58"/>
    <w:rsid w:val="00732983"/>
    <w:rsid w:val="007333B2"/>
    <w:rsid w:val="00733ADB"/>
    <w:rsid w:val="007347CB"/>
    <w:rsid w:val="007355A7"/>
    <w:rsid w:val="00737B03"/>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4E2"/>
    <w:rsid w:val="00762B22"/>
    <w:rsid w:val="007630CA"/>
    <w:rsid w:val="00763FEA"/>
    <w:rsid w:val="007649FC"/>
    <w:rsid w:val="0076581C"/>
    <w:rsid w:val="007658BE"/>
    <w:rsid w:val="00766895"/>
    <w:rsid w:val="00770817"/>
    <w:rsid w:val="00770DF8"/>
    <w:rsid w:val="007715F4"/>
    <w:rsid w:val="007743D8"/>
    <w:rsid w:val="007755C6"/>
    <w:rsid w:val="007758E7"/>
    <w:rsid w:val="00776ACC"/>
    <w:rsid w:val="00780BAA"/>
    <w:rsid w:val="007822D0"/>
    <w:rsid w:val="00783E1E"/>
    <w:rsid w:val="00785FA1"/>
    <w:rsid w:val="00786D2E"/>
    <w:rsid w:val="00786F83"/>
    <w:rsid w:val="007877FF"/>
    <w:rsid w:val="00787B9D"/>
    <w:rsid w:val="00787F92"/>
    <w:rsid w:val="0079063C"/>
    <w:rsid w:val="007937DB"/>
    <w:rsid w:val="00794682"/>
    <w:rsid w:val="00794B23"/>
    <w:rsid w:val="007962FC"/>
    <w:rsid w:val="00796734"/>
    <w:rsid w:val="007A069D"/>
    <w:rsid w:val="007A59BA"/>
    <w:rsid w:val="007A6987"/>
    <w:rsid w:val="007B11E6"/>
    <w:rsid w:val="007B740F"/>
    <w:rsid w:val="007C5DB1"/>
    <w:rsid w:val="007C5F72"/>
    <w:rsid w:val="007C72B9"/>
    <w:rsid w:val="007C7412"/>
    <w:rsid w:val="007D1D76"/>
    <w:rsid w:val="007D3234"/>
    <w:rsid w:val="007D5B8B"/>
    <w:rsid w:val="007D707F"/>
    <w:rsid w:val="007E0F4E"/>
    <w:rsid w:val="007E176F"/>
    <w:rsid w:val="007E3030"/>
    <w:rsid w:val="007E6313"/>
    <w:rsid w:val="007E715E"/>
    <w:rsid w:val="007F203D"/>
    <w:rsid w:val="007F393B"/>
    <w:rsid w:val="007F626E"/>
    <w:rsid w:val="008009AD"/>
    <w:rsid w:val="00801BED"/>
    <w:rsid w:val="008022C9"/>
    <w:rsid w:val="00803CE0"/>
    <w:rsid w:val="00807647"/>
    <w:rsid w:val="0080766A"/>
    <w:rsid w:val="00807B1C"/>
    <w:rsid w:val="00807E84"/>
    <w:rsid w:val="00812D95"/>
    <w:rsid w:val="00813014"/>
    <w:rsid w:val="008131D5"/>
    <w:rsid w:val="008137B2"/>
    <w:rsid w:val="00813D0B"/>
    <w:rsid w:val="00814433"/>
    <w:rsid w:val="00814C37"/>
    <w:rsid w:val="008153F7"/>
    <w:rsid w:val="0081592C"/>
    <w:rsid w:val="00815E49"/>
    <w:rsid w:val="00816912"/>
    <w:rsid w:val="008169C8"/>
    <w:rsid w:val="00817387"/>
    <w:rsid w:val="00817C93"/>
    <w:rsid w:val="00817E49"/>
    <w:rsid w:val="008212DF"/>
    <w:rsid w:val="00822FC5"/>
    <w:rsid w:val="00824AD8"/>
    <w:rsid w:val="00824F81"/>
    <w:rsid w:val="00825099"/>
    <w:rsid w:val="00832292"/>
    <w:rsid w:val="008323D9"/>
    <w:rsid w:val="00834DCF"/>
    <w:rsid w:val="00837B06"/>
    <w:rsid w:val="00837CED"/>
    <w:rsid w:val="008441A8"/>
    <w:rsid w:val="00844A87"/>
    <w:rsid w:val="00845E21"/>
    <w:rsid w:val="00846A5A"/>
    <w:rsid w:val="00850D89"/>
    <w:rsid w:val="00854F70"/>
    <w:rsid w:val="00857FF4"/>
    <w:rsid w:val="0086107F"/>
    <w:rsid w:val="008625B9"/>
    <w:rsid w:val="008629F0"/>
    <w:rsid w:val="00872BAC"/>
    <w:rsid w:val="00873C8C"/>
    <w:rsid w:val="00881484"/>
    <w:rsid w:val="00886713"/>
    <w:rsid w:val="00887D8E"/>
    <w:rsid w:val="00891916"/>
    <w:rsid w:val="00891D6F"/>
    <w:rsid w:val="008945BA"/>
    <w:rsid w:val="00895B73"/>
    <w:rsid w:val="00895D50"/>
    <w:rsid w:val="0089638A"/>
    <w:rsid w:val="008A25D0"/>
    <w:rsid w:val="008A2E56"/>
    <w:rsid w:val="008A2E82"/>
    <w:rsid w:val="008A48B1"/>
    <w:rsid w:val="008A5D73"/>
    <w:rsid w:val="008B06F8"/>
    <w:rsid w:val="008B12C8"/>
    <w:rsid w:val="008B1F60"/>
    <w:rsid w:val="008B2300"/>
    <w:rsid w:val="008B2691"/>
    <w:rsid w:val="008B6A68"/>
    <w:rsid w:val="008B6F10"/>
    <w:rsid w:val="008B7305"/>
    <w:rsid w:val="008B764A"/>
    <w:rsid w:val="008C0308"/>
    <w:rsid w:val="008C08D8"/>
    <w:rsid w:val="008C25F4"/>
    <w:rsid w:val="008C2967"/>
    <w:rsid w:val="008C2C5B"/>
    <w:rsid w:val="008C4DF1"/>
    <w:rsid w:val="008C7008"/>
    <w:rsid w:val="008C731D"/>
    <w:rsid w:val="008C7ECE"/>
    <w:rsid w:val="008D17B2"/>
    <w:rsid w:val="008D372B"/>
    <w:rsid w:val="008D42C1"/>
    <w:rsid w:val="008D7907"/>
    <w:rsid w:val="008E1493"/>
    <w:rsid w:val="008E254E"/>
    <w:rsid w:val="008E4472"/>
    <w:rsid w:val="008E5AE1"/>
    <w:rsid w:val="008E5DBF"/>
    <w:rsid w:val="008E63F8"/>
    <w:rsid w:val="008E6CB6"/>
    <w:rsid w:val="008F47BF"/>
    <w:rsid w:val="009003FC"/>
    <w:rsid w:val="00902329"/>
    <w:rsid w:val="009036C9"/>
    <w:rsid w:val="009069BD"/>
    <w:rsid w:val="00907253"/>
    <w:rsid w:val="009142FC"/>
    <w:rsid w:val="009150CC"/>
    <w:rsid w:val="00921C04"/>
    <w:rsid w:val="00923B45"/>
    <w:rsid w:val="00924B65"/>
    <w:rsid w:val="00924BCD"/>
    <w:rsid w:val="009250D0"/>
    <w:rsid w:val="009255FF"/>
    <w:rsid w:val="00925A18"/>
    <w:rsid w:val="00926715"/>
    <w:rsid w:val="0092680C"/>
    <w:rsid w:val="00926F2D"/>
    <w:rsid w:val="00927559"/>
    <w:rsid w:val="009307AE"/>
    <w:rsid w:val="009318D3"/>
    <w:rsid w:val="00935124"/>
    <w:rsid w:val="0093579C"/>
    <w:rsid w:val="009370A2"/>
    <w:rsid w:val="00940346"/>
    <w:rsid w:val="00940687"/>
    <w:rsid w:val="0094109E"/>
    <w:rsid w:val="00942258"/>
    <w:rsid w:val="00944858"/>
    <w:rsid w:val="00945966"/>
    <w:rsid w:val="0095003B"/>
    <w:rsid w:val="00951678"/>
    <w:rsid w:val="009517AF"/>
    <w:rsid w:val="00952B80"/>
    <w:rsid w:val="00954353"/>
    <w:rsid w:val="0095565F"/>
    <w:rsid w:val="00955BC3"/>
    <w:rsid w:val="00956648"/>
    <w:rsid w:val="009629BF"/>
    <w:rsid w:val="0097087B"/>
    <w:rsid w:val="00971A13"/>
    <w:rsid w:val="00972CF6"/>
    <w:rsid w:val="0097409C"/>
    <w:rsid w:val="0097464B"/>
    <w:rsid w:val="00974BFE"/>
    <w:rsid w:val="00975DAA"/>
    <w:rsid w:val="009805BA"/>
    <w:rsid w:val="009829AE"/>
    <w:rsid w:val="0098504B"/>
    <w:rsid w:val="00987AF3"/>
    <w:rsid w:val="00992879"/>
    <w:rsid w:val="00995104"/>
    <w:rsid w:val="009A29E2"/>
    <w:rsid w:val="009A3806"/>
    <w:rsid w:val="009A3AE3"/>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110B"/>
    <w:rsid w:val="009D4D3A"/>
    <w:rsid w:val="009D6F32"/>
    <w:rsid w:val="009E0264"/>
    <w:rsid w:val="009E057C"/>
    <w:rsid w:val="009E086B"/>
    <w:rsid w:val="009E22B0"/>
    <w:rsid w:val="009E2B4D"/>
    <w:rsid w:val="009E2DBA"/>
    <w:rsid w:val="009E5E20"/>
    <w:rsid w:val="009E64D7"/>
    <w:rsid w:val="009F03F7"/>
    <w:rsid w:val="009F0ACF"/>
    <w:rsid w:val="009F3996"/>
    <w:rsid w:val="009F4077"/>
    <w:rsid w:val="009F5DDF"/>
    <w:rsid w:val="009F706A"/>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486E"/>
    <w:rsid w:val="00A25C3B"/>
    <w:rsid w:val="00A2631D"/>
    <w:rsid w:val="00A26548"/>
    <w:rsid w:val="00A36E14"/>
    <w:rsid w:val="00A37A97"/>
    <w:rsid w:val="00A425F5"/>
    <w:rsid w:val="00A43C3F"/>
    <w:rsid w:val="00A442C3"/>
    <w:rsid w:val="00A44316"/>
    <w:rsid w:val="00A448BB"/>
    <w:rsid w:val="00A45466"/>
    <w:rsid w:val="00A50CF8"/>
    <w:rsid w:val="00A54155"/>
    <w:rsid w:val="00A560BB"/>
    <w:rsid w:val="00A5634B"/>
    <w:rsid w:val="00A569DE"/>
    <w:rsid w:val="00A603A6"/>
    <w:rsid w:val="00A61D41"/>
    <w:rsid w:val="00A62D4C"/>
    <w:rsid w:val="00A6590B"/>
    <w:rsid w:val="00A65F8A"/>
    <w:rsid w:val="00A67338"/>
    <w:rsid w:val="00A67FFA"/>
    <w:rsid w:val="00A71838"/>
    <w:rsid w:val="00A76E4A"/>
    <w:rsid w:val="00A840EB"/>
    <w:rsid w:val="00A92D67"/>
    <w:rsid w:val="00A93609"/>
    <w:rsid w:val="00A94259"/>
    <w:rsid w:val="00A971E5"/>
    <w:rsid w:val="00AA0FB5"/>
    <w:rsid w:val="00AA1FA5"/>
    <w:rsid w:val="00AA37E5"/>
    <w:rsid w:val="00AA40D0"/>
    <w:rsid w:val="00AA420F"/>
    <w:rsid w:val="00AB349D"/>
    <w:rsid w:val="00AB37CE"/>
    <w:rsid w:val="00AB49CD"/>
    <w:rsid w:val="00AC2287"/>
    <w:rsid w:val="00AC572B"/>
    <w:rsid w:val="00AC6272"/>
    <w:rsid w:val="00AC6382"/>
    <w:rsid w:val="00AD28F4"/>
    <w:rsid w:val="00AD3470"/>
    <w:rsid w:val="00AD4D2F"/>
    <w:rsid w:val="00AD4DE9"/>
    <w:rsid w:val="00AD59AF"/>
    <w:rsid w:val="00AD5C88"/>
    <w:rsid w:val="00AD5E88"/>
    <w:rsid w:val="00AD5EB3"/>
    <w:rsid w:val="00AE1CDB"/>
    <w:rsid w:val="00AE218A"/>
    <w:rsid w:val="00AE41F1"/>
    <w:rsid w:val="00AE45C4"/>
    <w:rsid w:val="00AE6089"/>
    <w:rsid w:val="00AE628D"/>
    <w:rsid w:val="00AE6783"/>
    <w:rsid w:val="00AE6C4F"/>
    <w:rsid w:val="00AE740D"/>
    <w:rsid w:val="00AF1319"/>
    <w:rsid w:val="00AF41C6"/>
    <w:rsid w:val="00AF6115"/>
    <w:rsid w:val="00AF6F6F"/>
    <w:rsid w:val="00B0023F"/>
    <w:rsid w:val="00B01D16"/>
    <w:rsid w:val="00B02962"/>
    <w:rsid w:val="00B031BE"/>
    <w:rsid w:val="00B0350F"/>
    <w:rsid w:val="00B04FF4"/>
    <w:rsid w:val="00B07C9D"/>
    <w:rsid w:val="00B1220C"/>
    <w:rsid w:val="00B12342"/>
    <w:rsid w:val="00B143B0"/>
    <w:rsid w:val="00B15CC6"/>
    <w:rsid w:val="00B21241"/>
    <w:rsid w:val="00B214FC"/>
    <w:rsid w:val="00B21D31"/>
    <w:rsid w:val="00B23F20"/>
    <w:rsid w:val="00B27715"/>
    <w:rsid w:val="00B30042"/>
    <w:rsid w:val="00B329ED"/>
    <w:rsid w:val="00B354C5"/>
    <w:rsid w:val="00B40B49"/>
    <w:rsid w:val="00B418B2"/>
    <w:rsid w:val="00B43774"/>
    <w:rsid w:val="00B43E64"/>
    <w:rsid w:val="00B44FD1"/>
    <w:rsid w:val="00B4582E"/>
    <w:rsid w:val="00B45C40"/>
    <w:rsid w:val="00B45C6D"/>
    <w:rsid w:val="00B5079B"/>
    <w:rsid w:val="00B53012"/>
    <w:rsid w:val="00B5301B"/>
    <w:rsid w:val="00B54616"/>
    <w:rsid w:val="00B55E0C"/>
    <w:rsid w:val="00B57D65"/>
    <w:rsid w:val="00B6051E"/>
    <w:rsid w:val="00B61549"/>
    <w:rsid w:val="00B62FB0"/>
    <w:rsid w:val="00B6304C"/>
    <w:rsid w:val="00B64ED8"/>
    <w:rsid w:val="00B65454"/>
    <w:rsid w:val="00B65B64"/>
    <w:rsid w:val="00B65FAA"/>
    <w:rsid w:val="00B6778D"/>
    <w:rsid w:val="00B72D36"/>
    <w:rsid w:val="00B73252"/>
    <w:rsid w:val="00B7463B"/>
    <w:rsid w:val="00B74E3C"/>
    <w:rsid w:val="00B7688C"/>
    <w:rsid w:val="00B82DD8"/>
    <w:rsid w:val="00B831DB"/>
    <w:rsid w:val="00B83829"/>
    <w:rsid w:val="00B83CA9"/>
    <w:rsid w:val="00B84D9E"/>
    <w:rsid w:val="00B85113"/>
    <w:rsid w:val="00B86DFD"/>
    <w:rsid w:val="00B925E9"/>
    <w:rsid w:val="00B95CD9"/>
    <w:rsid w:val="00BA02AB"/>
    <w:rsid w:val="00BA117C"/>
    <w:rsid w:val="00BA1A71"/>
    <w:rsid w:val="00BA37B4"/>
    <w:rsid w:val="00BA5231"/>
    <w:rsid w:val="00BA5C9C"/>
    <w:rsid w:val="00BA78E9"/>
    <w:rsid w:val="00BB14C7"/>
    <w:rsid w:val="00BB4669"/>
    <w:rsid w:val="00BB6BFF"/>
    <w:rsid w:val="00BC1578"/>
    <w:rsid w:val="00BC340D"/>
    <w:rsid w:val="00BC4B1A"/>
    <w:rsid w:val="00BC4B97"/>
    <w:rsid w:val="00BC4DF5"/>
    <w:rsid w:val="00BC5C28"/>
    <w:rsid w:val="00BC7E23"/>
    <w:rsid w:val="00BD5A11"/>
    <w:rsid w:val="00BD7DDD"/>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7A46"/>
    <w:rsid w:val="00C17F26"/>
    <w:rsid w:val="00C20900"/>
    <w:rsid w:val="00C20F9A"/>
    <w:rsid w:val="00C21F23"/>
    <w:rsid w:val="00C2311E"/>
    <w:rsid w:val="00C23FDE"/>
    <w:rsid w:val="00C2615E"/>
    <w:rsid w:val="00C26213"/>
    <w:rsid w:val="00C3037E"/>
    <w:rsid w:val="00C34E8E"/>
    <w:rsid w:val="00C351C2"/>
    <w:rsid w:val="00C41B3E"/>
    <w:rsid w:val="00C446F3"/>
    <w:rsid w:val="00C47313"/>
    <w:rsid w:val="00C47F35"/>
    <w:rsid w:val="00C50E57"/>
    <w:rsid w:val="00C515A1"/>
    <w:rsid w:val="00C5203B"/>
    <w:rsid w:val="00C52DB8"/>
    <w:rsid w:val="00C535E3"/>
    <w:rsid w:val="00C5378F"/>
    <w:rsid w:val="00C53CD3"/>
    <w:rsid w:val="00C5466B"/>
    <w:rsid w:val="00C55E3B"/>
    <w:rsid w:val="00C562EF"/>
    <w:rsid w:val="00C608A8"/>
    <w:rsid w:val="00C62FA2"/>
    <w:rsid w:val="00C65A0C"/>
    <w:rsid w:val="00C70DAA"/>
    <w:rsid w:val="00C722A5"/>
    <w:rsid w:val="00C7390C"/>
    <w:rsid w:val="00C75F7F"/>
    <w:rsid w:val="00C80A03"/>
    <w:rsid w:val="00C80C47"/>
    <w:rsid w:val="00C86971"/>
    <w:rsid w:val="00C8733E"/>
    <w:rsid w:val="00C91A51"/>
    <w:rsid w:val="00C922DF"/>
    <w:rsid w:val="00C9514F"/>
    <w:rsid w:val="00C95356"/>
    <w:rsid w:val="00C95736"/>
    <w:rsid w:val="00C961A8"/>
    <w:rsid w:val="00C97CFE"/>
    <w:rsid w:val="00CA0FFC"/>
    <w:rsid w:val="00CA14DA"/>
    <w:rsid w:val="00CA1C3D"/>
    <w:rsid w:val="00CA1F92"/>
    <w:rsid w:val="00CA2385"/>
    <w:rsid w:val="00CA6F5E"/>
    <w:rsid w:val="00CB133B"/>
    <w:rsid w:val="00CB2587"/>
    <w:rsid w:val="00CB5900"/>
    <w:rsid w:val="00CB5FBF"/>
    <w:rsid w:val="00CB7F83"/>
    <w:rsid w:val="00CC24F3"/>
    <w:rsid w:val="00CC5E7D"/>
    <w:rsid w:val="00CC74E6"/>
    <w:rsid w:val="00CD2C75"/>
    <w:rsid w:val="00CD3904"/>
    <w:rsid w:val="00CD4D3E"/>
    <w:rsid w:val="00CD5025"/>
    <w:rsid w:val="00CD7631"/>
    <w:rsid w:val="00CD7B91"/>
    <w:rsid w:val="00CE05D0"/>
    <w:rsid w:val="00CE0735"/>
    <w:rsid w:val="00CE4E11"/>
    <w:rsid w:val="00CE512F"/>
    <w:rsid w:val="00CE6337"/>
    <w:rsid w:val="00CE7E8C"/>
    <w:rsid w:val="00CF00BB"/>
    <w:rsid w:val="00CF0F84"/>
    <w:rsid w:val="00CF1D37"/>
    <w:rsid w:val="00CF3E23"/>
    <w:rsid w:val="00CF47A1"/>
    <w:rsid w:val="00CF4AAF"/>
    <w:rsid w:val="00CF7B39"/>
    <w:rsid w:val="00D00A46"/>
    <w:rsid w:val="00D0306F"/>
    <w:rsid w:val="00D030F5"/>
    <w:rsid w:val="00D04703"/>
    <w:rsid w:val="00D0523C"/>
    <w:rsid w:val="00D055A0"/>
    <w:rsid w:val="00D05B26"/>
    <w:rsid w:val="00D0643D"/>
    <w:rsid w:val="00D1106A"/>
    <w:rsid w:val="00D1225D"/>
    <w:rsid w:val="00D12A06"/>
    <w:rsid w:val="00D1463E"/>
    <w:rsid w:val="00D172F2"/>
    <w:rsid w:val="00D204E9"/>
    <w:rsid w:val="00D20548"/>
    <w:rsid w:val="00D20CB5"/>
    <w:rsid w:val="00D22DBB"/>
    <w:rsid w:val="00D24672"/>
    <w:rsid w:val="00D250DF"/>
    <w:rsid w:val="00D273EA"/>
    <w:rsid w:val="00D274D7"/>
    <w:rsid w:val="00D3072F"/>
    <w:rsid w:val="00D31277"/>
    <w:rsid w:val="00D3295B"/>
    <w:rsid w:val="00D34193"/>
    <w:rsid w:val="00D36362"/>
    <w:rsid w:val="00D3759B"/>
    <w:rsid w:val="00D41B9A"/>
    <w:rsid w:val="00D432CA"/>
    <w:rsid w:val="00D439C7"/>
    <w:rsid w:val="00D44F10"/>
    <w:rsid w:val="00D46E01"/>
    <w:rsid w:val="00D47761"/>
    <w:rsid w:val="00D47762"/>
    <w:rsid w:val="00D53F6D"/>
    <w:rsid w:val="00D55810"/>
    <w:rsid w:val="00D55C19"/>
    <w:rsid w:val="00D57698"/>
    <w:rsid w:val="00D6082C"/>
    <w:rsid w:val="00D6082E"/>
    <w:rsid w:val="00D60EB3"/>
    <w:rsid w:val="00D61018"/>
    <w:rsid w:val="00D6471A"/>
    <w:rsid w:val="00D64B8E"/>
    <w:rsid w:val="00D64F70"/>
    <w:rsid w:val="00D655F7"/>
    <w:rsid w:val="00D65DA9"/>
    <w:rsid w:val="00D66B67"/>
    <w:rsid w:val="00D719D7"/>
    <w:rsid w:val="00D7396F"/>
    <w:rsid w:val="00D741CD"/>
    <w:rsid w:val="00D76C06"/>
    <w:rsid w:val="00D8079A"/>
    <w:rsid w:val="00D813E9"/>
    <w:rsid w:val="00D816FE"/>
    <w:rsid w:val="00D87163"/>
    <w:rsid w:val="00D8722A"/>
    <w:rsid w:val="00D92692"/>
    <w:rsid w:val="00D92B2F"/>
    <w:rsid w:val="00D95313"/>
    <w:rsid w:val="00D9605B"/>
    <w:rsid w:val="00D9679E"/>
    <w:rsid w:val="00D96FDD"/>
    <w:rsid w:val="00DA064F"/>
    <w:rsid w:val="00DA21DA"/>
    <w:rsid w:val="00DA3C34"/>
    <w:rsid w:val="00DA4080"/>
    <w:rsid w:val="00DA47B7"/>
    <w:rsid w:val="00DA5A55"/>
    <w:rsid w:val="00DA5FED"/>
    <w:rsid w:val="00DA6EFB"/>
    <w:rsid w:val="00DB051E"/>
    <w:rsid w:val="00DB3F94"/>
    <w:rsid w:val="00DB5110"/>
    <w:rsid w:val="00DB5ACE"/>
    <w:rsid w:val="00DB70D7"/>
    <w:rsid w:val="00DB7B9B"/>
    <w:rsid w:val="00DB7FA5"/>
    <w:rsid w:val="00DB7FF9"/>
    <w:rsid w:val="00DC7714"/>
    <w:rsid w:val="00DD143A"/>
    <w:rsid w:val="00DD2256"/>
    <w:rsid w:val="00DD4FB1"/>
    <w:rsid w:val="00DD5B72"/>
    <w:rsid w:val="00DE0752"/>
    <w:rsid w:val="00DE0A2C"/>
    <w:rsid w:val="00DE2EDB"/>
    <w:rsid w:val="00DE4790"/>
    <w:rsid w:val="00DE4D4A"/>
    <w:rsid w:val="00DE5CEE"/>
    <w:rsid w:val="00DE5F51"/>
    <w:rsid w:val="00DE7F19"/>
    <w:rsid w:val="00DF1025"/>
    <w:rsid w:val="00DF36EA"/>
    <w:rsid w:val="00DF3EA3"/>
    <w:rsid w:val="00DF5108"/>
    <w:rsid w:val="00E01C53"/>
    <w:rsid w:val="00E06170"/>
    <w:rsid w:val="00E066B5"/>
    <w:rsid w:val="00E109EE"/>
    <w:rsid w:val="00E11BD0"/>
    <w:rsid w:val="00E12589"/>
    <w:rsid w:val="00E12A8B"/>
    <w:rsid w:val="00E14A74"/>
    <w:rsid w:val="00E158E3"/>
    <w:rsid w:val="00E200F0"/>
    <w:rsid w:val="00E22AFE"/>
    <w:rsid w:val="00E274E3"/>
    <w:rsid w:val="00E27F1B"/>
    <w:rsid w:val="00E31270"/>
    <w:rsid w:val="00E373F9"/>
    <w:rsid w:val="00E37D2B"/>
    <w:rsid w:val="00E41B76"/>
    <w:rsid w:val="00E45215"/>
    <w:rsid w:val="00E46146"/>
    <w:rsid w:val="00E464AB"/>
    <w:rsid w:val="00E4650D"/>
    <w:rsid w:val="00E47EAA"/>
    <w:rsid w:val="00E50710"/>
    <w:rsid w:val="00E51945"/>
    <w:rsid w:val="00E52829"/>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091C"/>
    <w:rsid w:val="00E815D6"/>
    <w:rsid w:val="00E8283E"/>
    <w:rsid w:val="00E82D2C"/>
    <w:rsid w:val="00E86D67"/>
    <w:rsid w:val="00E944A1"/>
    <w:rsid w:val="00E94BD0"/>
    <w:rsid w:val="00E96BFB"/>
    <w:rsid w:val="00EA0C4E"/>
    <w:rsid w:val="00EA4C82"/>
    <w:rsid w:val="00EA4F91"/>
    <w:rsid w:val="00EA565E"/>
    <w:rsid w:val="00EB22F4"/>
    <w:rsid w:val="00EB2D69"/>
    <w:rsid w:val="00EB35CB"/>
    <w:rsid w:val="00EB4475"/>
    <w:rsid w:val="00EB4810"/>
    <w:rsid w:val="00EB51E9"/>
    <w:rsid w:val="00EB6042"/>
    <w:rsid w:val="00EC7BAE"/>
    <w:rsid w:val="00ED101C"/>
    <w:rsid w:val="00ED160F"/>
    <w:rsid w:val="00ED188B"/>
    <w:rsid w:val="00ED2758"/>
    <w:rsid w:val="00ED32C0"/>
    <w:rsid w:val="00ED378D"/>
    <w:rsid w:val="00ED3BC8"/>
    <w:rsid w:val="00ED3CD6"/>
    <w:rsid w:val="00EE0313"/>
    <w:rsid w:val="00EE3D59"/>
    <w:rsid w:val="00EE46EE"/>
    <w:rsid w:val="00EE6E8D"/>
    <w:rsid w:val="00EE7552"/>
    <w:rsid w:val="00EF0942"/>
    <w:rsid w:val="00EF13E4"/>
    <w:rsid w:val="00EF606D"/>
    <w:rsid w:val="00EF6A3B"/>
    <w:rsid w:val="00EF6B5C"/>
    <w:rsid w:val="00EF7026"/>
    <w:rsid w:val="00EF7762"/>
    <w:rsid w:val="00F007EA"/>
    <w:rsid w:val="00F01216"/>
    <w:rsid w:val="00F0121B"/>
    <w:rsid w:val="00F04532"/>
    <w:rsid w:val="00F0488B"/>
    <w:rsid w:val="00F0564D"/>
    <w:rsid w:val="00F077A0"/>
    <w:rsid w:val="00F11C12"/>
    <w:rsid w:val="00F11E09"/>
    <w:rsid w:val="00F11EF6"/>
    <w:rsid w:val="00F123D3"/>
    <w:rsid w:val="00F165C3"/>
    <w:rsid w:val="00F16E88"/>
    <w:rsid w:val="00F222A2"/>
    <w:rsid w:val="00F22F05"/>
    <w:rsid w:val="00F23EA8"/>
    <w:rsid w:val="00F271D0"/>
    <w:rsid w:val="00F276D0"/>
    <w:rsid w:val="00F371F1"/>
    <w:rsid w:val="00F41ECF"/>
    <w:rsid w:val="00F4323C"/>
    <w:rsid w:val="00F44319"/>
    <w:rsid w:val="00F454BB"/>
    <w:rsid w:val="00F45AC5"/>
    <w:rsid w:val="00F47661"/>
    <w:rsid w:val="00F4795B"/>
    <w:rsid w:val="00F50805"/>
    <w:rsid w:val="00F514B5"/>
    <w:rsid w:val="00F522B3"/>
    <w:rsid w:val="00F52543"/>
    <w:rsid w:val="00F54323"/>
    <w:rsid w:val="00F60792"/>
    <w:rsid w:val="00F61BAD"/>
    <w:rsid w:val="00F62F42"/>
    <w:rsid w:val="00F64AF4"/>
    <w:rsid w:val="00F664A1"/>
    <w:rsid w:val="00F72947"/>
    <w:rsid w:val="00F741CA"/>
    <w:rsid w:val="00F76637"/>
    <w:rsid w:val="00F84D22"/>
    <w:rsid w:val="00F93138"/>
    <w:rsid w:val="00F93364"/>
    <w:rsid w:val="00F93F44"/>
    <w:rsid w:val="00F95DB6"/>
    <w:rsid w:val="00F9722A"/>
    <w:rsid w:val="00F97626"/>
    <w:rsid w:val="00FA23DA"/>
    <w:rsid w:val="00FA2DA4"/>
    <w:rsid w:val="00FA4F5F"/>
    <w:rsid w:val="00FA511E"/>
    <w:rsid w:val="00FA60F1"/>
    <w:rsid w:val="00FB3818"/>
    <w:rsid w:val="00FB6FED"/>
    <w:rsid w:val="00FB7B59"/>
    <w:rsid w:val="00FB7DF6"/>
    <w:rsid w:val="00FB7E13"/>
    <w:rsid w:val="00FC1326"/>
    <w:rsid w:val="00FC17F8"/>
    <w:rsid w:val="00FC308B"/>
    <w:rsid w:val="00FC35AF"/>
    <w:rsid w:val="00FC4BF5"/>
    <w:rsid w:val="00FC558F"/>
    <w:rsid w:val="00FC5A00"/>
    <w:rsid w:val="00FC793B"/>
    <w:rsid w:val="00FD1C15"/>
    <w:rsid w:val="00FD325D"/>
    <w:rsid w:val="00FD3400"/>
    <w:rsid w:val="00FD3BEE"/>
    <w:rsid w:val="00FD4CB0"/>
    <w:rsid w:val="00FE0A4C"/>
    <w:rsid w:val="00FE0B6B"/>
    <w:rsid w:val="00FE1460"/>
    <w:rsid w:val="00FE30D7"/>
    <w:rsid w:val="00FE3398"/>
    <w:rsid w:val="00FE3E86"/>
    <w:rsid w:val="00FE5C50"/>
    <w:rsid w:val="00FE5F68"/>
    <w:rsid w:val="00FE7E8D"/>
    <w:rsid w:val="00FF3319"/>
    <w:rsid w:val="00FF3626"/>
    <w:rsid w:val="00FF471C"/>
    <w:rsid w:val="00FF5DD2"/>
    <w:rsid w:val="00FF60CB"/>
    <w:rsid w:val="010B22B0"/>
    <w:rsid w:val="018E7FE0"/>
    <w:rsid w:val="01D830D2"/>
    <w:rsid w:val="021D49EE"/>
    <w:rsid w:val="02500BE8"/>
    <w:rsid w:val="025E0D2B"/>
    <w:rsid w:val="02D7761B"/>
    <w:rsid w:val="03192E2A"/>
    <w:rsid w:val="034D503F"/>
    <w:rsid w:val="036B37DD"/>
    <w:rsid w:val="03AE2DEF"/>
    <w:rsid w:val="03BD1657"/>
    <w:rsid w:val="03E10C5F"/>
    <w:rsid w:val="03E526DB"/>
    <w:rsid w:val="04304C90"/>
    <w:rsid w:val="047D34C5"/>
    <w:rsid w:val="04830AD3"/>
    <w:rsid w:val="04A647CA"/>
    <w:rsid w:val="04B3051C"/>
    <w:rsid w:val="052D2054"/>
    <w:rsid w:val="05453FE3"/>
    <w:rsid w:val="058B3754"/>
    <w:rsid w:val="058D5456"/>
    <w:rsid w:val="05AF5900"/>
    <w:rsid w:val="05B02EA8"/>
    <w:rsid w:val="063665A7"/>
    <w:rsid w:val="066606B5"/>
    <w:rsid w:val="068A136C"/>
    <w:rsid w:val="06C10545"/>
    <w:rsid w:val="06CA50AF"/>
    <w:rsid w:val="070954E4"/>
    <w:rsid w:val="070D6D82"/>
    <w:rsid w:val="070F4AB8"/>
    <w:rsid w:val="071851C4"/>
    <w:rsid w:val="072E6CF9"/>
    <w:rsid w:val="07391DBB"/>
    <w:rsid w:val="07430ED8"/>
    <w:rsid w:val="07760B13"/>
    <w:rsid w:val="077C6862"/>
    <w:rsid w:val="07CF6A50"/>
    <w:rsid w:val="07E63AAE"/>
    <w:rsid w:val="07E95465"/>
    <w:rsid w:val="08114650"/>
    <w:rsid w:val="08A47272"/>
    <w:rsid w:val="08AC7ED5"/>
    <w:rsid w:val="08BE7582"/>
    <w:rsid w:val="08F01124"/>
    <w:rsid w:val="09776253"/>
    <w:rsid w:val="09955BB5"/>
    <w:rsid w:val="09D95150"/>
    <w:rsid w:val="0A023BD4"/>
    <w:rsid w:val="0A1353F6"/>
    <w:rsid w:val="0A263C68"/>
    <w:rsid w:val="0A680E39"/>
    <w:rsid w:val="0A9615EB"/>
    <w:rsid w:val="0AAD010A"/>
    <w:rsid w:val="0ABF7F0A"/>
    <w:rsid w:val="0AC2687E"/>
    <w:rsid w:val="0AE0168A"/>
    <w:rsid w:val="0B7A6609"/>
    <w:rsid w:val="0BF027CF"/>
    <w:rsid w:val="0BF3414F"/>
    <w:rsid w:val="0C1C75F0"/>
    <w:rsid w:val="0C413D3E"/>
    <w:rsid w:val="0C7A7C96"/>
    <w:rsid w:val="0CB6536E"/>
    <w:rsid w:val="0D0D768D"/>
    <w:rsid w:val="0D673C4C"/>
    <w:rsid w:val="0D9B4220"/>
    <w:rsid w:val="0DB07C8C"/>
    <w:rsid w:val="0DBB6DB6"/>
    <w:rsid w:val="0DD219B1"/>
    <w:rsid w:val="0DD56AB1"/>
    <w:rsid w:val="0DE00A76"/>
    <w:rsid w:val="0DF914BA"/>
    <w:rsid w:val="0E48745E"/>
    <w:rsid w:val="0E63197E"/>
    <w:rsid w:val="0EC01926"/>
    <w:rsid w:val="0F41636A"/>
    <w:rsid w:val="0FFD0ECC"/>
    <w:rsid w:val="106D7213"/>
    <w:rsid w:val="10B27965"/>
    <w:rsid w:val="10CD4DC5"/>
    <w:rsid w:val="111C1941"/>
    <w:rsid w:val="117C2CAF"/>
    <w:rsid w:val="11951606"/>
    <w:rsid w:val="11FB31AC"/>
    <w:rsid w:val="123E205D"/>
    <w:rsid w:val="125D0492"/>
    <w:rsid w:val="126E68BA"/>
    <w:rsid w:val="128A4CD3"/>
    <w:rsid w:val="12C21EBB"/>
    <w:rsid w:val="12DA5DE6"/>
    <w:rsid w:val="12E32EDE"/>
    <w:rsid w:val="13411119"/>
    <w:rsid w:val="13421B62"/>
    <w:rsid w:val="13561AD0"/>
    <w:rsid w:val="13A4281C"/>
    <w:rsid w:val="13AC7DF0"/>
    <w:rsid w:val="13DA4490"/>
    <w:rsid w:val="14037C87"/>
    <w:rsid w:val="141E08AE"/>
    <w:rsid w:val="142150CF"/>
    <w:rsid w:val="14851297"/>
    <w:rsid w:val="148937C0"/>
    <w:rsid w:val="14AF4635"/>
    <w:rsid w:val="14D13799"/>
    <w:rsid w:val="14E81A99"/>
    <w:rsid w:val="14F93033"/>
    <w:rsid w:val="155003A2"/>
    <w:rsid w:val="15FD1A17"/>
    <w:rsid w:val="164838A4"/>
    <w:rsid w:val="16714F7E"/>
    <w:rsid w:val="16B20D11"/>
    <w:rsid w:val="16D3739F"/>
    <w:rsid w:val="16FE630B"/>
    <w:rsid w:val="175B1444"/>
    <w:rsid w:val="17622978"/>
    <w:rsid w:val="176E6E8D"/>
    <w:rsid w:val="17836658"/>
    <w:rsid w:val="17874CA3"/>
    <w:rsid w:val="17984B41"/>
    <w:rsid w:val="179C29A4"/>
    <w:rsid w:val="17B172B6"/>
    <w:rsid w:val="17E86C27"/>
    <w:rsid w:val="18402C6A"/>
    <w:rsid w:val="18566408"/>
    <w:rsid w:val="18745440"/>
    <w:rsid w:val="18770A0A"/>
    <w:rsid w:val="188340A0"/>
    <w:rsid w:val="18907C87"/>
    <w:rsid w:val="18B5177B"/>
    <w:rsid w:val="18C84236"/>
    <w:rsid w:val="18CB25F9"/>
    <w:rsid w:val="18CC3E44"/>
    <w:rsid w:val="18F81F0E"/>
    <w:rsid w:val="190413D6"/>
    <w:rsid w:val="190B1E92"/>
    <w:rsid w:val="19137277"/>
    <w:rsid w:val="191D2307"/>
    <w:rsid w:val="192A4039"/>
    <w:rsid w:val="19DA42AA"/>
    <w:rsid w:val="19DD25E4"/>
    <w:rsid w:val="19ED659F"/>
    <w:rsid w:val="1AB95229"/>
    <w:rsid w:val="1ABA46D4"/>
    <w:rsid w:val="1AD819F7"/>
    <w:rsid w:val="1B3A7954"/>
    <w:rsid w:val="1B6F1962"/>
    <w:rsid w:val="1B774DC5"/>
    <w:rsid w:val="1B9969DF"/>
    <w:rsid w:val="1BAE3742"/>
    <w:rsid w:val="1C3631E8"/>
    <w:rsid w:val="1C4103C8"/>
    <w:rsid w:val="1C4D015E"/>
    <w:rsid w:val="1C640D9B"/>
    <w:rsid w:val="1C832374"/>
    <w:rsid w:val="1C9416E2"/>
    <w:rsid w:val="1CC65727"/>
    <w:rsid w:val="1CEB1E1A"/>
    <w:rsid w:val="1CED5159"/>
    <w:rsid w:val="1CF27B33"/>
    <w:rsid w:val="1D6238FF"/>
    <w:rsid w:val="1D756FD8"/>
    <w:rsid w:val="1D8B3797"/>
    <w:rsid w:val="1DAE45FA"/>
    <w:rsid w:val="1DB27E96"/>
    <w:rsid w:val="1DD33EEF"/>
    <w:rsid w:val="1DD84EB9"/>
    <w:rsid w:val="1DEB4E90"/>
    <w:rsid w:val="1E0653CE"/>
    <w:rsid w:val="1E272D06"/>
    <w:rsid w:val="1E5B3AD5"/>
    <w:rsid w:val="1E962463"/>
    <w:rsid w:val="1E9A6D1B"/>
    <w:rsid w:val="1EBE79AE"/>
    <w:rsid w:val="1EFB1946"/>
    <w:rsid w:val="1F1B41F1"/>
    <w:rsid w:val="1F416CAD"/>
    <w:rsid w:val="1F564138"/>
    <w:rsid w:val="1F737BFB"/>
    <w:rsid w:val="1F7F0E8D"/>
    <w:rsid w:val="1FCA0EE0"/>
    <w:rsid w:val="1FD15ACF"/>
    <w:rsid w:val="1FD9484C"/>
    <w:rsid w:val="1FE16038"/>
    <w:rsid w:val="20770D67"/>
    <w:rsid w:val="20845F81"/>
    <w:rsid w:val="20D01727"/>
    <w:rsid w:val="2144482B"/>
    <w:rsid w:val="219244B5"/>
    <w:rsid w:val="21E01DC0"/>
    <w:rsid w:val="2223023E"/>
    <w:rsid w:val="222C434F"/>
    <w:rsid w:val="223C0717"/>
    <w:rsid w:val="22B07719"/>
    <w:rsid w:val="22F9493A"/>
    <w:rsid w:val="230A5806"/>
    <w:rsid w:val="23197DA7"/>
    <w:rsid w:val="234B498E"/>
    <w:rsid w:val="23875B7D"/>
    <w:rsid w:val="23A756FE"/>
    <w:rsid w:val="23AB5501"/>
    <w:rsid w:val="23C81A08"/>
    <w:rsid w:val="24104BC8"/>
    <w:rsid w:val="24A662CA"/>
    <w:rsid w:val="24A73436"/>
    <w:rsid w:val="24E02022"/>
    <w:rsid w:val="24FE0AAE"/>
    <w:rsid w:val="255612F9"/>
    <w:rsid w:val="257044FF"/>
    <w:rsid w:val="2584600A"/>
    <w:rsid w:val="25BA28D1"/>
    <w:rsid w:val="26301CEE"/>
    <w:rsid w:val="266E6E06"/>
    <w:rsid w:val="26896B7D"/>
    <w:rsid w:val="269404CF"/>
    <w:rsid w:val="26E1597C"/>
    <w:rsid w:val="26E26D52"/>
    <w:rsid w:val="26E6622F"/>
    <w:rsid w:val="26F8710F"/>
    <w:rsid w:val="27276B02"/>
    <w:rsid w:val="276B238D"/>
    <w:rsid w:val="2781161A"/>
    <w:rsid w:val="27BF69C5"/>
    <w:rsid w:val="28AF6B22"/>
    <w:rsid w:val="28F74564"/>
    <w:rsid w:val="294A4713"/>
    <w:rsid w:val="29516814"/>
    <w:rsid w:val="296A4025"/>
    <w:rsid w:val="297B4C72"/>
    <w:rsid w:val="299A6286"/>
    <w:rsid w:val="29A537F4"/>
    <w:rsid w:val="29C04D8E"/>
    <w:rsid w:val="29D4328E"/>
    <w:rsid w:val="29E06B4E"/>
    <w:rsid w:val="2A44164C"/>
    <w:rsid w:val="2A581BBA"/>
    <w:rsid w:val="2A784D9B"/>
    <w:rsid w:val="2A883DB2"/>
    <w:rsid w:val="2ACA1BEE"/>
    <w:rsid w:val="2AD11DAC"/>
    <w:rsid w:val="2AFA2574"/>
    <w:rsid w:val="2B5D17D7"/>
    <w:rsid w:val="2B99306F"/>
    <w:rsid w:val="2B9F00AD"/>
    <w:rsid w:val="2BBD471E"/>
    <w:rsid w:val="2BCC070B"/>
    <w:rsid w:val="2C4F2E26"/>
    <w:rsid w:val="2C956171"/>
    <w:rsid w:val="2CBD2088"/>
    <w:rsid w:val="2D0D4B37"/>
    <w:rsid w:val="2D856F57"/>
    <w:rsid w:val="2DA52FC1"/>
    <w:rsid w:val="2DE45C63"/>
    <w:rsid w:val="2DF26BA5"/>
    <w:rsid w:val="2DFA7C15"/>
    <w:rsid w:val="2E0E011B"/>
    <w:rsid w:val="2E1334AC"/>
    <w:rsid w:val="2E71306E"/>
    <w:rsid w:val="2E746CA5"/>
    <w:rsid w:val="2E9808AE"/>
    <w:rsid w:val="2EB711FE"/>
    <w:rsid w:val="2EE155F4"/>
    <w:rsid w:val="2EE220F8"/>
    <w:rsid w:val="2F9B7643"/>
    <w:rsid w:val="2FC052C6"/>
    <w:rsid w:val="30233C35"/>
    <w:rsid w:val="304B42F4"/>
    <w:rsid w:val="305202E1"/>
    <w:rsid w:val="3054797D"/>
    <w:rsid w:val="30776129"/>
    <w:rsid w:val="307C26FF"/>
    <w:rsid w:val="30A01954"/>
    <w:rsid w:val="30A60F9D"/>
    <w:rsid w:val="30BC6FA0"/>
    <w:rsid w:val="30DD5062"/>
    <w:rsid w:val="30DE0A70"/>
    <w:rsid w:val="314B12AF"/>
    <w:rsid w:val="317F224F"/>
    <w:rsid w:val="31B52AA1"/>
    <w:rsid w:val="31BC43D6"/>
    <w:rsid w:val="32317519"/>
    <w:rsid w:val="32320A80"/>
    <w:rsid w:val="32710E30"/>
    <w:rsid w:val="328D45E3"/>
    <w:rsid w:val="32BC74C3"/>
    <w:rsid w:val="32C6117E"/>
    <w:rsid w:val="33271862"/>
    <w:rsid w:val="332C2B62"/>
    <w:rsid w:val="33CC2D0B"/>
    <w:rsid w:val="33D44600"/>
    <w:rsid w:val="33FB7001"/>
    <w:rsid w:val="342B7F24"/>
    <w:rsid w:val="34360E17"/>
    <w:rsid w:val="346C65E7"/>
    <w:rsid w:val="349F0D00"/>
    <w:rsid w:val="34AF3F03"/>
    <w:rsid w:val="34B17082"/>
    <w:rsid w:val="35291A4C"/>
    <w:rsid w:val="35441312"/>
    <w:rsid w:val="35620BD9"/>
    <w:rsid w:val="357F059C"/>
    <w:rsid w:val="357F67EE"/>
    <w:rsid w:val="35AA587D"/>
    <w:rsid w:val="36553E51"/>
    <w:rsid w:val="36573E2A"/>
    <w:rsid w:val="36B112D8"/>
    <w:rsid w:val="36C73FA8"/>
    <w:rsid w:val="36E17142"/>
    <w:rsid w:val="373106B6"/>
    <w:rsid w:val="37584838"/>
    <w:rsid w:val="37633367"/>
    <w:rsid w:val="3798740D"/>
    <w:rsid w:val="37B011C9"/>
    <w:rsid w:val="37D22C05"/>
    <w:rsid w:val="37D9772E"/>
    <w:rsid w:val="37FB65FF"/>
    <w:rsid w:val="38142B3F"/>
    <w:rsid w:val="381A354D"/>
    <w:rsid w:val="381B51B4"/>
    <w:rsid w:val="387B7054"/>
    <w:rsid w:val="38AA1DE5"/>
    <w:rsid w:val="39257304"/>
    <w:rsid w:val="39C5373F"/>
    <w:rsid w:val="39E337A7"/>
    <w:rsid w:val="39F57985"/>
    <w:rsid w:val="3A0D05FF"/>
    <w:rsid w:val="3A0E2787"/>
    <w:rsid w:val="3A0F6392"/>
    <w:rsid w:val="3A311757"/>
    <w:rsid w:val="3A326393"/>
    <w:rsid w:val="3A5A5133"/>
    <w:rsid w:val="3A7D77A0"/>
    <w:rsid w:val="3AAB3F75"/>
    <w:rsid w:val="3AB968D9"/>
    <w:rsid w:val="3AEC1C5F"/>
    <w:rsid w:val="3AF24EAE"/>
    <w:rsid w:val="3B0C2257"/>
    <w:rsid w:val="3B863475"/>
    <w:rsid w:val="3B8F2770"/>
    <w:rsid w:val="3B922EDF"/>
    <w:rsid w:val="3BBA273E"/>
    <w:rsid w:val="3C4213BC"/>
    <w:rsid w:val="3C7249B6"/>
    <w:rsid w:val="3C8800D3"/>
    <w:rsid w:val="3CA10FC2"/>
    <w:rsid w:val="3CC81B46"/>
    <w:rsid w:val="3D0D6C37"/>
    <w:rsid w:val="3D1C2E61"/>
    <w:rsid w:val="3D235CA8"/>
    <w:rsid w:val="3DF8652F"/>
    <w:rsid w:val="3E032415"/>
    <w:rsid w:val="3E2B3FD0"/>
    <w:rsid w:val="3E3B2AA9"/>
    <w:rsid w:val="3EA64DEB"/>
    <w:rsid w:val="3EB633B2"/>
    <w:rsid w:val="3F163374"/>
    <w:rsid w:val="3F2B7951"/>
    <w:rsid w:val="3F3D7DC5"/>
    <w:rsid w:val="3F5B4679"/>
    <w:rsid w:val="3F713A4A"/>
    <w:rsid w:val="3F751B1D"/>
    <w:rsid w:val="3FFB279E"/>
    <w:rsid w:val="400D4BB3"/>
    <w:rsid w:val="405252AD"/>
    <w:rsid w:val="408B342F"/>
    <w:rsid w:val="413C4A27"/>
    <w:rsid w:val="4160370A"/>
    <w:rsid w:val="4166114D"/>
    <w:rsid w:val="41676B6A"/>
    <w:rsid w:val="417D1DC2"/>
    <w:rsid w:val="41932803"/>
    <w:rsid w:val="41DA54D8"/>
    <w:rsid w:val="41E2070B"/>
    <w:rsid w:val="43860D47"/>
    <w:rsid w:val="43B62CF8"/>
    <w:rsid w:val="44224699"/>
    <w:rsid w:val="44AB315B"/>
    <w:rsid w:val="44BD6F46"/>
    <w:rsid w:val="450A1045"/>
    <w:rsid w:val="45294080"/>
    <w:rsid w:val="453C440C"/>
    <w:rsid w:val="455859A3"/>
    <w:rsid w:val="455F63AD"/>
    <w:rsid w:val="457B00B3"/>
    <w:rsid w:val="45B151EE"/>
    <w:rsid w:val="46464C0F"/>
    <w:rsid w:val="46813D02"/>
    <w:rsid w:val="47314FFA"/>
    <w:rsid w:val="47363AE9"/>
    <w:rsid w:val="47656009"/>
    <w:rsid w:val="47660B92"/>
    <w:rsid w:val="4766277C"/>
    <w:rsid w:val="47C84B58"/>
    <w:rsid w:val="482F5E51"/>
    <w:rsid w:val="484819EF"/>
    <w:rsid w:val="48512886"/>
    <w:rsid w:val="488C1BE1"/>
    <w:rsid w:val="48A92A83"/>
    <w:rsid w:val="49004293"/>
    <w:rsid w:val="490177EE"/>
    <w:rsid w:val="49233249"/>
    <w:rsid w:val="496C2A48"/>
    <w:rsid w:val="497F4527"/>
    <w:rsid w:val="49DE2F47"/>
    <w:rsid w:val="4A0974B4"/>
    <w:rsid w:val="4A2F00AE"/>
    <w:rsid w:val="4ADA02F6"/>
    <w:rsid w:val="4B092817"/>
    <w:rsid w:val="4B1A6478"/>
    <w:rsid w:val="4B797B0F"/>
    <w:rsid w:val="4B9747C7"/>
    <w:rsid w:val="4BC65056"/>
    <w:rsid w:val="4BC66AD5"/>
    <w:rsid w:val="4BDD5EE2"/>
    <w:rsid w:val="4C35155C"/>
    <w:rsid w:val="4D575818"/>
    <w:rsid w:val="4D9C3725"/>
    <w:rsid w:val="4DA34F16"/>
    <w:rsid w:val="4EF86720"/>
    <w:rsid w:val="4F2729CF"/>
    <w:rsid w:val="4F4A0352"/>
    <w:rsid w:val="4F8072DF"/>
    <w:rsid w:val="4F85389D"/>
    <w:rsid w:val="4F8D1DDB"/>
    <w:rsid w:val="4FA17635"/>
    <w:rsid w:val="500F60FB"/>
    <w:rsid w:val="50141FA4"/>
    <w:rsid w:val="50245B70"/>
    <w:rsid w:val="50281B04"/>
    <w:rsid w:val="506B0A16"/>
    <w:rsid w:val="507D6D89"/>
    <w:rsid w:val="50917832"/>
    <w:rsid w:val="50BC39B4"/>
    <w:rsid w:val="50C56D57"/>
    <w:rsid w:val="50CB7900"/>
    <w:rsid w:val="50D21A70"/>
    <w:rsid w:val="50DF20A4"/>
    <w:rsid w:val="51246295"/>
    <w:rsid w:val="512F6EC2"/>
    <w:rsid w:val="51C977F4"/>
    <w:rsid w:val="51EB372D"/>
    <w:rsid w:val="52120376"/>
    <w:rsid w:val="523E73BD"/>
    <w:rsid w:val="52663BE3"/>
    <w:rsid w:val="52CF2183"/>
    <w:rsid w:val="52E6144D"/>
    <w:rsid w:val="52EB37B7"/>
    <w:rsid w:val="530A2D45"/>
    <w:rsid w:val="532D1418"/>
    <w:rsid w:val="53844041"/>
    <w:rsid w:val="53D8739D"/>
    <w:rsid w:val="53EE5F49"/>
    <w:rsid w:val="548E0FA2"/>
    <w:rsid w:val="54D37E9A"/>
    <w:rsid w:val="54FF0EB4"/>
    <w:rsid w:val="554D131D"/>
    <w:rsid w:val="55756829"/>
    <w:rsid w:val="55AF2380"/>
    <w:rsid w:val="55BA07E5"/>
    <w:rsid w:val="55F57B6B"/>
    <w:rsid w:val="5655384C"/>
    <w:rsid w:val="566524BB"/>
    <w:rsid w:val="56995020"/>
    <w:rsid w:val="56E302F2"/>
    <w:rsid w:val="56EC1BD8"/>
    <w:rsid w:val="56F10378"/>
    <w:rsid w:val="571D644B"/>
    <w:rsid w:val="573E4B0A"/>
    <w:rsid w:val="57437118"/>
    <w:rsid w:val="5748761D"/>
    <w:rsid w:val="57EF1FB6"/>
    <w:rsid w:val="5817739E"/>
    <w:rsid w:val="58533140"/>
    <w:rsid w:val="5888372D"/>
    <w:rsid w:val="58911CBE"/>
    <w:rsid w:val="58976707"/>
    <w:rsid w:val="58FD3D8F"/>
    <w:rsid w:val="59035521"/>
    <w:rsid w:val="593212FE"/>
    <w:rsid w:val="59660B4D"/>
    <w:rsid w:val="596D2336"/>
    <w:rsid w:val="59A75542"/>
    <w:rsid w:val="59C17F42"/>
    <w:rsid w:val="59D26BE7"/>
    <w:rsid w:val="5A125A5A"/>
    <w:rsid w:val="5A562426"/>
    <w:rsid w:val="5A5E17B9"/>
    <w:rsid w:val="5A6C6FE1"/>
    <w:rsid w:val="5A81078E"/>
    <w:rsid w:val="5AB34F19"/>
    <w:rsid w:val="5AC3313C"/>
    <w:rsid w:val="5AD36B10"/>
    <w:rsid w:val="5AEC624E"/>
    <w:rsid w:val="5B2A7CAE"/>
    <w:rsid w:val="5B59436B"/>
    <w:rsid w:val="5B795E5B"/>
    <w:rsid w:val="5B962018"/>
    <w:rsid w:val="5B9A1DFE"/>
    <w:rsid w:val="5BE124AA"/>
    <w:rsid w:val="5C024531"/>
    <w:rsid w:val="5C1D2452"/>
    <w:rsid w:val="5C584438"/>
    <w:rsid w:val="5CA208D6"/>
    <w:rsid w:val="5DE57087"/>
    <w:rsid w:val="5E4E0E30"/>
    <w:rsid w:val="5E72408D"/>
    <w:rsid w:val="5E88684D"/>
    <w:rsid w:val="5F633A8F"/>
    <w:rsid w:val="5FC02406"/>
    <w:rsid w:val="5FED01FF"/>
    <w:rsid w:val="60583D40"/>
    <w:rsid w:val="608C1C3B"/>
    <w:rsid w:val="60A418CC"/>
    <w:rsid w:val="60A50413"/>
    <w:rsid w:val="60B151FE"/>
    <w:rsid w:val="60E24008"/>
    <w:rsid w:val="60FE4811"/>
    <w:rsid w:val="613100ED"/>
    <w:rsid w:val="614D2D24"/>
    <w:rsid w:val="61C708F5"/>
    <w:rsid w:val="626471E8"/>
    <w:rsid w:val="626A5FE2"/>
    <w:rsid w:val="629425AC"/>
    <w:rsid w:val="62CC50D9"/>
    <w:rsid w:val="63195E00"/>
    <w:rsid w:val="632961BA"/>
    <w:rsid w:val="634D7439"/>
    <w:rsid w:val="635F780C"/>
    <w:rsid w:val="63D47B81"/>
    <w:rsid w:val="63E241B8"/>
    <w:rsid w:val="641002D9"/>
    <w:rsid w:val="64680B6A"/>
    <w:rsid w:val="64922D17"/>
    <w:rsid w:val="649E1F3D"/>
    <w:rsid w:val="64D05AAE"/>
    <w:rsid w:val="64DA7FF3"/>
    <w:rsid w:val="6546685C"/>
    <w:rsid w:val="655666A3"/>
    <w:rsid w:val="65AB6ABE"/>
    <w:rsid w:val="65F61A61"/>
    <w:rsid w:val="660A4DD7"/>
    <w:rsid w:val="662A24F0"/>
    <w:rsid w:val="66A01D4B"/>
    <w:rsid w:val="66AD03D7"/>
    <w:rsid w:val="66FB50FB"/>
    <w:rsid w:val="67542AAC"/>
    <w:rsid w:val="67D24B98"/>
    <w:rsid w:val="68142C42"/>
    <w:rsid w:val="681C4F1D"/>
    <w:rsid w:val="685634D7"/>
    <w:rsid w:val="687D11E9"/>
    <w:rsid w:val="687F6DDB"/>
    <w:rsid w:val="689A6EE2"/>
    <w:rsid w:val="68A7782F"/>
    <w:rsid w:val="69312A27"/>
    <w:rsid w:val="69320EA6"/>
    <w:rsid w:val="694C60DB"/>
    <w:rsid w:val="698A0C61"/>
    <w:rsid w:val="69C62E9F"/>
    <w:rsid w:val="69E76D81"/>
    <w:rsid w:val="69F835A0"/>
    <w:rsid w:val="6A170D32"/>
    <w:rsid w:val="6A2E18E9"/>
    <w:rsid w:val="6A505A87"/>
    <w:rsid w:val="6A603F81"/>
    <w:rsid w:val="6AAD3B50"/>
    <w:rsid w:val="6AB3355B"/>
    <w:rsid w:val="6AB92A76"/>
    <w:rsid w:val="6AF21EA6"/>
    <w:rsid w:val="6B2E15D5"/>
    <w:rsid w:val="6B987BA3"/>
    <w:rsid w:val="6B990DD4"/>
    <w:rsid w:val="6B99622E"/>
    <w:rsid w:val="6BCF6E80"/>
    <w:rsid w:val="6C430741"/>
    <w:rsid w:val="6C4D321A"/>
    <w:rsid w:val="6C6979DF"/>
    <w:rsid w:val="6C8334CA"/>
    <w:rsid w:val="6CA141B5"/>
    <w:rsid w:val="6CE25242"/>
    <w:rsid w:val="6D65435E"/>
    <w:rsid w:val="6D981C1F"/>
    <w:rsid w:val="6DC009DD"/>
    <w:rsid w:val="6DC94BC4"/>
    <w:rsid w:val="6E0C201B"/>
    <w:rsid w:val="6E253A98"/>
    <w:rsid w:val="6E5B59D0"/>
    <w:rsid w:val="6E600263"/>
    <w:rsid w:val="6EAB0402"/>
    <w:rsid w:val="6EF0761E"/>
    <w:rsid w:val="6F503C0C"/>
    <w:rsid w:val="6F716177"/>
    <w:rsid w:val="6F8F7052"/>
    <w:rsid w:val="6F971D06"/>
    <w:rsid w:val="6FB8593D"/>
    <w:rsid w:val="6FE73A98"/>
    <w:rsid w:val="70636AF0"/>
    <w:rsid w:val="71625016"/>
    <w:rsid w:val="71686ACA"/>
    <w:rsid w:val="71970440"/>
    <w:rsid w:val="71A16BC9"/>
    <w:rsid w:val="71AC254F"/>
    <w:rsid w:val="71DF4525"/>
    <w:rsid w:val="72283CD1"/>
    <w:rsid w:val="722C0B88"/>
    <w:rsid w:val="723502BB"/>
    <w:rsid w:val="72563E57"/>
    <w:rsid w:val="72590C3F"/>
    <w:rsid w:val="72B77A32"/>
    <w:rsid w:val="72D65595"/>
    <w:rsid w:val="72FD42D3"/>
    <w:rsid w:val="732D0CFA"/>
    <w:rsid w:val="7337437A"/>
    <w:rsid w:val="7346211D"/>
    <w:rsid w:val="73A476C5"/>
    <w:rsid w:val="73BC271A"/>
    <w:rsid w:val="73CB1AEB"/>
    <w:rsid w:val="73E72857"/>
    <w:rsid w:val="73FB5962"/>
    <w:rsid w:val="742E6A55"/>
    <w:rsid w:val="74BC386C"/>
    <w:rsid w:val="74C66EAA"/>
    <w:rsid w:val="74D07EF1"/>
    <w:rsid w:val="74E53977"/>
    <w:rsid w:val="74F54019"/>
    <w:rsid w:val="753519E1"/>
    <w:rsid w:val="7542758E"/>
    <w:rsid w:val="754B0535"/>
    <w:rsid w:val="756E7D20"/>
    <w:rsid w:val="7577312C"/>
    <w:rsid w:val="758E1B94"/>
    <w:rsid w:val="75932CCC"/>
    <w:rsid w:val="75D56A53"/>
    <w:rsid w:val="760836BA"/>
    <w:rsid w:val="76562A5F"/>
    <w:rsid w:val="76C375E1"/>
    <w:rsid w:val="77164B55"/>
    <w:rsid w:val="77165DBC"/>
    <w:rsid w:val="7728280B"/>
    <w:rsid w:val="77B125C1"/>
    <w:rsid w:val="77C260A9"/>
    <w:rsid w:val="78600B08"/>
    <w:rsid w:val="786B42D9"/>
    <w:rsid w:val="78A21BA4"/>
    <w:rsid w:val="78C25DEC"/>
    <w:rsid w:val="78C802FE"/>
    <w:rsid w:val="795C1802"/>
    <w:rsid w:val="79752091"/>
    <w:rsid w:val="79940985"/>
    <w:rsid w:val="79A96C3B"/>
    <w:rsid w:val="79EC6E5D"/>
    <w:rsid w:val="7ABB519F"/>
    <w:rsid w:val="7AFD1314"/>
    <w:rsid w:val="7B0C572E"/>
    <w:rsid w:val="7B5253AD"/>
    <w:rsid w:val="7B8C68C5"/>
    <w:rsid w:val="7BA93249"/>
    <w:rsid w:val="7BB101AF"/>
    <w:rsid w:val="7BD77B05"/>
    <w:rsid w:val="7C2D4720"/>
    <w:rsid w:val="7C2F78B3"/>
    <w:rsid w:val="7C923FA7"/>
    <w:rsid w:val="7CB023B6"/>
    <w:rsid w:val="7CE502B1"/>
    <w:rsid w:val="7D2B7277"/>
    <w:rsid w:val="7E2F4440"/>
    <w:rsid w:val="7E755952"/>
    <w:rsid w:val="7E7B2E83"/>
    <w:rsid w:val="7E8448A3"/>
    <w:rsid w:val="7EB4087E"/>
    <w:rsid w:val="7ED63B3B"/>
    <w:rsid w:val="7EDD436A"/>
    <w:rsid w:val="7EF35560"/>
    <w:rsid w:val="7F0D6881"/>
    <w:rsid w:val="7F0E6CFD"/>
    <w:rsid w:val="7F820B7F"/>
    <w:rsid w:val="7FB56661"/>
    <w:rsid w:val="7FDC17B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6"/>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1"/>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2"/>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4"/>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81"/>
    <w:autoRedefine/>
    <w:semiHidden/>
    <w:unhideWhenUsed/>
    <w:qFormat/>
    <w:locked/>
    <w:uiPriority w:val="0"/>
    <w:pPr>
      <w:keepNext/>
      <w:keepLines/>
      <w:spacing w:before="280" w:after="290" w:line="376" w:lineRule="auto"/>
      <w:outlineLvl w:val="4"/>
    </w:pPr>
    <w:rPr>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1"/>
    <w:link w:val="50"/>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59"/>
    <w:semiHidden/>
    <w:qFormat/>
    <w:uiPriority w:val="0"/>
    <w:pPr>
      <w:shd w:val="clear" w:color="auto" w:fill="000080"/>
    </w:pPr>
    <w:rPr>
      <w:rFonts w:eastAsia="宋体"/>
    </w:rPr>
  </w:style>
  <w:style w:type="paragraph" w:styleId="9">
    <w:name w:val="annotation text"/>
    <w:basedOn w:val="1"/>
    <w:link w:val="45"/>
    <w:qFormat/>
    <w:uiPriority w:val="0"/>
    <w:pPr>
      <w:jc w:val="left"/>
    </w:pPr>
    <w:rPr>
      <w:rFonts w:ascii="Calibri" w:hAnsi="Calibri"/>
      <w:szCs w:val="20"/>
    </w:rPr>
  </w:style>
  <w:style w:type="paragraph" w:styleId="10">
    <w:name w:val="Body Text 3"/>
    <w:basedOn w:val="1"/>
    <w:link w:val="80"/>
    <w:qFormat/>
    <w:uiPriority w:val="0"/>
    <w:pPr>
      <w:spacing w:after="120"/>
    </w:pPr>
    <w:rPr>
      <w:rFonts w:eastAsia="宋体"/>
      <w:sz w:val="16"/>
      <w:szCs w:val="16"/>
    </w:rPr>
  </w:style>
  <w:style w:type="paragraph" w:styleId="11">
    <w:name w:val="Body Text"/>
    <w:basedOn w:val="1"/>
    <w:next w:val="1"/>
    <w:link w:val="63"/>
    <w:autoRedefine/>
    <w:qFormat/>
    <w:uiPriority w:val="0"/>
    <w:pPr>
      <w:spacing w:after="120"/>
    </w:pPr>
    <w:rPr>
      <w:rFonts w:eastAsia="宋体"/>
    </w:rPr>
  </w:style>
  <w:style w:type="paragraph" w:styleId="12">
    <w:name w:val="Body Text Indent"/>
    <w:basedOn w:val="1"/>
    <w:autoRedefine/>
    <w:qFormat/>
    <w:uiPriority w:val="0"/>
    <w:pPr>
      <w:spacing w:line="560" w:lineRule="exact"/>
      <w:ind w:left="300"/>
    </w:pPr>
    <w:rPr>
      <w:sz w:val="24"/>
    </w:rPr>
  </w:style>
  <w:style w:type="paragraph" w:styleId="13">
    <w:name w:val="toc 3"/>
    <w:basedOn w:val="1"/>
    <w:next w:val="1"/>
    <w:autoRedefine/>
    <w:qFormat/>
    <w:locked/>
    <w:uiPriority w:val="39"/>
    <w:pPr>
      <w:ind w:left="840" w:leftChars="400"/>
    </w:pPr>
    <w:rPr>
      <w:rFonts w:eastAsia="宋体"/>
    </w:rPr>
  </w:style>
  <w:style w:type="paragraph" w:styleId="14">
    <w:name w:val="Plain Text"/>
    <w:basedOn w:val="1"/>
    <w:link w:val="35"/>
    <w:autoRedefine/>
    <w:qFormat/>
    <w:uiPriority w:val="0"/>
    <w:rPr>
      <w:rFonts w:ascii="宋体" w:hAnsi="Courier New"/>
      <w:szCs w:val="20"/>
    </w:rPr>
  </w:style>
  <w:style w:type="paragraph" w:styleId="15">
    <w:name w:val="toc 8"/>
    <w:basedOn w:val="1"/>
    <w:next w:val="1"/>
    <w:autoRedefine/>
    <w:qFormat/>
    <w:locked/>
    <w:uiPriority w:val="0"/>
    <w:pPr>
      <w:ind w:left="2940" w:leftChars="1400"/>
    </w:pPr>
  </w:style>
  <w:style w:type="paragraph" w:styleId="16">
    <w:name w:val="Balloon Text"/>
    <w:basedOn w:val="1"/>
    <w:link w:val="53"/>
    <w:autoRedefine/>
    <w:semiHidden/>
    <w:unhideWhenUsed/>
    <w:qFormat/>
    <w:uiPriority w:val="99"/>
    <w:rPr>
      <w:sz w:val="18"/>
      <w:szCs w:val="18"/>
    </w:rPr>
  </w:style>
  <w:style w:type="paragraph" w:styleId="17">
    <w:name w:val="footer"/>
    <w:basedOn w:val="1"/>
    <w:link w:val="39"/>
    <w:autoRedefine/>
    <w:qFormat/>
    <w:uiPriority w:val="99"/>
    <w:pPr>
      <w:tabs>
        <w:tab w:val="center" w:pos="4153"/>
        <w:tab w:val="right" w:pos="8306"/>
      </w:tabs>
      <w:snapToGrid w:val="0"/>
      <w:jc w:val="left"/>
    </w:pPr>
    <w:rPr>
      <w:sz w:val="18"/>
      <w:szCs w:val="18"/>
    </w:rPr>
  </w:style>
  <w:style w:type="paragraph" w:styleId="18">
    <w:name w:val="header"/>
    <w:basedOn w:val="1"/>
    <w:link w:val="38"/>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locked/>
    <w:uiPriority w:val="39"/>
    <w:rPr>
      <w:rFonts w:eastAsia="宋体"/>
    </w:rPr>
  </w:style>
  <w:style w:type="paragraph" w:styleId="20">
    <w:name w:val="toc 2"/>
    <w:basedOn w:val="1"/>
    <w:next w:val="1"/>
    <w:autoRedefine/>
    <w:qFormat/>
    <w:locked/>
    <w:uiPriority w:val="39"/>
    <w:pPr>
      <w:ind w:left="420" w:leftChars="200"/>
    </w:pPr>
    <w:rPr>
      <w:rFonts w:eastAsia="宋体"/>
    </w:rPr>
  </w:style>
  <w:style w:type="paragraph" w:styleId="21">
    <w:name w:val="Body Text 2"/>
    <w:basedOn w:val="1"/>
    <w:qFormat/>
    <w:uiPriority w:val="0"/>
    <w:pPr>
      <w:spacing w:line="360" w:lineRule="auto"/>
    </w:pPr>
    <w:rPr>
      <w:sz w:val="24"/>
    </w:r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next w:val="1"/>
    <w:link w:val="60"/>
    <w:autoRedefine/>
    <w:qFormat/>
    <w:locked/>
    <w:uiPriority w:val="0"/>
    <w:pPr>
      <w:spacing w:before="240" w:after="60"/>
      <w:jc w:val="center"/>
      <w:outlineLvl w:val="0"/>
    </w:pPr>
    <w:rPr>
      <w:rFonts w:ascii="Arial" w:hAnsi="Arial" w:eastAsia="隶书" w:cs="Arial"/>
      <w:b/>
      <w:bCs/>
      <w:sz w:val="32"/>
      <w:szCs w:val="32"/>
    </w:rPr>
  </w:style>
  <w:style w:type="paragraph" w:styleId="24">
    <w:name w:val="annotation subject"/>
    <w:basedOn w:val="9"/>
    <w:next w:val="9"/>
    <w:link w:val="69"/>
    <w:autoRedefine/>
    <w:semiHidden/>
    <w:unhideWhenUsed/>
    <w:qFormat/>
    <w:uiPriority w:val="99"/>
    <w:rPr>
      <w:rFonts w:ascii="Times New Roman" w:hAnsi="Times New Roman"/>
      <w:b/>
      <w:bCs/>
      <w:szCs w:val="24"/>
    </w:rPr>
  </w:style>
  <w:style w:type="paragraph" w:styleId="25">
    <w:name w:val="Body Text First Indent 2"/>
    <w:basedOn w:val="12"/>
    <w:next w:val="1"/>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page number"/>
    <w:basedOn w:val="28"/>
    <w:autoRedefine/>
    <w:qFormat/>
    <w:uiPriority w:val="0"/>
  </w:style>
  <w:style w:type="character" w:styleId="30">
    <w:name w:val="Emphasis"/>
    <w:autoRedefine/>
    <w:qFormat/>
    <w:locked/>
    <w:uiPriority w:val="0"/>
    <w:rPr>
      <w:i/>
      <w:iCs/>
    </w:rPr>
  </w:style>
  <w:style w:type="character" w:styleId="31">
    <w:name w:val="Hyperlink"/>
    <w:autoRedefine/>
    <w:qFormat/>
    <w:uiPriority w:val="99"/>
    <w:rPr>
      <w:color w:val="0000FF"/>
      <w:u w:val="single"/>
    </w:rPr>
  </w:style>
  <w:style w:type="character" w:styleId="32">
    <w:name w:val="annotation reference"/>
    <w:autoRedefine/>
    <w:qFormat/>
    <w:uiPriority w:val="99"/>
    <w:rPr>
      <w:sz w:val="21"/>
      <w:szCs w:val="21"/>
    </w:rPr>
  </w:style>
  <w:style w:type="paragraph" w:customStyle="1" w:styleId="33">
    <w:name w:val="表格文字"/>
    <w:basedOn w:val="1"/>
    <w:autoRedefine/>
    <w:qFormat/>
    <w:uiPriority w:val="0"/>
    <w:pPr>
      <w:adjustRightInd w:val="0"/>
      <w:spacing w:line="420" w:lineRule="atLeast"/>
      <w:jc w:val="left"/>
      <w:textAlignment w:val="baseline"/>
    </w:pPr>
    <w:rPr>
      <w:kern w:val="0"/>
      <w:szCs w:val="20"/>
    </w:rPr>
  </w:style>
  <w:style w:type="paragraph" w:customStyle="1" w:styleId="34">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5">
    <w:name w:val="纯文本 字符"/>
    <w:basedOn w:val="28"/>
    <w:link w:val="14"/>
    <w:autoRedefine/>
    <w:qFormat/>
    <w:locked/>
    <w:uiPriority w:val="99"/>
    <w:rPr>
      <w:rFonts w:ascii="宋体" w:hAnsi="Courier New" w:eastAsia="宋体" w:cs="Times New Roman"/>
      <w:sz w:val="20"/>
      <w:szCs w:val="20"/>
    </w:rPr>
  </w:style>
  <w:style w:type="paragraph" w:customStyle="1" w:styleId="36">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7">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8">
    <w:name w:val="页眉 字符"/>
    <w:basedOn w:val="28"/>
    <w:link w:val="18"/>
    <w:autoRedefine/>
    <w:qFormat/>
    <w:locked/>
    <w:uiPriority w:val="99"/>
    <w:rPr>
      <w:rFonts w:ascii="Times New Roman" w:hAnsi="Times New Roman" w:eastAsia="宋体" w:cs="Times New Roman"/>
      <w:sz w:val="18"/>
      <w:szCs w:val="18"/>
    </w:rPr>
  </w:style>
  <w:style w:type="character" w:customStyle="1" w:styleId="39">
    <w:name w:val="页脚 字符"/>
    <w:basedOn w:val="28"/>
    <w:link w:val="17"/>
    <w:autoRedefine/>
    <w:qFormat/>
    <w:locked/>
    <w:uiPriority w:val="99"/>
    <w:rPr>
      <w:rFonts w:ascii="Times New Roman" w:hAnsi="Times New Roman" w:eastAsia="宋体" w:cs="Times New Roman"/>
      <w:sz w:val="18"/>
      <w:szCs w:val="18"/>
    </w:rPr>
  </w:style>
  <w:style w:type="paragraph" w:customStyle="1" w:styleId="40">
    <w:name w:val="样式1"/>
    <w:basedOn w:val="17"/>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1">
    <w:name w:val="List Paragraph"/>
    <w:basedOn w:val="1"/>
    <w:autoRedefine/>
    <w:qFormat/>
    <w:uiPriority w:val="0"/>
    <w:pPr>
      <w:ind w:firstLine="420" w:firstLineChars="200"/>
    </w:pPr>
    <w:rPr>
      <w:rFonts w:ascii="Calibri" w:hAnsi="Calibri"/>
      <w:szCs w:val="22"/>
    </w:rPr>
  </w:style>
  <w:style w:type="paragraph" w:customStyle="1" w:styleId="42">
    <w:name w:val="列出段落1"/>
    <w:basedOn w:val="1"/>
    <w:autoRedefine/>
    <w:qFormat/>
    <w:uiPriority w:val="0"/>
    <w:pPr>
      <w:ind w:firstLine="420" w:firstLineChars="200"/>
    </w:pPr>
    <w:rPr>
      <w:rFonts w:ascii="Calibri" w:hAnsi="Calibri"/>
      <w:szCs w:val="22"/>
    </w:rPr>
  </w:style>
  <w:style w:type="paragraph" w:customStyle="1" w:styleId="43">
    <w:name w:val="Char Char Char"/>
    <w:basedOn w:val="1"/>
    <w:autoRedefine/>
    <w:qFormat/>
    <w:uiPriority w:val="0"/>
    <w:pPr>
      <w:spacing w:line="360" w:lineRule="auto"/>
      <w:ind w:firstLine="560" w:firstLineChars="200"/>
    </w:pPr>
    <w:rPr>
      <w:rFonts w:eastAsia="宋体"/>
      <w:szCs w:val="20"/>
    </w:rPr>
  </w:style>
  <w:style w:type="character" w:customStyle="1" w:styleId="44">
    <w:name w:val="批注文字 Char"/>
    <w:autoRedefine/>
    <w:qFormat/>
    <w:uiPriority w:val="0"/>
    <w:rPr>
      <w:kern w:val="2"/>
      <w:sz w:val="21"/>
    </w:rPr>
  </w:style>
  <w:style w:type="character" w:customStyle="1" w:styleId="45">
    <w:name w:val="批注文字 字符"/>
    <w:basedOn w:val="28"/>
    <w:link w:val="9"/>
    <w:autoRedefine/>
    <w:semiHidden/>
    <w:qFormat/>
    <w:uiPriority w:val="99"/>
    <w:rPr>
      <w:rFonts w:ascii="Times New Roman" w:hAnsi="Times New Roman"/>
      <w:kern w:val="2"/>
      <w:sz w:val="21"/>
      <w:szCs w:val="24"/>
    </w:rPr>
  </w:style>
  <w:style w:type="character" w:customStyle="1" w:styleId="46">
    <w:name w:val="标题 1 字符"/>
    <w:basedOn w:val="28"/>
    <w:link w:val="2"/>
    <w:autoRedefine/>
    <w:qFormat/>
    <w:uiPriority w:val="0"/>
    <w:rPr>
      <w:rFonts w:ascii="宋体" w:hAnsi="宋体" w:eastAsia="宋体"/>
      <w:b/>
      <w:kern w:val="44"/>
      <w:sz w:val="48"/>
      <w:szCs w:val="48"/>
    </w:rPr>
  </w:style>
  <w:style w:type="paragraph" w:customStyle="1" w:styleId="47">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48">
    <w:name w:val="正文标题A"/>
    <w:basedOn w:val="1"/>
    <w:next w:val="1"/>
    <w:link w:val="49"/>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49">
    <w:name w:val="正文标题A Char"/>
    <w:basedOn w:val="28"/>
    <w:link w:val="48"/>
    <w:autoRedefine/>
    <w:qFormat/>
    <w:locked/>
    <w:uiPriority w:val="99"/>
    <w:rPr>
      <w:rFonts w:ascii="Times New Roman" w:hAnsi="Times New Roman" w:eastAsia="宋体"/>
      <w:b/>
      <w:bCs/>
      <w:spacing w:val="20"/>
      <w:kern w:val="24"/>
      <w:sz w:val="21"/>
      <w:szCs w:val="21"/>
    </w:rPr>
  </w:style>
  <w:style w:type="character" w:customStyle="1" w:styleId="50">
    <w:name w:val="正文缩进 字符"/>
    <w:basedOn w:val="28"/>
    <w:link w:val="7"/>
    <w:autoRedefine/>
    <w:qFormat/>
    <w:uiPriority w:val="0"/>
    <w:rPr>
      <w:rFonts w:ascii="Times New Roman" w:hAnsi="Times New Roman" w:eastAsia="宋体"/>
      <w:kern w:val="2"/>
      <w:sz w:val="24"/>
    </w:rPr>
  </w:style>
  <w:style w:type="character" w:customStyle="1" w:styleId="51">
    <w:name w:val="标题 2 字符"/>
    <w:basedOn w:val="28"/>
    <w:link w:val="3"/>
    <w:autoRedefine/>
    <w:qFormat/>
    <w:uiPriority w:val="9"/>
    <w:rPr>
      <w:rFonts w:asciiTheme="majorHAnsi" w:hAnsiTheme="majorHAnsi" w:eastAsiaTheme="majorEastAsia" w:cstheme="majorBidi"/>
      <w:b/>
      <w:bCs/>
      <w:kern w:val="2"/>
      <w:sz w:val="32"/>
      <w:szCs w:val="32"/>
    </w:rPr>
  </w:style>
  <w:style w:type="character" w:customStyle="1" w:styleId="52">
    <w:name w:val="标题 3 字符"/>
    <w:basedOn w:val="28"/>
    <w:link w:val="4"/>
    <w:autoRedefine/>
    <w:qFormat/>
    <w:uiPriority w:val="0"/>
    <w:rPr>
      <w:rFonts w:ascii="Times New Roman" w:hAnsi="Times New Roman" w:eastAsia="宋体"/>
      <w:b/>
      <w:bCs/>
      <w:kern w:val="2"/>
      <w:sz w:val="32"/>
      <w:szCs w:val="32"/>
    </w:rPr>
  </w:style>
  <w:style w:type="character" w:customStyle="1" w:styleId="53">
    <w:name w:val="批注框文本 字符"/>
    <w:basedOn w:val="28"/>
    <w:link w:val="16"/>
    <w:autoRedefine/>
    <w:semiHidden/>
    <w:qFormat/>
    <w:uiPriority w:val="99"/>
    <w:rPr>
      <w:rFonts w:ascii="Times New Roman" w:hAnsi="Times New Roman"/>
      <w:kern w:val="2"/>
      <w:sz w:val="18"/>
      <w:szCs w:val="18"/>
    </w:rPr>
  </w:style>
  <w:style w:type="character" w:customStyle="1" w:styleId="54">
    <w:name w:val="标题 4 字符"/>
    <w:basedOn w:val="28"/>
    <w:link w:val="5"/>
    <w:autoRedefine/>
    <w:qFormat/>
    <w:uiPriority w:val="0"/>
    <w:rPr>
      <w:rFonts w:ascii="Arial" w:hAnsi="Arial" w:eastAsia="黑体"/>
      <w:b/>
      <w:bCs/>
      <w:kern w:val="2"/>
      <w:sz w:val="28"/>
      <w:szCs w:val="28"/>
    </w:rPr>
  </w:style>
  <w:style w:type="character" w:customStyle="1" w:styleId="55">
    <w:name w:val="font11"/>
    <w:basedOn w:val="28"/>
    <w:autoRedefine/>
    <w:qFormat/>
    <w:uiPriority w:val="0"/>
    <w:rPr>
      <w:rFonts w:hint="eastAsia" w:ascii="宋体" w:hAnsi="宋体" w:eastAsia="宋体" w:cs="宋体"/>
      <w:color w:val="000000"/>
      <w:sz w:val="21"/>
      <w:szCs w:val="21"/>
      <w:u w:val="none"/>
    </w:rPr>
  </w:style>
  <w:style w:type="character" w:customStyle="1" w:styleId="56">
    <w:name w:val="样式1 Char Char Char"/>
    <w:link w:val="57"/>
    <w:autoRedefine/>
    <w:qFormat/>
    <w:uiPriority w:val="0"/>
    <w:rPr>
      <w:rFonts w:eastAsia="宋体"/>
      <w:kern w:val="2"/>
      <w:sz w:val="24"/>
    </w:rPr>
  </w:style>
  <w:style w:type="paragraph" w:customStyle="1" w:styleId="57">
    <w:name w:val="样式1 Char Char"/>
    <w:basedOn w:val="1"/>
    <w:next w:val="1"/>
    <w:link w:val="56"/>
    <w:autoRedefine/>
    <w:qFormat/>
    <w:uiPriority w:val="0"/>
    <w:pPr>
      <w:spacing w:line="360" w:lineRule="auto"/>
      <w:ind w:firstLine="516" w:firstLineChars="215"/>
    </w:pPr>
    <w:rPr>
      <w:rFonts w:ascii="Calibri" w:hAnsi="Calibri" w:eastAsia="宋体"/>
      <w:sz w:val="24"/>
      <w:szCs w:val="20"/>
    </w:rPr>
  </w:style>
  <w:style w:type="character" w:customStyle="1" w:styleId="58">
    <w:name w:val="font21"/>
    <w:basedOn w:val="28"/>
    <w:autoRedefine/>
    <w:qFormat/>
    <w:uiPriority w:val="0"/>
    <w:rPr>
      <w:rFonts w:hint="eastAsia" w:ascii="宋体" w:hAnsi="宋体" w:eastAsia="宋体" w:cs="宋体"/>
      <w:color w:val="000000"/>
      <w:sz w:val="21"/>
      <w:szCs w:val="21"/>
      <w:u w:val="none"/>
    </w:rPr>
  </w:style>
  <w:style w:type="character" w:customStyle="1" w:styleId="59">
    <w:name w:val="文档结构图 字符"/>
    <w:basedOn w:val="28"/>
    <w:link w:val="8"/>
    <w:autoRedefine/>
    <w:semiHidden/>
    <w:qFormat/>
    <w:uiPriority w:val="0"/>
    <w:rPr>
      <w:rFonts w:ascii="Times New Roman" w:hAnsi="Times New Roman" w:eastAsia="宋体"/>
      <w:kern w:val="2"/>
      <w:sz w:val="21"/>
      <w:szCs w:val="24"/>
      <w:shd w:val="clear" w:color="auto" w:fill="000080"/>
    </w:rPr>
  </w:style>
  <w:style w:type="character" w:customStyle="1" w:styleId="60">
    <w:name w:val="标题 字符"/>
    <w:basedOn w:val="28"/>
    <w:link w:val="23"/>
    <w:autoRedefine/>
    <w:qFormat/>
    <w:uiPriority w:val="0"/>
    <w:rPr>
      <w:rFonts w:ascii="Arial" w:hAnsi="Arial" w:eastAsia="隶书" w:cs="Arial"/>
      <w:b/>
      <w:bCs/>
      <w:kern w:val="2"/>
      <w:sz w:val="32"/>
      <w:szCs w:val="32"/>
    </w:rPr>
  </w:style>
  <w:style w:type="paragraph" w:customStyle="1" w:styleId="61">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2">
    <w:name w:val="列出段落2"/>
    <w:basedOn w:val="1"/>
    <w:autoRedefine/>
    <w:qFormat/>
    <w:uiPriority w:val="0"/>
    <w:pPr>
      <w:ind w:firstLine="420" w:firstLineChars="200"/>
    </w:pPr>
    <w:rPr>
      <w:rFonts w:ascii="Calibri" w:hAnsi="Calibri" w:eastAsia="宋体"/>
      <w:szCs w:val="22"/>
    </w:rPr>
  </w:style>
  <w:style w:type="character" w:customStyle="1" w:styleId="63">
    <w:name w:val="正文文本 字符"/>
    <w:basedOn w:val="28"/>
    <w:link w:val="11"/>
    <w:autoRedefine/>
    <w:qFormat/>
    <w:uiPriority w:val="0"/>
    <w:rPr>
      <w:kern w:val="2"/>
      <w:sz w:val="21"/>
      <w:szCs w:val="24"/>
    </w:rPr>
  </w:style>
  <w:style w:type="paragraph" w:customStyle="1" w:styleId="64">
    <w:name w:val="TOC 标题1"/>
    <w:basedOn w:val="2"/>
    <w:next w:val="1"/>
    <w:autoRedefine/>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5">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6">
    <w:name w:val="Table Normal"/>
    <w:autoRedefine/>
    <w:semiHidden/>
    <w:unhideWhenUsed/>
    <w:qFormat/>
    <w:uiPriority w:val="0"/>
    <w:tblPr>
      <w:tblCellMar>
        <w:top w:w="0" w:type="dxa"/>
        <w:left w:w="0" w:type="dxa"/>
        <w:bottom w:w="0" w:type="dxa"/>
        <w:right w:w="0" w:type="dxa"/>
      </w:tblCellMar>
    </w:tblPr>
  </w:style>
  <w:style w:type="paragraph" w:customStyle="1" w:styleId="67">
    <w:name w:val="修订1"/>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68">
    <w:name w:val="修订2"/>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69">
    <w:name w:val="批注主题 字符"/>
    <w:basedOn w:val="45"/>
    <w:link w:val="24"/>
    <w:autoRedefine/>
    <w:semiHidden/>
    <w:qFormat/>
    <w:uiPriority w:val="99"/>
    <w:rPr>
      <w:rFonts w:ascii="Times New Roman" w:hAnsi="Times New Roman" w:eastAsiaTheme="minorEastAsia"/>
      <w:b/>
      <w:bCs/>
      <w:kern w:val="2"/>
      <w:sz w:val="21"/>
      <w:szCs w:val="24"/>
    </w:rPr>
  </w:style>
  <w:style w:type="table" w:customStyle="1" w:styleId="70">
    <w:name w:val="网格型1"/>
    <w:basedOn w:val="2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1">
    <w:name w:val="网格型2"/>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
    <w:name w:val="网格型3"/>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3">
    <w:name w:val="Ｒ07-正!!文"/>
    <w:autoRedefine/>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4">
    <w:name w:val=".正文"/>
    <w:basedOn w:val="1"/>
    <w:autoRedefine/>
    <w:qFormat/>
    <w:uiPriority w:val="0"/>
    <w:pPr>
      <w:spacing w:beforeLines="50"/>
      <w:ind w:firstLine="200" w:firstLineChars="200"/>
    </w:pPr>
    <w:rPr>
      <w:rFonts w:ascii="Calibri" w:hAnsi="Calibri" w:eastAsia="华文仿宋"/>
      <w:szCs w:val="22"/>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List Paragraph1"/>
    <w:basedOn w:val="1"/>
    <w:autoRedefine/>
    <w:unhideWhenUsed/>
    <w:qFormat/>
    <w:uiPriority w:val="99"/>
    <w:pPr>
      <w:ind w:firstLine="420" w:firstLineChars="200"/>
    </w:pPr>
    <w:rPr>
      <w:rFonts w:hint="eastAsia"/>
      <w:sz w:val="22"/>
    </w:rPr>
  </w:style>
  <w:style w:type="paragraph" w:customStyle="1" w:styleId="77">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8">
    <w:name w:val="修订5"/>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9">
    <w:name w:val="修订6"/>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80">
    <w:name w:val="正文文本 3 字符"/>
    <w:basedOn w:val="28"/>
    <w:link w:val="10"/>
    <w:autoRedefine/>
    <w:qFormat/>
    <w:uiPriority w:val="0"/>
    <w:rPr>
      <w:kern w:val="2"/>
      <w:sz w:val="16"/>
      <w:szCs w:val="16"/>
    </w:rPr>
  </w:style>
  <w:style w:type="character" w:customStyle="1" w:styleId="81">
    <w:name w:val="标题 5 字符"/>
    <w:basedOn w:val="28"/>
    <w:link w:val="6"/>
    <w:autoRedefine/>
    <w:semiHidden/>
    <w:qFormat/>
    <w:uiPriority w:val="0"/>
    <w:rPr>
      <w:rFonts w:eastAsiaTheme="minorEastAsia"/>
      <w:b/>
      <w:bCs/>
      <w:kern w:val="2"/>
      <w:sz w:val="28"/>
      <w:szCs w:val="28"/>
    </w:rPr>
  </w:style>
  <w:style w:type="paragraph" w:customStyle="1" w:styleId="82">
    <w:name w:val="修订7"/>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3">
    <w:name w:val="修订8"/>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4">
    <w:name w:val="修订9"/>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5">
    <w:name w:val="修订10"/>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86">
    <w:name w:val="Table Text"/>
    <w:basedOn w:val="1"/>
    <w:semiHidden/>
    <w:qFormat/>
    <w:uiPriority w:val="0"/>
    <w:rPr>
      <w:rFonts w:ascii="微软雅黑" w:hAnsi="微软雅黑" w:eastAsia="微软雅黑" w:cs="微软雅黑"/>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3" Type="http://schemas.microsoft.com/office/2011/relationships/people" Target="people.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38</Pages>
  <Words>2181</Words>
  <Characters>2322</Characters>
  <Lines>87</Lines>
  <Paragraphs>24</Paragraphs>
  <TotalTime>16</TotalTime>
  <ScaleCrop>false</ScaleCrop>
  <LinksUpToDate>false</LinksUpToDate>
  <CharactersWithSpaces>2387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2023-02-10T02:29:00Z</dcterms:created>
  <dc:creator>Administrator</dc:creator>
  <cp:lastModifiedBy>Lam</cp:lastModifiedBy>
  <cp:lastPrinted>2023-07-11T07:43:00Z</cp:lastPrinted>
  <dcterms:modified xsi:type="dcterms:W3CDTF">2026-02-14T06:30:27Z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3A01A409D221416B9C0A73651BA4932D_13</vt:lpwstr>
  </property>
  <property fmtid="{D5CDD505-2E9C-101B-9397-08002B2CF9AE}" pid="4" name="KSOTemplateDocerSaveRecord">
    <vt:lpwstr>eyJoZGlkIjoiM2JhODljZDI1ODQ1MDczYWY2NTMwYjA0ODdmMzlkOTciLCJ1c2VySWQiOiIxNjAxNDAyNjIzIn0=</vt:lpwstr>
  </property>
</Properties>
</file>