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：全自动血型分析仪设备</w:t>
      </w:r>
      <w:r>
        <w:rPr>
          <w:rFonts w:hint="eastAsia" w:asciiTheme="majorEastAsia" w:hAnsiTheme="majorEastAsia" w:eastAsiaTheme="majorEastAsia" w:cstheme="majorEastAsia"/>
          <w:sz w:val="32"/>
          <w:lang w:val="en-US" w:eastAsia="zh-CN"/>
        </w:rPr>
        <w:t>及配套专机专用耗材/试剂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6</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ascii="Times New Roman" w:hAnsi="宋体" w:eastAsia="宋体" w:cs="Times New Roman"/>
          <w:b/>
          <w:bCs/>
          <w:color w:val="000000"/>
          <w:kern w:val="0"/>
          <w:sz w:val="24"/>
          <w:szCs w:val="22"/>
          <w:lang w:val="en-US" w:eastAsia="zh-CN"/>
        </w:rPr>
        <w:t>全自动血型分析仪</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及配套专机专用耗材/试剂</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w:t>
            </w:r>
            <w:r>
              <w:rPr>
                <w:rFonts w:hint="eastAsia" w:ascii="Times New Roman" w:hAnsi="宋体" w:eastAsia="宋体" w:cs="Times New Roman"/>
                <w:b/>
                <w:bCs/>
                <w:color w:val="000000"/>
                <w:kern w:val="0"/>
                <w:sz w:val="24"/>
                <w:szCs w:val="22"/>
                <w:lang w:val="en-US" w:eastAsia="zh-CN"/>
              </w:rPr>
              <w:t>全自动血型分析仪</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及配套专机专用耗材/试剂</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及配套专机专用耗材/</w:t>
            </w:r>
            <w:bookmarkStart w:id="24" w:name="_GoBack"/>
            <w:bookmarkEnd w:id="24"/>
            <w:r>
              <w:rPr>
                <w:rFonts w:hint="default" w:ascii="Times New Roman" w:hAnsi="宋体" w:eastAsia="宋体" w:cs="Times New Roman"/>
                <w:color w:val="000000"/>
                <w:kern w:val="0"/>
                <w:sz w:val="24"/>
                <w:szCs w:val="22"/>
                <w:lang w:val="en-US" w:eastAsia="zh-CN" w:bidi="ar-SA"/>
              </w:rPr>
              <w:t>试剂</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1"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输血科</w:t>
                  </w:r>
                </w:p>
              </w:tc>
              <w:tc>
                <w:tcPr>
                  <w:tcW w:w="592"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w:t>
                  </w:r>
                  <w:r>
                    <w:rPr>
                      <w:rFonts w:hint="eastAsia" w:cs="Times New Roman" w:asciiTheme="majorEastAsia" w:hAnsiTheme="majorEastAsia" w:eastAsiaTheme="majorEastAsia"/>
                      <w:kern w:val="2"/>
                      <w:sz w:val="24"/>
                      <w:szCs w:val="21"/>
                      <w:lang w:val="en-US" w:eastAsia="zh-CN" w:bidi="ar-SA"/>
                    </w:rPr>
                    <w:t>5</w:t>
                  </w:r>
                  <w:r>
                    <w:rPr>
                      <w:rFonts w:hint="default" w:cs="Times New Roman" w:asciiTheme="majorEastAsia" w:hAnsiTheme="majorEastAsia" w:eastAsiaTheme="majorEastAsia"/>
                      <w:kern w:val="2"/>
                      <w:sz w:val="24"/>
                      <w:szCs w:val="21"/>
                      <w:lang w:val="en-US" w:eastAsia="zh-CN" w:bidi="ar-SA"/>
                    </w:rPr>
                    <w:t>-YS-</w:t>
                  </w:r>
                  <w:r>
                    <w:rPr>
                      <w:rFonts w:hint="eastAsia" w:cs="Times New Roman" w:asciiTheme="majorEastAsia" w:hAnsiTheme="majorEastAsia" w:eastAsiaTheme="majorEastAsia"/>
                      <w:kern w:val="2"/>
                      <w:sz w:val="24"/>
                      <w:szCs w:val="21"/>
                      <w:lang w:val="en-US" w:eastAsia="zh-CN" w:bidi="ar-SA"/>
                    </w:rPr>
                    <w:t>066</w:t>
                  </w:r>
                </w:p>
              </w:tc>
              <w:tc>
                <w:tcPr>
                  <w:tcW w:w="768"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imes New Roman" w:hAnsi="宋体" w:eastAsia="宋体" w:cs="Times New Roman"/>
                      <w:b w:val="0"/>
                      <w:bCs w:val="0"/>
                      <w:color w:val="000000"/>
                      <w:kern w:val="0"/>
                      <w:sz w:val="24"/>
                      <w:szCs w:val="22"/>
                      <w:lang w:val="en-US" w:eastAsia="zh-CN"/>
                    </w:rPr>
                    <w:t>全自动血型分析仪设备及配套专机专用耗材/试剂采购项目</w:t>
                  </w:r>
                </w:p>
              </w:tc>
              <w:tc>
                <w:tcPr>
                  <w:tcW w:w="474" w:type="pct"/>
                  <w:vAlign w:val="center"/>
                </w:tcPr>
                <w:p w14:paraId="15CB0B21">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 w:val="0"/>
                      <w:bCs/>
                      <w:sz w:val="24"/>
                      <w:szCs w:val="24"/>
                      <w:lang w:val="en-US" w:eastAsia="zh-CN"/>
                    </w:rPr>
                    <w:t>允许进口</w:t>
                  </w:r>
                </w:p>
              </w:tc>
              <w:tc>
                <w:tcPr>
                  <w:tcW w:w="209" w:type="pct"/>
                  <w:vAlign w:val="center"/>
                </w:tcPr>
                <w:p w14:paraId="6FD15FB0">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14:paraId="6759E7FC">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18</w:t>
                  </w:r>
                </w:p>
              </w:tc>
              <w:tc>
                <w:tcPr>
                  <w:tcW w:w="446" w:type="pct"/>
                  <w:vAlign w:val="center"/>
                </w:tcPr>
                <w:p w14:paraId="20B095DD">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18</w:t>
                  </w:r>
                  <w:r>
                    <w:rPr>
                      <w:rFonts w:hint="eastAsia" w:asciiTheme="majorEastAsia" w:hAnsiTheme="majorEastAsia" w:eastAsiaTheme="majorEastAsia"/>
                      <w:sz w:val="24"/>
                      <w:szCs w:val="21"/>
                    </w:rPr>
                    <w:t xml:space="preserve"> </w:t>
                  </w:r>
                </w:p>
              </w:tc>
              <w:tc>
                <w:tcPr>
                  <w:tcW w:w="537" w:type="pct"/>
                  <w:vAlign w:val="center"/>
                </w:tcPr>
                <w:p w14:paraId="03011DE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6</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7</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default" w:hAnsi="宋体"/>
                <w:b/>
                <w:bCs/>
                <w:color w:val="000000"/>
                <w:kern w:val="0"/>
                <w:sz w:val="24"/>
              </w:rPr>
              <w:t>zdbycgb@163.com</w:t>
            </w:r>
            <w:r>
              <w:rPr>
                <w:rFonts w:hint="default"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highlight w:val="none"/>
                    </w:rPr>
                  </w:pPr>
                  <w:r>
                    <w:rPr>
                      <w:rFonts w:hint="eastAsia" w:asciiTheme="minorEastAsia" w:hAnsiTheme="minorEastAsia" w:eastAsiaTheme="minorEastAsia" w:cstheme="minorEastAsia"/>
                      <w:b/>
                      <w:bCs/>
                      <w:color w:val="000000"/>
                      <w:kern w:val="0"/>
                      <w:sz w:val="24"/>
                      <w:szCs w:val="22"/>
                      <w:highlight w:val="none"/>
                    </w:rPr>
                    <w:t>**设备及配套专机专用耗材</w:t>
                  </w:r>
                  <w:r>
                    <w:rPr>
                      <w:rFonts w:hint="eastAsia" w:asciiTheme="minorEastAsia" w:hAnsiTheme="minorEastAsia" w:eastAsiaTheme="minorEastAsia" w:cstheme="minorEastAsia"/>
                      <w:b/>
                      <w:bCs/>
                      <w:color w:val="000000"/>
                      <w:kern w:val="0"/>
                      <w:sz w:val="24"/>
                      <w:szCs w:val="22"/>
                      <w:highlight w:val="none"/>
                      <w:lang w:val="en-US" w:eastAsia="zh-CN"/>
                    </w:rPr>
                    <w:t>/试剂</w:t>
                  </w:r>
                  <w:r>
                    <w:rPr>
                      <w:rFonts w:hint="eastAsia" w:asciiTheme="minorEastAsia" w:hAnsiTheme="minorEastAsia" w:eastAsiaTheme="minorEastAsia" w:cstheme="minorEastAsia"/>
                      <w:b/>
                      <w:bCs/>
                      <w:color w:val="000000"/>
                      <w:kern w:val="0"/>
                      <w:sz w:val="24"/>
                      <w:szCs w:val="22"/>
                      <w:highlight w:val="none"/>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highlight w:val="none"/>
                    </w:rPr>
                  </w:pPr>
                  <w:r>
                    <w:rPr>
                      <w:rFonts w:hint="eastAsia" w:ascii="仿宋_GB2312" w:hAnsi="仿宋_GB2312" w:eastAsia="仿宋_GB2312" w:cs="仿宋_GB2312"/>
                      <w:b/>
                      <w:bCs/>
                      <w:kern w:val="0"/>
                      <w:szCs w:val="21"/>
                      <w:highlight w:val="none"/>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highlight w:val="none"/>
                    </w:rPr>
                  </w:pPr>
                  <w:r>
                    <w:rPr>
                      <w:rFonts w:hint="eastAsia" w:asciiTheme="minorEastAsia" w:hAnsiTheme="minorEastAsia" w:cstheme="minorEastAsia"/>
                      <w:kern w:val="0"/>
                      <w:szCs w:val="21"/>
                      <w:highlight w:val="none"/>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highlight w:val="none"/>
                    </w:rPr>
                  </w:pPr>
                  <w:r>
                    <w:rPr>
                      <w:rFonts w:hint="eastAsia" w:asciiTheme="minorEastAsia" w:hAnsiTheme="minorEastAsia" w:cstheme="minorEastAsia"/>
                      <w:b/>
                      <w:bCs/>
                      <w:kern w:val="0"/>
                      <w:szCs w:val="21"/>
                      <w:highlight w:val="none"/>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6</w:t>
            </w:r>
            <w:r>
              <w:rPr>
                <w:rFonts w:hint="eastAsia" w:hAnsi="宋体"/>
                <w:b/>
                <w:bCs/>
                <w:color w:val="000000"/>
                <w:kern w:val="0"/>
                <w:sz w:val="24"/>
                <w:u w:val="single"/>
              </w:rPr>
              <w:t>年</w:t>
            </w:r>
            <w:r>
              <w:rPr>
                <w:rFonts w:hint="eastAsia" w:hAnsi="宋体"/>
                <w:b/>
                <w:bCs/>
                <w:color w:val="000000"/>
                <w:kern w:val="0"/>
                <w:sz w:val="24"/>
                <w:u w:val="single"/>
                <w:lang w:val="en-US" w:eastAsia="zh-CN"/>
              </w:rPr>
              <w:t>1</w:t>
            </w:r>
            <w:r>
              <w:rPr>
                <w:rFonts w:hint="eastAsia" w:hAnsi="宋体"/>
                <w:b/>
                <w:bCs/>
                <w:color w:val="000000"/>
                <w:kern w:val="0"/>
                <w:sz w:val="24"/>
                <w:u w:val="single"/>
              </w:rPr>
              <w:t>月</w:t>
            </w:r>
            <w:r>
              <w:rPr>
                <w:rFonts w:hint="eastAsia" w:hAnsi="宋体"/>
                <w:b/>
                <w:bCs/>
                <w:color w:val="000000"/>
                <w:kern w:val="0"/>
                <w:sz w:val="24"/>
                <w:u w:val="single"/>
                <w:lang w:val="en-US" w:eastAsia="zh-CN"/>
              </w:rPr>
              <w:t>9</w:t>
            </w:r>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color w:val="000000"/>
                <w:kern w:val="0"/>
                <w:sz w:val="24"/>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林</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0755-82898683</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2026年1月</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01569C44">
      <w:pPr>
        <w:adjustRightInd w:val="0"/>
        <w:snapToGrid w:val="0"/>
        <w:spacing w:line="520" w:lineRule="atLeast"/>
        <w:jc w:val="center"/>
        <w:outlineLvl w:val="2"/>
        <w:rPr>
          <w:rFonts w:hint="eastAsia" w:ascii="宋体" w:hAnsi="宋体" w:eastAsia="宋体" w:cs="宋体"/>
          <w:b/>
          <w:bCs/>
          <w:sz w:val="24"/>
          <w:lang w:eastAsia="zh-CN"/>
        </w:rPr>
      </w:pPr>
      <w:r>
        <w:rPr>
          <w:rFonts w:hint="eastAsia" w:ascii="宋体" w:hAnsi="宋体" w:cs="宋体"/>
          <w:b/>
          <w:bCs/>
          <w:sz w:val="24"/>
          <w:lang w:eastAsia="zh-CN"/>
        </w:rPr>
        <w:t>（一）</w:t>
      </w:r>
      <w:r>
        <w:rPr>
          <w:rFonts w:hint="eastAsia" w:ascii="宋体" w:hAnsi="宋体" w:cs="宋体"/>
          <w:b/>
          <w:bCs/>
          <w:sz w:val="24"/>
          <w:lang w:val="en-US" w:eastAsia="zh-CN"/>
        </w:rPr>
        <w:t>尿常规仪</w:t>
      </w:r>
    </w:p>
    <w:p w14:paraId="43AF45AD">
      <w:pPr>
        <w:adjustRightInd w:val="0"/>
        <w:snapToGrid w:val="0"/>
        <w:spacing w:line="520" w:lineRule="atLeast"/>
        <w:outlineLvl w:val="2"/>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845"/>
        <w:gridCol w:w="850"/>
        <w:gridCol w:w="567"/>
        <w:gridCol w:w="567"/>
        <w:gridCol w:w="993"/>
        <w:gridCol w:w="992"/>
        <w:gridCol w:w="1417"/>
        <w:gridCol w:w="993"/>
        <w:gridCol w:w="1062"/>
      </w:tblGrid>
      <w:tr w14:paraId="01F8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ED2212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845" w:type="dxa"/>
            <w:vAlign w:val="center"/>
          </w:tcPr>
          <w:p w14:paraId="14D71EC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14:paraId="40B4BB2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567" w:type="dxa"/>
            <w:vAlign w:val="center"/>
          </w:tcPr>
          <w:p w14:paraId="2DF4315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567" w:type="dxa"/>
            <w:vAlign w:val="center"/>
          </w:tcPr>
          <w:p w14:paraId="4AAD7AE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993" w:type="dxa"/>
            <w:vAlign w:val="center"/>
          </w:tcPr>
          <w:p w14:paraId="06B0FEFB">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992" w:type="dxa"/>
            <w:vAlign w:val="center"/>
          </w:tcPr>
          <w:p w14:paraId="2296CE55">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417" w:type="dxa"/>
            <w:vAlign w:val="center"/>
          </w:tcPr>
          <w:p w14:paraId="0C07340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993" w:type="dxa"/>
            <w:vAlign w:val="center"/>
          </w:tcPr>
          <w:p w14:paraId="0812CC4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是否属于消耗品</w:t>
            </w:r>
          </w:p>
        </w:tc>
        <w:tc>
          <w:tcPr>
            <w:tcW w:w="1062" w:type="dxa"/>
            <w:vAlign w:val="center"/>
          </w:tcPr>
          <w:p w14:paraId="6DD503D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是否需要单独报价</w:t>
            </w:r>
          </w:p>
        </w:tc>
      </w:tr>
      <w:tr w14:paraId="1F62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8F38EB8">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1</w:t>
            </w:r>
          </w:p>
        </w:tc>
        <w:tc>
          <w:tcPr>
            <w:tcW w:w="2845" w:type="dxa"/>
            <w:vAlign w:val="center"/>
          </w:tcPr>
          <w:p w14:paraId="045BE73C">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全自动血型分析仪主机</w:t>
            </w:r>
          </w:p>
        </w:tc>
        <w:tc>
          <w:tcPr>
            <w:tcW w:w="850" w:type="dxa"/>
            <w:vAlign w:val="center"/>
          </w:tcPr>
          <w:p w14:paraId="67F5FAAB">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进口</w:t>
            </w:r>
          </w:p>
        </w:tc>
        <w:tc>
          <w:tcPr>
            <w:tcW w:w="567" w:type="dxa"/>
            <w:vAlign w:val="center"/>
          </w:tcPr>
          <w:p w14:paraId="5BA2BF84">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1</w:t>
            </w:r>
          </w:p>
        </w:tc>
        <w:tc>
          <w:tcPr>
            <w:tcW w:w="567" w:type="dxa"/>
            <w:vAlign w:val="center"/>
          </w:tcPr>
          <w:p w14:paraId="64B61D0E">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台</w:t>
            </w:r>
            <w:r>
              <w:rPr>
                <w:rFonts w:hint="eastAsia" w:asciiTheme="majorEastAsia" w:hAnsiTheme="majorEastAsia" w:eastAsiaTheme="majorEastAsia"/>
                <w:bCs/>
                <w:sz w:val="24"/>
                <w:szCs w:val="21"/>
              </w:rPr>
              <w:t xml:space="preserve"> </w:t>
            </w:r>
          </w:p>
        </w:tc>
        <w:tc>
          <w:tcPr>
            <w:tcW w:w="993" w:type="dxa"/>
            <w:vAlign w:val="center"/>
          </w:tcPr>
          <w:p w14:paraId="0A99149D">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18</w:t>
            </w:r>
          </w:p>
        </w:tc>
        <w:tc>
          <w:tcPr>
            <w:tcW w:w="992" w:type="dxa"/>
            <w:vAlign w:val="center"/>
          </w:tcPr>
          <w:p w14:paraId="2FC7A417">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18</w:t>
            </w:r>
          </w:p>
        </w:tc>
        <w:tc>
          <w:tcPr>
            <w:tcW w:w="1417" w:type="dxa"/>
            <w:vAlign w:val="center"/>
          </w:tcPr>
          <w:p w14:paraId="5A5F4E04">
            <w:pPr>
              <w:jc w:val="center"/>
              <w:rPr>
                <w:rFonts w:hint="eastAsia" w:eastAsia="宋体" w:asciiTheme="majorEastAsia" w:hAnsiTheme="majorEastAsia"/>
                <w:bCs/>
                <w:sz w:val="24"/>
                <w:szCs w:val="21"/>
                <w:lang w:eastAsia="zh-CN"/>
              </w:rPr>
            </w:pPr>
            <w:r>
              <w:rPr>
                <w:rFonts w:hint="default" w:ascii="宋体" w:hAnsi="宋体" w:cs="宋体"/>
                <w:bCs/>
                <w:sz w:val="24"/>
                <w:lang w:val="en-US"/>
              </w:rPr>
              <w:t>/</w:t>
            </w:r>
          </w:p>
        </w:tc>
        <w:tc>
          <w:tcPr>
            <w:tcW w:w="993" w:type="dxa"/>
            <w:vAlign w:val="center"/>
          </w:tcPr>
          <w:p w14:paraId="16D302B7">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574412D5">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53DF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0A4F3DF">
            <w:pPr>
              <w:jc w:val="center"/>
              <w:rPr>
                <w:rFonts w:ascii="宋体" w:hAnsi="宋体" w:cs="宋体"/>
                <w:bCs/>
                <w:sz w:val="24"/>
              </w:rPr>
            </w:pPr>
            <w:r>
              <w:rPr>
                <w:rFonts w:hint="eastAsia" w:ascii="宋体" w:hAnsi="宋体" w:cs="宋体"/>
                <w:bCs/>
                <w:sz w:val="24"/>
              </w:rPr>
              <w:t>2</w:t>
            </w:r>
          </w:p>
        </w:tc>
        <w:tc>
          <w:tcPr>
            <w:tcW w:w="2845" w:type="dxa"/>
            <w:vAlign w:val="center"/>
          </w:tcPr>
          <w:p w14:paraId="568C21E5">
            <w:pPr>
              <w:jc w:val="center"/>
              <w:rPr>
                <w:rFonts w:ascii="宋体" w:hAnsi="宋体" w:cs="宋体"/>
                <w:bCs/>
                <w:sz w:val="24"/>
              </w:rPr>
            </w:pPr>
            <w:r>
              <w:rPr>
                <w:rFonts w:hint="eastAsia" w:ascii="宋体" w:hAnsi="宋体" w:cs="宋体"/>
                <w:bCs/>
                <w:sz w:val="24"/>
              </w:rPr>
              <w:t>机械臂</w:t>
            </w:r>
          </w:p>
        </w:tc>
        <w:tc>
          <w:tcPr>
            <w:tcW w:w="850" w:type="dxa"/>
            <w:vAlign w:val="center"/>
          </w:tcPr>
          <w:p w14:paraId="2F1AE3B0">
            <w:pPr>
              <w:rPr>
                <w:bCs/>
              </w:rPr>
            </w:pPr>
            <w:r>
              <w:rPr>
                <w:rFonts w:asciiTheme="majorEastAsia" w:hAnsiTheme="majorEastAsia" w:eastAsiaTheme="majorEastAsia"/>
                <w:bCs/>
                <w:sz w:val="24"/>
                <w:szCs w:val="21"/>
              </w:rPr>
              <w:t>进口</w:t>
            </w:r>
          </w:p>
        </w:tc>
        <w:tc>
          <w:tcPr>
            <w:tcW w:w="567" w:type="dxa"/>
            <w:vAlign w:val="center"/>
          </w:tcPr>
          <w:p w14:paraId="100B62F2">
            <w:pPr>
              <w:jc w:val="center"/>
              <w:rPr>
                <w:rFonts w:ascii="宋体" w:hAnsi="宋体" w:cs="宋体"/>
                <w:bCs/>
                <w:sz w:val="24"/>
              </w:rPr>
            </w:pPr>
            <w:r>
              <w:rPr>
                <w:rFonts w:hint="eastAsia" w:ascii="宋体" w:hAnsi="宋体" w:cs="宋体"/>
                <w:bCs/>
                <w:sz w:val="24"/>
              </w:rPr>
              <w:t>2</w:t>
            </w:r>
          </w:p>
        </w:tc>
        <w:tc>
          <w:tcPr>
            <w:tcW w:w="567" w:type="dxa"/>
            <w:vAlign w:val="center"/>
          </w:tcPr>
          <w:p w14:paraId="15D6D29F">
            <w:pPr>
              <w:jc w:val="center"/>
              <w:rPr>
                <w:rFonts w:ascii="宋体" w:hAnsi="宋体" w:cs="宋体"/>
                <w:bCs/>
                <w:sz w:val="24"/>
              </w:rPr>
            </w:pPr>
            <w:r>
              <w:rPr>
                <w:rFonts w:hint="eastAsia" w:ascii="宋体" w:hAnsi="宋体" w:cs="宋体"/>
                <w:bCs/>
                <w:sz w:val="24"/>
              </w:rPr>
              <w:t>个</w:t>
            </w:r>
          </w:p>
        </w:tc>
        <w:tc>
          <w:tcPr>
            <w:tcW w:w="993" w:type="dxa"/>
            <w:vAlign w:val="center"/>
          </w:tcPr>
          <w:p w14:paraId="28928AAE">
            <w:pPr>
              <w:jc w:val="center"/>
              <w:rPr>
                <w:rFonts w:ascii="宋体" w:hAnsi="宋体" w:cs="宋体"/>
                <w:bCs/>
                <w:sz w:val="24"/>
              </w:rPr>
            </w:pPr>
            <w:r>
              <w:rPr>
                <w:rFonts w:hint="eastAsia" w:ascii="宋体" w:hAnsi="宋体" w:cs="宋体"/>
                <w:bCs/>
                <w:sz w:val="24"/>
              </w:rPr>
              <w:t>/</w:t>
            </w:r>
          </w:p>
        </w:tc>
        <w:tc>
          <w:tcPr>
            <w:tcW w:w="992" w:type="dxa"/>
            <w:vAlign w:val="center"/>
          </w:tcPr>
          <w:p w14:paraId="49956340">
            <w:pPr>
              <w:jc w:val="center"/>
              <w:rPr>
                <w:rFonts w:ascii="宋体" w:hAnsi="宋体" w:cs="宋体"/>
                <w:bCs/>
                <w:sz w:val="24"/>
              </w:rPr>
            </w:pPr>
            <w:r>
              <w:rPr>
                <w:rFonts w:hint="eastAsia" w:ascii="宋体" w:hAnsi="宋体" w:cs="宋体"/>
                <w:bCs/>
                <w:sz w:val="24"/>
              </w:rPr>
              <w:t>/</w:t>
            </w:r>
          </w:p>
        </w:tc>
        <w:tc>
          <w:tcPr>
            <w:tcW w:w="1417" w:type="dxa"/>
            <w:vAlign w:val="center"/>
          </w:tcPr>
          <w:p w14:paraId="7EA283C5">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25141E4B">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2DE8951F">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1549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7F3A7E4E">
            <w:pPr>
              <w:jc w:val="center"/>
              <w:rPr>
                <w:rFonts w:ascii="宋体" w:hAnsi="宋体" w:cs="宋体"/>
                <w:bCs/>
                <w:sz w:val="24"/>
              </w:rPr>
            </w:pPr>
            <w:r>
              <w:rPr>
                <w:rFonts w:hint="eastAsia" w:ascii="宋体" w:hAnsi="宋体" w:cs="宋体"/>
                <w:bCs/>
                <w:sz w:val="24"/>
              </w:rPr>
              <w:t>3</w:t>
            </w:r>
          </w:p>
        </w:tc>
        <w:tc>
          <w:tcPr>
            <w:tcW w:w="2845" w:type="dxa"/>
            <w:vAlign w:val="center"/>
          </w:tcPr>
          <w:p w14:paraId="4E576550">
            <w:pPr>
              <w:jc w:val="center"/>
              <w:rPr>
                <w:rFonts w:ascii="宋体" w:hAnsi="宋体" w:cs="宋体"/>
                <w:bCs/>
                <w:sz w:val="24"/>
              </w:rPr>
            </w:pPr>
            <w:r>
              <w:rPr>
                <w:rFonts w:hint="eastAsia" w:ascii="宋体" w:hAnsi="宋体" w:cs="宋体"/>
                <w:bCs/>
                <w:sz w:val="24"/>
              </w:rPr>
              <w:t>独立移液通道</w:t>
            </w:r>
          </w:p>
        </w:tc>
        <w:tc>
          <w:tcPr>
            <w:tcW w:w="850" w:type="dxa"/>
            <w:vAlign w:val="center"/>
          </w:tcPr>
          <w:p w14:paraId="47582BC8">
            <w:pPr>
              <w:rPr>
                <w:bCs/>
              </w:rPr>
            </w:pPr>
            <w:r>
              <w:rPr>
                <w:rFonts w:asciiTheme="majorEastAsia" w:hAnsiTheme="majorEastAsia" w:eastAsiaTheme="majorEastAsia"/>
                <w:bCs/>
                <w:sz w:val="24"/>
                <w:szCs w:val="21"/>
              </w:rPr>
              <w:t>进口</w:t>
            </w:r>
          </w:p>
        </w:tc>
        <w:tc>
          <w:tcPr>
            <w:tcW w:w="567" w:type="dxa"/>
            <w:vAlign w:val="center"/>
          </w:tcPr>
          <w:p w14:paraId="6061D948">
            <w:pPr>
              <w:jc w:val="center"/>
              <w:rPr>
                <w:rFonts w:ascii="宋体" w:hAnsi="宋体" w:cs="宋体"/>
                <w:bCs/>
                <w:sz w:val="24"/>
              </w:rPr>
            </w:pPr>
            <w:r>
              <w:rPr>
                <w:rFonts w:hint="eastAsia" w:ascii="宋体" w:hAnsi="宋体" w:cs="宋体"/>
                <w:bCs/>
                <w:sz w:val="24"/>
              </w:rPr>
              <w:t>4</w:t>
            </w:r>
          </w:p>
        </w:tc>
        <w:tc>
          <w:tcPr>
            <w:tcW w:w="567" w:type="dxa"/>
            <w:vAlign w:val="center"/>
          </w:tcPr>
          <w:p w14:paraId="0CA535A5">
            <w:pPr>
              <w:jc w:val="center"/>
              <w:rPr>
                <w:rFonts w:ascii="宋体" w:hAnsi="宋体" w:cs="宋体"/>
                <w:bCs/>
                <w:sz w:val="24"/>
              </w:rPr>
            </w:pPr>
            <w:r>
              <w:rPr>
                <w:rFonts w:hint="eastAsia" w:ascii="宋体" w:hAnsi="宋体" w:cs="宋体"/>
                <w:bCs/>
                <w:sz w:val="24"/>
              </w:rPr>
              <w:t>个</w:t>
            </w:r>
          </w:p>
        </w:tc>
        <w:tc>
          <w:tcPr>
            <w:tcW w:w="993" w:type="dxa"/>
            <w:vAlign w:val="center"/>
          </w:tcPr>
          <w:p w14:paraId="6330CB56">
            <w:pPr>
              <w:rPr>
                <w:bCs/>
              </w:rPr>
            </w:pPr>
            <w:r>
              <w:rPr>
                <w:rFonts w:hint="eastAsia" w:ascii="宋体" w:hAnsi="宋体" w:cs="宋体"/>
                <w:bCs/>
                <w:sz w:val="24"/>
              </w:rPr>
              <w:t>/</w:t>
            </w:r>
          </w:p>
        </w:tc>
        <w:tc>
          <w:tcPr>
            <w:tcW w:w="992" w:type="dxa"/>
            <w:vAlign w:val="center"/>
          </w:tcPr>
          <w:p w14:paraId="6A4F2C50">
            <w:pPr>
              <w:rPr>
                <w:bCs/>
              </w:rPr>
            </w:pPr>
            <w:r>
              <w:rPr>
                <w:rFonts w:hint="eastAsia" w:ascii="宋体" w:hAnsi="宋体" w:cs="宋体"/>
                <w:bCs/>
                <w:sz w:val="24"/>
              </w:rPr>
              <w:t>/</w:t>
            </w:r>
          </w:p>
        </w:tc>
        <w:tc>
          <w:tcPr>
            <w:tcW w:w="1417" w:type="dxa"/>
            <w:vAlign w:val="center"/>
          </w:tcPr>
          <w:p w14:paraId="64465D49">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2DDC2647">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51FB971E">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6DED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3056B62B">
            <w:pPr>
              <w:jc w:val="center"/>
              <w:rPr>
                <w:rFonts w:ascii="宋体" w:hAnsi="宋体" w:cs="宋体"/>
                <w:bCs/>
                <w:sz w:val="24"/>
              </w:rPr>
            </w:pPr>
            <w:r>
              <w:rPr>
                <w:rFonts w:hint="eastAsia" w:ascii="宋体" w:hAnsi="宋体" w:cs="宋体"/>
                <w:bCs/>
                <w:sz w:val="24"/>
              </w:rPr>
              <w:t>4</w:t>
            </w:r>
          </w:p>
        </w:tc>
        <w:tc>
          <w:tcPr>
            <w:tcW w:w="2845" w:type="dxa"/>
            <w:vAlign w:val="center"/>
          </w:tcPr>
          <w:p w14:paraId="1249AE12">
            <w:pPr>
              <w:jc w:val="center"/>
              <w:rPr>
                <w:rFonts w:ascii="宋体" w:hAnsi="宋体" w:cs="宋体"/>
                <w:bCs/>
                <w:sz w:val="24"/>
              </w:rPr>
            </w:pPr>
            <w:r>
              <w:rPr>
                <w:rFonts w:hint="eastAsia" w:ascii="宋体" w:hAnsi="宋体" w:cs="宋体"/>
                <w:bCs/>
                <w:sz w:val="24"/>
              </w:rPr>
              <w:t>离心机（含外罩）</w:t>
            </w:r>
          </w:p>
        </w:tc>
        <w:tc>
          <w:tcPr>
            <w:tcW w:w="850" w:type="dxa"/>
            <w:vAlign w:val="center"/>
          </w:tcPr>
          <w:p w14:paraId="45CBF79A">
            <w:pPr>
              <w:rPr>
                <w:bCs/>
              </w:rPr>
            </w:pPr>
            <w:r>
              <w:rPr>
                <w:rFonts w:asciiTheme="majorEastAsia" w:hAnsiTheme="majorEastAsia" w:eastAsiaTheme="majorEastAsia"/>
                <w:bCs/>
                <w:sz w:val="24"/>
                <w:szCs w:val="21"/>
              </w:rPr>
              <w:t>进口</w:t>
            </w:r>
          </w:p>
        </w:tc>
        <w:tc>
          <w:tcPr>
            <w:tcW w:w="567" w:type="dxa"/>
            <w:vAlign w:val="center"/>
          </w:tcPr>
          <w:p w14:paraId="2D5D725E">
            <w:pPr>
              <w:jc w:val="center"/>
              <w:rPr>
                <w:rFonts w:ascii="宋体" w:hAnsi="宋体" w:cs="宋体"/>
                <w:bCs/>
                <w:sz w:val="24"/>
              </w:rPr>
            </w:pPr>
            <w:r>
              <w:rPr>
                <w:rFonts w:hint="eastAsia" w:ascii="宋体" w:hAnsi="宋体" w:cs="宋体"/>
                <w:bCs/>
                <w:sz w:val="24"/>
              </w:rPr>
              <w:t>1</w:t>
            </w:r>
          </w:p>
        </w:tc>
        <w:tc>
          <w:tcPr>
            <w:tcW w:w="567" w:type="dxa"/>
            <w:vAlign w:val="center"/>
          </w:tcPr>
          <w:p w14:paraId="0D0FFC27">
            <w:pPr>
              <w:jc w:val="center"/>
              <w:rPr>
                <w:rFonts w:ascii="宋体" w:hAnsi="宋体" w:cs="宋体"/>
                <w:bCs/>
                <w:sz w:val="24"/>
              </w:rPr>
            </w:pPr>
            <w:r>
              <w:rPr>
                <w:rFonts w:hint="eastAsia" w:ascii="宋体" w:hAnsi="宋体" w:cs="宋体"/>
                <w:bCs/>
                <w:sz w:val="24"/>
              </w:rPr>
              <w:t>个</w:t>
            </w:r>
          </w:p>
        </w:tc>
        <w:tc>
          <w:tcPr>
            <w:tcW w:w="993" w:type="dxa"/>
            <w:vAlign w:val="center"/>
          </w:tcPr>
          <w:p w14:paraId="28A3309F">
            <w:pPr>
              <w:jc w:val="center"/>
              <w:rPr>
                <w:rFonts w:ascii="宋体" w:hAnsi="宋体" w:cs="宋体"/>
                <w:bCs/>
                <w:sz w:val="24"/>
              </w:rPr>
            </w:pPr>
            <w:r>
              <w:rPr>
                <w:rFonts w:hint="eastAsia" w:ascii="宋体" w:hAnsi="宋体" w:cs="宋体"/>
                <w:bCs/>
                <w:sz w:val="24"/>
              </w:rPr>
              <w:t>/</w:t>
            </w:r>
          </w:p>
        </w:tc>
        <w:tc>
          <w:tcPr>
            <w:tcW w:w="992" w:type="dxa"/>
            <w:vAlign w:val="center"/>
          </w:tcPr>
          <w:p w14:paraId="022C85D5">
            <w:pPr>
              <w:jc w:val="center"/>
              <w:rPr>
                <w:rFonts w:ascii="宋体" w:hAnsi="宋体" w:cs="宋体"/>
                <w:bCs/>
                <w:sz w:val="24"/>
              </w:rPr>
            </w:pPr>
            <w:r>
              <w:rPr>
                <w:rFonts w:hint="eastAsia" w:ascii="宋体" w:hAnsi="宋体" w:cs="宋体"/>
                <w:bCs/>
                <w:sz w:val="24"/>
              </w:rPr>
              <w:t>/</w:t>
            </w:r>
          </w:p>
        </w:tc>
        <w:tc>
          <w:tcPr>
            <w:tcW w:w="1417" w:type="dxa"/>
            <w:vAlign w:val="center"/>
          </w:tcPr>
          <w:p w14:paraId="1754B73D">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5D1200E4">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78361201">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5B19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1D93EFA">
            <w:pPr>
              <w:jc w:val="center"/>
              <w:rPr>
                <w:rFonts w:ascii="宋体" w:hAnsi="宋体" w:cs="宋体"/>
                <w:bCs/>
                <w:sz w:val="24"/>
              </w:rPr>
            </w:pPr>
            <w:r>
              <w:rPr>
                <w:rFonts w:hint="eastAsia" w:ascii="宋体" w:hAnsi="宋体" w:cs="宋体"/>
                <w:bCs/>
                <w:sz w:val="24"/>
              </w:rPr>
              <w:t>5</w:t>
            </w:r>
          </w:p>
        </w:tc>
        <w:tc>
          <w:tcPr>
            <w:tcW w:w="2845" w:type="dxa"/>
            <w:vAlign w:val="center"/>
          </w:tcPr>
          <w:p w14:paraId="7EBF6030">
            <w:pPr>
              <w:jc w:val="center"/>
              <w:rPr>
                <w:rFonts w:ascii="宋体" w:hAnsi="宋体" w:cs="宋体"/>
                <w:bCs/>
                <w:sz w:val="24"/>
              </w:rPr>
            </w:pPr>
            <w:r>
              <w:rPr>
                <w:rFonts w:hint="eastAsia" w:ascii="宋体" w:hAnsi="宋体" w:cs="宋体"/>
                <w:bCs/>
                <w:sz w:val="24"/>
              </w:rPr>
              <w:t>主机操作系统</w:t>
            </w:r>
          </w:p>
        </w:tc>
        <w:tc>
          <w:tcPr>
            <w:tcW w:w="850" w:type="dxa"/>
            <w:vAlign w:val="center"/>
          </w:tcPr>
          <w:p w14:paraId="38EA04E5">
            <w:pPr>
              <w:rPr>
                <w:bCs/>
              </w:rPr>
            </w:pPr>
            <w:r>
              <w:rPr>
                <w:rFonts w:asciiTheme="majorEastAsia" w:hAnsiTheme="majorEastAsia" w:eastAsiaTheme="majorEastAsia"/>
                <w:bCs/>
                <w:sz w:val="24"/>
                <w:szCs w:val="21"/>
              </w:rPr>
              <w:t>进口</w:t>
            </w:r>
          </w:p>
        </w:tc>
        <w:tc>
          <w:tcPr>
            <w:tcW w:w="567" w:type="dxa"/>
            <w:vAlign w:val="center"/>
          </w:tcPr>
          <w:p w14:paraId="4350694A">
            <w:pPr>
              <w:jc w:val="center"/>
              <w:rPr>
                <w:rFonts w:ascii="宋体" w:hAnsi="宋体" w:cs="宋体"/>
                <w:bCs/>
                <w:sz w:val="24"/>
              </w:rPr>
            </w:pPr>
            <w:r>
              <w:rPr>
                <w:rFonts w:hint="eastAsia" w:ascii="宋体" w:hAnsi="宋体" w:cs="宋体"/>
                <w:bCs/>
                <w:sz w:val="24"/>
              </w:rPr>
              <w:t>1</w:t>
            </w:r>
          </w:p>
        </w:tc>
        <w:tc>
          <w:tcPr>
            <w:tcW w:w="567" w:type="dxa"/>
            <w:vAlign w:val="center"/>
          </w:tcPr>
          <w:p w14:paraId="5F3E5D54">
            <w:pPr>
              <w:jc w:val="center"/>
              <w:rPr>
                <w:rFonts w:ascii="宋体" w:hAnsi="宋体" w:cs="宋体"/>
                <w:bCs/>
                <w:sz w:val="24"/>
              </w:rPr>
            </w:pPr>
            <w:r>
              <w:rPr>
                <w:rFonts w:hint="eastAsia" w:ascii="宋体" w:hAnsi="宋体" w:cs="宋体"/>
                <w:bCs/>
                <w:sz w:val="24"/>
              </w:rPr>
              <w:t>套</w:t>
            </w:r>
          </w:p>
        </w:tc>
        <w:tc>
          <w:tcPr>
            <w:tcW w:w="993" w:type="dxa"/>
            <w:vAlign w:val="center"/>
          </w:tcPr>
          <w:p w14:paraId="501D1FFB">
            <w:pPr>
              <w:rPr>
                <w:bCs/>
              </w:rPr>
            </w:pPr>
            <w:r>
              <w:rPr>
                <w:rFonts w:hint="eastAsia" w:ascii="宋体" w:hAnsi="宋体" w:cs="宋体"/>
                <w:bCs/>
                <w:sz w:val="24"/>
              </w:rPr>
              <w:t>/</w:t>
            </w:r>
          </w:p>
        </w:tc>
        <w:tc>
          <w:tcPr>
            <w:tcW w:w="992" w:type="dxa"/>
            <w:vAlign w:val="center"/>
          </w:tcPr>
          <w:p w14:paraId="3EA975F3">
            <w:pPr>
              <w:rPr>
                <w:bCs/>
              </w:rPr>
            </w:pPr>
            <w:r>
              <w:rPr>
                <w:rFonts w:hint="eastAsia" w:ascii="宋体" w:hAnsi="宋体" w:cs="宋体"/>
                <w:bCs/>
                <w:sz w:val="24"/>
              </w:rPr>
              <w:t>/</w:t>
            </w:r>
          </w:p>
        </w:tc>
        <w:tc>
          <w:tcPr>
            <w:tcW w:w="1417" w:type="dxa"/>
            <w:vAlign w:val="center"/>
          </w:tcPr>
          <w:p w14:paraId="4B5D8D76">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0C9A84F8">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786C9541">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5D00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9C48DDF">
            <w:pPr>
              <w:jc w:val="center"/>
              <w:rPr>
                <w:rFonts w:ascii="宋体" w:hAnsi="宋体" w:cs="宋体"/>
                <w:bCs/>
                <w:sz w:val="24"/>
              </w:rPr>
            </w:pPr>
            <w:r>
              <w:rPr>
                <w:rFonts w:hint="eastAsia" w:ascii="宋体" w:hAnsi="宋体" w:cs="宋体"/>
                <w:bCs/>
                <w:sz w:val="24"/>
              </w:rPr>
              <w:t>6</w:t>
            </w:r>
          </w:p>
        </w:tc>
        <w:tc>
          <w:tcPr>
            <w:tcW w:w="2845" w:type="dxa"/>
            <w:vAlign w:val="center"/>
          </w:tcPr>
          <w:p w14:paraId="45AA6F34">
            <w:pPr>
              <w:jc w:val="center"/>
              <w:rPr>
                <w:rFonts w:ascii="宋体" w:hAnsi="宋体" w:cs="宋体"/>
                <w:bCs/>
                <w:sz w:val="24"/>
              </w:rPr>
            </w:pPr>
            <w:r>
              <w:rPr>
                <w:rFonts w:hint="eastAsia" w:ascii="宋体" w:hAnsi="宋体" w:cs="宋体"/>
                <w:bCs/>
                <w:sz w:val="24"/>
              </w:rPr>
              <w:t>血型卡机械手</w:t>
            </w:r>
          </w:p>
        </w:tc>
        <w:tc>
          <w:tcPr>
            <w:tcW w:w="850" w:type="dxa"/>
            <w:vAlign w:val="center"/>
          </w:tcPr>
          <w:p w14:paraId="0839BA33">
            <w:pPr>
              <w:rPr>
                <w:bCs/>
              </w:rPr>
            </w:pPr>
            <w:r>
              <w:rPr>
                <w:rFonts w:asciiTheme="majorEastAsia" w:hAnsiTheme="majorEastAsia" w:eastAsiaTheme="majorEastAsia"/>
                <w:bCs/>
                <w:sz w:val="24"/>
                <w:szCs w:val="21"/>
              </w:rPr>
              <w:t>进口</w:t>
            </w:r>
          </w:p>
        </w:tc>
        <w:tc>
          <w:tcPr>
            <w:tcW w:w="567" w:type="dxa"/>
            <w:vAlign w:val="center"/>
          </w:tcPr>
          <w:p w14:paraId="7DEAA499">
            <w:pPr>
              <w:jc w:val="center"/>
              <w:rPr>
                <w:rFonts w:ascii="宋体" w:hAnsi="宋体" w:cs="宋体"/>
                <w:bCs/>
                <w:sz w:val="24"/>
              </w:rPr>
            </w:pPr>
            <w:r>
              <w:rPr>
                <w:rFonts w:hint="eastAsia" w:ascii="宋体" w:hAnsi="宋体" w:cs="宋体"/>
                <w:bCs/>
                <w:sz w:val="24"/>
              </w:rPr>
              <w:t>1</w:t>
            </w:r>
          </w:p>
        </w:tc>
        <w:tc>
          <w:tcPr>
            <w:tcW w:w="567" w:type="dxa"/>
            <w:vAlign w:val="center"/>
          </w:tcPr>
          <w:p w14:paraId="41A7E9B0">
            <w:pPr>
              <w:jc w:val="center"/>
              <w:rPr>
                <w:rFonts w:ascii="宋体" w:hAnsi="宋体" w:cs="宋体"/>
                <w:bCs/>
                <w:sz w:val="24"/>
              </w:rPr>
            </w:pPr>
            <w:r>
              <w:rPr>
                <w:rFonts w:hint="eastAsia" w:ascii="宋体" w:hAnsi="宋体" w:cs="宋体"/>
                <w:bCs/>
                <w:sz w:val="24"/>
              </w:rPr>
              <w:t>个</w:t>
            </w:r>
          </w:p>
        </w:tc>
        <w:tc>
          <w:tcPr>
            <w:tcW w:w="993" w:type="dxa"/>
            <w:vAlign w:val="center"/>
          </w:tcPr>
          <w:p w14:paraId="21430C84">
            <w:pPr>
              <w:jc w:val="center"/>
              <w:rPr>
                <w:rFonts w:ascii="宋体" w:hAnsi="宋体" w:cs="宋体"/>
                <w:bCs/>
                <w:sz w:val="24"/>
              </w:rPr>
            </w:pPr>
            <w:r>
              <w:rPr>
                <w:rFonts w:hint="eastAsia" w:ascii="宋体" w:hAnsi="宋体" w:cs="宋体"/>
                <w:bCs/>
                <w:sz w:val="24"/>
              </w:rPr>
              <w:t>/</w:t>
            </w:r>
          </w:p>
        </w:tc>
        <w:tc>
          <w:tcPr>
            <w:tcW w:w="992" w:type="dxa"/>
            <w:vAlign w:val="center"/>
          </w:tcPr>
          <w:p w14:paraId="6AC0EAFA">
            <w:pPr>
              <w:jc w:val="center"/>
              <w:rPr>
                <w:rFonts w:ascii="宋体" w:hAnsi="宋体" w:cs="宋体"/>
                <w:bCs/>
                <w:sz w:val="24"/>
              </w:rPr>
            </w:pPr>
            <w:r>
              <w:rPr>
                <w:rFonts w:hint="eastAsia" w:ascii="宋体" w:hAnsi="宋体" w:cs="宋体"/>
                <w:bCs/>
                <w:sz w:val="24"/>
              </w:rPr>
              <w:t>/</w:t>
            </w:r>
          </w:p>
        </w:tc>
        <w:tc>
          <w:tcPr>
            <w:tcW w:w="1417" w:type="dxa"/>
            <w:vAlign w:val="center"/>
          </w:tcPr>
          <w:p w14:paraId="0A4C5B56">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42CD15AD">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11FE5D57">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04CC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21C2CC9">
            <w:pPr>
              <w:jc w:val="center"/>
              <w:rPr>
                <w:rFonts w:ascii="宋体" w:hAnsi="宋体" w:cs="宋体"/>
                <w:bCs/>
                <w:sz w:val="24"/>
              </w:rPr>
            </w:pPr>
            <w:r>
              <w:rPr>
                <w:rFonts w:hint="eastAsia" w:ascii="宋体" w:hAnsi="宋体" w:cs="宋体"/>
                <w:bCs/>
                <w:sz w:val="24"/>
              </w:rPr>
              <w:t>7</w:t>
            </w:r>
          </w:p>
        </w:tc>
        <w:tc>
          <w:tcPr>
            <w:tcW w:w="2845" w:type="dxa"/>
            <w:vAlign w:val="center"/>
          </w:tcPr>
          <w:p w14:paraId="6FC28EE7">
            <w:pPr>
              <w:jc w:val="center"/>
              <w:rPr>
                <w:rFonts w:ascii="宋体" w:hAnsi="宋体" w:cs="宋体"/>
                <w:bCs/>
                <w:sz w:val="24"/>
              </w:rPr>
            </w:pPr>
            <w:r>
              <w:rPr>
                <w:rFonts w:hint="eastAsia" w:ascii="宋体" w:hAnsi="宋体" w:cs="宋体"/>
                <w:bCs/>
                <w:sz w:val="24"/>
              </w:rPr>
              <w:t>样本试管载架</w:t>
            </w:r>
          </w:p>
        </w:tc>
        <w:tc>
          <w:tcPr>
            <w:tcW w:w="850" w:type="dxa"/>
            <w:vAlign w:val="center"/>
          </w:tcPr>
          <w:p w14:paraId="700CA1F8">
            <w:pPr>
              <w:rPr>
                <w:bCs/>
              </w:rPr>
            </w:pPr>
            <w:r>
              <w:rPr>
                <w:rFonts w:asciiTheme="majorEastAsia" w:hAnsiTheme="majorEastAsia" w:eastAsiaTheme="majorEastAsia"/>
                <w:bCs/>
                <w:sz w:val="24"/>
                <w:szCs w:val="21"/>
              </w:rPr>
              <w:t>进口</w:t>
            </w:r>
          </w:p>
        </w:tc>
        <w:tc>
          <w:tcPr>
            <w:tcW w:w="567" w:type="dxa"/>
            <w:vAlign w:val="center"/>
          </w:tcPr>
          <w:p w14:paraId="3473A9A6">
            <w:pPr>
              <w:jc w:val="center"/>
              <w:rPr>
                <w:rFonts w:ascii="宋体" w:hAnsi="宋体" w:cs="宋体"/>
                <w:bCs/>
                <w:sz w:val="24"/>
              </w:rPr>
            </w:pPr>
            <w:r>
              <w:rPr>
                <w:rFonts w:hint="eastAsia" w:ascii="宋体" w:hAnsi="宋体" w:cs="宋体"/>
                <w:bCs/>
                <w:sz w:val="24"/>
              </w:rPr>
              <w:t>5</w:t>
            </w:r>
          </w:p>
        </w:tc>
        <w:tc>
          <w:tcPr>
            <w:tcW w:w="567" w:type="dxa"/>
            <w:vAlign w:val="center"/>
          </w:tcPr>
          <w:p w14:paraId="72AF7B26">
            <w:pPr>
              <w:jc w:val="center"/>
              <w:rPr>
                <w:rFonts w:ascii="宋体" w:hAnsi="宋体" w:cs="宋体"/>
                <w:bCs/>
                <w:sz w:val="24"/>
              </w:rPr>
            </w:pPr>
            <w:r>
              <w:rPr>
                <w:rFonts w:hint="eastAsia" w:ascii="宋体" w:hAnsi="宋体" w:cs="宋体"/>
                <w:bCs/>
                <w:sz w:val="24"/>
              </w:rPr>
              <w:t>个</w:t>
            </w:r>
          </w:p>
        </w:tc>
        <w:tc>
          <w:tcPr>
            <w:tcW w:w="993" w:type="dxa"/>
            <w:vAlign w:val="center"/>
          </w:tcPr>
          <w:p w14:paraId="3D1D4260">
            <w:pPr>
              <w:rPr>
                <w:bCs/>
              </w:rPr>
            </w:pPr>
            <w:r>
              <w:rPr>
                <w:rFonts w:hint="eastAsia" w:ascii="宋体" w:hAnsi="宋体" w:cs="宋体"/>
                <w:bCs/>
                <w:sz w:val="24"/>
              </w:rPr>
              <w:t>/</w:t>
            </w:r>
          </w:p>
        </w:tc>
        <w:tc>
          <w:tcPr>
            <w:tcW w:w="992" w:type="dxa"/>
            <w:vAlign w:val="center"/>
          </w:tcPr>
          <w:p w14:paraId="5FFA6E6C">
            <w:pPr>
              <w:rPr>
                <w:bCs/>
              </w:rPr>
            </w:pPr>
            <w:r>
              <w:rPr>
                <w:rFonts w:hint="eastAsia" w:ascii="宋体" w:hAnsi="宋体" w:cs="宋体"/>
                <w:bCs/>
                <w:sz w:val="24"/>
              </w:rPr>
              <w:t>/</w:t>
            </w:r>
          </w:p>
        </w:tc>
        <w:tc>
          <w:tcPr>
            <w:tcW w:w="1417" w:type="dxa"/>
            <w:vAlign w:val="center"/>
          </w:tcPr>
          <w:p w14:paraId="3C9D56E7">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12179A7D">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28EE7808">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0C3A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043031A6">
            <w:pPr>
              <w:jc w:val="center"/>
              <w:rPr>
                <w:rFonts w:ascii="宋体" w:hAnsi="宋体" w:cs="宋体"/>
                <w:bCs/>
                <w:sz w:val="24"/>
              </w:rPr>
            </w:pPr>
            <w:r>
              <w:rPr>
                <w:rFonts w:hint="eastAsia" w:ascii="宋体" w:hAnsi="宋体" w:cs="宋体"/>
                <w:bCs/>
                <w:sz w:val="24"/>
              </w:rPr>
              <w:t>8</w:t>
            </w:r>
          </w:p>
        </w:tc>
        <w:tc>
          <w:tcPr>
            <w:tcW w:w="2845" w:type="dxa"/>
            <w:vAlign w:val="center"/>
          </w:tcPr>
          <w:p w14:paraId="5669BAEA">
            <w:pPr>
              <w:jc w:val="center"/>
              <w:rPr>
                <w:rFonts w:ascii="宋体" w:hAnsi="宋体" w:cs="宋体"/>
                <w:bCs/>
                <w:sz w:val="24"/>
              </w:rPr>
            </w:pPr>
            <w:r>
              <w:rPr>
                <w:rFonts w:hint="eastAsia" w:ascii="宋体" w:hAnsi="宋体" w:cs="宋体"/>
                <w:bCs/>
                <w:sz w:val="24"/>
              </w:rPr>
              <w:t>血型卡适配器载架底板</w:t>
            </w:r>
          </w:p>
        </w:tc>
        <w:tc>
          <w:tcPr>
            <w:tcW w:w="850" w:type="dxa"/>
            <w:vAlign w:val="center"/>
          </w:tcPr>
          <w:p w14:paraId="51855B81">
            <w:pPr>
              <w:rPr>
                <w:bCs/>
              </w:rPr>
            </w:pPr>
            <w:r>
              <w:rPr>
                <w:rFonts w:asciiTheme="majorEastAsia" w:hAnsiTheme="majorEastAsia" w:eastAsiaTheme="majorEastAsia"/>
                <w:bCs/>
                <w:sz w:val="24"/>
                <w:szCs w:val="21"/>
              </w:rPr>
              <w:t>进口</w:t>
            </w:r>
          </w:p>
        </w:tc>
        <w:tc>
          <w:tcPr>
            <w:tcW w:w="567" w:type="dxa"/>
            <w:vAlign w:val="center"/>
          </w:tcPr>
          <w:p w14:paraId="558ABD08">
            <w:pPr>
              <w:jc w:val="center"/>
              <w:rPr>
                <w:rFonts w:ascii="宋体" w:hAnsi="宋体" w:cs="宋体"/>
                <w:bCs/>
                <w:sz w:val="24"/>
              </w:rPr>
            </w:pPr>
            <w:r>
              <w:rPr>
                <w:rFonts w:hint="eastAsia" w:ascii="宋体" w:hAnsi="宋体" w:cs="宋体"/>
                <w:bCs/>
                <w:sz w:val="24"/>
              </w:rPr>
              <w:t>5</w:t>
            </w:r>
          </w:p>
        </w:tc>
        <w:tc>
          <w:tcPr>
            <w:tcW w:w="567" w:type="dxa"/>
            <w:vAlign w:val="center"/>
          </w:tcPr>
          <w:p w14:paraId="1B8E214B">
            <w:pPr>
              <w:jc w:val="center"/>
              <w:rPr>
                <w:rFonts w:ascii="宋体" w:hAnsi="宋体" w:cs="宋体"/>
                <w:bCs/>
                <w:sz w:val="24"/>
              </w:rPr>
            </w:pPr>
            <w:r>
              <w:rPr>
                <w:rFonts w:hint="eastAsia" w:ascii="宋体" w:hAnsi="宋体" w:cs="宋体"/>
                <w:bCs/>
                <w:sz w:val="24"/>
              </w:rPr>
              <w:t>个</w:t>
            </w:r>
          </w:p>
        </w:tc>
        <w:tc>
          <w:tcPr>
            <w:tcW w:w="993" w:type="dxa"/>
            <w:vAlign w:val="center"/>
          </w:tcPr>
          <w:p w14:paraId="5C476FC6">
            <w:pPr>
              <w:jc w:val="center"/>
              <w:rPr>
                <w:rFonts w:ascii="宋体" w:hAnsi="宋体" w:cs="宋体"/>
                <w:bCs/>
                <w:sz w:val="24"/>
              </w:rPr>
            </w:pPr>
            <w:r>
              <w:rPr>
                <w:rFonts w:hint="eastAsia" w:ascii="宋体" w:hAnsi="宋体" w:cs="宋体"/>
                <w:bCs/>
                <w:sz w:val="24"/>
              </w:rPr>
              <w:t>/</w:t>
            </w:r>
          </w:p>
        </w:tc>
        <w:tc>
          <w:tcPr>
            <w:tcW w:w="992" w:type="dxa"/>
            <w:vAlign w:val="center"/>
          </w:tcPr>
          <w:p w14:paraId="7E46D71A">
            <w:pPr>
              <w:jc w:val="center"/>
              <w:rPr>
                <w:rFonts w:ascii="宋体" w:hAnsi="宋体" w:cs="宋体"/>
                <w:bCs/>
                <w:sz w:val="24"/>
              </w:rPr>
            </w:pPr>
            <w:r>
              <w:rPr>
                <w:rFonts w:hint="eastAsia" w:ascii="宋体" w:hAnsi="宋体" w:cs="宋体"/>
                <w:bCs/>
                <w:sz w:val="24"/>
              </w:rPr>
              <w:t>/</w:t>
            </w:r>
          </w:p>
        </w:tc>
        <w:tc>
          <w:tcPr>
            <w:tcW w:w="1417" w:type="dxa"/>
            <w:vAlign w:val="center"/>
          </w:tcPr>
          <w:p w14:paraId="3616AB5C">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2D105BE6">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6DFAB185">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1E19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CA191E3">
            <w:pPr>
              <w:jc w:val="center"/>
              <w:rPr>
                <w:rFonts w:ascii="宋体" w:hAnsi="宋体" w:cs="宋体"/>
                <w:bCs/>
                <w:sz w:val="24"/>
              </w:rPr>
            </w:pPr>
            <w:r>
              <w:rPr>
                <w:rFonts w:hint="eastAsia" w:ascii="宋体" w:hAnsi="宋体" w:cs="宋体"/>
                <w:bCs/>
                <w:sz w:val="24"/>
              </w:rPr>
              <w:t>9</w:t>
            </w:r>
          </w:p>
        </w:tc>
        <w:tc>
          <w:tcPr>
            <w:tcW w:w="2845" w:type="dxa"/>
            <w:vAlign w:val="center"/>
          </w:tcPr>
          <w:p w14:paraId="5697FB3E">
            <w:pPr>
              <w:jc w:val="center"/>
              <w:rPr>
                <w:rFonts w:ascii="宋体" w:hAnsi="宋体" w:cs="宋体"/>
                <w:bCs/>
                <w:sz w:val="24"/>
              </w:rPr>
            </w:pPr>
            <w:r>
              <w:rPr>
                <w:rFonts w:hint="eastAsia" w:ascii="宋体" w:hAnsi="宋体" w:cs="宋体"/>
                <w:bCs/>
                <w:sz w:val="24"/>
              </w:rPr>
              <w:t>试剂载架</w:t>
            </w:r>
          </w:p>
        </w:tc>
        <w:tc>
          <w:tcPr>
            <w:tcW w:w="850" w:type="dxa"/>
            <w:vAlign w:val="center"/>
          </w:tcPr>
          <w:p w14:paraId="6DAC40FB">
            <w:pPr>
              <w:rPr>
                <w:bCs/>
              </w:rPr>
            </w:pPr>
            <w:r>
              <w:rPr>
                <w:rFonts w:asciiTheme="majorEastAsia" w:hAnsiTheme="majorEastAsia" w:eastAsiaTheme="majorEastAsia"/>
                <w:bCs/>
                <w:sz w:val="24"/>
                <w:szCs w:val="21"/>
              </w:rPr>
              <w:t>进口</w:t>
            </w:r>
          </w:p>
        </w:tc>
        <w:tc>
          <w:tcPr>
            <w:tcW w:w="567" w:type="dxa"/>
            <w:vAlign w:val="center"/>
          </w:tcPr>
          <w:p w14:paraId="10BF6D7C">
            <w:pPr>
              <w:jc w:val="center"/>
              <w:rPr>
                <w:rFonts w:ascii="宋体" w:hAnsi="宋体" w:cs="宋体"/>
                <w:bCs/>
                <w:sz w:val="24"/>
              </w:rPr>
            </w:pPr>
            <w:r>
              <w:rPr>
                <w:rFonts w:hint="eastAsia" w:ascii="宋体" w:hAnsi="宋体" w:cs="宋体"/>
                <w:bCs/>
                <w:sz w:val="24"/>
              </w:rPr>
              <w:t>1</w:t>
            </w:r>
          </w:p>
        </w:tc>
        <w:tc>
          <w:tcPr>
            <w:tcW w:w="567" w:type="dxa"/>
            <w:vAlign w:val="center"/>
          </w:tcPr>
          <w:p w14:paraId="2768FF84">
            <w:pPr>
              <w:jc w:val="center"/>
              <w:rPr>
                <w:rFonts w:ascii="宋体" w:hAnsi="宋体" w:cs="宋体"/>
                <w:bCs/>
                <w:sz w:val="24"/>
              </w:rPr>
            </w:pPr>
            <w:r>
              <w:rPr>
                <w:rFonts w:hint="eastAsia" w:ascii="宋体" w:hAnsi="宋体" w:cs="宋体"/>
                <w:bCs/>
                <w:sz w:val="24"/>
              </w:rPr>
              <w:t>个</w:t>
            </w:r>
          </w:p>
        </w:tc>
        <w:tc>
          <w:tcPr>
            <w:tcW w:w="993" w:type="dxa"/>
            <w:vAlign w:val="center"/>
          </w:tcPr>
          <w:p w14:paraId="0B5CB630">
            <w:pPr>
              <w:rPr>
                <w:bCs/>
              </w:rPr>
            </w:pPr>
            <w:r>
              <w:rPr>
                <w:rFonts w:hint="eastAsia" w:ascii="宋体" w:hAnsi="宋体" w:cs="宋体"/>
                <w:bCs/>
                <w:sz w:val="24"/>
              </w:rPr>
              <w:t>/</w:t>
            </w:r>
          </w:p>
        </w:tc>
        <w:tc>
          <w:tcPr>
            <w:tcW w:w="992" w:type="dxa"/>
            <w:vAlign w:val="center"/>
          </w:tcPr>
          <w:p w14:paraId="02D6FE6F">
            <w:pPr>
              <w:jc w:val="center"/>
              <w:rPr>
                <w:rFonts w:ascii="宋体" w:hAnsi="宋体" w:cs="宋体"/>
                <w:bCs/>
                <w:sz w:val="24"/>
              </w:rPr>
            </w:pPr>
            <w:r>
              <w:rPr>
                <w:rFonts w:hint="eastAsia" w:ascii="宋体" w:hAnsi="宋体" w:cs="宋体"/>
                <w:bCs/>
                <w:sz w:val="24"/>
              </w:rPr>
              <w:t>/</w:t>
            </w:r>
          </w:p>
        </w:tc>
        <w:tc>
          <w:tcPr>
            <w:tcW w:w="1417" w:type="dxa"/>
            <w:vAlign w:val="center"/>
          </w:tcPr>
          <w:p w14:paraId="2A6A9F5E">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79D76CE0">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08A13B70">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6FFD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83CC22E">
            <w:pPr>
              <w:jc w:val="center"/>
              <w:rPr>
                <w:rFonts w:ascii="宋体" w:hAnsi="宋体" w:cs="宋体"/>
                <w:bCs/>
                <w:sz w:val="24"/>
              </w:rPr>
            </w:pPr>
            <w:r>
              <w:rPr>
                <w:rFonts w:hint="eastAsia" w:ascii="宋体" w:hAnsi="宋体" w:cs="宋体"/>
                <w:bCs/>
                <w:sz w:val="24"/>
              </w:rPr>
              <w:t>10</w:t>
            </w:r>
          </w:p>
        </w:tc>
        <w:tc>
          <w:tcPr>
            <w:tcW w:w="2845" w:type="dxa"/>
            <w:vAlign w:val="center"/>
          </w:tcPr>
          <w:p w14:paraId="211380CE">
            <w:pPr>
              <w:jc w:val="center"/>
              <w:rPr>
                <w:rFonts w:ascii="宋体" w:hAnsi="宋体" w:cs="宋体"/>
                <w:bCs/>
                <w:sz w:val="24"/>
              </w:rPr>
            </w:pPr>
            <w:r>
              <w:rPr>
                <w:rFonts w:hint="eastAsia" w:ascii="宋体" w:hAnsi="宋体" w:cs="宋体"/>
                <w:bCs/>
                <w:sz w:val="24"/>
              </w:rPr>
              <w:t>枪头载架</w:t>
            </w:r>
          </w:p>
        </w:tc>
        <w:tc>
          <w:tcPr>
            <w:tcW w:w="850" w:type="dxa"/>
            <w:vAlign w:val="center"/>
          </w:tcPr>
          <w:p w14:paraId="1F52D125">
            <w:pPr>
              <w:rPr>
                <w:bCs/>
              </w:rPr>
            </w:pPr>
            <w:r>
              <w:rPr>
                <w:rFonts w:asciiTheme="majorEastAsia" w:hAnsiTheme="majorEastAsia" w:eastAsiaTheme="majorEastAsia"/>
                <w:bCs/>
                <w:sz w:val="24"/>
                <w:szCs w:val="21"/>
              </w:rPr>
              <w:t>进口</w:t>
            </w:r>
          </w:p>
        </w:tc>
        <w:tc>
          <w:tcPr>
            <w:tcW w:w="567" w:type="dxa"/>
            <w:vAlign w:val="center"/>
          </w:tcPr>
          <w:p w14:paraId="7733937A">
            <w:pPr>
              <w:jc w:val="center"/>
              <w:rPr>
                <w:rFonts w:ascii="宋体" w:hAnsi="宋体" w:cs="宋体"/>
                <w:bCs/>
                <w:sz w:val="24"/>
              </w:rPr>
            </w:pPr>
            <w:r>
              <w:rPr>
                <w:rFonts w:hint="eastAsia" w:ascii="宋体" w:hAnsi="宋体" w:cs="宋体"/>
                <w:bCs/>
                <w:sz w:val="24"/>
              </w:rPr>
              <w:t>1</w:t>
            </w:r>
          </w:p>
        </w:tc>
        <w:tc>
          <w:tcPr>
            <w:tcW w:w="567" w:type="dxa"/>
            <w:vAlign w:val="center"/>
          </w:tcPr>
          <w:p w14:paraId="37430018">
            <w:pPr>
              <w:jc w:val="center"/>
              <w:rPr>
                <w:rFonts w:ascii="宋体" w:hAnsi="宋体" w:cs="宋体"/>
                <w:bCs/>
                <w:sz w:val="24"/>
              </w:rPr>
            </w:pPr>
            <w:r>
              <w:rPr>
                <w:rFonts w:hint="eastAsia" w:ascii="宋体" w:hAnsi="宋体" w:cs="宋体"/>
                <w:bCs/>
                <w:sz w:val="24"/>
              </w:rPr>
              <w:t>个</w:t>
            </w:r>
          </w:p>
        </w:tc>
        <w:tc>
          <w:tcPr>
            <w:tcW w:w="993" w:type="dxa"/>
            <w:vAlign w:val="center"/>
          </w:tcPr>
          <w:p w14:paraId="130443BC">
            <w:pPr>
              <w:jc w:val="center"/>
              <w:rPr>
                <w:rFonts w:ascii="宋体" w:hAnsi="宋体" w:cs="宋体"/>
                <w:bCs/>
                <w:sz w:val="24"/>
              </w:rPr>
            </w:pPr>
            <w:r>
              <w:rPr>
                <w:rFonts w:hint="eastAsia" w:ascii="宋体" w:hAnsi="宋体" w:cs="宋体"/>
                <w:bCs/>
                <w:sz w:val="24"/>
              </w:rPr>
              <w:t>/</w:t>
            </w:r>
          </w:p>
        </w:tc>
        <w:tc>
          <w:tcPr>
            <w:tcW w:w="992" w:type="dxa"/>
            <w:vAlign w:val="center"/>
          </w:tcPr>
          <w:p w14:paraId="4689DDC7">
            <w:pPr>
              <w:rPr>
                <w:bCs/>
              </w:rPr>
            </w:pPr>
            <w:r>
              <w:rPr>
                <w:rFonts w:hint="eastAsia" w:ascii="宋体" w:hAnsi="宋体" w:cs="宋体"/>
                <w:bCs/>
                <w:sz w:val="24"/>
              </w:rPr>
              <w:t>/</w:t>
            </w:r>
          </w:p>
        </w:tc>
        <w:tc>
          <w:tcPr>
            <w:tcW w:w="1417" w:type="dxa"/>
            <w:vAlign w:val="center"/>
          </w:tcPr>
          <w:p w14:paraId="407ADD21">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0069B72A">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55F12430">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1DB6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8333933">
            <w:pPr>
              <w:jc w:val="center"/>
              <w:rPr>
                <w:rFonts w:ascii="宋体" w:hAnsi="宋体" w:cs="宋体"/>
                <w:bCs/>
                <w:sz w:val="24"/>
              </w:rPr>
            </w:pPr>
            <w:r>
              <w:rPr>
                <w:rFonts w:hint="eastAsia" w:ascii="宋体" w:hAnsi="宋体" w:cs="宋体"/>
                <w:bCs/>
                <w:sz w:val="24"/>
              </w:rPr>
              <w:t>11</w:t>
            </w:r>
          </w:p>
        </w:tc>
        <w:tc>
          <w:tcPr>
            <w:tcW w:w="2845" w:type="dxa"/>
            <w:vAlign w:val="center"/>
          </w:tcPr>
          <w:p w14:paraId="4AB98732">
            <w:pPr>
              <w:jc w:val="center"/>
              <w:rPr>
                <w:rFonts w:ascii="宋体" w:hAnsi="宋体" w:cs="宋体"/>
                <w:bCs/>
                <w:sz w:val="24"/>
              </w:rPr>
            </w:pPr>
            <w:r>
              <w:rPr>
                <w:rFonts w:hint="eastAsia" w:ascii="宋体" w:hAnsi="宋体" w:cs="宋体"/>
                <w:bCs/>
                <w:sz w:val="24"/>
              </w:rPr>
              <w:t>血型卡适配器</w:t>
            </w:r>
          </w:p>
        </w:tc>
        <w:tc>
          <w:tcPr>
            <w:tcW w:w="850" w:type="dxa"/>
            <w:vAlign w:val="center"/>
          </w:tcPr>
          <w:p w14:paraId="04A3AE4D">
            <w:pPr>
              <w:rPr>
                <w:bCs/>
              </w:rPr>
            </w:pPr>
            <w:r>
              <w:rPr>
                <w:rFonts w:asciiTheme="majorEastAsia" w:hAnsiTheme="majorEastAsia" w:eastAsiaTheme="majorEastAsia"/>
                <w:bCs/>
                <w:sz w:val="24"/>
                <w:szCs w:val="21"/>
              </w:rPr>
              <w:t>进口</w:t>
            </w:r>
          </w:p>
        </w:tc>
        <w:tc>
          <w:tcPr>
            <w:tcW w:w="567" w:type="dxa"/>
            <w:vAlign w:val="center"/>
          </w:tcPr>
          <w:p w14:paraId="00BD6ADE">
            <w:pPr>
              <w:jc w:val="center"/>
              <w:rPr>
                <w:rFonts w:ascii="宋体" w:hAnsi="宋体" w:cs="宋体"/>
                <w:bCs/>
                <w:sz w:val="24"/>
              </w:rPr>
            </w:pPr>
            <w:r>
              <w:rPr>
                <w:rFonts w:hint="eastAsia" w:ascii="宋体" w:hAnsi="宋体" w:cs="宋体"/>
                <w:bCs/>
                <w:sz w:val="24"/>
              </w:rPr>
              <w:t>25</w:t>
            </w:r>
          </w:p>
        </w:tc>
        <w:tc>
          <w:tcPr>
            <w:tcW w:w="567" w:type="dxa"/>
            <w:vAlign w:val="center"/>
          </w:tcPr>
          <w:p w14:paraId="26F6ED8C">
            <w:pPr>
              <w:jc w:val="center"/>
              <w:rPr>
                <w:rFonts w:ascii="宋体" w:hAnsi="宋体" w:cs="宋体"/>
                <w:bCs/>
                <w:sz w:val="24"/>
              </w:rPr>
            </w:pPr>
            <w:r>
              <w:rPr>
                <w:rFonts w:hint="eastAsia" w:ascii="宋体" w:hAnsi="宋体" w:cs="宋体"/>
                <w:bCs/>
                <w:sz w:val="24"/>
              </w:rPr>
              <w:t>个</w:t>
            </w:r>
          </w:p>
        </w:tc>
        <w:tc>
          <w:tcPr>
            <w:tcW w:w="993" w:type="dxa"/>
            <w:vAlign w:val="center"/>
          </w:tcPr>
          <w:p w14:paraId="12D9F08C">
            <w:pPr>
              <w:rPr>
                <w:bCs/>
              </w:rPr>
            </w:pPr>
            <w:r>
              <w:rPr>
                <w:rFonts w:hint="eastAsia" w:ascii="宋体" w:hAnsi="宋体" w:cs="宋体"/>
                <w:bCs/>
                <w:sz w:val="24"/>
              </w:rPr>
              <w:t>/</w:t>
            </w:r>
          </w:p>
        </w:tc>
        <w:tc>
          <w:tcPr>
            <w:tcW w:w="992" w:type="dxa"/>
            <w:vAlign w:val="center"/>
          </w:tcPr>
          <w:p w14:paraId="63D59D16">
            <w:pPr>
              <w:jc w:val="center"/>
              <w:rPr>
                <w:rFonts w:ascii="宋体" w:hAnsi="宋体" w:cs="宋体"/>
                <w:bCs/>
                <w:sz w:val="24"/>
              </w:rPr>
            </w:pPr>
            <w:r>
              <w:rPr>
                <w:rFonts w:hint="eastAsia" w:ascii="宋体" w:hAnsi="宋体" w:cs="宋体"/>
                <w:bCs/>
                <w:sz w:val="24"/>
              </w:rPr>
              <w:t>/</w:t>
            </w:r>
          </w:p>
        </w:tc>
        <w:tc>
          <w:tcPr>
            <w:tcW w:w="1417" w:type="dxa"/>
            <w:vAlign w:val="center"/>
          </w:tcPr>
          <w:p w14:paraId="475E2616">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78A660F1">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033054B8">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0FC6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D4C610D">
            <w:pPr>
              <w:jc w:val="center"/>
              <w:rPr>
                <w:rFonts w:ascii="宋体" w:hAnsi="宋体" w:cs="宋体"/>
                <w:bCs/>
                <w:sz w:val="24"/>
              </w:rPr>
            </w:pPr>
            <w:r>
              <w:rPr>
                <w:rFonts w:hint="eastAsia" w:ascii="宋体" w:hAnsi="宋体" w:cs="宋体"/>
                <w:bCs/>
                <w:sz w:val="24"/>
              </w:rPr>
              <w:t>12</w:t>
            </w:r>
          </w:p>
        </w:tc>
        <w:tc>
          <w:tcPr>
            <w:tcW w:w="2845" w:type="dxa"/>
            <w:vAlign w:val="center"/>
          </w:tcPr>
          <w:p w14:paraId="7EC5D08D">
            <w:pPr>
              <w:jc w:val="center"/>
              <w:rPr>
                <w:rFonts w:ascii="宋体" w:hAnsi="宋体" w:cs="宋体"/>
                <w:bCs/>
                <w:sz w:val="24"/>
              </w:rPr>
            </w:pPr>
            <w:r>
              <w:rPr>
                <w:rFonts w:hint="eastAsia" w:ascii="宋体" w:hAnsi="宋体" w:cs="宋体"/>
                <w:bCs/>
                <w:sz w:val="24"/>
              </w:rPr>
              <w:t>血型卡穿刺器</w:t>
            </w:r>
          </w:p>
        </w:tc>
        <w:tc>
          <w:tcPr>
            <w:tcW w:w="850" w:type="dxa"/>
            <w:vAlign w:val="center"/>
          </w:tcPr>
          <w:p w14:paraId="0B10AC75">
            <w:pPr>
              <w:rPr>
                <w:bCs/>
              </w:rPr>
            </w:pPr>
            <w:r>
              <w:rPr>
                <w:rFonts w:asciiTheme="majorEastAsia" w:hAnsiTheme="majorEastAsia" w:eastAsiaTheme="majorEastAsia"/>
                <w:bCs/>
                <w:sz w:val="24"/>
                <w:szCs w:val="21"/>
              </w:rPr>
              <w:t>进口</w:t>
            </w:r>
          </w:p>
        </w:tc>
        <w:tc>
          <w:tcPr>
            <w:tcW w:w="567" w:type="dxa"/>
            <w:vAlign w:val="center"/>
          </w:tcPr>
          <w:p w14:paraId="394D9ADD">
            <w:pPr>
              <w:jc w:val="center"/>
              <w:rPr>
                <w:rFonts w:ascii="宋体" w:hAnsi="宋体" w:cs="宋体"/>
                <w:bCs/>
                <w:sz w:val="24"/>
              </w:rPr>
            </w:pPr>
            <w:r>
              <w:rPr>
                <w:rFonts w:hint="eastAsia" w:ascii="宋体" w:hAnsi="宋体" w:cs="宋体"/>
                <w:bCs/>
                <w:sz w:val="24"/>
              </w:rPr>
              <w:t>4</w:t>
            </w:r>
          </w:p>
        </w:tc>
        <w:tc>
          <w:tcPr>
            <w:tcW w:w="567" w:type="dxa"/>
            <w:vAlign w:val="center"/>
          </w:tcPr>
          <w:p w14:paraId="0D8675C4">
            <w:pPr>
              <w:jc w:val="center"/>
              <w:rPr>
                <w:rFonts w:ascii="宋体" w:hAnsi="宋体" w:cs="宋体"/>
                <w:bCs/>
                <w:sz w:val="24"/>
              </w:rPr>
            </w:pPr>
            <w:r>
              <w:rPr>
                <w:rFonts w:hint="eastAsia" w:ascii="宋体" w:hAnsi="宋体" w:cs="宋体"/>
                <w:bCs/>
                <w:sz w:val="24"/>
              </w:rPr>
              <w:t>个</w:t>
            </w:r>
          </w:p>
        </w:tc>
        <w:tc>
          <w:tcPr>
            <w:tcW w:w="993" w:type="dxa"/>
            <w:vAlign w:val="center"/>
          </w:tcPr>
          <w:p w14:paraId="27500600">
            <w:pPr>
              <w:jc w:val="center"/>
              <w:rPr>
                <w:rFonts w:ascii="宋体" w:hAnsi="宋体" w:cs="宋体"/>
                <w:bCs/>
                <w:sz w:val="24"/>
              </w:rPr>
            </w:pPr>
            <w:r>
              <w:rPr>
                <w:rFonts w:hint="eastAsia" w:ascii="宋体" w:hAnsi="宋体" w:cs="宋体"/>
                <w:bCs/>
                <w:sz w:val="24"/>
              </w:rPr>
              <w:t>/</w:t>
            </w:r>
          </w:p>
        </w:tc>
        <w:tc>
          <w:tcPr>
            <w:tcW w:w="992" w:type="dxa"/>
            <w:vAlign w:val="center"/>
          </w:tcPr>
          <w:p w14:paraId="504D3473">
            <w:pPr>
              <w:rPr>
                <w:bCs/>
              </w:rPr>
            </w:pPr>
            <w:r>
              <w:rPr>
                <w:rFonts w:hint="eastAsia" w:ascii="宋体" w:hAnsi="宋体" w:cs="宋体"/>
                <w:bCs/>
                <w:sz w:val="24"/>
              </w:rPr>
              <w:t>/</w:t>
            </w:r>
          </w:p>
        </w:tc>
        <w:tc>
          <w:tcPr>
            <w:tcW w:w="1417" w:type="dxa"/>
            <w:vAlign w:val="center"/>
          </w:tcPr>
          <w:p w14:paraId="75D11417">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3F7CEE0A">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6354FE8C">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6D99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585FCA80">
            <w:pPr>
              <w:jc w:val="center"/>
              <w:rPr>
                <w:rFonts w:ascii="宋体" w:hAnsi="宋体" w:cs="宋体"/>
                <w:bCs/>
                <w:sz w:val="24"/>
              </w:rPr>
            </w:pPr>
            <w:r>
              <w:rPr>
                <w:rFonts w:hint="eastAsia" w:ascii="宋体" w:hAnsi="宋体" w:cs="宋体"/>
                <w:bCs/>
                <w:sz w:val="24"/>
              </w:rPr>
              <w:t>13</w:t>
            </w:r>
          </w:p>
        </w:tc>
        <w:tc>
          <w:tcPr>
            <w:tcW w:w="2845" w:type="dxa"/>
            <w:vAlign w:val="center"/>
          </w:tcPr>
          <w:p w14:paraId="726D04CE">
            <w:pPr>
              <w:jc w:val="center"/>
              <w:rPr>
                <w:rFonts w:ascii="宋体" w:hAnsi="宋体" w:cs="宋体"/>
                <w:bCs/>
                <w:sz w:val="24"/>
              </w:rPr>
            </w:pPr>
            <w:r>
              <w:rPr>
                <w:rFonts w:hint="eastAsia" w:ascii="宋体" w:hAnsi="宋体" w:cs="宋体"/>
                <w:bCs/>
                <w:sz w:val="24"/>
              </w:rPr>
              <w:t>血型卡孵育温控模块</w:t>
            </w:r>
          </w:p>
        </w:tc>
        <w:tc>
          <w:tcPr>
            <w:tcW w:w="850" w:type="dxa"/>
            <w:vAlign w:val="center"/>
          </w:tcPr>
          <w:p w14:paraId="1267B171">
            <w:pPr>
              <w:rPr>
                <w:bCs/>
              </w:rPr>
            </w:pPr>
            <w:r>
              <w:rPr>
                <w:rFonts w:asciiTheme="majorEastAsia" w:hAnsiTheme="majorEastAsia" w:eastAsiaTheme="majorEastAsia"/>
                <w:bCs/>
                <w:sz w:val="24"/>
                <w:szCs w:val="21"/>
              </w:rPr>
              <w:t>进口</w:t>
            </w:r>
          </w:p>
        </w:tc>
        <w:tc>
          <w:tcPr>
            <w:tcW w:w="567" w:type="dxa"/>
            <w:vAlign w:val="center"/>
          </w:tcPr>
          <w:p w14:paraId="22E74CC5">
            <w:pPr>
              <w:jc w:val="center"/>
              <w:rPr>
                <w:rFonts w:ascii="宋体" w:hAnsi="宋体" w:cs="宋体"/>
                <w:bCs/>
                <w:sz w:val="24"/>
              </w:rPr>
            </w:pPr>
            <w:r>
              <w:rPr>
                <w:rFonts w:hint="eastAsia" w:ascii="宋体" w:hAnsi="宋体" w:cs="宋体"/>
                <w:bCs/>
                <w:sz w:val="24"/>
              </w:rPr>
              <w:t>1</w:t>
            </w:r>
          </w:p>
        </w:tc>
        <w:tc>
          <w:tcPr>
            <w:tcW w:w="567" w:type="dxa"/>
            <w:vAlign w:val="center"/>
          </w:tcPr>
          <w:p w14:paraId="292E95A8">
            <w:pPr>
              <w:jc w:val="center"/>
              <w:rPr>
                <w:rFonts w:ascii="宋体" w:hAnsi="宋体" w:cs="宋体"/>
                <w:bCs/>
                <w:sz w:val="24"/>
              </w:rPr>
            </w:pPr>
            <w:r>
              <w:rPr>
                <w:rFonts w:hint="eastAsia" w:ascii="宋体" w:hAnsi="宋体" w:cs="宋体"/>
                <w:bCs/>
                <w:sz w:val="24"/>
              </w:rPr>
              <w:t>个</w:t>
            </w:r>
          </w:p>
        </w:tc>
        <w:tc>
          <w:tcPr>
            <w:tcW w:w="993" w:type="dxa"/>
            <w:vAlign w:val="center"/>
          </w:tcPr>
          <w:p w14:paraId="0999F003">
            <w:pPr>
              <w:rPr>
                <w:bCs/>
              </w:rPr>
            </w:pPr>
            <w:r>
              <w:rPr>
                <w:rFonts w:hint="eastAsia" w:ascii="宋体" w:hAnsi="宋体" w:cs="宋体"/>
                <w:bCs/>
                <w:sz w:val="24"/>
              </w:rPr>
              <w:t>/</w:t>
            </w:r>
          </w:p>
        </w:tc>
        <w:tc>
          <w:tcPr>
            <w:tcW w:w="992" w:type="dxa"/>
            <w:vAlign w:val="center"/>
          </w:tcPr>
          <w:p w14:paraId="163866D4">
            <w:pPr>
              <w:jc w:val="center"/>
              <w:rPr>
                <w:rFonts w:ascii="宋体" w:hAnsi="宋体" w:cs="宋体"/>
                <w:bCs/>
                <w:sz w:val="24"/>
              </w:rPr>
            </w:pPr>
            <w:r>
              <w:rPr>
                <w:rFonts w:hint="eastAsia" w:ascii="宋体" w:hAnsi="宋体" w:cs="宋体"/>
                <w:bCs/>
                <w:sz w:val="24"/>
              </w:rPr>
              <w:t>/</w:t>
            </w:r>
          </w:p>
        </w:tc>
        <w:tc>
          <w:tcPr>
            <w:tcW w:w="1417" w:type="dxa"/>
            <w:vAlign w:val="center"/>
          </w:tcPr>
          <w:p w14:paraId="657C9770">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239FDB1A">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447C114C">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1F14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7C52E186">
            <w:pPr>
              <w:jc w:val="center"/>
              <w:rPr>
                <w:rFonts w:ascii="宋体" w:hAnsi="宋体" w:cs="宋体"/>
                <w:bCs/>
                <w:sz w:val="24"/>
              </w:rPr>
            </w:pPr>
            <w:r>
              <w:rPr>
                <w:rFonts w:hint="eastAsia" w:ascii="宋体" w:hAnsi="宋体" w:cs="宋体"/>
                <w:bCs/>
                <w:sz w:val="24"/>
              </w:rPr>
              <w:t>14</w:t>
            </w:r>
          </w:p>
        </w:tc>
        <w:tc>
          <w:tcPr>
            <w:tcW w:w="2845" w:type="dxa"/>
            <w:vAlign w:val="center"/>
          </w:tcPr>
          <w:p w14:paraId="0C747CA7">
            <w:pPr>
              <w:jc w:val="center"/>
              <w:rPr>
                <w:rFonts w:ascii="宋体" w:hAnsi="宋体" w:cs="宋体"/>
                <w:bCs/>
                <w:sz w:val="24"/>
              </w:rPr>
            </w:pPr>
            <w:r>
              <w:rPr>
                <w:rFonts w:hint="eastAsia" w:ascii="宋体" w:hAnsi="宋体" w:cs="宋体"/>
                <w:bCs/>
                <w:sz w:val="24"/>
              </w:rPr>
              <w:t>血型卡图像模块</w:t>
            </w:r>
          </w:p>
        </w:tc>
        <w:tc>
          <w:tcPr>
            <w:tcW w:w="850" w:type="dxa"/>
            <w:vAlign w:val="center"/>
          </w:tcPr>
          <w:p w14:paraId="5CCD3215">
            <w:pPr>
              <w:rPr>
                <w:bCs/>
              </w:rPr>
            </w:pPr>
            <w:r>
              <w:rPr>
                <w:rFonts w:asciiTheme="majorEastAsia" w:hAnsiTheme="majorEastAsia" w:eastAsiaTheme="majorEastAsia"/>
                <w:bCs/>
                <w:sz w:val="24"/>
                <w:szCs w:val="21"/>
              </w:rPr>
              <w:t>进口</w:t>
            </w:r>
          </w:p>
        </w:tc>
        <w:tc>
          <w:tcPr>
            <w:tcW w:w="567" w:type="dxa"/>
            <w:vAlign w:val="center"/>
          </w:tcPr>
          <w:p w14:paraId="44194C8A">
            <w:pPr>
              <w:jc w:val="center"/>
              <w:rPr>
                <w:rFonts w:ascii="宋体" w:hAnsi="宋体" w:cs="宋体"/>
                <w:bCs/>
                <w:sz w:val="24"/>
              </w:rPr>
            </w:pPr>
            <w:r>
              <w:rPr>
                <w:rFonts w:hint="eastAsia" w:ascii="宋体" w:hAnsi="宋体" w:cs="宋体"/>
                <w:bCs/>
                <w:sz w:val="24"/>
              </w:rPr>
              <w:t>1</w:t>
            </w:r>
          </w:p>
        </w:tc>
        <w:tc>
          <w:tcPr>
            <w:tcW w:w="567" w:type="dxa"/>
            <w:vAlign w:val="center"/>
          </w:tcPr>
          <w:p w14:paraId="67606AB3">
            <w:pPr>
              <w:jc w:val="center"/>
              <w:rPr>
                <w:rFonts w:ascii="宋体" w:hAnsi="宋体" w:cs="宋体"/>
                <w:bCs/>
                <w:sz w:val="24"/>
              </w:rPr>
            </w:pPr>
            <w:r>
              <w:rPr>
                <w:rFonts w:hint="eastAsia" w:ascii="宋体" w:hAnsi="宋体" w:cs="宋体"/>
                <w:bCs/>
                <w:sz w:val="24"/>
              </w:rPr>
              <w:t>个</w:t>
            </w:r>
          </w:p>
        </w:tc>
        <w:tc>
          <w:tcPr>
            <w:tcW w:w="993" w:type="dxa"/>
            <w:vAlign w:val="center"/>
          </w:tcPr>
          <w:p w14:paraId="0AE8C9BD">
            <w:pPr>
              <w:jc w:val="center"/>
              <w:rPr>
                <w:rFonts w:ascii="宋体" w:hAnsi="宋体" w:cs="宋体"/>
                <w:bCs/>
                <w:sz w:val="24"/>
              </w:rPr>
            </w:pPr>
            <w:r>
              <w:rPr>
                <w:rFonts w:hint="eastAsia" w:ascii="宋体" w:hAnsi="宋体" w:cs="宋体"/>
                <w:bCs/>
                <w:sz w:val="24"/>
              </w:rPr>
              <w:t>/</w:t>
            </w:r>
          </w:p>
        </w:tc>
        <w:tc>
          <w:tcPr>
            <w:tcW w:w="992" w:type="dxa"/>
            <w:vAlign w:val="center"/>
          </w:tcPr>
          <w:p w14:paraId="18354E79">
            <w:pPr>
              <w:rPr>
                <w:bCs/>
              </w:rPr>
            </w:pPr>
            <w:r>
              <w:rPr>
                <w:rFonts w:hint="eastAsia" w:ascii="宋体" w:hAnsi="宋体" w:cs="宋体"/>
                <w:bCs/>
                <w:sz w:val="24"/>
              </w:rPr>
              <w:t>/</w:t>
            </w:r>
          </w:p>
        </w:tc>
        <w:tc>
          <w:tcPr>
            <w:tcW w:w="1417" w:type="dxa"/>
            <w:vAlign w:val="center"/>
          </w:tcPr>
          <w:p w14:paraId="38D51404">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38E2A9B1">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05835E36">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1546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D301A8F">
            <w:pPr>
              <w:jc w:val="center"/>
              <w:rPr>
                <w:rFonts w:ascii="宋体" w:hAnsi="宋体" w:cs="宋体"/>
                <w:bCs/>
                <w:sz w:val="24"/>
              </w:rPr>
            </w:pPr>
            <w:r>
              <w:rPr>
                <w:rFonts w:hint="eastAsia" w:ascii="宋体" w:hAnsi="宋体" w:cs="宋体"/>
                <w:bCs/>
                <w:sz w:val="24"/>
              </w:rPr>
              <w:t>15</w:t>
            </w:r>
          </w:p>
        </w:tc>
        <w:tc>
          <w:tcPr>
            <w:tcW w:w="2845" w:type="dxa"/>
            <w:vAlign w:val="center"/>
          </w:tcPr>
          <w:p w14:paraId="6B493A07">
            <w:pPr>
              <w:jc w:val="center"/>
              <w:rPr>
                <w:rFonts w:ascii="宋体" w:hAnsi="宋体" w:cs="宋体"/>
                <w:bCs/>
                <w:sz w:val="24"/>
              </w:rPr>
            </w:pPr>
            <w:r>
              <w:rPr>
                <w:rFonts w:hint="eastAsia" w:ascii="宋体" w:hAnsi="宋体" w:cs="宋体"/>
                <w:bCs/>
                <w:sz w:val="24"/>
              </w:rPr>
              <w:t>图像模块和孵育模块底板</w:t>
            </w:r>
          </w:p>
        </w:tc>
        <w:tc>
          <w:tcPr>
            <w:tcW w:w="850" w:type="dxa"/>
            <w:vAlign w:val="center"/>
          </w:tcPr>
          <w:p w14:paraId="0C1A483D">
            <w:pPr>
              <w:rPr>
                <w:bCs/>
              </w:rPr>
            </w:pPr>
            <w:r>
              <w:rPr>
                <w:rFonts w:asciiTheme="majorEastAsia" w:hAnsiTheme="majorEastAsia" w:eastAsiaTheme="majorEastAsia"/>
                <w:bCs/>
                <w:sz w:val="24"/>
                <w:szCs w:val="21"/>
              </w:rPr>
              <w:t>进口</w:t>
            </w:r>
          </w:p>
        </w:tc>
        <w:tc>
          <w:tcPr>
            <w:tcW w:w="567" w:type="dxa"/>
            <w:vAlign w:val="center"/>
          </w:tcPr>
          <w:p w14:paraId="694BC075">
            <w:pPr>
              <w:jc w:val="center"/>
              <w:rPr>
                <w:rFonts w:ascii="宋体" w:hAnsi="宋体" w:cs="宋体"/>
                <w:bCs/>
                <w:sz w:val="24"/>
              </w:rPr>
            </w:pPr>
            <w:r>
              <w:rPr>
                <w:rFonts w:hint="eastAsia" w:ascii="宋体" w:hAnsi="宋体" w:cs="宋体"/>
                <w:bCs/>
                <w:sz w:val="24"/>
              </w:rPr>
              <w:t>1</w:t>
            </w:r>
          </w:p>
        </w:tc>
        <w:tc>
          <w:tcPr>
            <w:tcW w:w="567" w:type="dxa"/>
            <w:vAlign w:val="center"/>
          </w:tcPr>
          <w:p w14:paraId="06D70213">
            <w:pPr>
              <w:jc w:val="center"/>
              <w:rPr>
                <w:rFonts w:ascii="宋体" w:hAnsi="宋体" w:cs="宋体"/>
                <w:bCs/>
                <w:sz w:val="24"/>
              </w:rPr>
            </w:pPr>
            <w:r>
              <w:rPr>
                <w:rFonts w:hint="eastAsia" w:ascii="宋体" w:hAnsi="宋体" w:cs="宋体"/>
                <w:bCs/>
                <w:sz w:val="24"/>
              </w:rPr>
              <w:t>个</w:t>
            </w:r>
          </w:p>
        </w:tc>
        <w:tc>
          <w:tcPr>
            <w:tcW w:w="993" w:type="dxa"/>
            <w:vAlign w:val="center"/>
          </w:tcPr>
          <w:p w14:paraId="1D1D3E3C">
            <w:pPr>
              <w:rPr>
                <w:bCs/>
              </w:rPr>
            </w:pPr>
            <w:r>
              <w:rPr>
                <w:rFonts w:hint="eastAsia" w:ascii="宋体" w:hAnsi="宋体" w:cs="宋体"/>
                <w:bCs/>
                <w:sz w:val="24"/>
              </w:rPr>
              <w:t>/</w:t>
            </w:r>
          </w:p>
        </w:tc>
        <w:tc>
          <w:tcPr>
            <w:tcW w:w="992" w:type="dxa"/>
            <w:vAlign w:val="center"/>
          </w:tcPr>
          <w:p w14:paraId="70A3668D">
            <w:pPr>
              <w:rPr>
                <w:bCs/>
              </w:rPr>
            </w:pPr>
            <w:r>
              <w:rPr>
                <w:rFonts w:hint="eastAsia" w:ascii="宋体" w:hAnsi="宋体" w:cs="宋体"/>
                <w:bCs/>
                <w:sz w:val="24"/>
              </w:rPr>
              <w:t>/</w:t>
            </w:r>
          </w:p>
        </w:tc>
        <w:tc>
          <w:tcPr>
            <w:tcW w:w="1417" w:type="dxa"/>
            <w:vAlign w:val="center"/>
          </w:tcPr>
          <w:p w14:paraId="78F7896F">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350E619A">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428FE3D7">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6C89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193769A7">
            <w:pPr>
              <w:jc w:val="center"/>
              <w:rPr>
                <w:rFonts w:ascii="宋体" w:hAnsi="宋体" w:cs="宋体"/>
                <w:bCs/>
                <w:sz w:val="24"/>
              </w:rPr>
            </w:pPr>
            <w:r>
              <w:rPr>
                <w:rFonts w:hint="eastAsia" w:ascii="宋体" w:hAnsi="宋体" w:cs="宋体"/>
                <w:bCs/>
                <w:sz w:val="24"/>
              </w:rPr>
              <w:t>16</w:t>
            </w:r>
          </w:p>
        </w:tc>
        <w:tc>
          <w:tcPr>
            <w:tcW w:w="2845" w:type="dxa"/>
            <w:vAlign w:val="center"/>
          </w:tcPr>
          <w:p w14:paraId="42036B2E">
            <w:pPr>
              <w:jc w:val="center"/>
              <w:rPr>
                <w:rFonts w:ascii="宋体" w:hAnsi="宋体" w:cs="宋体"/>
                <w:bCs/>
                <w:sz w:val="24"/>
              </w:rPr>
            </w:pPr>
            <w:r>
              <w:rPr>
                <w:rFonts w:hint="eastAsia" w:ascii="宋体" w:hAnsi="宋体" w:cs="宋体"/>
                <w:bCs/>
                <w:sz w:val="24"/>
              </w:rPr>
              <w:t>穿刺模块放置设配器</w:t>
            </w:r>
          </w:p>
        </w:tc>
        <w:tc>
          <w:tcPr>
            <w:tcW w:w="850" w:type="dxa"/>
            <w:vAlign w:val="center"/>
          </w:tcPr>
          <w:p w14:paraId="6F16A4DE">
            <w:pPr>
              <w:rPr>
                <w:bCs/>
              </w:rPr>
            </w:pPr>
            <w:r>
              <w:rPr>
                <w:rFonts w:asciiTheme="majorEastAsia" w:hAnsiTheme="majorEastAsia" w:eastAsiaTheme="majorEastAsia"/>
                <w:bCs/>
                <w:sz w:val="24"/>
                <w:szCs w:val="21"/>
              </w:rPr>
              <w:t>进口</w:t>
            </w:r>
          </w:p>
        </w:tc>
        <w:tc>
          <w:tcPr>
            <w:tcW w:w="567" w:type="dxa"/>
            <w:vAlign w:val="center"/>
          </w:tcPr>
          <w:p w14:paraId="13A112C8">
            <w:pPr>
              <w:jc w:val="center"/>
              <w:rPr>
                <w:rFonts w:ascii="宋体" w:hAnsi="宋体" w:cs="宋体"/>
                <w:bCs/>
                <w:sz w:val="24"/>
              </w:rPr>
            </w:pPr>
            <w:r>
              <w:rPr>
                <w:rFonts w:hint="eastAsia" w:ascii="宋体" w:hAnsi="宋体" w:cs="宋体"/>
                <w:bCs/>
                <w:sz w:val="24"/>
              </w:rPr>
              <w:t>1</w:t>
            </w:r>
          </w:p>
        </w:tc>
        <w:tc>
          <w:tcPr>
            <w:tcW w:w="567" w:type="dxa"/>
            <w:vAlign w:val="center"/>
          </w:tcPr>
          <w:p w14:paraId="7A880BDB">
            <w:pPr>
              <w:jc w:val="center"/>
              <w:rPr>
                <w:rFonts w:ascii="宋体" w:hAnsi="宋体" w:cs="宋体"/>
                <w:bCs/>
                <w:sz w:val="24"/>
              </w:rPr>
            </w:pPr>
            <w:r>
              <w:rPr>
                <w:rFonts w:hint="eastAsia" w:ascii="宋体" w:hAnsi="宋体" w:cs="宋体"/>
                <w:bCs/>
                <w:sz w:val="24"/>
              </w:rPr>
              <w:t>个</w:t>
            </w:r>
          </w:p>
        </w:tc>
        <w:tc>
          <w:tcPr>
            <w:tcW w:w="993" w:type="dxa"/>
            <w:vAlign w:val="center"/>
          </w:tcPr>
          <w:p w14:paraId="391DFCFB">
            <w:pPr>
              <w:jc w:val="center"/>
              <w:rPr>
                <w:rFonts w:ascii="宋体" w:hAnsi="宋体" w:cs="宋体"/>
                <w:bCs/>
                <w:sz w:val="24"/>
              </w:rPr>
            </w:pPr>
            <w:r>
              <w:rPr>
                <w:rFonts w:hint="eastAsia" w:ascii="宋体" w:hAnsi="宋体" w:cs="宋体"/>
                <w:bCs/>
                <w:sz w:val="24"/>
              </w:rPr>
              <w:t>/</w:t>
            </w:r>
          </w:p>
        </w:tc>
        <w:tc>
          <w:tcPr>
            <w:tcW w:w="992" w:type="dxa"/>
            <w:vAlign w:val="center"/>
          </w:tcPr>
          <w:p w14:paraId="0E410FE1">
            <w:pPr>
              <w:rPr>
                <w:bCs/>
              </w:rPr>
            </w:pPr>
            <w:r>
              <w:rPr>
                <w:rFonts w:hint="eastAsia" w:ascii="宋体" w:hAnsi="宋体" w:cs="宋体"/>
                <w:bCs/>
                <w:sz w:val="24"/>
              </w:rPr>
              <w:t>/</w:t>
            </w:r>
          </w:p>
        </w:tc>
        <w:tc>
          <w:tcPr>
            <w:tcW w:w="1417" w:type="dxa"/>
            <w:vAlign w:val="center"/>
          </w:tcPr>
          <w:p w14:paraId="00F17405">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36C3ADA8">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7C1C7A55">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7FAF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21ADD7BD">
            <w:pPr>
              <w:jc w:val="center"/>
              <w:rPr>
                <w:rFonts w:ascii="宋体" w:hAnsi="宋体" w:cs="宋体"/>
                <w:bCs/>
                <w:sz w:val="24"/>
              </w:rPr>
            </w:pPr>
            <w:r>
              <w:rPr>
                <w:rFonts w:hint="eastAsia" w:ascii="宋体" w:hAnsi="宋体" w:cs="宋体"/>
                <w:bCs/>
                <w:sz w:val="24"/>
              </w:rPr>
              <w:t>17</w:t>
            </w:r>
          </w:p>
        </w:tc>
        <w:tc>
          <w:tcPr>
            <w:tcW w:w="2845" w:type="dxa"/>
            <w:vAlign w:val="center"/>
          </w:tcPr>
          <w:p w14:paraId="3E387589">
            <w:pPr>
              <w:jc w:val="center"/>
              <w:rPr>
                <w:rFonts w:ascii="宋体" w:hAnsi="宋体" w:cs="宋体"/>
                <w:bCs/>
                <w:sz w:val="24"/>
              </w:rPr>
            </w:pPr>
            <w:r>
              <w:rPr>
                <w:rFonts w:hint="eastAsia" w:ascii="宋体" w:hAnsi="宋体" w:cs="宋体"/>
                <w:bCs/>
                <w:sz w:val="24"/>
              </w:rPr>
              <w:t>离心机固定底板和设配器</w:t>
            </w:r>
          </w:p>
        </w:tc>
        <w:tc>
          <w:tcPr>
            <w:tcW w:w="850" w:type="dxa"/>
            <w:vAlign w:val="center"/>
          </w:tcPr>
          <w:p w14:paraId="4D877FD2">
            <w:pPr>
              <w:rPr>
                <w:bCs/>
              </w:rPr>
            </w:pPr>
            <w:r>
              <w:rPr>
                <w:rFonts w:asciiTheme="majorEastAsia" w:hAnsiTheme="majorEastAsia" w:eastAsiaTheme="majorEastAsia"/>
                <w:bCs/>
                <w:sz w:val="24"/>
                <w:szCs w:val="21"/>
              </w:rPr>
              <w:t>进口</w:t>
            </w:r>
          </w:p>
        </w:tc>
        <w:tc>
          <w:tcPr>
            <w:tcW w:w="567" w:type="dxa"/>
            <w:vAlign w:val="center"/>
          </w:tcPr>
          <w:p w14:paraId="4E6B081E">
            <w:pPr>
              <w:jc w:val="center"/>
              <w:rPr>
                <w:rFonts w:ascii="宋体" w:hAnsi="宋体" w:cs="宋体"/>
                <w:bCs/>
                <w:sz w:val="24"/>
              </w:rPr>
            </w:pPr>
            <w:r>
              <w:rPr>
                <w:rFonts w:hint="eastAsia" w:ascii="宋体" w:hAnsi="宋体" w:cs="宋体"/>
                <w:bCs/>
                <w:sz w:val="24"/>
              </w:rPr>
              <w:t>1</w:t>
            </w:r>
          </w:p>
        </w:tc>
        <w:tc>
          <w:tcPr>
            <w:tcW w:w="567" w:type="dxa"/>
            <w:vAlign w:val="center"/>
          </w:tcPr>
          <w:p w14:paraId="62B16DF4">
            <w:pPr>
              <w:jc w:val="center"/>
              <w:rPr>
                <w:rFonts w:ascii="宋体" w:hAnsi="宋体" w:cs="宋体"/>
                <w:bCs/>
                <w:sz w:val="24"/>
              </w:rPr>
            </w:pPr>
            <w:r>
              <w:rPr>
                <w:rFonts w:hint="eastAsia" w:ascii="宋体" w:hAnsi="宋体" w:cs="宋体"/>
                <w:bCs/>
                <w:sz w:val="24"/>
              </w:rPr>
              <w:t>个</w:t>
            </w:r>
          </w:p>
        </w:tc>
        <w:tc>
          <w:tcPr>
            <w:tcW w:w="993" w:type="dxa"/>
            <w:vAlign w:val="center"/>
          </w:tcPr>
          <w:p w14:paraId="29021095">
            <w:pPr>
              <w:rPr>
                <w:bCs/>
              </w:rPr>
            </w:pPr>
            <w:r>
              <w:rPr>
                <w:rFonts w:hint="eastAsia" w:ascii="宋体" w:hAnsi="宋体" w:cs="宋体"/>
                <w:bCs/>
                <w:sz w:val="24"/>
              </w:rPr>
              <w:t>/</w:t>
            </w:r>
          </w:p>
        </w:tc>
        <w:tc>
          <w:tcPr>
            <w:tcW w:w="992" w:type="dxa"/>
            <w:vAlign w:val="center"/>
          </w:tcPr>
          <w:p w14:paraId="5BFFAB06">
            <w:pPr>
              <w:rPr>
                <w:bCs/>
              </w:rPr>
            </w:pPr>
            <w:r>
              <w:rPr>
                <w:rFonts w:hint="eastAsia" w:ascii="宋体" w:hAnsi="宋体" w:cs="宋体"/>
                <w:bCs/>
                <w:sz w:val="24"/>
              </w:rPr>
              <w:t>/</w:t>
            </w:r>
          </w:p>
        </w:tc>
        <w:tc>
          <w:tcPr>
            <w:tcW w:w="1417" w:type="dxa"/>
            <w:vAlign w:val="center"/>
          </w:tcPr>
          <w:p w14:paraId="4F7B1E8C">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3D511256">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7263EAB0">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r w14:paraId="2B40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1" w:type="dxa"/>
            <w:vAlign w:val="center"/>
          </w:tcPr>
          <w:p w14:paraId="6905F9D3">
            <w:pPr>
              <w:jc w:val="center"/>
              <w:rPr>
                <w:rFonts w:ascii="宋体" w:hAnsi="宋体" w:cs="宋体"/>
                <w:bCs/>
                <w:sz w:val="24"/>
              </w:rPr>
            </w:pPr>
            <w:r>
              <w:rPr>
                <w:rFonts w:hint="eastAsia" w:ascii="宋体" w:hAnsi="宋体" w:cs="宋体"/>
                <w:bCs/>
                <w:sz w:val="24"/>
              </w:rPr>
              <w:t>18</w:t>
            </w:r>
          </w:p>
        </w:tc>
        <w:tc>
          <w:tcPr>
            <w:tcW w:w="2845" w:type="dxa"/>
            <w:vAlign w:val="center"/>
          </w:tcPr>
          <w:p w14:paraId="3559A73C">
            <w:pPr>
              <w:jc w:val="center"/>
              <w:rPr>
                <w:rFonts w:ascii="宋体" w:hAnsi="宋体" w:cs="宋体"/>
                <w:bCs/>
                <w:sz w:val="24"/>
              </w:rPr>
            </w:pPr>
            <w:r>
              <w:rPr>
                <w:rFonts w:hint="eastAsia" w:ascii="宋体" w:hAnsi="宋体" w:cs="宋体"/>
                <w:bCs/>
                <w:sz w:val="24"/>
              </w:rPr>
              <w:t>枪头丢弃模块</w:t>
            </w:r>
          </w:p>
        </w:tc>
        <w:tc>
          <w:tcPr>
            <w:tcW w:w="850" w:type="dxa"/>
            <w:vAlign w:val="center"/>
          </w:tcPr>
          <w:p w14:paraId="37D29765">
            <w:pPr>
              <w:rPr>
                <w:bCs/>
              </w:rPr>
            </w:pPr>
            <w:r>
              <w:rPr>
                <w:rFonts w:asciiTheme="majorEastAsia" w:hAnsiTheme="majorEastAsia" w:eastAsiaTheme="majorEastAsia"/>
                <w:bCs/>
                <w:sz w:val="24"/>
                <w:szCs w:val="21"/>
              </w:rPr>
              <w:t>进口</w:t>
            </w:r>
          </w:p>
        </w:tc>
        <w:tc>
          <w:tcPr>
            <w:tcW w:w="567" w:type="dxa"/>
            <w:vAlign w:val="center"/>
          </w:tcPr>
          <w:p w14:paraId="1DC7EF97">
            <w:pPr>
              <w:jc w:val="center"/>
              <w:rPr>
                <w:rFonts w:ascii="宋体" w:hAnsi="宋体" w:cs="宋体"/>
                <w:bCs/>
                <w:sz w:val="24"/>
              </w:rPr>
            </w:pPr>
            <w:r>
              <w:rPr>
                <w:rFonts w:hint="eastAsia" w:ascii="宋体" w:hAnsi="宋体" w:cs="宋体"/>
                <w:bCs/>
                <w:sz w:val="24"/>
              </w:rPr>
              <w:t>1</w:t>
            </w:r>
          </w:p>
        </w:tc>
        <w:tc>
          <w:tcPr>
            <w:tcW w:w="567" w:type="dxa"/>
            <w:vAlign w:val="center"/>
          </w:tcPr>
          <w:p w14:paraId="6F2F4F19">
            <w:pPr>
              <w:jc w:val="center"/>
              <w:rPr>
                <w:rFonts w:ascii="宋体" w:hAnsi="宋体" w:cs="宋体"/>
                <w:bCs/>
                <w:sz w:val="24"/>
              </w:rPr>
            </w:pPr>
            <w:r>
              <w:rPr>
                <w:rFonts w:hint="eastAsia" w:ascii="宋体" w:hAnsi="宋体" w:cs="宋体"/>
                <w:bCs/>
                <w:sz w:val="24"/>
              </w:rPr>
              <w:t>个</w:t>
            </w:r>
          </w:p>
        </w:tc>
        <w:tc>
          <w:tcPr>
            <w:tcW w:w="993" w:type="dxa"/>
            <w:vAlign w:val="center"/>
          </w:tcPr>
          <w:p w14:paraId="71529486">
            <w:pPr>
              <w:jc w:val="center"/>
              <w:rPr>
                <w:rFonts w:ascii="宋体" w:hAnsi="宋体" w:cs="宋体"/>
                <w:bCs/>
                <w:sz w:val="24"/>
              </w:rPr>
            </w:pPr>
            <w:r>
              <w:rPr>
                <w:rFonts w:hint="eastAsia" w:ascii="宋体" w:hAnsi="宋体" w:cs="宋体"/>
                <w:bCs/>
                <w:sz w:val="24"/>
              </w:rPr>
              <w:t>/</w:t>
            </w:r>
          </w:p>
        </w:tc>
        <w:tc>
          <w:tcPr>
            <w:tcW w:w="992" w:type="dxa"/>
            <w:vAlign w:val="center"/>
          </w:tcPr>
          <w:p w14:paraId="3280B543">
            <w:pPr>
              <w:rPr>
                <w:bCs/>
              </w:rPr>
            </w:pPr>
            <w:r>
              <w:rPr>
                <w:rFonts w:hint="eastAsia" w:ascii="宋体" w:hAnsi="宋体" w:cs="宋体"/>
                <w:bCs/>
                <w:sz w:val="24"/>
              </w:rPr>
              <w:t>/</w:t>
            </w:r>
          </w:p>
        </w:tc>
        <w:tc>
          <w:tcPr>
            <w:tcW w:w="1417" w:type="dxa"/>
            <w:vAlign w:val="center"/>
          </w:tcPr>
          <w:p w14:paraId="7460EAC3">
            <w:pPr>
              <w:jc w:val="center"/>
              <w:rPr>
                <w:rFonts w:asciiTheme="majorEastAsia" w:hAnsiTheme="majorEastAsia" w:eastAsiaTheme="majorEastAsia"/>
                <w:bCs/>
                <w:sz w:val="24"/>
                <w:szCs w:val="21"/>
              </w:rPr>
            </w:pPr>
            <w:r>
              <w:rPr>
                <w:rFonts w:hint="eastAsia" w:asciiTheme="majorEastAsia" w:hAnsiTheme="majorEastAsia" w:eastAsiaTheme="majorEastAsia"/>
                <w:bCs/>
                <w:sz w:val="24"/>
                <w:szCs w:val="21"/>
              </w:rPr>
              <w:t>/</w:t>
            </w:r>
          </w:p>
        </w:tc>
        <w:tc>
          <w:tcPr>
            <w:tcW w:w="993" w:type="dxa"/>
            <w:vAlign w:val="center"/>
          </w:tcPr>
          <w:p w14:paraId="5AE62D7B">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c>
          <w:tcPr>
            <w:tcW w:w="1062" w:type="dxa"/>
            <w:vAlign w:val="center"/>
          </w:tcPr>
          <w:p w14:paraId="70D07C9E">
            <w:pPr>
              <w:jc w:val="center"/>
              <w:rPr>
                <w:rFonts w:asciiTheme="majorEastAsia" w:hAnsiTheme="majorEastAsia" w:eastAsiaTheme="majorEastAsia"/>
                <w:bCs/>
                <w:sz w:val="24"/>
                <w:szCs w:val="21"/>
              </w:rPr>
            </w:pPr>
            <w:r>
              <w:rPr>
                <w:rFonts w:asciiTheme="majorEastAsia" w:hAnsiTheme="majorEastAsia" w:eastAsiaTheme="majorEastAsia"/>
                <w:bCs/>
                <w:sz w:val="24"/>
                <w:szCs w:val="21"/>
              </w:rPr>
              <w:t>否</w:t>
            </w:r>
          </w:p>
        </w:tc>
      </w:tr>
    </w:tbl>
    <w:p w14:paraId="249F20DD">
      <w:pPr>
        <w:adjustRightInd w:val="0"/>
        <w:snapToGrid w:val="0"/>
        <w:spacing w:line="520" w:lineRule="atLeast"/>
        <w:outlineLvl w:val="2"/>
        <w:rPr>
          <w:rFonts w:hint="eastAsia" w:ascii="宋体" w:hAnsi="宋体" w:cs="宋体"/>
          <w:b/>
          <w:sz w:val="24"/>
        </w:rPr>
      </w:pPr>
    </w:p>
    <w:p w14:paraId="599937D9">
      <w:pPr>
        <w:adjustRightInd w:val="0"/>
        <w:snapToGrid w:val="0"/>
        <w:spacing w:line="520" w:lineRule="atLeast"/>
        <w:outlineLvl w:val="2"/>
        <w:rPr>
          <w:rFonts w:ascii="宋体" w:hAnsi="宋体" w:cs="宋体"/>
          <w:b/>
          <w:sz w:val="24"/>
        </w:rPr>
      </w:pPr>
      <w:r>
        <w:rPr>
          <w:rFonts w:hint="eastAsia" w:ascii="宋体" w:hAnsi="宋体" w:cs="宋体"/>
          <w:b/>
          <w:sz w:val="24"/>
        </w:rPr>
        <w:t>2、技术参数</w:t>
      </w:r>
    </w:p>
    <w:p w14:paraId="357D5A29">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151D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EF700D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7D9183A0">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34F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12C97F0">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1、</w:t>
            </w:r>
            <w:r>
              <w:rPr>
                <w:rFonts w:hint="eastAsia" w:ascii="宋体" w:hAnsi="宋体" w:cs="宋体"/>
                <w:color w:val="000000"/>
                <w:sz w:val="22"/>
                <w:szCs w:val="22"/>
                <w:u w:color="FF0000"/>
                <w:lang w:val="zh-TW"/>
              </w:rPr>
              <w:t>配置</w:t>
            </w:r>
            <w:r>
              <w:rPr>
                <w:rFonts w:hint="eastAsia" w:ascii="宋体" w:hAnsi="宋体" w:cs="宋体"/>
                <w:color w:val="000000"/>
                <w:sz w:val="22"/>
                <w:szCs w:val="22"/>
                <w:u w:color="FF0000"/>
                <w:lang w:val="zh-TW" w:eastAsia="zh-TW"/>
              </w:rPr>
              <w:t>CMOS传感器的，分辨率≥五百万像素（2560*1920）。</w:t>
            </w:r>
          </w:p>
        </w:tc>
        <w:tc>
          <w:tcPr>
            <w:tcW w:w="817" w:type="dxa"/>
          </w:tcPr>
          <w:p w14:paraId="0B5B1461">
            <w:pPr>
              <w:adjustRightInd w:val="0"/>
              <w:snapToGrid w:val="0"/>
              <w:rPr>
                <w:rFonts w:asciiTheme="majorEastAsia" w:hAnsiTheme="majorEastAsia" w:eastAsiaTheme="majorEastAsia"/>
                <w:b/>
                <w:sz w:val="24"/>
                <w:szCs w:val="21"/>
              </w:rPr>
            </w:pPr>
          </w:p>
        </w:tc>
      </w:tr>
      <w:tr w14:paraId="532B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359A4E0C">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2、 移液技术：采用空气置换原理；可监控的空气置换技术，可实现通道吸放液全程监控（TADM）；独立通道移液范围：1</w:t>
            </w:r>
            <w:r>
              <w:rPr>
                <w:rFonts w:ascii="宋体" w:hAnsi="宋体" w:cs="宋体"/>
                <w:color w:val="000000"/>
                <w:sz w:val="22"/>
                <w:szCs w:val="22"/>
                <w:u w:color="FF0000"/>
                <w:lang w:val="zh-TW" w:eastAsia="zh-TW"/>
              </w:rPr>
              <w:t>μl</w:t>
            </w:r>
            <w:r>
              <w:rPr>
                <w:rFonts w:hint="eastAsia" w:ascii="宋体" w:hAnsi="宋体" w:cs="宋体"/>
                <w:color w:val="000000"/>
                <w:sz w:val="22"/>
                <w:szCs w:val="22"/>
                <w:u w:color="FF0000"/>
                <w:lang w:val="zh-TW" w:eastAsia="zh-TW"/>
              </w:rPr>
              <w:t xml:space="preserve"> -1000 </w:t>
            </w:r>
            <w:r>
              <w:rPr>
                <w:rFonts w:ascii="宋体" w:hAnsi="宋体" w:cs="宋体"/>
                <w:color w:val="000000"/>
                <w:sz w:val="22"/>
                <w:szCs w:val="22"/>
                <w:u w:color="FF0000"/>
                <w:lang w:val="zh-TW" w:eastAsia="zh-TW"/>
              </w:rPr>
              <w:t>μl</w:t>
            </w:r>
            <w:r>
              <w:rPr>
                <w:rFonts w:hint="eastAsia" w:ascii="宋体" w:hAnsi="宋体" w:cs="宋体"/>
                <w:color w:val="000000"/>
                <w:sz w:val="22"/>
                <w:szCs w:val="22"/>
                <w:u w:color="FF0000"/>
                <w:lang w:val="zh-TW" w:eastAsia="zh-TW"/>
              </w:rPr>
              <w:t>（需涵盖此范围）。一次性吸头加样，避免交叉感染。</w:t>
            </w:r>
          </w:p>
        </w:tc>
        <w:tc>
          <w:tcPr>
            <w:tcW w:w="817" w:type="dxa"/>
          </w:tcPr>
          <w:p w14:paraId="3271F9D7">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2"/>
                <w:szCs w:val="22"/>
              </w:rPr>
              <w:t>▲</w:t>
            </w:r>
          </w:p>
        </w:tc>
      </w:tr>
      <w:tr w14:paraId="785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F4257B0">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3、检测容量：可同时加载不少于160张6孔微柱凝胶卡，试剂卡方法为微柱凝胶法。</w:t>
            </w:r>
          </w:p>
        </w:tc>
        <w:tc>
          <w:tcPr>
            <w:tcW w:w="817" w:type="dxa"/>
          </w:tcPr>
          <w:p w14:paraId="21EBA378">
            <w:pPr>
              <w:adjustRightInd w:val="0"/>
              <w:snapToGrid w:val="0"/>
              <w:rPr>
                <w:rFonts w:asciiTheme="majorEastAsia" w:hAnsiTheme="majorEastAsia" w:eastAsiaTheme="majorEastAsia"/>
                <w:b/>
                <w:sz w:val="24"/>
                <w:szCs w:val="21"/>
              </w:rPr>
            </w:pPr>
          </w:p>
        </w:tc>
      </w:tr>
      <w:tr w14:paraId="16A0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FCD7083">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4、加载模块可同时加载使用6孔和8孔或更多微柱凝胶卡。</w:t>
            </w:r>
          </w:p>
        </w:tc>
        <w:tc>
          <w:tcPr>
            <w:tcW w:w="817" w:type="dxa"/>
          </w:tcPr>
          <w:p w14:paraId="0EFAA8C6">
            <w:pPr>
              <w:adjustRightInd w:val="0"/>
              <w:snapToGrid w:val="0"/>
              <w:rPr>
                <w:rFonts w:asciiTheme="majorEastAsia" w:hAnsiTheme="majorEastAsia" w:eastAsiaTheme="majorEastAsia"/>
                <w:b/>
                <w:sz w:val="24"/>
                <w:szCs w:val="21"/>
              </w:rPr>
            </w:pPr>
          </w:p>
        </w:tc>
      </w:tr>
      <w:tr w14:paraId="2C1F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1398F76">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5、基本检测项目</w:t>
            </w:r>
            <w:r>
              <w:rPr>
                <w:rFonts w:hint="eastAsia" w:cs="宋体" w:asciiTheme="minorEastAsia" w:hAnsiTheme="minorEastAsia" w:eastAsiaTheme="minorEastAsia"/>
                <w:color w:val="000000"/>
                <w:sz w:val="22"/>
                <w:szCs w:val="22"/>
                <w:u w:color="FF0000"/>
                <w:lang w:val="zh-TW" w:eastAsia="zh-TW"/>
              </w:rPr>
              <w:t>至少包含</w:t>
            </w:r>
            <w:r>
              <w:rPr>
                <w:rFonts w:hint="eastAsia" w:ascii="宋体" w:hAnsi="宋体" w:cs="宋体"/>
                <w:color w:val="000000"/>
                <w:sz w:val="22"/>
                <w:szCs w:val="22"/>
                <w:u w:color="FF0000"/>
                <w:lang w:val="zh-TW" w:eastAsia="zh-TW"/>
              </w:rPr>
              <w:t>：ABO、RhD血型定型， ABO、RhD血型， ABO血型抗原，Rh血型抗原，ABO、RhD、E血型定型，新生儿ABO、RhD血型，不规则抗体筛查，直接抗人球蛋白试验，交叉配血试验，HDN母体抗体效价及室内质控检测。</w:t>
            </w:r>
          </w:p>
        </w:tc>
        <w:tc>
          <w:tcPr>
            <w:tcW w:w="817" w:type="dxa"/>
          </w:tcPr>
          <w:p w14:paraId="77C63CF5">
            <w:pPr>
              <w:adjustRightInd w:val="0"/>
              <w:snapToGrid w:val="0"/>
              <w:rPr>
                <w:rFonts w:asciiTheme="majorEastAsia" w:hAnsiTheme="majorEastAsia" w:eastAsiaTheme="majorEastAsia"/>
                <w:b/>
                <w:sz w:val="24"/>
                <w:szCs w:val="21"/>
              </w:rPr>
            </w:pPr>
          </w:p>
        </w:tc>
      </w:tr>
      <w:tr w14:paraId="0C99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69E84165">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6、测试通量：测试速度ABO、RhD血型正反定检测≥720测试/小时（120个样本），不规则抗体筛查≥450测试/小时（150个样本）。采用</w:t>
            </w:r>
            <w:r>
              <w:rPr>
                <w:rFonts w:hint="eastAsia"/>
                <w:lang w:val="zh-TW" w:eastAsia="zh-TW"/>
              </w:rPr>
              <w:t>碳素可导电枪头</w:t>
            </w:r>
            <w:r>
              <w:rPr>
                <w:rFonts w:hint="eastAsia" w:ascii="宋体" w:hAnsi="宋体" w:cs="宋体"/>
                <w:color w:val="000000"/>
                <w:sz w:val="22"/>
                <w:szCs w:val="22"/>
                <w:u w:color="FF0000"/>
                <w:lang w:val="zh-TW" w:eastAsia="zh-TW"/>
              </w:rPr>
              <w:t>，吸液时采用电容式液面探测(cLLD)和压力式液面探测(pLLD)，放液时采用电容式液面探测(cLLD)。</w:t>
            </w:r>
          </w:p>
        </w:tc>
        <w:tc>
          <w:tcPr>
            <w:tcW w:w="817" w:type="dxa"/>
          </w:tcPr>
          <w:p w14:paraId="2C407008">
            <w:pPr>
              <w:adjustRightInd w:val="0"/>
              <w:snapToGrid w:val="0"/>
              <w:rPr>
                <w:rFonts w:asciiTheme="majorEastAsia" w:hAnsiTheme="majorEastAsia" w:eastAsiaTheme="majorEastAsia"/>
                <w:b/>
                <w:sz w:val="24"/>
                <w:szCs w:val="21"/>
              </w:rPr>
            </w:pPr>
            <w:r>
              <w:rPr>
                <w:rFonts w:hint="eastAsia" w:cs="宋体" w:asciiTheme="majorEastAsia" w:hAnsiTheme="majorEastAsia" w:eastAsiaTheme="majorEastAsia"/>
                <w:b/>
                <w:sz w:val="22"/>
                <w:szCs w:val="22"/>
              </w:rPr>
              <w:t>▲</w:t>
            </w:r>
          </w:p>
        </w:tc>
      </w:tr>
      <w:tr w14:paraId="05B57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12CB0656">
            <w:pPr>
              <w:widowControl/>
              <w:adjustRightInd w:val="0"/>
              <w:snapToGrid w:val="0"/>
              <w:jc w:val="left"/>
              <w:rPr>
                <w:rFonts w:ascii="宋体" w:hAnsi="宋体" w:cs="宋体"/>
                <w:color w:val="000000"/>
                <w:sz w:val="22"/>
                <w:szCs w:val="22"/>
                <w:u w:color="FF0000"/>
                <w:lang w:val="zh-TW" w:eastAsia="zh-TW"/>
              </w:rPr>
            </w:pPr>
            <w:r>
              <w:rPr>
                <w:rFonts w:hint="eastAsia" w:ascii="宋体" w:hAnsi="宋体" w:cs="宋体" w:eastAsiaTheme="minorEastAsia"/>
                <w:color w:val="000000"/>
                <w:sz w:val="22"/>
                <w:szCs w:val="22"/>
                <w:u w:color="FF0000"/>
                <w:lang w:val="zh-TW"/>
              </w:rPr>
              <w:t>7、</w:t>
            </w:r>
            <w:r>
              <w:rPr>
                <w:rFonts w:hint="eastAsia" w:ascii="宋体" w:hAnsi="宋体" w:cs="宋体"/>
                <w:color w:val="000000"/>
                <w:sz w:val="22"/>
                <w:szCs w:val="22"/>
                <w:u w:color="FF0000"/>
                <w:lang w:val="zh-TW" w:eastAsia="zh-TW"/>
              </w:rPr>
              <w:t>可一次性加载凝胶卡≥200张，可一次性加载碳纤维吸头≥480个。</w:t>
            </w:r>
          </w:p>
        </w:tc>
        <w:tc>
          <w:tcPr>
            <w:tcW w:w="817" w:type="dxa"/>
          </w:tcPr>
          <w:p w14:paraId="1F210CF1">
            <w:pPr>
              <w:adjustRightInd w:val="0"/>
              <w:snapToGrid w:val="0"/>
              <w:rPr>
                <w:rFonts w:asciiTheme="majorEastAsia" w:hAnsiTheme="majorEastAsia" w:eastAsiaTheme="majorEastAsia"/>
                <w:b/>
                <w:sz w:val="24"/>
                <w:szCs w:val="21"/>
              </w:rPr>
            </w:pPr>
          </w:p>
        </w:tc>
      </w:tr>
      <w:tr w14:paraId="684A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658896E">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8、配备机械臂≥2个、移液通道≥4个，有效提升检测速度，凝胶卡配适器≥25个。</w:t>
            </w:r>
          </w:p>
        </w:tc>
        <w:tc>
          <w:tcPr>
            <w:tcW w:w="817" w:type="dxa"/>
          </w:tcPr>
          <w:p w14:paraId="5628AF45">
            <w:pPr>
              <w:adjustRightInd w:val="0"/>
              <w:snapToGrid w:val="0"/>
              <w:rPr>
                <w:rFonts w:asciiTheme="majorEastAsia" w:hAnsiTheme="majorEastAsia" w:eastAsiaTheme="majorEastAsia"/>
                <w:b/>
                <w:sz w:val="24"/>
                <w:szCs w:val="21"/>
              </w:rPr>
            </w:pPr>
          </w:p>
        </w:tc>
      </w:tr>
      <w:tr w14:paraId="5D29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BB68E50">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9、采用一次碳素可导电吸头，无需洗液，避免交叉污染，空气置换技术，运动精度≥0.01mm，移液精度≥0.01μl。</w:t>
            </w:r>
          </w:p>
        </w:tc>
        <w:tc>
          <w:tcPr>
            <w:tcW w:w="817" w:type="dxa"/>
          </w:tcPr>
          <w:p w14:paraId="716C88C5">
            <w:pPr>
              <w:adjustRightInd w:val="0"/>
              <w:snapToGrid w:val="0"/>
              <w:rPr>
                <w:rFonts w:asciiTheme="majorEastAsia" w:hAnsiTheme="majorEastAsia" w:eastAsiaTheme="majorEastAsia"/>
                <w:b/>
                <w:sz w:val="24"/>
                <w:szCs w:val="21"/>
              </w:rPr>
            </w:pPr>
          </w:p>
        </w:tc>
      </w:tr>
      <w:tr w14:paraId="32B7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2A669651">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10、仪器采用单台离心机，一次性离心卡数量≥24张。</w:t>
            </w:r>
          </w:p>
        </w:tc>
        <w:tc>
          <w:tcPr>
            <w:tcW w:w="817" w:type="dxa"/>
          </w:tcPr>
          <w:p w14:paraId="008C4339">
            <w:pPr>
              <w:adjustRightInd w:val="0"/>
              <w:snapToGrid w:val="0"/>
              <w:rPr>
                <w:rFonts w:asciiTheme="majorEastAsia" w:hAnsiTheme="majorEastAsia" w:eastAsiaTheme="majorEastAsia"/>
                <w:b/>
                <w:sz w:val="24"/>
                <w:szCs w:val="21"/>
              </w:rPr>
            </w:pPr>
          </w:p>
        </w:tc>
      </w:tr>
      <w:tr w14:paraId="584D3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7564" w:type="dxa"/>
          </w:tcPr>
          <w:p w14:paraId="61B37286">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11、配备≥4组专用打孔器。</w:t>
            </w:r>
          </w:p>
        </w:tc>
        <w:tc>
          <w:tcPr>
            <w:tcW w:w="817" w:type="dxa"/>
          </w:tcPr>
          <w:p w14:paraId="759D088C">
            <w:pPr>
              <w:adjustRightInd w:val="0"/>
              <w:snapToGrid w:val="0"/>
              <w:rPr>
                <w:rFonts w:asciiTheme="majorEastAsia" w:hAnsiTheme="majorEastAsia" w:eastAsiaTheme="majorEastAsia"/>
                <w:b/>
                <w:sz w:val="24"/>
                <w:szCs w:val="21"/>
              </w:rPr>
            </w:pPr>
          </w:p>
        </w:tc>
      </w:tr>
      <w:tr w14:paraId="21CE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5B844DC">
            <w:pPr>
              <w:rPr>
                <w:rFonts w:ascii="宋体" w:hAnsi="宋体" w:cs="宋体"/>
                <w:color w:val="000000"/>
                <w:sz w:val="22"/>
                <w:szCs w:val="22"/>
                <w:u w:color="FF0000"/>
                <w:lang w:val="zh-TW" w:eastAsia="zh-TW"/>
              </w:rPr>
            </w:pPr>
            <w:r>
              <w:rPr>
                <w:rFonts w:hint="eastAsia" w:ascii="宋体" w:hAnsi="宋体" w:cs="宋体"/>
                <w:color w:val="000000"/>
                <w:sz w:val="22"/>
                <w:szCs w:val="22"/>
                <w:u w:color="FF0000"/>
                <w:lang w:val="zh-TW" w:eastAsia="zh-TW"/>
              </w:rPr>
              <w:t>12、吸头静置2分钟之内液体不会滴落。</w:t>
            </w:r>
          </w:p>
        </w:tc>
        <w:tc>
          <w:tcPr>
            <w:tcW w:w="817" w:type="dxa"/>
          </w:tcPr>
          <w:p w14:paraId="4CCB31D2">
            <w:pPr>
              <w:adjustRightInd w:val="0"/>
              <w:snapToGrid w:val="0"/>
              <w:rPr>
                <w:rFonts w:asciiTheme="majorEastAsia" w:hAnsiTheme="majorEastAsia" w:eastAsiaTheme="majorEastAsia"/>
                <w:b/>
                <w:sz w:val="24"/>
                <w:szCs w:val="21"/>
              </w:rPr>
            </w:pPr>
          </w:p>
        </w:tc>
      </w:tr>
      <w:tr w14:paraId="130C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tcPr>
          <w:p w14:paraId="2B253219">
            <w:pPr>
              <w:rPr>
                <w:rFonts w:ascii="宋体" w:hAnsi="宋体" w:cs="宋体"/>
                <w:color w:val="000000"/>
                <w:sz w:val="22"/>
                <w:szCs w:val="22"/>
                <w:u w:color="FF0000"/>
                <w:lang w:val="zh-TW" w:eastAsia="zh-TW"/>
              </w:rPr>
            </w:pPr>
            <w:r>
              <w:rPr>
                <w:rFonts w:ascii="宋体" w:hAnsi="宋体" w:cs="宋体"/>
                <w:color w:val="000000"/>
                <w:sz w:val="22"/>
                <w:szCs w:val="22"/>
                <w:u w:color="FF0000"/>
                <w:lang w:val="zh-TW" w:eastAsia="zh-TW"/>
              </w:rPr>
              <w:t>1</w:t>
            </w:r>
            <w:r>
              <w:rPr>
                <w:rFonts w:hint="eastAsia" w:ascii="宋体" w:hAnsi="宋体" w:cs="宋体"/>
                <w:color w:val="000000"/>
                <w:sz w:val="22"/>
                <w:szCs w:val="22"/>
                <w:u w:color="FF0000"/>
              </w:rPr>
              <w:t>3</w:t>
            </w:r>
            <w:r>
              <w:rPr>
                <w:rFonts w:ascii="宋体" w:hAnsi="宋体" w:cs="宋体"/>
                <w:color w:val="000000"/>
                <w:sz w:val="22"/>
                <w:szCs w:val="22"/>
                <w:u w:color="FF0000"/>
                <w:lang w:val="zh-TW" w:eastAsia="zh-TW"/>
              </w:rPr>
              <w:t>、原始图像数据内存≥1T。</w:t>
            </w:r>
          </w:p>
        </w:tc>
        <w:tc>
          <w:tcPr>
            <w:tcW w:w="817" w:type="dxa"/>
          </w:tcPr>
          <w:p w14:paraId="31A2C1E4">
            <w:pPr>
              <w:adjustRightInd w:val="0"/>
              <w:snapToGrid w:val="0"/>
              <w:rPr>
                <w:rFonts w:asciiTheme="majorEastAsia" w:hAnsiTheme="majorEastAsia" w:eastAsiaTheme="majorEastAsia"/>
                <w:b/>
                <w:sz w:val="24"/>
                <w:szCs w:val="21"/>
              </w:rPr>
            </w:pPr>
          </w:p>
        </w:tc>
      </w:tr>
      <w:tr w14:paraId="46B1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tcPr>
          <w:p w14:paraId="67DCA92B">
            <w:pPr>
              <w:rPr>
                <w:rFonts w:ascii="宋体" w:hAnsi="宋体" w:cs="宋体"/>
                <w:color w:val="000000"/>
                <w:sz w:val="22"/>
                <w:szCs w:val="22"/>
                <w:u w:color="FF0000"/>
                <w:lang w:val="zh-TW" w:eastAsia="zh-TW"/>
              </w:rPr>
            </w:pPr>
            <w:r>
              <w:rPr>
                <w:rFonts w:ascii="宋体" w:hAnsi="宋体" w:cs="宋体"/>
                <w:color w:val="000000"/>
                <w:sz w:val="22"/>
                <w:szCs w:val="22"/>
                <w:u w:color="FF0000"/>
                <w:lang w:val="zh-TW" w:eastAsia="zh-TW"/>
              </w:rPr>
              <w:t>1</w:t>
            </w:r>
            <w:r>
              <w:rPr>
                <w:rFonts w:hint="eastAsia" w:ascii="宋体" w:hAnsi="宋体" w:cs="宋体"/>
                <w:color w:val="000000"/>
                <w:sz w:val="22"/>
                <w:szCs w:val="22"/>
                <w:u w:color="FF0000"/>
              </w:rPr>
              <w:t>4</w:t>
            </w:r>
            <w:r>
              <w:rPr>
                <w:rFonts w:ascii="宋体" w:hAnsi="宋体" w:cs="宋体"/>
                <w:color w:val="000000"/>
                <w:sz w:val="22"/>
                <w:szCs w:val="22"/>
                <w:u w:color="FF0000"/>
                <w:lang w:val="zh-TW" w:eastAsia="zh-TW"/>
              </w:rPr>
              <w:t>、</w:t>
            </w:r>
            <w:r>
              <w:rPr>
                <w:rFonts w:hint="eastAsia"/>
                <w:lang w:val="en-US" w:eastAsia="zh-CN"/>
              </w:rPr>
              <w:t>数据传输：支持双向通讯,可自动/手动传输测试结果。</w:t>
            </w:r>
          </w:p>
        </w:tc>
        <w:tc>
          <w:tcPr>
            <w:tcW w:w="817" w:type="dxa"/>
          </w:tcPr>
          <w:p w14:paraId="508FEBEF">
            <w:pPr>
              <w:adjustRightInd w:val="0"/>
              <w:snapToGrid w:val="0"/>
              <w:rPr>
                <w:rFonts w:asciiTheme="majorEastAsia" w:hAnsiTheme="majorEastAsia" w:eastAsiaTheme="majorEastAsia"/>
                <w:b/>
                <w:sz w:val="24"/>
                <w:szCs w:val="21"/>
              </w:rPr>
            </w:pPr>
          </w:p>
        </w:tc>
      </w:tr>
    </w:tbl>
    <w:p w14:paraId="71DD86CD">
      <w:pPr>
        <w:pStyle w:val="11"/>
        <w:rPr>
          <w:rFonts w:hint="eastAsia" w:ascii="宋体" w:hAnsi="宋体" w:cs="宋体"/>
          <w:b/>
          <w:bCs/>
          <w:sz w:val="24"/>
        </w:rPr>
      </w:pPr>
    </w:p>
    <w:p w14:paraId="6E46DD28">
      <w:pPr>
        <w:rPr>
          <w:rFonts w:hint="eastAsia" w:ascii="宋体" w:hAnsi="宋体" w:cs="宋体"/>
          <w:b/>
          <w:bCs/>
          <w:sz w:val="24"/>
        </w:rPr>
      </w:pPr>
    </w:p>
    <w:p w14:paraId="077FE2DF">
      <w:pPr>
        <w:pStyle w:val="11"/>
        <w:rPr>
          <w:rFonts w:hint="eastAsia" w:ascii="宋体" w:hAnsi="宋体" w:cs="宋体"/>
          <w:b/>
          <w:bCs/>
          <w:sz w:val="24"/>
        </w:rPr>
      </w:pPr>
    </w:p>
    <w:p w14:paraId="1481528A">
      <w:pPr>
        <w:rPr>
          <w:rFonts w:hint="eastAsia" w:ascii="宋体" w:hAnsi="宋体" w:cs="宋体"/>
          <w:b/>
          <w:bCs/>
          <w:sz w:val="24"/>
        </w:rPr>
      </w:pPr>
    </w:p>
    <w:p w14:paraId="550855BC">
      <w:pPr>
        <w:pStyle w:val="11"/>
        <w:rPr>
          <w:rFonts w:hint="eastAsia"/>
        </w:rPr>
      </w:pPr>
    </w:p>
    <w:p w14:paraId="49A5EA57">
      <w:pPr>
        <w:pStyle w:val="11"/>
        <w:rPr>
          <w:rFonts w:hint="eastAsia"/>
        </w:rPr>
      </w:pPr>
    </w:p>
    <w:p w14:paraId="498CFE31">
      <w:pPr>
        <w:rPr>
          <w:rFonts w:hint="eastAsia" w:ascii="宋体" w:hAnsi="宋体" w:cs="宋体"/>
          <w:b/>
          <w:bCs/>
          <w:sz w:val="24"/>
        </w:rPr>
      </w:pPr>
      <w:r>
        <w:rPr>
          <w:rFonts w:hint="eastAsia" w:ascii="宋体" w:hAnsi="宋体" w:cs="宋体"/>
          <w:b/>
          <w:bCs/>
          <w:sz w:val="24"/>
        </w:rPr>
        <w:br w:type="page"/>
      </w:r>
    </w:p>
    <w:p w14:paraId="4ED960B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14:paraId="24F63C0A">
      <w:pPr>
        <w:pStyle w:val="11"/>
        <w:numPr>
          <w:ilvl w:val="0"/>
          <w:numId w:val="7"/>
        </w:numPr>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highlight w:val="yellow"/>
        </w:rPr>
        <w:t>设备商务需求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3BC7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0CB4295">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4119" w:type="pct"/>
            <w:vAlign w:val="top"/>
          </w:tcPr>
          <w:p w14:paraId="2CA8BECE">
            <w:pPr>
              <w:keepNext w:val="0"/>
              <w:keepLines w:val="0"/>
              <w:suppressLineNumbers w:val="0"/>
              <w:adjustRightInd w:val="0"/>
              <w:snapToGrid w:val="0"/>
              <w:spacing w:before="0" w:beforeAutospacing="0" w:after="0" w:afterAutospacing="0"/>
              <w:ind w:left="0" w:right="0"/>
              <w:rPr>
                <w:rFonts w:hint="eastAsia" w:ascii="宋体" w:hAnsi="宋体"/>
                <w:b/>
                <w:bCs/>
                <w:sz w:val="24"/>
                <w:szCs w:val="21"/>
              </w:rPr>
            </w:pPr>
            <w:r>
              <w:rPr>
                <w:rFonts w:hint="eastAsia" w:ascii="宋体" w:hAnsi="宋体"/>
                <w:bCs/>
                <w:sz w:val="24"/>
                <w:szCs w:val="21"/>
              </w:rPr>
              <w:t>系指合同签订之日起至货物运抵采购人指定地点，并且完成安装、调试，验收合格交付使用的时间。具体是指</w:t>
            </w:r>
            <w:r>
              <w:rPr>
                <w:rFonts w:hint="eastAsia" w:ascii="宋体" w:hAnsi="宋体"/>
                <w:b/>
                <w:bCs/>
                <w:sz w:val="24"/>
                <w:szCs w:val="21"/>
              </w:rPr>
              <w:t>：</w:t>
            </w:r>
          </w:p>
          <w:p w14:paraId="5962BE2E">
            <w:pPr>
              <w:keepNext w:val="0"/>
              <w:keepLines w:val="0"/>
              <w:suppressLineNumbers w:val="0"/>
              <w:adjustRightInd w:val="0"/>
              <w:snapToGrid w:val="0"/>
              <w:spacing w:before="0" w:beforeAutospacing="0" w:after="0" w:afterAutospacing="0"/>
              <w:ind w:left="0" w:right="0"/>
              <w:rPr>
                <w:rFonts w:hint="default" w:ascii="宋体" w:hAnsi="宋体"/>
                <w:b/>
                <w:sz w:val="24"/>
                <w:szCs w:val="21"/>
                <w:highlight w:val="yellow"/>
              </w:rPr>
            </w:pPr>
            <w:r>
              <w:rPr>
                <w:rFonts w:hint="eastAsia" w:ascii="宋体" w:hAnsi="宋体"/>
                <w:b/>
                <w:sz w:val="24"/>
                <w:szCs w:val="21"/>
                <w:highlight w:val="yellow"/>
                <w:lang w:val="en-US" w:eastAsia="zh-CN"/>
              </w:rPr>
              <w:t>全自动血型分析仪项目</w:t>
            </w:r>
            <w:r>
              <w:rPr>
                <w:rFonts w:hint="eastAsia" w:ascii="宋体" w:hAnsi="宋体"/>
                <w:b/>
                <w:sz w:val="24"/>
                <w:szCs w:val="21"/>
                <w:highlight w:val="yellow"/>
                <w:lang w:eastAsia="zh-CN"/>
              </w:rPr>
              <w:t>：</w:t>
            </w:r>
            <w:r>
              <w:rPr>
                <w:rFonts w:hint="eastAsia" w:ascii="宋体" w:hAnsi="宋体"/>
                <w:b/>
                <w:sz w:val="24"/>
                <w:szCs w:val="21"/>
                <w:highlight w:val="yellow"/>
              </w:rPr>
              <w:t>合同签订后并接甲方通知</w:t>
            </w:r>
            <w:r>
              <w:rPr>
                <w:rFonts w:hint="eastAsia" w:ascii="宋体" w:hAnsi="宋体"/>
                <w:b/>
                <w:sz w:val="24"/>
                <w:szCs w:val="21"/>
                <w:highlight w:val="yellow"/>
                <w:u w:val="single"/>
                <w:lang w:val="en-US" w:eastAsia="zh-CN"/>
              </w:rPr>
              <w:t>6</w:t>
            </w:r>
            <w:r>
              <w:rPr>
                <w:rFonts w:hint="eastAsia" w:ascii="宋体" w:hAnsi="宋体"/>
                <w:b/>
                <w:sz w:val="24"/>
                <w:szCs w:val="21"/>
                <w:highlight w:val="yellow"/>
                <w:u w:val="single"/>
              </w:rPr>
              <w:t>0</w:t>
            </w:r>
            <w:r>
              <w:rPr>
                <w:rFonts w:hint="eastAsia" w:ascii="宋体" w:hAnsi="宋体"/>
                <w:b/>
                <w:sz w:val="24"/>
                <w:szCs w:val="21"/>
                <w:highlight w:val="yellow"/>
              </w:rPr>
              <w:t>日历日内。</w:t>
            </w:r>
          </w:p>
        </w:tc>
      </w:tr>
      <w:tr w14:paraId="61EE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26C92D0">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943" w:type="dxa"/>
            <w:vAlign w:val="top"/>
          </w:tcPr>
          <w:p w14:paraId="713273E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r>
      <w:tr w14:paraId="3981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B9630FE">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6EBD90C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3261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EFEF5D2">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1B023FD4">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25DC2B99">
            <w:pPr>
              <w:keepNext w:val="0"/>
              <w:keepLines w:val="0"/>
              <w:suppressLineNumbers w:val="0"/>
              <w:adjustRightInd w:val="0"/>
              <w:snapToGrid w:val="0"/>
              <w:spacing w:before="0" w:beforeAutospacing="0" w:after="0" w:afterAutospacing="0" w:line="240" w:lineRule="auto"/>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78B03129">
            <w:pPr>
              <w:keepNext w:val="0"/>
              <w:keepLines w:val="0"/>
              <w:suppressLineNumbers w:val="0"/>
              <w:adjustRightInd w:val="0"/>
              <w:snapToGrid w:val="0"/>
              <w:spacing w:before="0" w:beforeAutospacing="0" w:after="0" w:afterAutospacing="0" w:line="240" w:lineRule="auto"/>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01FEB0F5">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79D11615">
            <w:pPr>
              <w:keepNext w:val="0"/>
              <w:keepLines w:val="0"/>
              <w:suppressLineNumbers w:val="0"/>
              <w:adjustRightInd w:val="0"/>
              <w:snapToGrid w:val="0"/>
              <w:spacing w:before="0" w:beforeAutospacing="0" w:after="0" w:afterAutospacing="0" w:line="240"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r>
      <w:tr w14:paraId="0D4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562A0A9">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63E628D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041762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7FA6919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42CA115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391E8A8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56E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1863014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6147F5BB">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4B8398A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2F75AA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73EA27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3C32469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0EEB4B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51ADE7E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FC0F61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2A94AD0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7D01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645FBE83">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20DE0F7">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sz w:val="24"/>
                <w:szCs w:val="21"/>
              </w:rPr>
            </w:pPr>
          </w:p>
        </w:tc>
        <w:tc>
          <w:tcPr>
            <w:tcW w:w="4119" w:type="pct"/>
            <w:vAlign w:val="top"/>
          </w:tcPr>
          <w:p w14:paraId="50959259">
            <w:pPr>
              <w:keepNext w:val="0"/>
              <w:keepLines w:val="0"/>
              <w:suppressLineNumbers w:val="0"/>
              <w:adjustRightInd w:val="0"/>
              <w:snapToGrid w:val="0"/>
              <w:spacing w:before="0" w:beforeAutospacing="0" w:after="0" w:afterAutospacing="0"/>
              <w:ind w:left="0" w:right="0"/>
              <w:rPr>
                <w:rFonts w:hint="eastAsia" w:ascii="宋体" w:hAnsi="宋体" w:eastAsia="宋体"/>
                <w:b/>
                <w:sz w:val="24"/>
                <w:szCs w:val="21"/>
                <w:highlight w:val="yellow"/>
                <w:lang w:eastAsia="zh-CN"/>
              </w:rPr>
            </w:pPr>
            <w:bookmarkStart w:id="1" w:name="OLE_LINK1"/>
            <w:r>
              <w:rPr>
                <w:rFonts w:hint="eastAsia" w:ascii="宋体" w:hAnsi="宋体"/>
                <w:b/>
                <w:sz w:val="24"/>
                <w:szCs w:val="21"/>
                <w:highlight w:val="yellow"/>
                <w:lang w:val="en-US" w:eastAsia="zh-CN"/>
              </w:rPr>
              <w:t>全自动血型分析仪</w:t>
            </w:r>
            <w:bookmarkEnd w:id="1"/>
            <w:r>
              <w:rPr>
                <w:rFonts w:hint="eastAsia" w:ascii="宋体" w:hAnsi="宋体"/>
                <w:b/>
                <w:sz w:val="24"/>
                <w:szCs w:val="21"/>
                <w:highlight w:val="yellow"/>
                <w:lang w:val="en-US" w:eastAsia="zh-CN"/>
              </w:rPr>
              <w:t>项目</w:t>
            </w:r>
            <w:r>
              <w:rPr>
                <w:rFonts w:hint="eastAsia" w:ascii="宋体" w:hAnsi="宋体"/>
                <w:b/>
                <w:sz w:val="24"/>
                <w:szCs w:val="21"/>
                <w:highlight w:val="yellow"/>
                <w:lang w:eastAsia="zh-CN"/>
              </w:rPr>
              <w:t>：</w:t>
            </w:r>
            <w:r>
              <w:rPr>
                <w:rFonts w:hint="eastAsia" w:ascii="宋体" w:hAnsi="宋体" w:eastAsia="宋体"/>
                <w:b/>
                <w:sz w:val="24"/>
                <w:szCs w:val="21"/>
                <w:highlight w:val="yellow"/>
                <w:lang w:eastAsia="zh-CN"/>
              </w:rPr>
              <w:t>整机原厂</w:t>
            </w:r>
            <w:r>
              <w:rPr>
                <w:rFonts w:hint="eastAsia" w:ascii="宋体" w:hAnsi="宋体" w:eastAsia="宋体"/>
                <w:b/>
                <w:sz w:val="24"/>
                <w:szCs w:val="21"/>
                <w:highlight w:val="yellow"/>
                <w:u w:val="single"/>
                <w:lang w:eastAsia="zh-CN"/>
              </w:rPr>
              <w:t xml:space="preserve"> 终身 </w:t>
            </w:r>
            <w:r>
              <w:rPr>
                <w:rFonts w:hint="eastAsia" w:ascii="宋体" w:hAnsi="宋体" w:eastAsia="宋体"/>
                <w:b/>
                <w:sz w:val="24"/>
                <w:szCs w:val="21"/>
                <w:highlight w:val="yellow"/>
                <w:lang w:eastAsia="zh-CN"/>
              </w:rPr>
              <w:t>保修。</w:t>
            </w:r>
          </w:p>
          <w:p w14:paraId="6515A6D5">
            <w:pPr>
              <w:keepNext w:val="0"/>
              <w:keepLines w:val="0"/>
              <w:suppressLineNumbers w:val="0"/>
              <w:adjustRightInd w:val="0"/>
              <w:snapToGrid w:val="0"/>
              <w:spacing w:before="0" w:beforeAutospacing="0" w:after="0" w:afterAutospacing="0" w:line="276" w:lineRule="auto"/>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lang w:val="en-US" w:eastAsia="zh-CN"/>
              </w:rPr>
              <w:t xml:space="preserve">7.1 </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u w:val="single"/>
                <w:lang w:val="en-US" w:eastAsia="zh-CN"/>
              </w:rPr>
              <w:t>按照不得少于上文的年限填写</w:t>
            </w:r>
            <w:r>
              <w:rPr>
                <w:rFonts w:hint="eastAsia" w:asciiTheme="minorEastAsia" w:hAnsiTheme="minorEastAsia" w:eastAsiaTheme="minorEastAsia"/>
                <w:bCs/>
                <w:color w:val="FF0000"/>
                <w:szCs w:val="21"/>
                <w:u w:val="single"/>
                <w:lang w:eastAsia="zh-CN"/>
              </w:rPr>
              <w:t>）</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7066CFD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E88DCC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5A2DB5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46CC74E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37929D7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18C184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r>
      <w:tr w14:paraId="6D98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4A052A4">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226C3F25">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4B2CA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4950BB3C">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0FB7D3AA">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10BC921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23E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182DE8DA">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1914294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FCAE8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52034E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D20EE0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8"/>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8"/>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8"/>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9"/>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9"/>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1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2"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2"/>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3" w:name="_Toc22206"/>
      <w:bookmarkStart w:id="4" w:name="_Toc435115056"/>
      <w:bookmarkStart w:id="5" w:name="_Toc8307306"/>
      <w:bookmarkStart w:id="6" w:name="_Toc9128_WPSOffice_Level1"/>
      <w:bookmarkStart w:id="7" w:name="_Toc24338"/>
      <w:bookmarkStart w:id="8" w:name="_Toc435514851"/>
      <w:bookmarkStart w:id="9" w:name="_Toc57128626"/>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14:paraId="1E94F550">
      <w:pPr>
        <w:pStyle w:val="3"/>
        <w:ind w:left="420"/>
        <w:jc w:val="center"/>
        <w:rPr>
          <w:rFonts w:asciiTheme="majorEastAsia" w:hAnsiTheme="majorEastAsia" w:eastAsiaTheme="majorEastAsia" w:cstheme="majorEastAsia"/>
          <w:sz w:val="30"/>
          <w:szCs w:val="30"/>
        </w:rPr>
      </w:pPr>
      <w:bookmarkStart w:id="10" w:name="_Toc8080"/>
      <w:bookmarkStart w:id="11" w:name="_Toc435514852"/>
      <w:bookmarkStart w:id="12" w:name="_Toc57128627"/>
      <w:bookmarkStart w:id="13" w:name="_Toc435515292"/>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4"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4"/>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5"/>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1"/>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2"/>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2"/>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6" w:name="_Toc435514855"/>
      <w:bookmarkStart w:id="17" w:name="_Toc275865606"/>
      <w:bookmarkStart w:id="18" w:name="_Toc24650"/>
      <w:bookmarkStart w:id="19" w:name="_Toc57128632"/>
      <w:bookmarkStart w:id="20"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3"/>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2" w:name="_bookmark1"/>
      <w:bookmarkEnd w:id="22"/>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6"/>
    <w:bookmarkEnd w:id="17"/>
    <w:bookmarkEnd w:id="18"/>
    <w:bookmarkEnd w:id="19"/>
    <w:bookmarkEnd w:id="20"/>
    <w:bookmarkEnd w:id="21"/>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3"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5"/>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3"/>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w:t>
      </w:r>
      <w:r>
        <w:rPr>
          <w:rFonts w:hint="eastAsia" w:asciiTheme="minorEastAsia" w:hAnsiTheme="minorEastAsia"/>
          <w:szCs w:val="21"/>
          <w:lang w:eastAsia="zh-CN"/>
        </w:rPr>
        <w:t>《深圳经济特区政府采购条例》</w:t>
      </w:r>
      <w:r>
        <w:rPr>
          <w:rFonts w:hint="eastAsia" w:asciiTheme="minorEastAsia" w:hAnsiTheme="minorEastAsia"/>
          <w:szCs w:val="21"/>
        </w:rPr>
        <w:t>和</w:t>
      </w:r>
      <w:r>
        <w:rPr>
          <w:rFonts w:hint="eastAsia" w:asciiTheme="minorEastAsia" w:hAnsiTheme="minorEastAsia"/>
          <w:szCs w:val="21"/>
          <w:lang w:eastAsia="zh-CN"/>
        </w:rPr>
        <w:t>《深圳经济特区政府采购条例实施细则》</w:t>
      </w:r>
      <w:r>
        <w:rPr>
          <w:rFonts w:hint="eastAsia" w:asciiTheme="minorEastAsia" w:hAnsiTheme="minorEastAsia"/>
          <w:szCs w:val="21"/>
        </w:rPr>
        <w:t>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6"/>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6"/>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6"/>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6"/>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9"/>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6C51FAB4"/>
    <w:multiLevelType w:val="singleLevel"/>
    <w:tmpl w:val="6C51FAB4"/>
    <w:lvl w:ilvl="0" w:tentative="0">
      <w:start w:val="1"/>
      <w:numFmt w:val="chineseCounting"/>
      <w:suff w:val="nothing"/>
      <w:lvlText w:val="（%1）"/>
      <w:lvlJc w:val="left"/>
      <w:rPr>
        <w:rFonts w:hint="eastAsia"/>
      </w:rPr>
    </w:lvl>
  </w:abstractNum>
  <w:abstractNum w:abstractNumId="18">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7"/>
  </w:num>
  <w:num w:numId="8">
    <w:abstractNumId w:val="1"/>
  </w:num>
  <w:num w:numId="9">
    <w:abstractNumId w:val="12"/>
  </w:num>
  <w:num w:numId="10">
    <w:abstractNumId w:val="18"/>
  </w:num>
  <w:num w:numId="11">
    <w:abstractNumId w:val="6"/>
  </w:num>
  <w:num w:numId="12">
    <w:abstractNumId w:val="14"/>
  </w:num>
  <w:num w:numId="13">
    <w:abstractNumId w:val="15"/>
  </w:num>
  <w:num w:numId="14">
    <w:abstractNumId w:val="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4732DC"/>
    <w:rsid w:val="45BC3A42"/>
    <w:rsid w:val="45BE6EBE"/>
    <w:rsid w:val="46440135"/>
    <w:rsid w:val="466079B1"/>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7F35DB"/>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B5612A"/>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425067"/>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4176F4"/>
    <w:rsid w:val="6C684BAE"/>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82</Pages>
  <Words>4723</Words>
  <Characters>4979</Characters>
  <Lines>1</Lines>
  <Paragraphs>1</Paragraphs>
  <TotalTime>4</TotalTime>
  <ScaleCrop>false</ScaleCrop>
  <LinksUpToDate>false</LinksUpToDate>
  <CharactersWithSpaces>5111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cp:lastModifiedBy>
  <cp:lastPrinted>2024-12-04T08:08:00Z</cp:lastPrinted>
  <dcterms:modified xsi:type="dcterms:W3CDTF">2026-01-04T03:56:11Z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8E1BC9402576401B8B4091BBA6B93199_13</vt:lpwstr>
  </property>
  <property fmtid="{D5CDD505-2E9C-101B-9397-08002B2CF9AE}" pid="4" name="KSOTemplateDocerSaveRecord">
    <vt:lpwstr>eyJoZGlkIjoiYjVmOGY2NmQ5OTJmMDI1Mjc1OTM0OTRmZDQ5YTZkODMiLCJ1c2VySWQiOiIxMjM0Njk1MzQ0In0=</vt:lpwstr>
  </property>
</Properties>
</file>