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000C7">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507144CF">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6FDBE444">
      <w:pPr>
        <w:spacing w:line="540" w:lineRule="exact"/>
        <w:ind w:firstLine="240" w:firstLineChars="100"/>
        <w:rPr>
          <w:rFonts w:cs="微软雅黑"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5E4B0DD9">
      <w:pPr>
        <w:spacing w:line="540" w:lineRule="exact"/>
        <w:ind w:firstLine="361" w:firstLineChars="100"/>
        <w:jc w:val="center"/>
        <w:rPr>
          <w:rFonts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第一部分 项目基本要求</w:t>
      </w:r>
    </w:p>
    <w:p w14:paraId="019BD4D7">
      <w:pPr>
        <w:spacing w:before="100" w:beforeAutospacing="1" w:line="276" w:lineRule="auto"/>
        <w:rPr>
          <w:rFonts w:cs="微软雅黑" w:asciiTheme="majorEastAsia" w:hAnsiTheme="majorEastAsia" w:eastAsiaTheme="majorEastAsia"/>
          <w:sz w:val="32"/>
          <w:szCs w:val="32"/>
        </w:rPr>
      </w:pPr>
      <w:r>
        <w:rPr>
          <w:rFonts w:hint="eastAsia" w:cs="微软雅黑" w:asciiTheme="majorEastAsia" w:hAnsiTheme="majorEastAsia" w:eastAsiaTheme="majorEastAsia"/>
          <w:sz w:val="32"/>
          <w:szCs w:val="32"/>
        </w:rPr>
        <w:t xml:space="preserve"> 一、项目基本信息</w:t>
      </w:r>
    </w:p>
    <w:p w14:paraId="03C1784F">
      <w:pPr>
        <w:spacing w:before="100" w:beforeAutospacing="1" w:line="276" w:lineRule="auto"/>
        <w:ind w:firstLine="482" w:firstLineChars="200"/>
        <w:rPr>
          <w:rFonts w:cs="微软雅黑" w:asciiTheme="majorEastAsia" w:hAnsiTheme="majorEastAsia" w:eastAsiaTheme="majorEastAsia"/>
          <w:sz w:val="24"/>
          <w:shd w:val="clear" w:color="auto" w:fill="FFFFFF"/>
        </w:rPr>
      </w:pPr>
      <w:r>
        <w:rPr>
          <w:rFonts w:hint="eastAsia" w:asciiTheme="majorEastAsia" w:hAnsiTheme="majorEastAsia" w:eastAsiaTheme="majorEastAsia"/>
          <w:b/>
          <w:sz w:val="24"/>
          <w:szCs w:val="21"/>
        </w:rPr>
        <w:t>申请科室：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sz w:val="24"/>
          <w:szCs w:val="21"/>
        </w:rPr>
        <w:t xml:space="preserve">        </w:t>
      </w:r>
      <w:r>
        <w:rPr>
          <w:rFonts w:hint="eastAsia" w:cs="宋体" w:asciiTheme="majorEastAsia" w:hAnsiTheme="majorEastAsia" w:eastAsiaTheme="majorEastAsia"/>
          <w:b/>
          <w:sz w:val="24"/>
          <w:szCs w:val="21"/>
        </w:rPr>
        <w:t>负责人姓名：</w:t>
      </w:r>
      <w:r>
        <w:rPr>
          <w:rFonts w:hint="eastAsia" w:asciiTheme="majorEastAsia" w:hAnsiTheme="majorEastAsia" w:eastAsiaTheme="majorEastAsia"/>
          <w:b/>
          <w:sz w:val="24"/>
          <w:szCs w:val="21"/>
        </w:rPr>
        <w:t xml:space="preserve">        </w:t>
      </w:r>
      <w:r>
        <w:rPr>
          <w:rFonts w:hint="eastAsia" w:cs="宋体" w:asciiTheme="majorEastAsia" w:hAnsiTheme="majorEastAsia" w:eastAsiaTheme="majorEastAsia"/>
          <w:b/>
          <w:sz w:val="24"/>
          <w:szCs w:val="21"/>
        </w:rPr>
        <w:t>负责人电话：</w:t>
      </w:r>
      <w:bookmarkStart w:id="0" w:name="_GoBack"/>
      <w:bookmarkEnd w:id="0"/>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26"/>
        <w:gridCol w:w="947"/>
        <w:gridCol w:w="386"/>
        <w:gridCol w:w="327"/>
        <w:gridCol w:w="588"/>
        <w:gridCol w:w="219"/>
        <w:gridCol w:w="773"/>
        <w:gridCol w:w="142"/>
        <w:gridCol w:w="992"/>
        <w:gridCol w:w="992"/>
        <w:gridCol w:w="993"/>
        <w:gridCol w:w="1062"/>
      </w:tblGrid>
      <w:tr w14:paraId="38BF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3270" w:type="dxa"/>
            <w:gridSpan w:val="3"/>
          </w:tcPr>
          <w:p w14:paraId="01DB429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7B7CEAD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19A3238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4118DA8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2504392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6F03C57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3927F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3270" w:type="dxa"/>
            <w:gridSpan w:val="3"/>
            <w:vAlign w:val="center"/>
          </w:tcPr>
          <w:p w14:paraId="62214ABE">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asciiTheme="majorEastAsia" w:hAnsiTheme="majorEastAsia" w:eastAsiaTheme="majorEastAsia"/>
                <w:sz w:val="24"/>
                <w:szCs w:val="21"/>
              </w:rPr>
            </w:pPr>
            <w:r>
              <w:rPr>
                <w:rFonts w:hint="eastAsia" w:ascii="宋体" w:hAnsi="宋体" w:eastAsia="宋体" w:cs="宋体"/>
                <w:b w:val="0"/>
                <w:bCs/>
                <w:sz w:val="24"/>
                <w:szCs w:val="24"/>
              </w:rPr>
              <w:t>全自动台式电子血压计</w:t>
            </w:r>
          </w:p>
        </w:tc>
        <w:tc>
          <w:tcPr>
            <w:tcW w:w="1559" w:type="dxa"/>
            <w:gridSpan w:val="3"/>
            <w:vAlign w:val="center"/>
          </w:tcPr>
          <w:p w14:paraId="3CCA14D2">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asciiTheme="majorEastAsia" w:hAnsiTheme="majorEastAsia" w:eastAsiaTheme="majorEastAsia"/>
                <w:sz w:val="24"/>
                <w:szCs w:val="21"/>
              </w:rPr>
            </w:pPr>
            <w:r>
              <w:rPr>
                <w:rFonts w:hint="eastAsia" w:ascii="宋体" w:hAnsi="宋体" w:eastAsia="宋体" w:cs="宋体"/>
                <w:b w:val="0"/>
                <w:bCs/>
                <w:sz w:val="24"/>
                <w:szCs w:val="24"/>
              </w:rPr>
              <w:t>国产</w:t>
            </w:r>
          </w:p>
        </w:tc>
        <w:tc>
          <w:tcPr>
            <w:tcW w:w="1134" w:type="dxa"/>
            <w:gridSpan w:val="3"/>
            <w:vAlign w:val="center"/>
          </w:tcPr>
          <w:p w14:paraId="18B8036C">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auto"/>
              <w:rPr>
                <w:rFonts w:asciiTheme="majorEastAsia" w:hAnsiTheme="majorEastAsia" w:eastAsiaTheme="majorEastAsia"/>
                <w:sz w:val="24"/>
                <w:szCs w:val="21"/>
              </w:rPr>
            </w:pPr>
            <w:r>
              <w:rPr>
                <w:rFonts w:hint="eastAsia" w:ascii="宋体" w:hAnsi="宋体" w:cs="宋体"/>
                <w:b w:val="0"/>
                <w:bCs/>
                <w:i w:val="0"/>
                <w:iCs w:val="0"/>
                <w:color w:val="000000"/>
                <w:kern w:val="0"/>
                <w:sz w:val="24"/>
                <w:szCs w:val="24"/>
                <w:u w:val="none"/>
                <w:lang w:val="en-US" w:eastAsia="zh-CN" w:bidi="ar"/>
              </w:rPr>
              <w:t>3</w:t>
            </w:r>
          </w:p>
        </w:tc>
        <w:tc>
          <w:tcPr>
            <w:tcW w:w="915" w:type="dxa"/>
            <w:gridSpan w:val="2"/>
            <w:vAlign w:val="center"/>
          </w:tcPr>
          <w:p w14:paraId="1B197EA3">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auto"/>
              <w:rPr>
                <w:rFonts w:asciiTheme="majorEastAsia" w:hAnsiTheme="majorEastAsia" w:eastAsiaTheme="majorEastAsia"/>
                <w:sz w:val="24"/>
                <w:szCs w:val="21"/>
              </w:rPr>
            </w:pPr>
            <w:r>
              <w:rPr>
                <w:rFonts w:hint="eastAsia" w:ascii="宋体" w:hAnsi="宋体" w:eastAsia="宋体" w:cs="宋体"/>
                <w:b w:val="0"/>
                <w:bCs/>
                <w:i w:val="0"/>
                <w:iCs w:val="0"/>
                <w:color w:val="000000"/>
                <w:kern w:val="0"/>
                <w:sz w:val="24"/>
                <w:szCs w:val="24"/>
                <w:u w:val="none"/>
                <w:lang w:val="en-US" w:eastAsia="zh-CN" w:bidi="ar"/>
              </w:rPr>
              <w:t>台</w:t>
            </w:r>
          </w:p>
        </w:tc>
        <w:tc>
          <w:tcPr>
            <w:tcW w:w="1984" w:type="dxa"/>
            <w:gridSpan w:val="2"/>
            <w:vAlign w:val="center"/>
          </w:tcPr>
          <w:p w14:paraId="2D9B847D">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auto"/>
              <w:rPr>
                <w:rFonts w:hint="default" w:asciiTheme="majorEastAsia" w:hAnsiTheme="majorEastAsia" w:eastAsiaTheme="majorEastAsia"/>
                <w:sz w:val="24"/>
                <w:szCs w:val="21"/>
                <w:lang w:val="en-US"/>
              </w:rPr>
            </w:pPr>
            <w:r>
              <w:rPr>
                <w:rFonts w:hint="eastAsia" w:ascii="宋体" w:hAnsi="宋体" w:eastAsia="宋体" w:cs="宋体"/>
                <w:b w:val="0"/>
                <w:bCs/>
                <w:i w:val="0"/>
                <w:iCs w:val="0"/>
                <w:color w:val="000000"/>
                <w:kern w:val="0"/>
                <w:sz w:val="24"/>
                <w:szCs w:val="24"/>
                <w:u w:val="none"/>
                <w:lang w:val="en-US" w:eastAsia="zh-CN" w:bidi="ar"/>
              </w:rPr>
              <w:t>1.</w:t>
            </w:r>
            <w:r>
              <w:rPr>
                <w:rFonts w:hint="eastAsia" w:ascii="宋体" w:hAnsi="宋体" w:cs="宋体"/>
                <w:b w:val="0"/>
                <w:bCs/>
                <w:i w:val="0"/>
                <w:iCs w:val="0"/>
                <w:color w:val="000000"/>
                <w:kern w:val="0"/>
                <w:sz w:val="24"/>
                <w:szCs w:val="24"/>
                <w:u w:val="none"/>
                <w:lang w:val="en-US" w:eastAsia="zh-CN" w:bidi="ar"/>
              </w:rPr>
              <w:t>37</w:t>
            </w:r>
          </w:p>
        </w:tc>
        <w:tc>
          <w:tcPr>
            <w:tcW w:w="2055" w:type="dxa"/>
            <w:gridSpan w:val="2"/>
            <w:vAlign w:val="center"/>
          </w:tcPr>
          <w:p w14:paraId="6A284350">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auto"/>
              <w:rPr>
                <w:rFonts w:hint="default" w:asciiTheme="majorEastAsia" w:hAnsiTheme="majorEastAsia" w:eastAsiaTheme="majorEastAsia"/>
                <w:sz w:val="24"/>
                <w:szCs w:val="21"/>
                <w:lang w:val="en-US"/>
              </w:rPr>
            </w:pPr>
            <w:r>
              <w:rPr>
                <w:rFonts w:hint="eastAsia" w:ascii="宋体" w:hAnsi="宋体" w:cs="宋体"/>
                <w:b w:val="0"/>
                <w:bCs/>
                <w:i w:val="0"/>
                <w:iCs w:val="0"/>
                <w:color w:val="000000"/>
                <w:kern w:val="0"/>
                <w:sz w:val="24"/>
                <w:szCs w:val="24"/>
                <w:u w:val="none"/>
                <w:lang w:val="en-US" w:eastAsia="zh-CN" w:bidi="ar"/>
              </w:rPr>
              <w:t>4.11</w:t>
            </w:r>
          </w:p>
        </w:tc>
      </w:tr>
      <w:tr w14:paraId="3371D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jc w:val="center"/>
        </w:trPr>
        <w:tc>
          <w:tcPr>
            <w:tcW w:w="1853" w:type="dxa"/>
            <w:gridSpan w:val="2"/>
            <w:vAlign w:val="center"/>
          </w:tcPr>
          <w:p w14:paraId="3C65CE3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5DDEDEA2">
            <w:pPr>
              <w:spacing w:line="276" w:lineRule="auto"/>
              <w:rPr>
                <w:rFonts w:asciiTheme="majorEastAsia" w:hAnsiTheme="majorEastAsia" w:eastAsiaTheme="majorEastAsia"/>
                <w:sz w:val="24"/>
                <w:szCs w:val="21"/>
              </w:rPr>
            </w:pPr>
            <w:r>
              <w:rPr>
                <w:rFonts w:cs="宋体" w:asciiTheme="majorEastAsia" w:hAnsiTheme="majorEastAsia" w:eastAsiaTheme="majorEastAsia"/>
                <w:szCs w:val="21"/>
              </w:rPr>
              <w:t>全自动台式电子血压计</w:t>
            </w:r>
            <w:r>
              <w:rPr>
                <w:rFonts w:hint="eastAsia" w:cs="宋体" w:asciiTheme="majorEastAsia" w:hAnsiTheme="majorEastAsia" w:eastAsiaTheme="majorEastAsia"/>
                <w:szCs w:val="21"/>
                <w:lang w:eastAsia="zh-CN"/>
              </w:rPr>
              <w:t>可</w:t>
            </w:r>
            <w:r>
              <w:rPr>
                <w:rFonts w:cs="宋体" w:asciiTheme="majorEastAsia" w:hAnsiTheme="majorEastAsia" w:eastAsiaTheme="majorEastAsia"/>
                <w:szCs w:val="21"/>
              </w:rPr>
              <w:t>提升</w:t>
            </w:r>
            <w:r>
              <w:rPr>
                <w:rFonts w:hint="eastAsia" w:cs="宋体" w:asciiTheme="majorEastAsia" w:hAnsiTheme="majorEastAsia" w:eastAsiaTheme="majorEastAsia"/>
                <w:szCs w:val="21"/>
              </w:rPr>
              <w:t>科室</w:t>
            </w:r>
            <w:r>
              <w:rPr>
                <w:rFonts w:cs="宋体" w:asciiTheme="majorEastAsia" w:hAnsiTheme="majorEastAsia" w:eastAsiaTheme="majorEastAsia"/>
                <w:szCs w:val="21"/>
              </w:rPr>
              <w:t>血压监测的精准性和效率，满足门诊、体检及慢性病管理需求。购置该设备可解决高流量场景下的快速筛查难题，通过自动化测量减少人为干扰，同步实现数据数字化存储及分析，优化诊疗流程。</w:t>
            </w:r>
          </w:p>
        </w:tc>
      </w:tr>
      <w:tr w14:paraId="1A214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0D840ABE">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0F8D5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1554FF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65" w:type="dxa"/>
            <w:gridSpan w:val="3"/>
            <w:vAlign w:val="center"/>
          </w:tcPr>
          <w:p w14:paraId="7390B6D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947" w:type="dxa"/>
            <w:vAlign w:val="center"/>
          </w:tcPr>
          <w:p w14:paraId="780068B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713" w:type="dxa"/>
            <w:gridSpan w:val="2"/>
            <w:vAlign w:val="center"/>
          </w:tcPr>
          <w:p w14:paraId="3460C06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88" w:type="dxa"/>
            <w:vAlign w:val="center"/>
          </w:tcPr>
          <w:p w14:paraId="4C279D6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26A3225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3D56521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1F91000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72963FB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1F9BBB7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69A72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E221E88">
            <w:pPr>
              <w:widowControl/>
              <w:adjustRightInd/>
              <w:snapToGrid/>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1</w:t>
            </w:r>
          </w:p>
        </w:tc>
        <w:tc>
          <w:tcPr>
            <w:tcW w:w="2865" w:type="dxa"/>
            <w:gridSpan w:val="3"/>
            <w:vAlign w:val="center"/>
          </w:tcPr>
          <w:p w14:paraId="1256C60E">
            <w:pPr>
              <w:widowControl/>
              <w:adjustRightInd/>
              <w:snapToGrid/>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全自动台式电子血压计</w:t>
            </w:r>
          </w:p>
        </w:tc>
        <w:tc>
          <w:tcPr>
            <w:tcW w:w="947" w:type="dxa"/>
            <w:vAlign w:val="center"/>
          </w:tcPr>
          <w:p w14:paraId="16426DB8">
            <w:pPr>
              <w:jc w:val="center"/>
              <w:rPr>
                <w:rFonts w:asciiTheme="majorEastAsia" w:hAnsiTheme="majorEastAsia" w:eastAsiaTheme="majorEastAsia"/>
                <w:b/>
                <w:sz w:val="24"/>
                <w:szCs w:val="21"/>
              </w:rPr>
            </w:pPr>
            <w:r>
              <w:rPr>
                <w:rFonts w:hint="eastAsia" w:ascii="宋体" w:hAnsi="宋体" w:eastAsia="宋体" w:cs="宋体"/>
                <w:b w:val="0"/>
                <w:bCs/>
                <w:sz w:val="24"/>
                <w:szCs w:val="24"/>
              </w:rPr>
              <w:t>国产</w:t>
            </w:r>
          </w:p>
        </w:tc>
        <w:tc>
          <w:tcPr>
            <w:tcW w:w="713" w:type="dxa"/>
            <w:gridSpan w:val="2"/>
            <w:vAlign w:val="center"/>
          </w:tcPr>
          <w:p w14:paraId="6BDF41DA">
            <w:pPr>
              <w:widowControl/>
              <w:adjustRightInd/>
              <w:snapToGrid/>
              <w:jc w:val="center"/>
              <w:textAlignment w:val="center"/>
              <w:rPr>
                <w:rFonts w:hint="eastAsia" w:asciiTheme="majorEastAsia" w:hAnsiTheme="majorEastAsia" w:eastAsiaTheme="majorEastAsia"/>
                <w:b/>
                <w:sz w:val="24"/>
                <w:szCs w:val="21"/>
                <w:lang w:eastAsia="zh-CN"/>
              </w:rPr>
            </w:pPr>
            <w:r>
              <w:rPr>
                <w:rFonts w:hint="eastAsia" w:cs="Times New Roman" w:asciiTheme="majorEastAsia" w:hAnsiTheme="majorEastAsia" w:eastAsiaTheme="majorEastAsia"/>
                <w:bCs/>
                <w:sz w:val="24"/>
                <w:szCs w:val="21"/>
                <w:lang w:val="en-US" w:eastAsia="zh-CN"/>
              </w:rPr>
              <w:t>3</w:t>
            </w:r>
          </w:p>
        </w:tc>
        <w:tc>
          <w:tcPr>
            <w:tcW w:w="588" w:type="dxa"/>
            <w:vAlign w:val="center"/>
          </w:tcPr>
          <w:p w14:paraId="2262123F">
            <w:pPr>
              <w:widowControl/>
              <w:adjustRightInd/>
              <w:snapToGrid/>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台</w:t>
            </w:r>
          </w:p>
        </w:tc>
        <w:tc>
          <w:tcPr>
            <w:tcW w:w="992" w:type="dxa"/>
            <w:gridSpan w:val="2"/>
            <w:vAlign w:val="center"/>
          </w:tcPr>
          <w:p w14:paraId="4E211C68">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auto"/>
              <w:rPr>
                <w:rFonts w:asciiTheme="majorEastAsia" w:hAnsiTheme="majorEastAsia" w:eastAsiaTheme="majorEastAsia"/>
                <w:b/>
                <w:sz w:val="24"/>
                <w:szCs w:val="21"/>
              </w:rPr>
            </w:pPr>
            <w:r>
              <w:rPr>
                <w:rFonts w:hint="eastAsia" w:ascii="宋体" w:hAnsi="宋体" w:eastAsia="宋体" w:cs="宋体"/>
                <w:b w:val="0"/>
                <w:bCs/>
                <w:i w:val="0"/>
                <w:iCs w:val="0"/>
                <w:color w:val="000000"/>
                <w:kern w:val="0"/>
                <w:sz w:val="24"/>
                <w:szCs w:val="24"/>
                <w:u w:val="none"/>
                <w:lang w:val="en-US" w:eastAsia="zh-CN" w:bidi="ar"/>
              </w:rPr>
              <w:t>1.</w:t>
            </w:r>
            <w:r>
              <w:rPr>
                <w:rFonts w:hint="eastAsia" w:ascii="宋体" w:hAnsi="宋体" w:cs="宋体"/>
                <w:b w:val="0"/>
                <w:bCs/>
                <w:i w:val="0"/>
                <w:iCs w:val="0"/>
                <w:color w:val="000000"/>
                <w:kern w:val="0"/>
                <w:sz w:val="24"/>
                <w:szCs w:val="24"/>
                <w:u w:val="none"/>
                <w:lang w:val="en-US" w:eastAsia="zh-CN" w:bidi="ar"/>
              </w:rPr>
              <w:t>37</w:t>
            </w:r>
          </w:p>
        </w:tc>
        <w:tc>
          <w:tcPr>
            <w:tcW w:w="1134" w:type="dxa"/>
            <w:gridSpan w:val="2"/>
            <w:vAlign w:val="center"/>
          </w:tcPr>
          <w:p w14:paraId="6F686BC1">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auto"/>
              <w:rPr>
                <w:rFonts w:hint="default" w:asciiTheme="majorEastAsia" w:hAnsiTheme="majorEastAsia" w:eastAsiaTheme="majorEastAsia"/>
                <w:b/>
                <w:sz w:val="24"/>
                <w:szCs w:val="21"/>
                <w:lang w:val="en-US" w:eastAsia="zh-CN"/>
              </w:rPr>
            </w:pPr>
            <w:r>
              <w:rPr>
                <w:rFonts w:hint="eastAsia" w:ascii="宋体" w:hAnsi="宋体" w:cs="宋体"/>
                <w:b w:val="0"/>
                <w:bCs/>
                <w:i w:val="0"/>
                <w:iCs w:val="0"/>
                <w:color w:val="000000"/>
                <w:kern w:val="0"/>
                <w:sz w:val="24"/>
                <w:szCs w:val="24"/>
                <w:u w:val="none"/>
                <w:lang w:val="en-US" w:eastAsia="zh-CN" w:bidi="ar"/>
              </w:rPr>
              <w:t>4.11</w:t>
            </w:r>
          </w:p>
        </w:tc>
        <w:tc>
          <w:tcPr>
            <w:tcW w:w="992" w:type="dxa"/>
            <w:vAlign w:val="center"/>
          </w:tcPr>
          <w:p w14:paraId="1FC0A2E9">
            <w:pPr>
              <w:widowControl/>
              <w:adjustRightInd/>
              <w:snapToGrid/>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是</w:t>
            </w:r>
          </w:p>
        </w:tc>
        <w:tc>
          <w:tcPr>
            <w:tcW w:w="993" w:type="dxa"/>
            <w:vAlign w:val="center"/>
          </w:tcPr>
          <w:p w14:paraId="10989F23">
            <w:pPr>
              <w:widowControl/>
              <w:adjustRightInd/>
              <w:snapToGrid/>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c>
          <w:tcPr>
            <w:tcW w:w="1062" w:type="dxa"/>
            <w:vAlign w:val="center"/>
          </w:tcPr>
          <w:p w14:paraId="0EF8F82B">
            <w:pPr>
              <w:jc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r>
      <w:tr w14:paraId="084D0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EE258C1">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1.1</w:t>
            </w:r>
          </w:p>
        </w:tc>
        <w:tc>
          <w:tcPr>
            <w:tcW w:w="2865" w:type="dxa"/>
            <w:gridSpan w:val="3"/>
            <w:vAlign w:val="center"/>
          </w:tcPr>
          <w:p w14:paraId="56F400B0">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主机</w:t>
            </w:r>
          </w:p>
        </w:tc>
        <w:tc>
          <w:tcPr>
            <w:tcW w:w="947" w:type="dxa"/>
            <w:vAlign w:val="center"/>
          </w:tcPr>
          <w:p w14:paraId="5ED1A47A">
            <w:pPr>
              <w:jc w:val="center"/>
              <w:rPr>
                <w:rFonts w:asciiTheme="majorEastAsia" w:hAnsiTheme="majorEastAsia" w:eastAsiaTheme="majorEastAsia"/>
                <w:b/>
                <w:sz w:val="24"/>
                <w:szCs w:val="21"/>
              </w:rPr>
            </w:pPr>
            <w:r>
              <w:rPr>
                <w:rFonts w:hint="eastAsia" w:ascii="宋体" w:hAnsi="宋体" w:eastAsia="宋体" w:cs="宋体"/>
                <w:b w:val="0"/>
                <w:bCs/>
                <w:sz w:val="24"/>
                <w:szCs w:val="24"/>
              </w:rPr>
              <w:t>国产</w:t>
            </w:r>
          </w:p>
        </w:tc>
        <w:tc>
          <w:tcPr>
            <w:tcW w:w="713" w:type="dxa"/>
            <w:gridSpan w:val="2"/>
            <w:vAlign w:val="center"/>
          </w:tcPr>
          <w:p w14:paraId="3E4E2C7F">
            <w:pPr>
              <w:widowControl/>
              <w:jc w:val="center"/>
              <w:textAlignment w:val="center"/>
              <w:rPr>
                <w:rFonts w:hint="eastAsia" w:asciiTheme="majorEastAsia" w:hAnsiTheme="majorEastAsia" w:eastAsiaTheme="majorEastAsia"/>
                <w:b/>
                <w:sz w:val="24"/>
                <w:szCs w:val="21"/>
                <w:lang w:eastAsia="zh-CN"/>
              </w:rPr>
            </w:pPr>
            <w:r>
              <w:rPr>
                <w:rFonts w:hint="eastAsia" w:cs="Times New Roman" w:asciiTheme="majorEastAsia" w:hAnsiTheme="majorEastAsia" w:eastAsiaTheme="majorEastAsia"/>
                <w:bCs/>
                <w:sz w:val="24"/>
                <w:szCs w:val="21"/>
                <w:lang w:val="en-US" w:eastAsia="zh-CN"/>
              </w:rPr>
              <w:t>3</w:t>
            </w:r>
          </w:p>
        </w:tc>
        <w:tc>
          <w:tcPr>
            <w:tcW w:w="588" w:type="dxa"/>
            <w:vAlign w:val="center"/>
          </w:tcPr>
          <w:p w14:paraId="0A4DE55D">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台</w:t>
            </w:r>
          </w:p>
        </w:tc>
        <w:tc>
          <w:tcPr>
            <w:tcW w:w="992" w:type="dxa"/>
            <w:gridSpan w:val="2"/>
            <w:vAlign w:val="center"/>
          </w:tcPr>
          <w:p w14:paraId="36C2D4F0">
            <w:pPr>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51EF1BF6">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191EB4F8">
            <w:pPr>
              <w:widowControl/>
              <w:adjustRightInd/>
              <w:snapToGrid/>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c>
          <w:tcPr>
            <w:tcW w:w="993" w:type="dxa"/>
            <w:vAlign w:val="center"/>
          </w:tcPr>
          <w:p w14:paraId="4761412A">
            <w:pPr>
              <w:widowControl/>
              <w:adjustRightInd/>
              <w:snapToGrid/>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c>
          <w:tcPr>
            <w:tcW w:w="1062" w:type="dxa"/>
            <w:vAlign w:val="center"/>
          </w:tcPr>
          <w:p w14:paraId="1A6F07AE">
            <w:pPr>
              <w:jc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r>
      <w:tr w14:paraId="49B5E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6F8CFD0">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1.2</w:t>
            </w:r>
          </w:p>
        </w:tc>
        <w:tc>
          <w:tcPr>
            <w:tcW w:w="2865" w:type="dxa"/>
            <w:gridSpan w:val="3"/>
            <w:vAlign w:val="center"/>
          </w:tcPr>
          <w:p w14:paraId="61A61A23">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电源线</w:t>
            </w:r>
          </w:p>
        </w:tc>
        <w:tc>
          <w:tcPr>
            <w:tcW w:w="947" w:type="dxa"/>
            <w:vAlign w:val="center"/>
          </w:tcPr>
          <w:p w14:paraId="06196B3E">
            <w:pPr>
              <w:jc w:val="center"/>
              <w:rPr>
                <w:rFonts w:asciiTheme="majorEastAsia" w:hAnsiTheme="majorEastAsia" w:eastAsiaTheme="majorEastAsia"/>
                <w:b/>
                <w:sz w:val="24"/>
                <w:szCs w:val="21"/>
              </w:rPr>
            </w:pPr>
            <w:r>
              <w:rPr>
                <w:rFonts w:hint="eastAsia" w:ascii="宋体" w:hAnsi="宋体" w:eastAsia="宋体" w:cs="宋体"/>
                <w:b w:val="0"/>
                <w:bCs/>
                <w:sz w:val="24"/>
                <w:szCs w:val="24"/>
              </w:rPr>
              <w:t>国产</w:t>
            </w:r>
          </w:p>
        </w:tc>
        <w:tc>
          <w:tcPr>
            <w:tcW w:w="713" w:type="dxa"/>
            <w:gridSpan w:val="2"/>
            <w:vAlign w:val="center"/>
          </w:tcPr>
          <w:p w14:paraId="5C67D788">
            <w:pPr>
              <w:widowControl/>
              <w:jc w:val="center"/>
              <w:textAlignment w:val="center"/>
              <w:rPr>
                <w:rFonts w:hint="eastAsia" w:asciiTheme="majorEastAsia" w:hAnsiTheme="majorEastAsia" w:eastAsiaTheme="majorEastAsia"/>
                <w:b/>
                <w:sz w:val="24"/>
                <w:szCs w:val="21"/>
                <w:lang w:eastAsia="zh-CN"/>
              </w:rPr>
            </w:pPr>
            <w:r>
              <w:rPr>
                <w:rFonts w:hint="eastAsia" w:cs="Times New Roman" w:asciiTheme="majorEastAsia" w:hAnsiTheme="majorEastAsia" w:eastAsiaTheme="majorEastAsia"/>
                <w:bCs/>
                <w:sz w:val="24"/>
                <w:szCs w:val="21"/>
                <w:lang w:val="en-US" w:eastAsia="zh-CN"/>
              </w:rPr>
              <w:t>3</w:t>
            </w:r>
          </w:p>
        </w:tc>
        <w:tc>
          <w:tcPr>
            <w:tcW w:w="588" w:type="dxa"/>
            <w:vAlign w:val="center"/>
          </w:tcPr>
          <w:p w14:paraId="0864D4AB">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根</w:t>
            </w:r>
          </w:p>
        </w:tc>
        <w:tc>
          <w:tcPr>
            <w:tcW w:w="992" w:type="dxa"/>
            <w:gridSpan w:val="2"/>
            <w:vAlign w:val="center"/>
          </w:tcPr>
          <w:p w14:paraId="16DAD9B6">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279F0049">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3EB7D0CF">
            <w:pPr>
              <w:widowControl/>
              <w:adjustRightInd/>
              <w:snapToGrid/>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c>
          <w:tcPr>
            <w:tcW w:w="993" w:type="dxa"/>
            <w:vAlign w:val="center"/>
          </w:tcPr>
          <w:p w14:paraId="7077188B">
            <w:pPr>
              <w:widowControl/>
              <w:adjustRightInd/>
              <w:snapToGrid/>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c>
          <w:tcPr>
            <w:tcW w:w="1062" w:type="dxa"/>
            <w:vAlign w:val="center"/>
          </w:tcPr>
          <w:p w14:paraId="73A08F81">
            <w:pPr>
              <w:jc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r>
      <w:tr w14:paraId="734D1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F32EF19">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1.3</w:t>
            </w:r>
          </w:p>
        </w:tc>
        <w:tc>
          <w:tcPr>
            <w:tcW w:w="2865" w:type="dxa"/>
            <w:gridSpan w:val="3"/>
            <w:vAlign w:val="center"/>
          </w:tcPr>
          <w:p w14:paraId="3E838D91">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搁手板</w:t>
            </w:r>
          </w:p>
        </w:tc>
        <w:tc>
          <w:tcPr>
            <w:tcW w:w="947" w:type="dxa"/>
            <w:vAlign w:val="center"/>
          </w:tcPr>
          <w:p w14:paraId="2FC3A214">
            <w:pPr>
              <w:jc w:val="center"/>
              <w:rPr>
                <w:rFonts w:asciiTheme="majorEastAsia" w:hAnsiTheme="majorEastAsia" w:eastAsiaTheme="majorEastAsia"/>
                <w:b/>
                <w:sz w:val="24"/>
                <w:szCs w:val="21"/>
              </w:rPr>
            </w:pPr>
            <w:r>
              <w:rPr>
                <w:rFonts w:hint="eastAsia" w:ascii="宋体" w:hAnsi="宋体" w:eastAsia="宋体" w:cs="宋体"/>
                <w:b w:val="0"/>
                <w:bCs/>
                <w:sz w:val="24"/>
                <w:szCs w:val="24"/>
              </w:rPr>
              <w:t>国产</w:t>
            </w:r>
          </w:p>
        </w:tc>
        <w:tc>
          <w:tcPr>
            <w:tcW w:w="713" w:type="dxa"/>
            <w:gridSpan w:val="2"/>
            <w:vAlign w:val="center"/>
          </w:tcPr>
          <w:p w14:paraId="12CCCC4B">
            <w:pPr>
              <w:widowControl/>
              <w:jc w:val="center"/>
              <w:textAlignment w:val="center"/>
              <w:rPr>
                <w:rFonts w:hint="eastAsia" w:asciiTheme="majorEastAsia" w:hAnsiTheme="majorEastAsia" w:eastAsiaTheme="majorEastAsia"/>
                <w:b/>
                <w:sz w:val="24"/>
                <w:szCs w:val="21"/>
                <w:lang w:eastAsia="zh-CN"/>
              </w:rPr>
            </w:pPr>
            <w:r>
              <w:rPr>
                <w:rFonts w:hint="eastAsia" w:cs="Times New Roman" w:asciiTheme="majorEastAsia" w:hAnsiTheme="majorEastAsia" w:eastAsiaTheme="majorEastAsia"/>
                <w:bCs/>
                <w:sz w:val="24"/>
                <w:szCs w:val="21"/>
                <w:lang w:val="en-US" w:eastAsia="zh-CN"/>
              </w:rPr>
              <w:t>3</w:t>
            </w:r>
          </w:p>
        </w:tc>
        <w:tc>
          <w:tcPr>
            <w:tcW w:w="588" w:type="dxa"/>
            <w:vAlign w:val="center"/>
          </w:tcPr>
          <w:p w14:paraId="53B6E595">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把</w:t>
            </w:r>
          </w:p>
        </w:tc>
        <w:tc>
          <w:tcPr>
            <w:tcW w:w="992" w:type="dxa"/>
            <w:gridSpan w:val="2"/>
            <w:vAlign w:val="center"/>
          </w:tcPr>
          <w:p w14:paraId="7D27109E">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3E18FC38">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52E03282">
            <w:pPr>
              <w:widowControl/>
              <w:adjustRightInd/>
              <w:snapToGrid/>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c>
          <w:tcPr>
            <w:tcW w:w="993" w:type="dxa"/>
            <w:vAlign w:val="center"/>
          </w:tcPr>
          <w:p w14:paraId="443EC024">
            <w:pPr>
              <w:widowControl/>
              <w:adjustRightInd/>
              <w:snapToGrid/>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c>
          <w:tcPr>
            <w:tcW w:w="1062" w:type="dxa"/>
            <w:vAlign w:val="center"/>
          </w:tcPr>
          <w:p w14:paraId="398715B1">
            <w:pPr>
              <w:jc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r>
      <w:tr w14:paraId="59367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0C2D30B">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1.4</w:t>
            </w:r>
          </w:p>
        </w:tc>
        <w:tc>
          <w:tcPr>
            <w:tcW w:w="2865" w:type="dxa"/>
            <w:gridSpan w:val="3"/>
            <w:vAlign w:val="center"/>
          </w:tcPr>
          <w:p w14:paraId="53D99E39">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臂套</w:t>
            </w:r>
          </w:p>
        </w:tc>
        <w:tc>
          <w:tcPr>
            <w:tcW w:w="947" w:type="dxa"/>
            <w:vAlign w:val="center"/>
          </w:tcPr>
          <w:p w14:paraId="0058F3A5">
            <w:pPr>
              <w:jc w:val="center"/>
              <w:rPr>
                <w:rFonts w:asciiTheme="majorEastAsia" w:hAnsiTheme="majorEastAsia" w:eastAsiaTheme="majorEastAsia"/>
                <w:b/>
                <w:sz w:val="24"/>
                <w:szCs w:val="21"/>
              </w:rPr>
            </w:pPr>
            <w:r>
              <w:rPr>
                <w:rFonts w:hint="eastAsia" w:ascii="宋体" w:hAnsi="宋体" w:eastAsia="宋体" w:cs="宋体"/>
                <w:b w:val="0"/>
                <w:bCs/>
                <w:sz w:val="24"/>
                <w:szCs w:val="24"/>
              </w:rPr>
              <w:t>国产</w:t>
            </w:r>
          </w:p>
        </w:tc>
        <w:tc>
          <w:tcPr>
            <w:tcW w:w="713" w:type="dxa"/>
            <w:gridSpan w:val="2"/>
            <w:vAlign w:val="center"/>
          </w:tcPr>
          <w:p w14:paraId="0823631D">
            <w:pPr>
              <w:widowControl/>
              <w:jc w:val="center"/>
              <w:textAlignment w:val="center"/>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val="0"/>
                <w:bCs/>
                <w:sz w:val="24"/>
                <w:szCs w:val="21"/>
                <w:lang w:val="en-US" w:eastAsia="zh-CN"/>
              </w:rPr>
              <w:t>9</w:t>
            </w:r>
          </w:p>
        </w:tc>
        <w:tc>
          <w:tcPr>
            <w:tcW w:w="588" w:type="dxa"/>
            <w:vAlign w:val="center"/>
          </w:tcPr>
          <w:p w14:paraId="3DCE5754">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个</w:t>
            </w:r>
          </w:p>
        </w:tc>
        <w:tc>
          <w:tcPr>
            <w:tcW w:w="992" w:type="dxa"/>
            <w:gridSpan w:val="2"/>
            <w:vAlign w:val="center"/>
          </w:tcPr>
          <w:p w14:paraId="55400DBD">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67119A92">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992" w:type="dxa"/>
            <w:vAlign w:val="center"/>
          </w:tcPr>
          <w:p w14:paraId="18086F7E">
            <w:pPr>
              <w:widowControl/>
              <w:adjustRightInd/>
              <w:snapToGrid/>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c>
          <w:tcPr>
            <w:tcW w:w="993" w:type="dxa"/>
            <w:vAlign w:val="center"/>
          </w:tcPr>
          <w:p w14:paraId="72D767A8">
            <w:pPr>
              <w:widowControl/>
              <w:adjustRightInd/>
              <w:snapToGrid/>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c>
          <w:tcPr>
            <w:tcW w:w="1062" w:type="dxa"/>
            <w:vAlign w:val="center"/>
          </w:tcPr>
          <w:p w14:paraId="2D0655A4">
            <w:pPr>
              <w:jc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r>
      <w:tr w14:paraId="79A70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94031C1">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1.5</w:t>
            </w:r>
          </w:p>
        </w:tc>
        <w:tc>
          <w:tcPr>
            <w:tcW w:w="2865" w:type="dxa"/>
            <w:gridSpan w:val="3"/>
            <w:vAlign w:val="center"/>
          </w:tcPr>
          <w:p w14:paraId="141C2DF3">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熔断器</w:t>
            </w:r>
          </w:p>
        </w:tc>
        <w:tc>
          <w:tcPr>
            <w:tcW w:w="947" w:type="dxa"/>
            <w:vAlign w:val="center"/>
          </w:tcPr>
          <w:p w14:paraId="08B409D0">
            <w:pPr>
              <w:jc w:val="center"/>
              <w:rPr>
                <w:rFonts w:asciiTheme="majorEastAsia" w:hAnsiTheme="majorEastAsia" w:eastAsiaTheme="majorEastAsia"/>
                <w:b/>
                <w:sz w:val="24"/>
                <w:szCs w:val="21"/>
              </w:rPr>
            </w:pPr>
            <w:r>
              <w:rPr>
                <w:rFonts w:hint="eastAsia" w:ascii="宋体" w:hAnsi="宋体" w:eastAsia="宋体" w:cs="宋体"/>
                <w:b w:val="0"/>
                <w:bCs/>
                <w:sz w:val="24"/>
                <w:szCs w:val="24"/>
              </w:rPr>
              <w:t>国产</w:t>
            </w:r>
          </w:p>
        </w:tc>
        <w:tc>
          <w:tcPr>
            <w:tcW w:w="713" w:type="dxa"/>
            <w:gridSpan w:val="2"/>
            <w:vAlign w:val="center"/>
          </w:tcPr>
          <w:p w14:paraId="68A3CE3F">
            <w:pPr>
              <w:widowControl/>
              <w:jc w:val="center"/>
              <w:textAlignment w:val="center"/>
              <w:rPr>
                <w:rFonts w:hint="default" w:asciiTheme="majorEastAsia" w:hAnsiTheme="majorEastAsia" w:eastAsiaTheme="majorEastAsia"/>
                <w:b/>
                <w:sz w:val="24"/>
                <w:szCs w:val="21"/>
                <w:lang w:val="en-US" w:eastAsia="zh-CN"/>
              </w:rPr>
            </w:pPr>
            <w:r>
              <w:rPr>
                <w:rFonts w:hint="eastAsia" w:cs="Times New Roman" w:asciiTheme="majorEastAsia" w:hAnsiTheme="majorEastAsia" w:eastAsiaTheme="majorEastAsia"/>
                <w:bCs/>
                <w:sz w:val="24"/>
                <w:szCs w:val="21"/>
                <w:lang w:val="en-US" w:eastAsia="zh-CN"/>
              </w:rPr>
              <w:t>12</w:t>
            </w:r>
          </w:p>
        </w:tc>
        <w:tc>
          <w:tcPr>
            <w:tcW w:w="588" w:type="dxa"/>
            <w:vAlign w:val="center"/>
          </w:tcPr>
          <w:p w14:paraId="6659CA46">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个</w:t>
            </w:r>
          </w:p>
        </w:tc>
        <w:tc>
          <w:tcPr>
            <w:tcW w:w="992" w:type="dxa"/>
            <w:gridSpan w:val="2"/>
            <w:vAlign w:val="center"/>
          </w:tcPr>
          <w:p w14:paraId="39C99132">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1D1BC8D7">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992" w:type="dxa"/>
            <w:vAlign w:val="top"/>
          </w:tcPr>
          <w:p w14:paraId="01D0DED8">
            <w:pPr>
              <w:widowControl/>
              <w:adjustRightInd/>
              <w:snapToGrid/>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c>
          <w:tcPr>
            <w:tcW w:w="993" w:type="dxa"/>
            <w:vAlign w:val="top"/>
          </w:tcPr>
          <w:p w14:paraId="13FD51D3">
            <w:pPr>
              <w:widowControl/>
              <w:adjustRightInd/>
              <w:snapToGrid/>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c>
          <w:tcPr>
            <w:tcW w:w="1062" w:type="dxa"/>
            <w:vAlign w:val="center"/>
          </w:tcPr>
          <w:p w14:paraId="6D87BCC7">
            <w:pPr>
              <w:jc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r>
      <w:tr w14:paraId="1F55B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6D8C331">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1.6</w:t>
            </w:r>
          </w:p>
        </w:tc>
        <w:tc>
          <w:tcPr>
            <w:tcW w:w="2865" w:type="dxa"/>
            <w:gridSpan w:val="3"/>
            <w:vAlign w:val="center"/>
          </w:tcPr>
          <w:p w14:paraId="09AF55A3">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热敏打印纸</w:t>
            </w:r>
          </w:p>
        </w:tc>
        <w:tc>
          <w:tcPr>
            <w:tcW w:w="947" w:type="dxa"/>
            <w:vAlign w:val="center"/>
          </w:tcPr>
          <w:p w14:paraId="1B9CD1D0">
            <w:pPr>
              <w:jc w:val="center"/>
              <w:rPr>
                <w:rFonts w:asciiTheme="majorEastAsia" w:hAnsiTheme="majorEastAsia" w:eastAsiaTheme="majorEastAsia"/>
                <w:b/>
                <w:sz w:val="24"/>
                <w:szCs w:val="21"/>
              </w:rPr>
            </w:pPr>
            <w:r>
              <w:rPr>
                <w:rFonts w:hint="eastAsia" w:ascii="宋体" w:hAnsi="宋体" w:eastAsia="宋体" w:cs="宋体"/>
                <w:b w:val="0"/>
                <w:bCs/>
                <w:sz w:val="24"/>
                <w:szCs w:val="24"/>
              </w:rPr>
              <w:t>国产</w:t>
            </w:r>
          </w:p>
        </w:tc>
        <w:tc>
          <w:tcPr>
            <w:tcW w:w="713" w:type="dxa"/>
            <w:gridSpan w:val="2"/>
            <w:vAlign w:val="center"/>
          </w:tcPr>
          <w:p w14:paraId="07B7FDDC">
            <w:pPr>
              <w:widowControl/>
              <w:jc w:val="center"/>
              <w:textAlignment w:val="center"/>
              <w:rPr>
                <w:rFonts w:hint="eastAsia" w:asciiTheme="majorEastAsia" w:hAnsiTheme="majorEastAsia" w:eastAsiaTheme="majorEastAsia"/>
                <w:b/>
                <w:sz w:val="24"/>
                <w:szCs w:val="21"/>
                <w:lang w:eastAsia="zh-CN"/>
              </w:rPr>
            </w:pPr>
            <w:r>
              <w:rPr>
                <w:rFonts w:hint="eastAsia" w:cs="Times New Roman" w:asciiTheme="majorEastAsia" w:hAnsiTheme="majorEastAsia" w:eastAsiaTheme="majorEastAsia"/>
                <w:bCs/>
                <w:sz w:val="24"/>
                <w:szCs w:val="21"/>
                <w:lang w:val="en-US" w:eastAsia="zh-CN"/>
              </w:rPr>
              <w:t>3</w:t>
            </w:r>
          </w:p>
        </w:tc>
        <w:tc>
          <w:tcPr>
            <w:tcW w:w="588" w:type="dxa"/>
            <w:vAlign w:val="center"/>
          </w:tcPr>
          <w:p w14:paraId="63AD52B1">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卷</w:t>
            </w:r>
          </w:p>
        </w:tc>
        <w:tc>
          <w:tcPr>
            <w:tcW w:w="992" w:type="dxa"/>
            <w:gridSpan w:val="2"/>
            <w:vAlign w:val="center"/>
          </w:tcPr>
          <w:p w14:paraId="0ABAC11E">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59E53EAE">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992" w:type="dxa"/>
            <w:vAlign w:val="top"/>
          </w:tcPr>
          <w:p w14:paraId="647B0D18">
            <w:pPr>
              <w:widowControl/>
              <w:adjustRightInd/>
              <w:snapToGrid/>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c>
          <w:tcPr>
            <w:tcW w:w="993" w:type="dxa"/>
            <w:vAlign w:val="top"/>
          </w:tcPr>
          <w:p w14:paraId="458A6D59">
            <w:pPr>
              <w:widowControl/>
              <w:adjustRightInd/>
              <w:snapToGrid/>
              <w:jc w:val="center"/>
              <w:textAlignment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val="0"/>
                <w:bCs/>
                <w:sz w:val="24"/>
                <w:szCs w:val="21"/>
                <w:lang w:val="en-US" w:eastAsia="zh-CN"/>
              </w:rPr>
              <w:t>是</w:t>
            </w:r>
          </w:p>
        </w:tc>
        <w:tc>
          <w:tcPr>
            <w:tcW w:w="1062" w:type="dxa"/>
            <w:vAlign w:val="center"/>
          </w:tcPr>
          <w:p w14:paraId="48A0FFB1">
            <w:pPr>
              <w:jc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r>
      <w:tr w14:paraId="468B4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ABF07C0">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1.7</w:t>
            </w:r>
          </w:p>
        </w:tc>
        <w:tc>
          <w:tcPr>
            <w:tcW w:w="2865" w:type="dxa"/>
            <w:gridSpan w:val="3"/>
            <w:vAlign w:val="center"/>
          </w:tcPr>
          <w:p w14:paraId="19E38DD9">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专用桌椅</w:t>
            </w:r>
          </w:p>
        </w:tc>
        <w:tc>
          <w:tcPr>
            <w:tcW w:w="947" w:type="dxa"/>
            <w:vAlign w:val="center"/>
          </w:tcPr>
          <w:p w14:paraId="2612CE2C">
            <w:pPr>
              <w:jc w:val="center"/>
              <w:rPr>
                <w:rFonts w:asciiTheme="majorEastAsia" w:hAnsiTheme="majorEastAsia" w:eastAsiaTheme="majorEastAsia"/>
                <w:b/>
                <w:sz w:val="24"/>
                <w:szCs w:val="21"/>
              </w:rPr>
            </w:pPr>
            <w:r>
              <w:rPr>
                <w:rFonts w:hint="eastAsia" w:ascii="宋体" w:hAnsi="宋体" w:eastAsia="宋体" w:cs="宋体"/>
                <w:b w:val="0"/>
                <w:bCs/>
                <w:sz w:val="24"/>
                <w:szCs w:val="24"/>
              </w:rPr>
              <w:t>国产</w:t>
            </w:r>
          </w:p>
        </w:tc>
        <w:tc>
          <w:tcPr>
            <w:tcW w:w="713" w:type="dxa"/>
            <w:gridSpan w:val="2"/>
            <w:vAlign w:val="center"/>
          </w:tcPr>
          <w:p w14:paraId="33DD6A6A">
            <w:pPr>
              <w:widowControl/>
              <w:jc w:val="center"/>
              <w:textAlignment w:val="center"/>
              <w:rPr>
                <w:rFonts w:hint="eastAsia" w:asciiTheme="majorEastAsia" w:hAnsiTheme="majorEastAsia" w:eastAsiaTheme="majorEastAsia"/>
                <w:b/>
                <w:sz w:val="24"/>
                <w:szCs w:val="21"/>
                <w:lang w:eastAsia="zh-CN"/>
              </w:rPr>
            </w:pPr>
            <w:r>
              <w:rPr>
                <w:rFonts w:hint="eastAsia" w:cs="Times New Roman" w:asciiTheme="majorEastAsia" w:hAnsiTheme="majorEastAsia" w:eastAsiaTheme="majorEastAsia"/>
                <w:bCs/>
                <w:sz w:val="24"/>
                <w:szCs w:val="21"/>
                <w:lang w:val="en-US" w:eastAsia="zh-CN"/>
              </w:rPr>
              <w:t>3</w:t>
            </w:r>
          </w:p>
        </w:tc>
        <w:tc>
          <w:tcPr>
            <w:tcW w:w="588" w:type="dxa"/>
            <w:vAlign w:val="center"/>
          </w:tcPr>
          <w:p w14:paraId="57BCA28E">
            <w:pPr>
              <w:widowControl/>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套</w:t>
            </w:r>
          </w:p>
        </w:tc>
        <w:tc>
          <w:tcPr>
            <w:tcW w:w="992" w:type="dxa"/>
            <w:gridSpan w:val="2"/>
            <w:vAlign w:val="center"/>
          </w:tcPr>
          <w:p w14:paraId="67A7D819">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74533E8A">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lang w:val="en-US" w:eastAsia="zh-CN"/>
              </w:rPr>
              <w:t>/</w:t>
            </w:r>
          </w:p>
        </w:tc>
        <w:tc>
          <w:tcPr>
            <w:tcW w:w="992" w:type="dxa"/>
            <w:vAlign w:val="top"/>
          </w:tcPr>
          <w:p w14:paraId="7BBA87B8">
            <w:pPr>
              <w:widowControl/>
              <w:adjustRightInd/>
              <w:snapToGrid/>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c>
          <w:tcPr>
            <w:tcW w:w="993" w:type="dxa"/>
            <w:vAlign w:val="top"/>
          </w:tcPr>
          <w:p w14:paraId="7153645A">
            <w:pPr>
              <w:widowControl/>
              <w:adjustRightInd/>
              <w:snapToGrid/>
              <w:jc w:val="center"/>
              <w:textAlignment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c>
          <w:tcPr>
            <w:tcW w:w="1062" w:type="dxa"/>
            <w:vAlign w:val="center"/>
          </w:tcPr>
          <w:p w14:paraId="1E0C375E">
            <w:pPr>
              <w:jc w:val="center"/>
              <w:rPr>
                <w:rFonts w:asciiTheme="majorEastAsia" w:hAnsiTheme="majorEastAsia" w:eastAsiaTheme="majorEastAsia"/>
                <w:b/>
                <w:sz w:val="24"/>
                <w:szCs w:val="21"/>
              </w:rPr>
            </w:pPr>
            <w:r>
              <w:rPr>
                <w:rFonts w:hint="eastAsia" w:cs="Times New Roman" w:asciiTheme="majorEastAsia" w:hAnsiTheme="majorEastAsia" w:eastAsiaTheme="majorEastAsia"/>
                <w:bCs/>
                <w:sz w:val="24"/>
                <w:szCs w:val="21"/>
              </w:rPr>
              <w:t>否</w:t>
            </w:r>
          </w:p>
        </w:tc>
      </w:tr>
    </w:tbl>
    <w:p w14:paraId="1344AE21">
      <w:pPr>
        <w:spacing w:before="100" w:beforeAutospacing="1" w:after="240" w:line="276" w:lineRule="auto"/>
        <w:ind w:firstLine="480" w:firstLineChars="150"/>
        <w:rPr>
          <w:rFonts w:cs="微软雅黑" w:asciiTheme="majorEastAsia" w:hAnsiTheme="majorEastAsia" w:eastAsiaTheme="majorEastAsia"/>
          <w:sz w:val="32"/>
          <w:szCs w:val="32"/>
        </w:rPr>
      </w:pPr>
      <w:r>
        <w:rPr>
          <w:rFonts w:hint="eastAsia" w:cs="微软雅黑" w:asciiTheme="majorEastAsia" w:hAnsiTheme="majorEastAsia" w:eastAsiaTheme="majorEastAsia"/>
          <w:sz w:val="32"/>
          <w:szCs w:val="32"/>
        </w:rPr>
        <w:t>二、特殊资格要求说明</w:t>
      </w:r>
    </w:p>
    <w:p w14:paraId="2CDF2436">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404BA7A8">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358C57B6">
      <w:pPr>
        <w:numPr>
          <w:ilvl w:val="0"/>
          <w:numId w:val="1"/>
        </w:numPr>
        <w:spacing w:before="240" w:line="540" w:lineRule="exact"/>
        <w:jc w:val="center"/>
        <w:rPr>
          <w:rFonts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技术与商务需求</w:t>
      </w:r>
    </w:p>
    <w:p w14:paraId="0DF288F9">
      <w:pPr>
        <w:spacing w:before="240"/>
        <w:ind w:firstLine="241" w:firstLineChars="100"/>
        <w:rPr>
          <w:rFonts w:cs="微软雅黑"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32615ACF">
      <w:pPr>
        <w:ind w:firstLine="360" w:firstLineChars="100"/>
        <w:rPr>
          <w:rFonts w:cs="宋体" w:asciiTheme="majorEastAsia" w:hAnsiTheme="majorEastAsia" w:eastAsiaTheme="majorEastAsia"/>
          <w:bCs/>
          <w:sz w:val="20"/>
          <w:szCs w:val="20"/>
        </w:rPr>
      </w:pPr>
      <w:r>
        <w:rPr>
          <w:rFonts w:hint="eastAsia" w:cs="微软雅黑"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22A81D59">
      <w:pPr>
        <w:ind w:firstLine="201" w:firstLineChars="100"/>
        <w:rPr>
          <w:rFonts w:hint="eastAsia" w:cs="微软雅黑" w:asciiTheme="majorEastAsia" w:hAnsiTheme="majorEastAsia" w:eastAsiaTheme="majorEastAsia"/>
          <w:b/>
          <w:sz w:val="20"/>
          <w:szCs w:val="20"/>
        </w:rPr>
      </w:pPr>
      <w:r>
        <w:rPr>
          <w:rFonts w:hint="eastAsia" w:cs="微软雅黑"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38561D23">
      <w:pPr>
        <w:ind w:firstLine="201" w:firstLineChars="100"/>
        <w:rPr>
          <w:rFonts w:hint="eastAsia" w:cs="微软雅黑" w:asciiTheme="majorEastAsia" w:hAnsiTheme="majorEastAsia" w:eastAsiaTheme="majorEastAsia"/>
          <w:b/>
          <w:sz w:val="20"/>
          <w:szCs w:val="20"/>
        </w:rPr>
      </w:pPr>
    </w:p>
    <w:p w14:paraId="59BA675D">
      <w:pPr>
        <w:ind w:firstLine="201" w:firstLineChars="100"/>
        <w:rPr>
          <w:rFonts w:hint="eastAsia" w:cs="微软雅黑" w:asciiTheme="majorEastAsia" w:hAnsiTheme="majorEastAsia" w:eastAsiaTheme="majorEastAsia"/>
          <w:b/>
          <w:sz w:val="20"/>
          <w:szCs w:val="20"/>
        </w:rPr>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796"/>
        <w:gridCol w:w="259"/>
        <w:gridCol w:w="7518"/>
        <w:gridCol w:w="743"/>
      </w:tblGrid>
      <w:tr w14:paraId="37A14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83" w:type="dxa"/>
            <w:gridSpan w:val="4"/>
            <w:vAlign w:val="center"/>
          </w:tcPr>
          <w:p w14:paraId="65F4B036">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743" w:type="dxa"/>
            <w:vAlign w:val="center"/>
          </w:tcPr>
          <w:p w14:paraId="255AD924">
            <w:pPr>
              <w:adjustRightInd w:val="0"/>
              <w:snapToGrid w:val="0"/>
              <w:jc w:val="center"/>
              <w:rPr>
                <w:rFonts w:asciiTheme="majorEastAsia" w:hAnsiTheme="majorEastAsia" w:eastAsiaTheme="majorEastAsia"/>
                <w:b/>
                <w:sz w:val="24"/>
                <w:szCs w:val="21"/>
              </w:rPr>
            </w:pPr>
          </w:p>
        </w:tc>
      </w:tr>
      <w:tr w14:paraId="6A379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092F800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796" w:type="dxa"/>
            <w:vAlign w:val="center"/>
          </w:tcPr>
          <w:p w14:paraId="6C494A3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777" w:type="dxa"/>
            <w:gridSpan w:val="2"/>
            <w:vAlign w:val="center"/>
          </w:tcPr>
          <w:p w14:paraId="7E9675D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743" w:type="dxa"/>
            <w:vAlign w:val="center"/>
          </w:tcPr>
          <w:p w14:paraId="5570B5B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180B3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vAlign w:val="center"/>
          </w:tcPr>
          <w:p w14:paraId="73867FC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796" w:type="dxa"/>
            <w:vMerge w:val="restart"/>
            <w:vAlign w:val="center"/>
          </w:tcPr>
          <w:p w14:paraId="09CAD5E8">
            <w:pPr>
              <w:adjustRightInd w:val="0"/>
              <w:snapToGrid w:val="0"/>
              <w:jc w:val="center"/>
              <w:rPr>
                <w:rFonts w:asciiTheme="majorEastAsia" w:hAnsiTheme="majorEastAsia" w:eastAsiaTheme="majorEastAsia"/>
                <w:b/>
                <w:sz w:val="24"/>
                <w:szCs w:val="21"/>
              </w:rPr>
            </w:pPr>
            <w:r>
              <w:rPr>
                <w:rFonts w:hint="eastAsia" w:ascii="宋体" w:hAnsi="宋体" w:eastAsia="宋体" w:cs="宋体"/>
                <w:b w:val="0"/>
                <w:bCs/>
                <w:sz w:val="24"/>
                <w:szCs w:val="24"/>
              </w:rPr>
              <w:t>全自动台式电子血压计</w:t>
            </w:r>
          </w:p>
        </w:tc>
        <w:tc>
          <w:tcPr>
            <w:tcW w:w="7777" w:type="dxa"/>
            <w:gridSpan w:val="2"/>
            <w:shd w:val="clear" w:color="auto" w:fill="auto"/>
            <w:vAlign w:val="center"/>
          </w:tcPr>
          <w:p w14:paraId="0BFD05C8">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1、</w:t>
            </w:r>
            <w:r>
              <w:rPr>
                <w:rFonts w:hint="eastAsia" w:ascii="宋体" w:hAnsi="宋体" w:eastAsia="宋体" w:cs="宋体"/>
                <w:i w:val="0"/>
                <w:iCs w:val="0"/>
                <w:color w:val="000000"/>
                <w:kern w:val="0"/>
                <w:sz w:val="22"/>
                <w:szCs w:val="22"/>
                <w:u w:val="none"/>
                <w:lang w:val="en-US" w:eastAsia="zh-CN" w:bidi="ar"/>
              </w:rPr>
              <w:t>显示方法：LCD显示屏</w:t>
            </w:r>
          </w:p>
        </w:tc>
        <w:tc>
          <w:tcPr>
            <w:tcW w:w="743" w:type="dxa"/>
            <w:vAlign w:val="top"/>
          </w:tcPr>
          <w:p w14:paraId="2969FABA">
            <w:pPr>
              <w:adjustRightInd w:val="0"/>
              <w:snapToGrid w:val="0"/>
              <w:rPr>
                <w:rFonts w:asciiTheme="majorEastAsia" w:hAnsiTheme="majorEastAsia" w:eastAsiaTheme="majorEastAsia"/>
                <w:b/>
                <w:sz w:val="24"/>
                <w:szCs w:val="21"/>
              </w:rPr>
            </w:pPr>
          </w:p>
        </w:tc>
      </w:tr>
      <w:tr w14:paraId="3F356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9288A52">
            <w:pPr>
              <w:adjustRightInd w:val="0"/>
              <w:snapToGrid w:val="0"/>
              <w:rPr>
                <w:rFonts w:hint="eastAsia" w:asciiTheme="majorEastAsia" w:hAnsiTheme="majorEastAsia" w:eastAsiaTheme="majorEastAsia"/>
                <w:b/>
                <w:sz w:val="24"/>
                <w:szCs w:val="21"/>
              </w:rPr>
            </w:pPr>
          </w:p>
        </w:tc>
        <w:tc>
          <w:tcPr>
            <w:tcW w:w="796" w:type="dxa"/>
            <w:vMerge w:val="continue"/>
          </w:tcPr>
          <w:p w14:paraId="522ACC24">
            <w:pPr>
              <w:adjustRightInd w:val="0"/>
              <w:snapToGrid w:val="0"/>
              <w:rPr>
                <w:rFonts w:asciiTheme="majorEastAsia" w:hAnsiTheme="majorEastAsia" w:eastAsiaTheme="majorEastAsia"/>
                <w:b/>
                <w:sz w:val="24"/>
                <w:szCs w:val="21"/>
              </w:rPr>
            </w:pPr>
          </w:p>
        </w:tc>
        <w:tc>
          <w:tcPr>
            <w:tcW w:w="7777" w:type="dxa"/>
            <w:gridSpan w:val="2"/>
            <w:shd w:val="clear" w:color="auto" w:fill="auto"/>
            <w:vAlign w:val="center"/>
          </w:tcPr>
          <w:p w14:paraId="540F742B">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2、</w:t>
            </w:r>
            <w:r>
              <w:rPr>
                <w:rFonts w:hint="eastAsia" w:ascii="宋体" w:hAnsi="宋体" w:eastAsia="宋体" w:cs="宋体"/>
                <w:i w:val="0"/>
                <w:iCs w:val="0"/>
                <w:color w:val="000000"/>
                <w:kern w:val="0"/>
                <w:sz w:val="22"/>
                <w:szCs w:val="22"/>
                <w:u w:val="none"/>
                <w:lang w:val="en-US" w:eastAsia="zh-CN" w:bidi="ar"/>
              </w:rPr>
              <w:t>测量方法：脉搏波法(采用双管双气囊测量机构，使测量数据更准确）提供第三方证明文件</w:t>
            </w:r>
            <w:r>
              <w:rPr>
                <w:rFonts w:hint="eastAsia" w:ascii="宋体" w:hAnsi="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如产品彩页、技术说明说、检测报告等</w:t>
            </w:r>
            <w:r>
              <w:rPr>
                <w:rFonts w:hint="eastAsia" w:ascii="宋体" w:hAnsi="宋体" w:cs="宋体"/>
                <w:i w:val="0"/>
                <w:iCs w:val="0"/>
                <w:color w:val="000000"/>
                <w:kern w:val="0"/>
                <w:sz w:val="22"/>
                <w:szCs w:val="22"/>
                <w:u w:val="none"/>
                <w:lang w:val="en-US" w:eastAsia="zh-CN" w:bidi="ar"/>
              </w:rPr>
              <w:t>）</w:t>
            </w:r>
          </w:p>
        </w:tc>
        <w:tc>
          <w:tcPr>
            <w:tcW w:w="743" w:type="dxa"/>
            <w:vAlign w:val="top"/>
          </w:tcPr>
          <w:p w14:paraId="5024B05E">
            <w:pPr>
              <w:adjustRightInd w:val="0"/>
              <w:snapToGrid w:val="0"/>
              <w:rPr>
                <w:rFonts w:asciiTheme="majorEastAsia" w:hAnsiTheme="majorEastAsia" w:eastAsiaTheme="majorEastAsia"/>
                <w:b/>
                <w:sz w:val="24"/>
                <w:szCs w:val="21"/>
              </w:rPr>
            </w:pPr>
            <w:r>
              <w:rPr>
                <w:rFonts w:hint="eastAsia" w:ascii="宋体" w:hAnsi="宋体" w:eastAsia="宋体" w:cs="宋体"/>
                <w:i w:val="0"/>
                <w:iCs w:val="0"/>
                <w:color w:val="000000"/>
                <w:kern w:val="0"/>
                <w:sz w:val="22"/>
                <w:szCs w:val="22"/>
                <w:u w:val="none"/>
                <w:lang w:val="en-US" w:eastAsia="zh-CN" w:bidi="ar"/>
              </w:rPr>
              <w:t>▲</w:t>
            </w:r>
          </w:p>
        </w:tc>
      </w:tr>
      <w:tr w14:paraId="156CC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710" w:type="dxa"/>
            <w:vMerge w:val="continue"/>
          </w:tcPr>
          <w:p w14:paraId="0960286C">
            <w:pPr>
              <w:adjustRightInd w:val="0"/>
              <w:snapToGrid w:val="0"/>
              <w:rPr>
                <w:rFonts w:hint="eastAsia" w:asciiTheme="majorEastAsia" w:hAnsiTheme="majorEastAsia" w:eastAsiaTheme="majorEastAsia"/>
                <w:b/>
                <w:sz w:val="24"/>
                <w:szCs w:val="21"/>
              </w:rPr>
            </w:pPr>
          </w:p>
        </w:tc>
        <w:tc>
          <w:tcPr>
            <w:tcW w:w="796" w:type="dxa"/>
            <w:vMerge w:val="continue"/>
          </w:tcPr>
          <w:p w14:paraId="5E5A3BD5">
            <w:pPr>
              <w:adjustRightInd w:val="0"/>
              <w:snapToGrid w:val="0"/>
              <w:rPr>
                <w:rFonts w:asciiTheme="majorEastAsia" w:hAnsiTheme="majorEastAsia" w:eastAsiaTheme="majorEastAsia"/>
                <w:b/>
                <w:sz w:val="24"/>
                <w:szCs w:val="21"/>
              </w:rPr>
            </w:pPr>
          </w:p>
        </w:tc>
        <w:tc>
          <w:tcPr>
            <w:tcW w:w="7777" w:type="dxa"/>
            <w:gridSpan w:val="2"/>
            <w:shd w:val="clear" w:color="auto" w:fill="auto"/>
            <w:vAlign w:val="center"/>
          </w:tcPr>
          <w:p w14:paraId="2E35C9BC">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3、</w:t>
            </w:r>
            <w:r>
              <w:rPr>
                <w:rFonts w:hint="eastAsia" w:ascii="宋体" w:hAnsi="宋体" w:eastAsia="宋体" w:cs="宋体"/>
                <w:i w:val="0"/>
                <w:iCs w:val="0"/>
                <w:color w:val="000000"/>
                <w:kern w:val="0"/>
                <w:sz w:val="22"/>
                <w:szCs w:val="22"/>
                <w:u w:val="none"/>
                <w:lang w:val="en-US" w:eastAsia="zh-CN" w:bidi="ar"/>
              </w:rPr>
              <w:t>测量范围</w:t>
            </w:r>
            <w:r>
              <w:rPr>
                <w:rFonts w:hint="eastAsia" w:ascii="宋体" w:hAnsi="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压力（0～300）mmHg［(0～40)kPa］脉率数40次/分～180次/分</w:t>
            </w:r>
          </w:p>
        </w:tc>
        <w:tc>
          <w:tcPr>
            <w:tcW w:w="743" w:type="dxa"/>
            <w:vAlign w:val="top"/>
          </w:tcPr>
          <w:p w14:paraId="0ED4062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w:t>
            </w:r>
          </w:p>
        </w:tc>
      </w:tr>
      <w:tr w14:paraId="1EA33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10" w:type="dxa"/>
            <w:vMerge w:val="continue"/>
          </w:tcPr>
          <w:p w14:paraId="373C24EF">
            <w:pPr>
              <w:adjustRightInd w:val="0"/>
              <w:snapToGrid w:val="0"/>
              <w:rPr>
                <w:rFonts w:hint="eastAsia" w:asciiTheme="majorEastAsia" w:hAnsiTheme="majorEastAsia" w:eastAsiaTheme="majorEastAsia"/>
                <w:b/>
                <w:sz w:val="24"/>
                <w:szCs w:val="21"/>
              </w:rPr>
            </w:pPr>
          </w:p>
        </w:tc>
        <w:tc>
          <w:tcPr>
            <w:tcW w:w="796" w:type="dxa"/>
            <w:vMerge w:val="continue"/>
          </w:tcPr>
          <w:p w14:paraId="15D4794F">
            <w:pPr>
              <w:adjustRightInd w:val="0"/>
              <w:snapToGrid w:val="0"/>
              <w:rPr>
                <w:rFonts w:asciiTheme="majorEastAsia" w:hAnsiTheme="majorEastAsia" w:eastAsiaTheme="majorEastAsia"/>
                <w:b/>
                <w:sz w:val="24"/>
                <w:szCs w:val="21"/>
              </w:rPr>
            </w:pPr>
          </w:p>
        </w:tc>
        <w:tc>
          <w:tcPr>
            <w:tcW w:w="7777" w:type="dxa"/>
            <w:gridSpan w:val="2"/>
            <w:shd w:val="clear" w:color="auto" w:fill="auto"/>
            <w:vAlign w:val="center"/>
          </w:tcPr>
          <w:p w14:paraId="53D3757A">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4、</w:t>
            </w:r>
            <w:r>
              <w:rPr>
                <w:rFonts w:hint="eastAsia" w:ascii="宋体" w:hAnsi="宋体" w:eastAsia="宋体" w:cs="宋体"/>
                <w:i w:val="0"/>
                <w:iCs w:val="0"/>
                <w:color w:val="000000"/>
                <w:kern w:val="0"/>
                <w:sz w:val="22"/>
                <w:szCs w:val="22"/>
                <w:u w:val="none"/>
                <w:lang w:val="en-US" w:eastAsia="zh-CN" w:bidi="ar"/>
              </w:rPr>
              <w:t>测量准确度：压力：±2mmHg(±0.267kPa)以内</w:t>
            </w:r>
            <w:r>
              <w:rPr>
                <w:rFonts w:hint="eastAsia" w:ascii="宋体" w:hAnsi="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（提供第三方证明文件</w:t>
            </w:r>
            <w:r>
              <w:rPr>
                <w:rFonts w:hint="eastAsia" w:ascii="宋体" w:hAnsi="宋体" w:cs="宋体"/>
                <w:i w:val="0"/>
                <w:iCs w:val="0"/>
                <w:color w:val="000000"/>
                <w:kern w:val="0"/>
                <w:sz w:val="22"/>
                <w:szCs w:val="22"/>
                <w:u w:val="none"/>
                <w:lang w:val="en-US" w:eastAsia="zh-CN" w:bidi="ar"/>
              </w:rPr>
              <w:t>：如产品彩页、技术说明说、检测报告等</w:t>
            </w:r>
            <w:r>
              <w:rPr>
                <w:rFonts w:hint="eastAsia" w:ascii="宋体" w:hAnsi="宋体" w:eastAsia="宋体" w:cs="宋体"/>
                <w:i w:val="0"/>
                <w:iCs w:val="0"/>
                <w:color w:val="000000"/>
                <w:kern w:val="0"/>
                <w:sz w:val="22"/>
                <w:szCs w:val="22"/>
                <w:u w:val="none"/>
                <w:lang w:val="en-US" w:eastAsia="zh-CN" w:bidi="ar"/>
              </w:rPr>
              <w:t>）脉搏：脉率数±2%以内</w:t>
            </w:r>
          </w:p>
        </w:tc>
        <w:tc>
          <w:tcPr>
            <w:tcW w:w="743" w:type="dxa"/>
            <w:vAlign w:val="top"/>
          </w:tcPr>
          <w:p w14:paraId="4BCE0C48">
            <w:pPr>
              <w:adjustRightInd w:val="0"/>
              <w:snapToGrid w:val="0"/>
              <w:rPr>
                <w:rFonts w:asciiTheme="majorEastAsia" w:hAnsiTheme="majorEastAsia" w:eastAsiaTheme="majorEastAsia"/>
                <w:b/>
                <w:sz w:val="24"/>
                <w:szCs w:val="21"/>
              </w:rPr>
            </w:pPr>
            <w:r>
              <w:rPr>
                <w:rFonts w:hint="eastAsia" w:ascii="宋体" w:hAnsi="宋体" w:eastAsia="宋体" w:cs="宋体"/>
                <w:i w:val="0"/>
                <w:iCs w:val="0"/>
                <w:color w:val="000000"/>
                <w:kern w:val="0"/>
                <w:sz w:val="22"/>
                <w:szCs w:val="22"/>
                <w:u w:val="none"/>
                <w:lang w:val="en-US" w:eastAsia="zh-CN" w:bidi="ar"/>
              </w:rPr>
              <w:t>▲</w:t>
            </w:r>
          </w:p>
        </w:tc>
      </w:tr>
      <w:tr w14:paraId="29302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710" w:type="dxa"/>
            <w:vMerge w:val="continue"/>
          </w:tcPr>
          <w:p w14:paraId="26529F16">
            <w:pPr>
              <w:adjustRightInd w:val="0"/>
              <w:snapToGrid w:val="0"/>
              <w:rPr>
                <w:rFonts w:hint="eastAsia" w:asciiTheme="majorEastAsia" w:hAnsiTheme="majorEastAsia" w:eastAsiaTheme="majorEastAsia"/>
                <w:b/>
                <w:sz w:val="24"/>
                <w:szCs w:val="21"/>
              </w:rPr>
            </w:pPr>
          </w:p>
        </w:tc>
        <w:tc>
          <w:tcPr>
            <w:tcW w:w="796" w:type="dxa"/>
            <w:vMerge w:val="continue"/>
          </w:tcPr>
          <w:p w14:paraId="397894FD">
            <w:pPr>
              <w:adjustRightInd w:val="0"/>
              <w:snapToGrid w:val="0"/>
              <w:rPr>
                <w:rFonts w:asciiTheme="majorEastAsia" w:hAnsiTheme="majorEastAsia" w:eastAsiaTheme="majorEastAsia"/>
                <w:b/>
                <w:sz w:val="24"/>
                <w:szCs w:val="21"/>
              </w:rPr>
            </w:pPr>
          </w:p>
        </w:tc>
        <w:tc>
          <w:tcPr>
            <w:tcW w:w="7777" w:type="dxa"/>
            <w:gridSpan w:val="2"/>
            <w:shd w:val="clear" w:color="auto" w:fill="auto"/>
            <w:vAlign w:val="center"/>
          </w:tcPr>
          <w:p w14:paraId="44BCA86A">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5、</w:t>
            </w:r>
            <w:r>
              <w:rPr>
                <w:rFonts w:hint="eastAsia" w:ascii="宋体" w:hAnsi="宋体" w:eastAsia="宋体" w:cs="宋体"/>
                <w:i w:val="0"/>
                <w:iCs w:val="0"/>
                <w:color w:val="000000"/>
                <w:kern w:val="0"/>
                <w:sz w:val="22"/>
                <w:szCs w:val="22"/>
                <w:u w:val="none"/>
                <w:lang w:val="en-US" w:eastAsia="zh-CN" w:bidi="ar"/>
              </w:rPr>
              <w:t>存储容量：≥100组测量数据</w:t>
            </w:r>
          </w:p>
        </w:tc>
        <w:tc>
          <w:tcPr>
            <w:tcW w:w="743" w:type="dxa"/>
            <w:vAlign w:val="top"/>
          </w:tcPr>
          <w:p w14:paraId="1AA710E6">
            <w:pPr>
              <w:adjustRightInd w:val="0"/>
              <w:snapToGrid w:val="0"/>
              <w:rPr>
                <w:rFonts w:asciiTheme="majorEastAsia" w:hAnsiTheme="majorEastAsia" w:eastAsiaTheme="majorEastAsia"/>
                <w:b/>
                <w:sz w:val="24"/>
                <w:szCs w:val="21"/>
              </w:rPr>
            </w:pPr>
          </w:p>
        </w:tc>
      </w:tr>
      <w:tr w14:paraId="2A094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78B43A4">
            <w:pPr>
              <w:adjustRightInd w:val="0"/>
              <w:snapToGrid w:val="0"/>
              <w:rPr>
                <w:rFonts w:asciiTheme="majorEastAsia" w:hAnsiTheme="majorEastAsia" w:eastAsiaTheme="majorEastAsia"/>
                <w:b/>
                <w:sz w:val="24"/>
                <w:szCs w:val="21"/>
              </w:rPr>
            </w:pPr>
          </w:p>
        </w:tc>
        <w:tc>
          <w:tcPr>
            <w:tcW w:w="796" w:type="dxa"/>
            <w:vMerge w:val="continue"/>
          </w:tcPr>
          <w:p w14:paraId="5D4DC1FE">
            <w:pPr>
              <w:adjustRightInd w:val="0"/>
              <w:snapToGrid w:val="0"/>
              <w:rPr>
                <w:rFonts w:asciiTheme="majorEastAsia" w:hAnsiTheme="majorEastAsia" w:eastAsiaTheme="majorEastAsia"/>
                <w:b/>
                <w:sz w:val="24"/>
                <w:szCs w:val="21"/>
              </w:rPr>
            </w:pPr>
          </w:p>
        </w:tc>
        <w:tc>
          <w:tcPr>
            <w:tcW w:w="7777" w:type="dxa"/>
            <w:gridSpan w:val="2"/>
            <w:shd w:val="clear" w:color="auto" w:fill="auto"/>
            <w:vAlign w:val="center"/>
          </w:tcPr>
          <w:p w14:paraId="295A0F7E">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6、</w:t>
            </w:r>
            <w:r>
              <w:rPr>
                <w:rFonts w:hint="eastAsia" w:ascii="宋体" w:hAnsi="宋体" w:eastAsia="宋体" w:cs="宋体"/>
                <w:i w:val="0"/>
                <w:iCs w:val="0"/>
                <w:color w:val="000000"/>
                <w:kern w:val="0"/>
                <w:sz w:val="22"/>
                <w:szCs w:val="22"/>
                <w:u w:val="none"/>
                <w:lang w:val="en-US" w:eastAsia="zh-CN" w:bidi="ar"/>
              </w:rPr>
              <w:t>测量位置：左右臂均可测量</w:t>
            </w:r>
          </w:p>
        </w:tc>
        <w:tc>
          <w:tcPr>
            <w:tcW w:w="743" w:type="dxa"/>
            <w:vAlign w:val="top"/>
          </w:tcPr>
          <w:p w14:paraId="18806C59">
            <w:pPr>
              <w:adjustRightInd w:val="0"/>
              <w:snapToGrid w:val="0"/>
              <w:rPr>
                <w:rFonts w:asciiTheme="majorEastAsia" w:hAnsiTheme="majorEastAsia" w:eastAsiaTheme="majorEastAsia"/>
                <w:b/>
                <w:sz w:val="24"/>
                <w:szCs w:val="21"/>
              </w:rPr>
            </w:pPr>
          </w:p>
        </w:tc>
      </w:tr>
      <w:tr w14:paraId="66A2B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04F3B8F">
            <w:pPr>
              <w:adjustRightInd w:val="0"/>
              <w:snapToGrid w:val="0"/>
              <w:rPr>
                <w:rFonts w:asciiTheme="majorEastAsia" w:hAnsiTheme="majorEastAsia" w:eastAsiaTheme="majorEastAsia"/>
                <w:b/>
                <w:sz w:val="24"/>
                <w:szCs w:val="21"/>
              </w:rPr>
            </w:pPr>
          </w:p>
        </w:tc>
        <w:tc>
          <w:tcPr>
            <w:tcW w:w="796" w:type="dxa"/>
            <w:vMerge w:val="continue"/>
          </w:tcPr>
          <w:p w14:paraId="64F1ADD5">
            <w:pPr>
              <w:adjustRightInd w:val="0"/>
              <w:snapToGrid w:val="0"/>
              <w:rPr>
                <w:rFonts w:asciiTheme="majorEastAsia" w:hAnsiTheme="majorEastAsia" w:eastAsiaTheme="majorEastAsia"/>
                <w:b/>
                <w:sz w:val="24"/>
                <w:szCs w:val="21"/>
              </w:rPr>
            </w:pPr>
          </w:p>
        </w:tc>
        <w:tc>
          <w:tcPr>
            <w:tcW w:w="7777" w:type="dxa"/>
            <w:gridSpan w:val="2"/>
            <w:shd w:val="clear" w:color="auto" w:fill="auto"/>
            <w:vAlign w:val="center"/>
          </w:tcPr>
          <w:p w14:paraId="39365B5D">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7、</w:t>
            </w:r>
            <w:r>
              <w:rPr>
                <w:rFonts w:hint="eastAsia" w:ascii="宋体" w:hAnsi="宋体" w:eastAsia="宋体" w:cs="宋体"/>
                <w:i w:val="0"/>
                <w:iCs w:val="0"/>
                <w:color w:val="000000"/>
                <w:kern w:val="0"/>
                <w:sz w:val="22"/>
                <w:szCs w:val="22"/>
                <w:u w:val="none"/>
                <w:lang w:val="en-US" w:eastAsia="zh-CN" w:bidi="ar"/>
              </w:rPr>
              <w:t>压力监测：高精密半导体压力传感器</w:t>
            </w:r>
          </w:p>
        </w:tc>
        <w:tc>
          <w:tcPr>
            <w:tcW w:w="743" w:type="dxa"/>
            <w:vAlign w:val="top"/>
          </w:tcPr>
          <w:p w14:paraId="295A27EB">
            <w:pPr>
              <w:adjustRightInd w:val="0"/>
              <w:snapToGrid w:val="0"/>
              <w:rPr>
                <w:rFonts w:asciiTheme="majorEastAsia" w:hAnsiTheme="majorEastAsia" w:eastAsiaTheme="majorEastAsia"/>
                <w:b/>
                <w:sz w:val="24"/>
                <w:szCs w:val="21"/>
              </w:rPr>
            </w:pPr>
          </w:p>
        </w:tc>
      </w:tr>
      <w:tr w14:paraId="37136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710" w:type="dxa"/>
            <w:vMerge w:val="continue"/>
          </w:tcPr>
          <w:p w14:paraId="06D5E49C">
            <w:pPr>
              <w:adjustRightInd w:val="0"/>
              <w:snapToGrid w:val="0"/>
              <w:rPr>
                <w:rFonts w:asciiTheme="majorEastAsia" w:hAnsiTheme="majorEastAsia" w:eastAsiaTheme="majorEastAsia"/>
                <w:b/>
                <w:sz w:val="24"/>
                <w:szCs w:val="21"/>
              </w:rPr>
            </w:pPr>
          </w:p>
        </w:tc>
        <w:tc>
          <w:tcPr>
            <w:tcW w:w="796" w:type="dxa"/>
            <w:vMerge w:val="continue"/>
          </w:tcPr>
          <w:p w14:paraId="7927CD27">
            <w:pPr>
              <w:adjustRightInd w:val="0"/>
              <w:snapToGrid w:val="0"/>
              <w:rPr>
                <w:rFonts w:asciiTheme="majorEastAsia" w:hAnsiTheme="majorEastAsia" w:eastAsiaTheme="majorEastAsia"/>
                <w:b/>
                <w:sz w:val="24"/>
                <w:szCs w:val="21"/>
              </w:rPr>
            </w:pPr>
          </w:p>
        </w:tc>
        <w:tc>
          <w:tcPr>
            <w:tcW w:w="7777" w:type="dxa"/>
            <w:gridSpan w:val="2"/>
            <w:shd w:val="clear" w:color="auto" w:fill="auto"/>
            <w:vAlign w:val="center"/>
          </w:tcPr>
          <w:p w14:paraId="593C0AA9">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8、</w:t>
            </w:r>
            <w:r>
              <w:rPr>
                <w:rFonts w:hint="eastAsia" w:ascii="宋体" w:hAnsi="宋体" w:eastAsia="宋体" w:cs="宋体"/>
                <w:i w:val="0"/>
                <w:iCs w:val="0"/>
                <w:color w:val="000000"/>
                <w:kern w:val="0"/>
                <w:sz w:val="22"/>
                <w:szCs w:val="22"/>
                <w:u w:val="none"/>
                <w:lang w:val="en-US" w:eastAsia="zh-CN" w:bidi="ar"/>
              </w:rPr>
              <w:t>加压</w:t>
            </w:r>
            <w:r>
              <w:rPr>
                <w:rFonts w:hint="eastAsia" w:ascii="宋体" w:hAnsi="宋体" w:cs="宋体"/>
                <w:i w:val="0"/>
                <w:iCs w:val="0"/>
                <w:color w:val="000000"/>
                <w:kern w:val="0"/>
                <w:sz w:val="22"/>
                <w:szCs w:val="22"/>
                <w:u w:val="none"/>
                <w:lang w:val="en-US" w:eastAsia="zh-CN" w:bidi="ar"/>
              </w:rPr>
              <w:t>方式</w:t>
            </w:r>
            <w:r>
              <w:rPr>
                <w:rFonts w:hint="eastAsia" w:ascii="宋体" w:hAnsi="宋体" w:eastAsia="宋体" w:cs="宋体"/>
                <w:i w:val="0"/>
                <w:iCs w:val="0"/>
                <w:color w:val="000000"/>
                <w:kern w:val="0"/>
                <w:sz w:val="22"/>
                <w:szCs w:val="22"/>
                <w:u w:val="none"/>
                <w:lang w:val="en-US" w:eastAsia="zh-CN" w:bidi="ar"/>
              </w:rPr>
              <w:t>：压力泵自动加压方式</w:t>
            </w:r>
            <w:r>
              <w:rPr>
                <w:rFonts w:hint="eastAsia" w:ascii="宋体" w:hAnsi="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减压</w:t>
            </w:r>
            <w:r>
              <w:rPr>
                <w:rFonts w:hint="eastAsia" w:ascii="宋体" w:hAnsi="宋体" w:cs="宋体"/>
                <w:i w:val="0"/>
                <w:iCs w:val="0"/>
                <w:color w:val="000000"/>
                <w:kern w:val="0"/>
                <w:sz w:val="22"/>
                <w:szCs w:val="22"/>
                <w:u w:val="none"/>
                <w:lang w:val="en-US" w:eastAsia="zh-CN" w:bidi="ar"/>
              </w:rPr>
              <w:t>方式</w:t>
            </w:r>
            <w:r>
              <w:rPr>
                <w:rFonts w:hint="eastAsia" w:ascii="宋体" w:hAnsi="宋体" w:eastAsia="宋体" w:cs="宋体"/>
                <w:i w:val="0"/>
                <w:iCs w:val="0"/>
                <w:color w:val="000000"/>
                <w:kern w:val="0"/>
                <w:sz w:val="22"/>
                <w:szCs w:val="22"/>
                <w:u w:val="none"/>
                <w:lang w:val="en-US" w:eastAsia="zh-CN" w:bidi="ar"/>
              </w:rPr>
              <w:t>：线性电磁控制阀自动减压系统</w:t>
            </w:r>
          </w:p>
        </w:tc>
        <w:tc>
          <w:tcPr>
            <w:tcW w:w="743" w:type="dxa"/>
            <w:vAlign w:val="top"/>
          </w:tcPr>
          <w:p w14:paraId="5153468F">
            <w:pPr>
              <w:adjustRightInd w:val="0"/>
              <w:snapToGrid w:val="0"/>
              <w:rPr>
                <w:rFonts w:asciiTheme="majorEastAsia" w:hAnsiTheme="majorEastAsia" w:eastAsiaTheme="majorEastAsia"/>
                <w:b/>
                <w:sz w:val="24"/>
                <w:szCs w:val="21"/>
              </w:rPr>
            </w:pPr>
          </w:p>
        </w:tc>
      </w:tr>
      <w:tr w14:paraId="366B9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B35D2DA">
            <w:pPr>
              <w:adjustRightInd w:val="0"/>
              <w:snapToGrid w:val="0"/>
              <w:rPr>
                <w:rFonts w:asciiTheme="majorEastAsia" w:hAnsiTheme="majorEastAsia" w:eastAsiaTheme="majorEastAsia"/>
                <w:b/>
                <w:sz w:val="24"/>
                <w:szCs w:val="21"/>
              </w:rPr>
            </w:pPr>
          </w:p>
        </w:tc>
        <w:tc>
          <w:tcPr>
            <w:tcW w:w="796" w:type="dxa"/>
            <w:vMerge w:val="continue"/>
          </w:tcPr>
          <w:p w14:paraId="5FABA872">
            <w:pPr>
              <w:adjustRightInd w:val="0"/>
              <w:snapToGrid w:val="0"/>
              <w:rPr>
                <w:rFonts w:asciiTheme="majorEastAsia" w:hAnsiTheme="majorEastAsia" w:eastAsiaTheme="majorEastAsia"/>
                <w:b/>
                <w:sz w:val="24"/>
                <w:szCs w:val="21"/>
              </w:rPr>
            </w:pPr>
          </w:p>
        </w:tc>
        <w:tc>
          <w:tcPr>
            <w:tcW w:w="7777" w:type="dxa"/>
            <w:gridSpan w:val="2"/>
            <w:shd w:val="clear" w:color="auto" w:fill="auto"/>
            <w:vAlign w:val="center"/>
          </w:tcPr>
          <w:p w14:paraId="2C15EA2D">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9、</w:t>
            </w:r>
            <w:r>
              <w:rPr>
                <w:rFonts w:hint="eastAsia" w:ascii="宋体" w:hAnsi="宋体" w:eastAsia="宋体" w:cs="宋体"/>
                <w:i w:val="0"/>
                <w:iCs w:val="0"/>
                <w:color w:val="000000"/>
                <w:kern w:val="0"/>
                <w:sz w:val="22"/>
                <w:szCs w:val="22"/>
                <w:u w:val="none"/>
                <w:lang w:val="en-US" w:eastAsia="zh-CN" w:bidi="ar"/>
              </w:rPr>
              <w:t>超压保护：压力超过300mmHg时，急速排气保护，急速排气时间不大于10秒；</w:t>
            </w:r>
          </w:p>
        </w:tc>
        <w:tc>
          <w:tcPr>
            <w:tcW w:w="743" w:type="dxa"/>
            <w:vAlign w:val="top"/>
          </w:tcPr>
          <w:p w14:paraId="271B0299">
            <w:pPr>
              <w:adjustRightInd w:val="0"/>
              <w:snapToGrid w:val="0"/>
              <w:rPr>
                <w:rFonts w:asciiTheme="majorEastAsia" w:hAnsiTheme="majorEastAsia" w:eastAsiaTheme="majorEastAsia"/>
                <w:b/>
                <w:sz w:val="24"/>
                <w:szCs w:val="21"/>
              </w:rPr>
            </w:pPr>
          </w:p>
        </w:tc>
      </w:tr>
      <w:tr w14:paraId="6C89D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0" w:type="dxa"/>
            <w:vMerge w:val="continue"/>
          </w:tcPr>
          <w:p w14:paraId="2F03BD9E">
            <w:pPr>
              <w:adjustRightInd w:val="0"/>
              <w:snapToGrid w:val="0"/>
              <w:rPr>
                <w:rFonts w:asciiTheme="majorEastAsia" w:hAnsiTheme="majorEastAsia" w:eastAsiaTheme="majorEastAsia"/>
                <w:b/>
                <w:sz w:val="24"/>
                <w:szCs w:val="21"/>
              </w:rPr>
            </w:pPr>
          </w:p>
        </w:tc>
        <w:tc>
          <w:tcPr>
            <w:tcW w:w="796" w:type="dxa"/>
            <w:vMerge w:val="continue"/>
          </w:tcPr>
          <w:p w14:paraId="57936EFA">
            <w:pPr>
              <w:adjustRightInd w:val="0"/>
              <w:snapToGrid w:val="0"/>
              <w:rPr>
                <w:rFonts w:asciiTheme="majorEastAsia" w:hAnsiTheme="majorEastAsia" w:eastAsiaTheme="majorEastAsia"/>
                <w:b/>
                <w:sz w:val="24"/>
                <w:szCs w:val="21"/>
              </w:rPr>
            </w:pPr>
          </w:p>
        </w:tc>
        <w:tc>
          <w:tcPr>
            <w:tcW w:w="7777" w:type="dxa"/>
            <w:gridSpan w:val="2"/>
            <w:shd w:val="clear" w:color="auto" w:fill="auto"/>
            <w:vAlign w:val="center"/>
          </w:tcPr>
          <w:p w14:paraId="0359C135">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10、</w:t>
            </w:r>
            <w:r>
              <w:rPr>
                <w:rFonts w:hint="eastAsia" w:ascii="宋体" w:hAnsi="宋体" w:eastAsia="宋体" w:cs="宋体"/>
                <w:i w:val="0"/>
                <w:iCs w:val="0"/>
                <w:color w:val="000000"/>
                <w:kern w:val="0"/>
                <w:sz w:val="22"/>
                <w:szCs w:val="22"/>
                <w:u w:val="none"/>
                <w:lang w:val="en-US" w:eastAsia="zh-CN" w:bidi="ar"/>
              </w:rPr>
              <w:t>肘部位置传感器: 有 (准确定位肱动脉，提高测量精度)；</w:t>
            </w:r>
          </w:p>
        </w:tc>
        <w:tc>
          <w:tcPr>
            <w:tcW w:w="743" w:type="dxa"/>
            <w:vAlign w:val="top"/>
          </w:tcPr>
          <w:p w14:paraId="1507A286">
            <w:pPr>
              <w:adjustRightInd w:val="0"/>
              <w:snapToGrid w:val="0"/>
              <w:rPr>
                <w:rFonts w:asciiTheme="majorEastAsia" w:hAnsiTheme="majorEastAsia" w:eastAsiaTheme="majorEastAsia"/>
                <w:b/>
                <w:sz w:val="24"/>
                <w:szCs w:val="21"/>
              </w:rPr>
            </w:pPr>
          </w:p>
        </w:tc>
      </w:tr>
      <w:tr w14:paraId="2E511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FCFEB29">
            <w:pPr>
              <w:adjustRightInd w:val="0"/>
              <w:snapToGrid w:val="0"/>
              <w:rPr>
                <w:rFonts w:asciiTheme="majorEastAsia" w:hAnsiTheme="majorEastAsia" w:eastAsiaTheme="majorEastAsia"/>
                <w:b/>
                <w:sz w:val="24"/>
                <w:szCs w:val="21"/>
              </w:rPr>
            </w:pPr>
          </w:p>
        </w:tc>
        <w:tc>
          <w:tcPr>
            <w:tcW w:w="796" w:type="dxa"/>
            <w:vMerge w:val="continue"/>
          </w:tcPr>
          <w:p w14:paraId="402165E7">
            <w:pPr>
              <w:adjustRightInd w:val="0"/>
              <w:snapToGrid w:val="0"/>
              <w:rPr>
                <w:rFonts w:asciiTheme="majorEastAsia" w:hAnsiTheme="majorEastAsia" w:eastAsiaTheme="majorEastAsia"/>
                <w:b/>
                <w:sz w:val="24"/>
                <w:szCs w:val="21"/>
              </w:rPr>
            </w:pPr>
          </w:p>
        </w:tc>
        <w:tc>
          <w:tcPr>
            <w:tcW w:w="7777" w:type="dxa"/>
            <w:gridSpan w:val="2"/>
            <w:shd w:val="clear" w:color="auto" w:fill="auto"/>
            <w:vAlign w:val="center"/>
          </w:tcPr>
          <w:p w14:paraId="74B757E4">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11、</w:t>
            </w:r>
            <w:r>
              <w:rPr>
                <w:rFonts w:hint="eastAsia" w:ascii="宋体" w:hAnsi="宋体" w:eastAsia="宋体" w:cs="宋体"/>
                <w:i w:val="0"/>
                <w:iCs w:val="0"/>
                <w:color w:val="000000"/>
                <w:kern w:val="0"/>
                <w:sz w:val="22"/>
                <w:szCs w:val="22"/>
                <w:u w:val="none"/>
                <w:lang w:val="en-US" w:eastAsia="zh-CN" w:bidi="ar"/>
              </w:rPr>
              <w:t>臂筒角度调节：臂筒可左右转动</w:t>
            </w:r>
            <w:r>
              <w:rPr>
                <w:rFonts w:hint="eastAsia" w:ascii="宋体" w:hAnsi="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10度，提高测量舒适度；</w:t>
            </w:r>
          </w:p>
        </w:tc>
        <w:tc>
          <w:tcPr>
            <w:tcW w:w="743" w:type="dxa"/>
            <w:vAlign w:val="top"/>
          </w:tcPr>
          <w:p w14:paraId="796C3DAF">
            <w:pPr>
              <w:adjustRightInd w:val="0"/>
              <w:snapToGrid w:val="0"/>
              <w:rPr>
                <w:rFonts w:asciiTheme="majorEastAsia" w:hAnsiTheme="majorEastAsia" w:eastAsiaTheme="majorEastAsia"/>
                <w:b/>
                <w:sz w:val="24"/>
                <w:szCs w:val="21"/>
              </w:rPr>
            </w:pPr>
          </w:p>
        </w:tc>
      </w:tr>
      <w:tr w14:paraId="18AD5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2F267A4">
            <w:pPr>
              <w:adjustRightInd w:val="0"/>
              <w:snapToGrid w:val="0"/>
              <w:rPr>
                <w:rFonts w:asciiTheme="majorEastAsia" w:hAnsiTheme="majorEastAsia" w:eastAsiaTheme="majorEastAsia"/>
                <w:b/>
                <w:sz w:val="24"/>
                <w:szCs w:val="21"/>
              </w:rPr>
            </w:pPr>
          </w:p>
        </w:tc>
        <w:tc>
          <w:tcPr>
            <w:tcW w:w="796" w:type="dxa"/>
            <w:vMerge w:val="continue"/>
          </w:tcPr>
          <w:p w14:paraId="541C18E8">
            <w:pPr>
              <w:adjustRightInd w:val="0"/>
              <w:snapToGrid w:val="0"/>
              <w:rPr>
                <w:rFonts w:asciiTheme="majorEastAsia" w:hAnsiTheme="majorEastAsia" w:eastAsiaTheme="majorEastAsia"/>
                <w:b/>
                <w:sz w:val="24"/>
                <w:szCs w:val="21"/>
              </w:rPr>
            </w:pPr>
          </w:p>
        </w:tc>
        <w:tc>
          <w:tcPr>
            <w:tcW w:w="7777" w:type="dxa"/>
            <w:gridSpan w:val="2"/>
            <w:shd w:val="clear" w:color="auto" w:fill="auto"/>
            <w:vAlign w:val="center"/>
          </w:tcPr>
          <w:p w14:paraId="1F87250C">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12、</w:t>
            </w:r>
            <w:r>
              <w:rPr>
                <w:rFonts w:hint="eastAsia" w:ascii="宋体" w:hAnsi="宋体" w:eastAsia="宋体" w:cs="宋体"/>
                <w:i w:val="0"/>
                <w:iCs w:val="0"/>
                <w:color w:val="000000"/>
                <w:kern w:val="0"/>
                <w:sz w:val="22"/>
                <w:szCs w:val="22"/>
                <w:u w:val="none"/>
                <w:lang w:val="en-US" w:eastAsia="zh-CN" w:bidi="ar"/>
              </w:rPr>
              <w:t>适合臂周：17cm～42cm；</w:t>
            </w:r>
          </w:p>
        </w:tc>
        <w:tc>
          <w:tcPr>
            <w:tcW w:w="743" w:type="dxa"/>
            <w:vAlign w:val="top"/>
          </w:tcPr>
          <w:p w14:paraId="1EB72020">
            <w:pPr>
              <w:adjustRightInd w:val="0"/>
              <w:snapToGrid w:val="0"/>
              <w:rPr>
                <w:rFonts w:asciiTheme="majorEastAsia" w:hAnsiTheme="majorEastAsia" w:eastAsiaTheme="majorEastAsia"/>
                <w:b/>
                <w:sz w:val="24"/>
                <w:szCs w:val="21"/>
              </w:rPr>
            </w:pPr>
          </w:p>
        </w:tc>
      </w:tr>
      <w:tr w14:paraId="45079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D311A4B">
            <w:pPr>
              <w:adjustRightInd w:val="0"/>
              <w:snapToGrid w:val="0"/>
              <w:rPr>
                <w:rFonts w:asciiTheme="majorEastAsia" w:hAnsiTheme="majorEastAsia" w:eastAsiaTheme="majorEastAsia"/>
                <w:b/>
                <w:sz w:val="24"/>
                <w:szCs w:val="21"/>
              </w:rPr>
            </w:pPr>
          </w:p>
        </w:tc>
        <w:tc>
          <w:tcPr>
            <w:tcW w:w="796" w:type="dxa"/>
            <w:vMerge w:val="continue"/>
          </w:tcPr>
          <w:p w14:paraId="0A939192">
            <w:pPr>
              <w:adjustRightInd w:val="0"/>
              <w:snapToGrid w:val="0"/>
              <w:rPr>
                <w:rFonts w:asciiTheme="majorEastAsia" w:hAnsiTheme="majorEastAsia" w:eastAsiaTheme="majorEastAsia"/>
                <w:b/>
                <w:sz w:val="24"/>
                <w:szCs w:val="21"/>
              </w:rPr>
            </w:pPr>
          </w:p>
        </w:tc>
        <w:tc>
          <w:tcPr>
            <w:tcW w:w="7777" w:type="dxa"/>
            <w:gridSpan w:val="2"/>
            <w:shd w:val="clear" w:color="auto" w:fill="auto"/>
            <w:vAlign w:val="center"/>
          </w:tcPr>
          <w:p w14:paraId="63B35D58">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13、</w:t>
            </w:r>
            <w:r>
              <w:rPr>
                <w:rFonts w:hint="eastAsia" w:ascii="宋体" w:hAnsi="宋体" w:eastAsia="宋体" w:cs="宋体"/>
                <w:i w:val="0"/>
                <w:iCs w:val="0"/>
                <w:color w:val="000000"/>
                <w:kern w:val="0"/>
                <w:sz w:val="22"/>
                <w:szCs w:val="22"/>
                <w:u w:val="none"/>
                <w:lang w:val="en-US" w:eastAsia="zh-CN" w:bidi="ar"/>
              </w:rPr>
              <w:t>输出端口：包括但不限于RS-232/USB两种数据接口方式。</w:t>
            </w:r>
          </w:p>
        </w:tc>
        <w:tc>
          <w:tcPr>
            <w:tcW w:w="743" w:type="dxa"/>
            <w:vAlign w:val="top"/>
          </w:tcPr>
          <w:p w14:paraId="26AAA5A1">
            <w:pPr>
              <w:adjustRightInd w:val="0"/>
              <w:snapToGrid w:val="0"/>
              <w:rPr>
                <w:rFonts w:asciiTheme="majorEastAsia" w:hAnsiTheme="majorEastAsia" w:eastAsiaTheme="majorEastAsia"/>
                <w:b/>
                <w:sz w:val="24"/>
                <w:szCs w:val="21"/>
              </w:rPr>
            </w:pPr>
          </w:p>
        </w:tc>
      </w:tr>
      <w:tr w14:paraId="251AF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BBFDD37">
            <w:pPr>
              <w:adjustRightInd w:val="0"/>
              <w:snapToGrid w:val="0"/>
              <w:rPr>
                <w:rFonts w:asciiTheme="majorEastAsia" w:hAnsiTheme="majorEastAsia" w:eastAsiaTheme="majorEastAsia"/>
                <w:b/>
                <w:sz w:val="24"/>
                <w:szCs w:val="21"/>
              </w:rPr>
            </w:pPr>
          </w:p>
        </w:tc>
        <w:tc>
          <w:tcPr>
            <w:tcW w:w="796" w:type="dxa"/>
            <w:vMerge w:val="continue"/>
          </w:tcPr>
          <w:p w14:paraId="74F1E6ED">
            <w:pPr>
              <w:adjustRightInd w:val="0"/>
              <w:snapToGrid w:val="0"/>
              <w:rPr>
                <w:rFonts w:asciiTheme="majorEastAsia" w:hAnsiTheme="majorEastAsia" w:eastAsiaTheme="majorEastAsia"/>
                <w:b/>
                <w:sz w:val="24"/>
                <w:szCs w:val="21"/>
              </w:rPr>
            </w:pPr>
          </w:p>
        </w:tc>
        <w:tc>
          <w:tcPr>
            <w:tcW w:w="7777" w:type="dxa"/>
            <w:gridSpan w:val="2"/>
            <w:shd w:val="clear" w:color="auto" w:fill="auto"/>
            <w:vAlign w:val="center"/>
          </w:tcPr>
          <w:p w14:paraId="464D5823">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14、</w:t>
            </w:r>
            <w:r>
              <w:rPr>
                <w:rFonts w:hint="eastAsia" w:ascii="宋体" w:hAnsi="宋体" w:eastAsia="宋体" w:cs="宋体"/>
                <w:i w:val="0"/>
                <w:iCs w:val="0"/>
                <w:color w:val="000000"/>
                <w:kern w:val="0"/>
                <w:sz w:val="22"/>
                <w:szCs w:val="22"/>
                <w:u w:val="none"/>
                <w:lang w:val="en-US" w:eastAsia="zh-CN" w:bidi="ar"/>
              </w:rPr>
              <w:t>主机重量：</w:t>
            </w:r>
            <w:r>
              <w:rPr>
                <w:rStyle w:val="26"/>
                <w:lang w:val="en-US" w:eastAsia="zh-CN" w:bidi="ar"/>
              </w:rPr>
              <w:t>≥7.5kg</w:t>
            </w:r>
          </w:p>
        </w:tc>
        <w:tc>
          <w:tcPr>
            <w:tcW w:w="743" w:type="dxa"/>
            <w:vAlign w:val="top"/>
          </w:tcPr>
          <w:p w14:paraId="3651BF52">
            <w:pPr>
              <w:adjustRightInd w:val="0"/>
              <w:snapToGrid w:val="0"/>
              <w:rPr>
                <w:rFonts w:asciiTheme="majorEastAsia" w:hAnsiTheme="majorEastAsia" w:eastAsiaTheme="majorEastAsia"/>
                <w:b/>
                <w:sz w:val="24"/>
                <w:szCs w:val="21"/>
              </w:rPr>
            </w:pPr>
          </w:p>
        </w:tc>
      </w:tr>
      <w:tr w14:paraId="6CD07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DA53EC7">
            <w:pPr>
              <w:adjustRightInd w:val="0"/>
              <w:snapToGrid w:val="0"/>
              <w:rPr>
                <w:rFonts w:asciiTheme="majorEastAsia" w:hAnsiTheme="majorEastAsia" w:eastAsiaTheme="majorEastAsia"/>
                <w:b/>
                <w:sz w:val="24"/>
                <w:szCs w:val="21"/>
              </w:rPr>
            </w:pPr>
          </w:p>
        </w:tc>
        <w:tc>
          <w:tcPr>
            <w:tcW w:w="796" w:type="dxa"/>
            <w:vMerge w:val="continue"/>
          </w:tcPr>
          <w:p w14:paraId="3F62570E">
            <w:pPr>
              <w:adjustRightInd w:val="0"/>
              <w:snapToGrid w:val="0"/>
              <w:rPr>
                <w:rFonts w:asciiTheme="majorEastAsia" w:hAnsiTheme="majorEastAsia" w:eastAsiaTheme="majorEastAsia"/>
                <w:b/>
                <w:sz w:val="24"/>
                <w:szCs w:val="21"/>
              </w:rPr>
            </w:pPr>
          </w:p>
        </w:tc>
        <w:tc>
          <w:tcPr>
            <w:tcW w:w="7777" w:type="dxa"/>
            <w:gridSpan w:val="2"/>
            <w:shd w:val="clear" w:color="auto" w:fill="auto"/>
            <w:vAlign w:val="center"/>
          </w:tcPr>
          <w:p w14:paraId="788B00E8">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15、</w:t>
            </w:r>
            <w:r>
              <w:rPr>
                <w:rFonts w:hint="eastAsia" w:ascii="宋体" w:hAnsi="宋体" w:eastAsia="宋体" w:cs="宋体"/>
                <w:i w:val="0"/>
                <w:iCs w:val="0"/>
                <w:color w:val="000000"/>
                <w:kern w:val="0"/>
                <w:sz w:val="22"/>
                <w:szCs w:val="22"/>
                <w:u w:val="none"/>
                <w:lang w:val="en-US" w:eastAsia="zh-CN" w:bidi="ar"/>
              </w:rPr>
              <w:t>干扰提示：干扰情况用户提醒</w:t>
            </w:r>
          </w:p>
        </w:tc>
        <w:tc>
          <w:tcPr>
            <w:tcW w:w="743" w:type="dxa"/>
            <w:vAlign w:val="top"/>
          </w:tcPr>
          <w:p w14:paraId="6522E12E">
            <w:pPr>
              <w:adjustRightInd w:val="0"/>
              <w:snapToGrid w:val="0"/>
              <w:rPr>
                <w:rFonts w:asciiTheme="majorEastAsia" w:hAnsiTheme="majorEastAsia" w:eastAsiaTheme="majorEastAsia"/>
                <w:b/>
                <w:sz w:val="24"/>
                <w:szCs w:val="21"/>
              </w:rPr>
            </w:pPr>
          </w:p>
        </w:tc>
      </w:tr>
      <w:tr w14:paraId="7C68B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AF8F369">
            <w:pPr>
              <w:adjustRightInd w:val="0"/>
              <w:snapToGrid w:val="0"/>
              <w:rPr>
                <w:rFonts w:asciiTheme="majorEastAsia" w:hAnsiTheme="majorEastAsia" w:eastAsiaTheme="majorEastAsia"/>
                <w:b/>
                <w:sz w:val="24"/>
                <w:szCs w:val="21"/>
              </w:rPr>
            </w:pPr>
          </w:p>
        </w:tc>
        <w:tc>
          <w:tcPr>
            <w:tcW w:w="796" w:type="dxa"/>
            <w:vMerge w:val="continue"/>
          </w:tcPr>
          <w:p w14:paraId="23E3542A">
            <w:pPr>
              <w:adjustRightInd w:val="0"/>
              <w:snapToGrid w:val="0"/>
              <w:rPr>
                <w:rFonts w:asciiTheme="majorEastAsia" w:hAnsiTheme="majorEastAsia" w:eastAsiaTheme="majorEastAsia"/>
                <w:b/>
                <w:sz w:val="24"/>
                <w:szCs w:val="21"/>
              </w:rPr>
            </w:pPr>
          </w:p>
        </w:tc>
        <w:tc>
          <w:tcPr>
            <w:tcW w:w="7777" w:type="dxa"/>
            <w:gridSpan w:val="2"/>
            <w:shd w:val="clear" w:color="auto" w:fill="auto"/>
            <w:vAlign w:val="center"/>
          </w:tcPr>
          <w:p w14:paraId="00B528A2">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16、</w:t>
            </w:r>
            <w:r>
              <w:rPr>
                <w:rFonts w:hint="eastAsia" w:ascii="宋体" w:hAnsi="宋体" w:eastAsia="宋体" w:cs="宋体"/>
                <w:i w:val="0"/>
                <w:iCs w:val="0"/>
                <w:color w:val="000000"/>
                <w:kern w:val="0"/>
                <w:sz w:val="22"/>
                <w:szCs w:val="22"/>
                <w:u w:val="none"/>
                <w:lang w:val="en-US" w:eastAsia="zh-CN" w:bidi="ar"/>
              </w:rPr>
              <w:t>抗菌设计：整机及袖套采用抗菌材料</w:t>
            </w:r>
          </w:p>
        </w:tc>
        <w:tc>
          <w:tcPr>
            <w:tcW w:w="743" w:type="dxa"/>
            <w:vAlign w:val="top"/>
          </w:tcPr>
          <w:p w14:paraId="21770D52">
            <w:pPr>
              <w:adjustRightInd w:val="0"/>
              <w:snapToGrid w:val="0"/>
              <w:rPr>
                <w:rFonts w:asciiTheme="majorEastAsia" w:hAnsiTheme="majorEastAsia" w:eastAsiaTheme="majorEastAsia"/>
                <w:b/>
                <w:sz w:val="24"/>
                <w:szCs w:val="21"/>
              </w:rPr>
            </w:pPr>
          </w:p>
        </w:tc>
      </w:tr>
      <w:tr w14:paraId="205FB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10" w:type="dxa"/>
            <w:vMerge w:val="continue"/>
          </w:tcPr>
          <w:p w14:paraId="5FB9CA26">
            <w:pPr>
              <w:adjustRightInd w:val="0"/>
              <w:snapToGrid w:val="0"/>
              <w:rPr>
                <w:rFonts w:asciiTheme="majorEastAsia" w:hAnsiTheme="majorEastAsia" w:eastAsiaTheme="majorEastAsia"/>
                <w:b/>
                <w:sz w:val="24"/>
                <w:szCs w:val="21"/>
              </w:rPr>
            </w:pPr>
          </w:p>
        </w:tc>
        <w:tc>
          <w:tcPr>
            <w:tcW w:w="796" w:type="dxa"/>
            <w:vMerge w:val="continue"/>
          </w:tcPr>
          <w:p w14:paraId="0F13A547">
            <w:pPr>
              <w:adjustRightInd w:val="0"/>
              <w:snapToGrid w:val="0"/>
              <w:rPr>
                <w:rFonts w:asciiTheme="majorEastAsia" w:hAnsiTheme="majorEastAsia" w:eastAsiaTheme="majorEastAsia"/>
                <w:b/>
                <w:sz w:val="24"/>
                <w:szCs w:val="21"/>
              </w:rPr>
            </w:pPr>
          </w:p>
        </w:tc>
        <w:tc>
          <w:tcPr>
            <w:tcW w:w="7777" w:type="dxa"/>
            <w:gridSpan w:val="2"/>
            <w:shd w:val="clear" w:color="auto" w:fill="auto"/>
            <w:vAlign w:val="center"/>
          </w:tcPr>
          <w:p w14:paraId="1289AD2D">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17、</w:t>
            </w:r>
            <w:r>
              <w:rPr>
                <w:rFonts w:hint="eastAsia" w:ascii="宋体" w:hAnsi="宋体" w:eastAsia="宋体" w:cs="宋体"/>
                <w:i w:val="0"/>
                <w:iCs w:val="0"/>
                <w:color w:val="000000"/>
                <w:kern w:val="0"/>
                <w:sz w:val="22"/>
                <w:szCs w:val="22"/>
                <w:u w:val="none"/>
                <w:lang w:val="en-US" w:eastAsia="zh-CN" w:bidi="ar"/>
              </w:rPr>
              <w:t>语音设置：可开关语音，音量可调节</w:t>
            </w:r>
          </w:p>
        </w:tc>
        <w:tc>
          <w:tcPr>
            <w:tcW w:w="743" w:type="dxa"/>
            <w:vAlign w:val="top"/>
          </w:tcPr>
          <w:p w14:paraId="6C2D9908">
            <w:pPr>
              <w:adjustRightInd w:val="0"/>
              <w:snapToGrid w:val="0"/>
              <w:rPr>
                <w:rFonts w:asciiTheme="majorEastAsia" w:hAnsiTheme="majorEastAsia" w:eastAsiaTheme="majorEastAsia"/>
                <w:b/>
                <w:sz w:val="24"/>
                <w:szCs w:val="21"/>
              </w:rPr>
            </w:pPr>
          </w:p>
        </w:tc>
      </w:tr>
      <w:tr w14:paraId="4CF8A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BEC839B">
            <w:pPr>
              <w:adjustRightInd w:val="0"/>
              <w:snapToGrid w:val="0"/>
              <w:rPr>
                <w:rFonts w:asciiTheme="majorEastAsia" w:hAnsiTheme="majorEastAsia" w:eastAsiaTheme="majorEastAsia"/>
                <w:b/>
                <w:sz w:val="24"/>
                <w:szCs w:val="21"/>
              </w:rPr>
            </w:pPr>
          </w:p>
        </w:tc>
        <w:tc>
          <w:tcPr>
            <w:tcW w:w="796" w:type="dxa"/>
            <w:vMerge w:val="continue"/>
          </w:tcPr>
          <w:p w14:paraId="66914542">
            <w:pPr>
              <w:adjustRightInd w:val="0"/>
              <w:snapToGrid w:val="0"/>
              <w:rPr>
                <w:rFonts w:asciiTheme="majorEastAsia" w:hAnsiTheme="majorEastAsia" w:eastAsiaTheme="majorEastAsia"/>
                <w:b/>
                <w:sz w:val="24"/>
                <w:szCs w:val="21"/>
              </w:rPr>
            </w:pPr>
          </w:p>
        </w:tc>
        <w:tc>
          <w:tcPr>
            <w:tcW w:w="7777" w:type="dxa"/>
            <w:gridSpan w:val="2"/>
            <w:shd w:val="clear" w:color="auto" w:fill="auto"/>
            <w:vAlign w:val="center"/>
          </w:tcPr>
          <w:p w14:paraId="1B71C6C5">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18：</w:t>
            </w:r>
            <w:r>
              <w:rPr>
                <w:rFonts w:hint="eastAsia" w:ascii="宋体" w:hAnsi="宋体" w:eastAsia="宋体" w:cs="宋体"/>
                <w:i w:val="0"/>
                <w:iCs w:val="0"/>
                <w:color w:val="000000"/>
                <w:kern w:val="0"/>
                <w:sz w:val="22"/>
                <w:szCs w:val="22"/>
                <w:u w:val="none"/>
                <w:lang w:val="en-US" w:eastAsia="zh-CN" w:bidi="ar"/>
              </w:rPr>
              <w:t>打印装置：</w:t>
            </w:r>
            <w:r>
              <w:rPr>
                <w:rFonts w:hint="eastAsia" w:ascii="宋体" w:hAnsi="宋体" w:cs="宋体"/>
                <w:i w:val="0"/>
                <w:iCs w:val="0"/>
                <w:color w:val="000000"/>
                <w:kern w:val="0"/>
                <w:sz w:val="22"/>
                <w:szCs w:val="22"/>
                <w:u w:val="none"/>
                <w:lang w:val="en-US" w:eastAsia="zh-CN" w:bidi="ar"/>
              </w:rPr>
              <w:t>可设置自动或者手动</w:t>
            </w:r>
            <w:r>
              <w:rPr>
                <w:rFonts w:hint="eastAsia" w:ascii="宋体" w:hAnsi="宋体" w:eastAsia="宋体" w:cs="宋体"/>
                <w:i w:val="0"/>
                <w:iCs w:val="0"/>
                <w:color w:val="000000"/>
                <w:kern w:val="0"/>
                <w:sz w:val="22"/>
                <w:szCs w:val="22"/>
                <w:u w:val="none"/>
                <w:lang w:val="en-US" w:eastAsia="zh-CN" w:bidi="ar"/>
              </w:rPr>
              <w:t>全中文热敏打印</w:t>
            </w:r>
            <w:r>
              <w:rPr>
                <w:rFonts w:hint="eastAsia" w:ascii="宋体" w:hAnsi="宋体" w:cs="宋体"/>
                <w:i w:val="0"/>
                <w:iCs w:val="0"/>
                <w:color w:val="000000"/>
                <w:kern w:val="0"/>
                <w:sz w:val="22"/>
                <w:szCs w:val="22"/>
                <w:u w:val="none"/>
                <w:lang w:val="en-US" w:eastAsia="zh-CN" w:bidi="ar"/>
              </w:rPr>
              <w:t>，打印时</w:t>
            </w:r>
            <w:r>
              <w:rPr>
                <w:rFonts w:hint="eastAsia" w:ascii="宋体" w:hAnsi="宋体" w:eastAsia="宋体" w:cs="宋体"/>
                <w:i w:val="0"/>
                <w:iCs w:val="0"/>
                <w:color w:val="000000"/>
                <w:kern w:val="0"/>
                <w:sz w:val="22"/>
                <w:szCs w:val="22"/>
                <w:u w:val="none"/>
                <w:lang w:val="en-US" w:eastAsia="zh-CN" w:bidi="ar"/>
              </w:rPr>
              <w:t>自动裁纸</w:t>
            </w:r>
          </w:p>
        </w:tc>
        <w:tc>
          <w:tcPr>
            <w:tcW w:w="743" w:type="dxa"/>
            <w:vAlign w:val="top"/>
          </w:tcPr>
          <w:p w14:paraId="5F6A54A5">
            <w:pPr>
              <w:adjustRightInd w:val="0"/>
              <w:snapToGrid w:val="0"/>
              <w:rPr>
                <w:rFonts w:asciiTheme="majorEastAsia" w:hAnsiTheme="majorEastAsia" w:eastAsiaTheme="majorEastAsia"/>
                <w:b/>
                <w:sz w:val="24"/>
                <w:szCs w:val="21"/>
              </w:rPr>
            </w:pPr>
          </w:p>
        </w:tc>
      </w:tr>
      <w:tr w14:paraId="0C4EB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21B2600">
            <w:pPr>
              <w:adjustRightInd w:val="0"/>
              <w:snapToGrid w:val="0"/>
              <w:rPr>
                <w:rFonts w:asciiTheme="majorEastAsia" w:hAnsiTheme="majorEastAsia" w:eastAsiaTheme="majorEastAsia"/>
                <w:b/>
                <w:sz w:val="24"/>
                <w:szCs w:val="21"/>
              </w:rPr>
            </w:pPr>
          </w:p>
        </w:tc>
        <w:tc>
          <w:tcPr>
            <w:tcW w:w="796" w:type="dxa"/>
            <w:vMerge w:val="continue"/>
          </w:tcPr>
          <w:p w14:paraId="5128079E">
            <w:pPr>
              <w:adjustRightInd w:val="0"/>
              <w:snapToGrid w:val="0"/>
              <w:rPr>
                <w:rFonts w:asciiTheme="majorEastAsia" w:hAnsiTheme="majorEastAsia" w:eastAsiaTheme="majorEastAsia"/>
                <w:b/>
                <w:sz w:val="24"/>
                <w:szCs w:val="21"/>
              </w:rPr>
            </w:pPr>
          </w:p>
        </w:tc>
        <w:tc>
          <w:tcPr>
            <w:tcW w:w="7777" w:type="dxa"/>
            <w:gridSpan w:val="2"/>
            <w:shd w:val="clear" w:color="auto" w:fill="auto"/>
            <w:vAlign w:val="center"/>
          </w:tcPr>
          <w:p w14:paraId="3901860B">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19、</w:t>
            </w:r>
            <w:r>
              <w:rPr>
                <w:rFonts w:hint="eastAsia" w:ascii="宋体" w:hAnsi="宋体" w:eastAsia="宋体" w:cs="宋体"/>
                <w:i w:val="0"/>
                <w:iCs w:val="0"/>
                <w:color w:val="000000"/>
                <w:kern w:val="0"/>
                <w:sz w:val="22"/>
                <w:szCs w:val="22"/>
                <w:u w:val="none"/>
                <w:lang w:val="en-US" w:eastAsia="zh-CN" w:bidi="ar"/>
              </w:rPr>
              <w:t>压力单位： mmHg和kPa两种模式互选</w:t>
            </w:r>
          </w:p>
        </w:tc>
        <w:tc>
          <w:tcPr>
            <w:tcW w:w="743" w:type="dxa"/>
            <w:vAlign w:val="top"/>
          </w:tcPr>
          <w:p w14:paraId="0CA0D67E">
            <w:pPr>
              <w:adjustRightInd w:val="0"/>
              <w:snapToGrid w:val="0"/>
              <w:rPr>
                <w:rFonts w:asciiTheme="majorEastAsia" w:hAnsiTheme="majorEastAsia" w:eastAsiaTheme="majorEastAsia"/>
                <w:b/>
                <w:sz w:val="24"/>
                <w:szCs w:val="21"/>
              </w:rPr>
            </w:pPr>
          </w:p>
        </w:tc>
      </w:tr>
      <w:tr w14:paraId="37A4F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47FAC37">
            <w:pPr>
              <w:adjustRightInd w:val="0"/>
              <w:snapToGrid w:val="0"/>
              <w:rPr>
                <w:rFonts w:asciiTheme="majorEastAsia" w:hAnsiTheme="majorEastAsia" w:eastAsiaTheme="majorEastAsia"/>
                <w:b/>
                <w:sz w:val="24"/>
                <w:szCs w:val="21"/>
              </w:rPr>
            </w:pPr>
          </w:p>
        </w:tc>
        <w:tc>
          <w:tcPr>
            <w:tcW w:w="796" w:type="dxa"/>
            <w:vMerge w:val="continue"/>
          </w:tcPr>
          <w:p w14:paraId="3B837494">
            <w:pPr>
              <w:adjustRightInd w:val="0"/>
              <w:snapToGrid w:val="0"/>
              <w:rPr>
                <w:rFonts w:asciiTheme="majorEastAsia" w:hAnsiTheme="majorEastAsia" w:eastAsiaTheme="majorEastAsia"/>
                <w:b/>
                <w:sz w:val="24"/>
                <w:szCs w:val="21"/>
              </w:rPr>
            </w:pPr>
          </w:p>
        </w:tc>
        <w:tc>
          <w:tcPr>
            <w:tcW w:w="7777" w:type="dxa"/>
            <w:gridSpan w:val="2"/>
            <w:shd w:val="clear" w:color="auto" w:fill="auto"/>
            <w:vAlign w:val="center"/>
          </w:tcPr>
          <w:p w14:paraId="50BE82BB">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20、</w:t>
            </w:r>
            <w:r>
              <w:rPr>
                <w:rFonts w:hint="eastAsia" w:ascii="宋体" w:hAnsi="宋体" w:eastAsia="宋体" w:cs="宋体"/>
                <w:i w:val="0"/>
                <w:iCs w:val="0"/>
                <w:color w:val="000000"/>
                <w:kern w:val="0"/>
                <w:sz w:val="22"/>
                <w:szCs w:val="22"/>
                <w:u w:val="none"/>
                <w:lang w:val="en-US" w:eastAsia="zh-CN" w:bidi="ar"/>
              </w:rPr>
              <w:t>袖带寿命</w:t>
            </w:r>
            <w:r>
              <w:rPr>
                <w:rFonts w:hint="eastAsia" w:ascii="宋体" w:hAnsi="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 xml:space="preserve"> 血压计在快充快放模式下连续老化 10 万次后，血压计性能仍能满足使用要求。供第三方证明文件</w:t>
            </w:r>
          </w:p>
        </w:tc>
        <w:tc>
          <w:tcPr>
            <w:tcW w:w="743" w:type="dxa"/>
            <w:vAlign w:val="top"/>
          </w:tcPr>
          <w:p w14:paraId="60B0E707">
            <w:pPr>
              <w:adjustRightInd w:val="0"/>
              <w:snapToGrid w:val="0"/>
              <w:rPr>
                <w:rFonts w:asciiTheme="majorEastAsia" w:hAnsiTheme="majorEastAsia" w:eastAsiaTheme="majorEastAsia"/>
                <w:b/>
                <w:sz w:val="24"/>
                <w:szCs w:val="21"/>
              </w:rPr>
            </w:pPr>
          </w:p>
        </w:tc>
      </w:tr>
      <w:tr w14:paraId="531F6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B7FD438">
            <w:pPr>
              <w:adjustRightInd w:val="0"/>
              <w:snapToGrid w:val="0"/>
              <w:rPr>
                <w:rFonts w:asciiTheme="majorEastAsia" w:hAnsiTheme="majorEastAsia" w:eastAsiaTheme="majorEastAsia"/>
                <w:b/>
                <w:sz w:val="24"/>
                <w:szCs w:val="21"/>
              </w:rPr>
            </w:pPr>
          </w:p>
        </w:tc>
        <w:tc>
          <w:tcPr>
            <w:tcW w:w="796" w:type="dxa"/>
            <w:vMerge w:val="continue"/>
          </w:tcPr>
          <w:p w14:paraId="5EB0C623">
            <w:pPr>
              <w:adjustRightInd w:val="0"/>
              <w:snapToGrid w:val="0"/>
              <w:rPr>
                <w:rFonts w:asciiTheme="majorEastAsia" w:hAnsiTheme="majorEastAsia" w:eastAsiaTheme="majorEastAsia"/>
                <w:b/>
                <w:sz w:val="24"/>
                <w:szCs w:val="21"/>
              </w:rPr>
            </w:pPr>
          </w:p>
        </w:tc>
        <w:tc>
          <w:tcPr>
            <w:tcW w:w="7777" w:type="dxa"/>
            <w:gridSpan w:val="2"/>
            <w:shd w:val="clear" w:color="auto" w:fill="auto"/>
            <w:vAlign w:val="center"/>
          </w:tcPr>
          <w:p w14:paraId="74B02B88">
            <w:pPr>
              <w:keepNext w:val="0"/>
              <w:keepLines w:val="0"/>
              <w:widowControl/>
              <w:suppressLineNumbers w:val="0"/>
              <w:jc w:val="both"/>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21、</w:t>
            </w:r>
            <w:r>
              <w:rPr>
                <w:rFonts w:hint="eastAsia" w:ascii="宋体" w:hAnsi="宋体" w:eastAsia="宋体" w:cs="宋体"/>
                <w:i w:val="0"/>
                <w:iCs w:val="0"/>
                <w:color w:val="000000"/>
                <w:kern w:val="0"/>
                <w:sz w:val="22"/>
                <w:szCs w:val="22"/>
                <w:u w:val="none"/>
                <w:lang w:val="en-US" w:eastAsia="zh-CN" w:bidi="ar"/>
              </w:rPr>
              <w:t>使用期限:≥5年(提供设备铭牌及使用说明书：如产品彩页、技术说明说、检测报告等）</w:t>
            </w:r>
          </w:p>
        </w:tc>
        <w:tc>
          <w:tcPr>
            <w:tcW w:w="743" w:type="dxa"/>
            <w:vAlign w:val="top"/>
          </w:tcPr>
          <w:p w14:paraId="75A52C45">
            <w:pPr>
              <w:adjustRightInd w:val="0"/>
              <w:snapToGrid w:val="0"/>
              <w:rPr>
                <w:rFonts w:asciiTheme="majorEastAsia" w:hAnsiTheme="majorEastAsia" w:eastAsiaTheme="majorEastAsia"/>
                <w:b/>
                <w:sz w:val="24"/>
                <w:szCs w:val="21"/>
              </w:rPr>
            </w:pPr>
          </w:p>
        </w:tc>
      </w:tr>
      <w:tr w14:paraId="19BE7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1F0CE9E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724D1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8B8D94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1287B09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w:t>
            </w:r>
            <w:r>
              <w:rPr>
                <w:rFonts w:hint="eastAsia" w:asciiTheme="majorEastAsia" w:hAnsiTheme="majorEastAsia" w:eastAsiaTheme="majorEastAsia"/>
                <w:b/>
                <w:sz w:val="24"/>
                <w:szCs w:val="21"/>
                <w:u w:val="single"/>
                <w:lang w:val="en-US" w:eastAsia="zh-CN"/>
              </w:rPr>
              <w:t>30</w:t>
            </w:r>
            <w:r>
              <w:rPr>
                <w:rFonts w:hint="eastAsia" w:asciiTheme="majorEastAsia" w:hAnsiTheme="majorEastAsia" w:eastAsiaTheme="majorEastAsia"/>
                <w:b/>
                <w:sz w:val="24"/>
                <w:szCs w:val="21"/>
              </w:rPr>
              <w:t>_日历日内。</w:t>
            </w:r>
          </w:p>
        </w:tc>
      </w:tr>
      <w:tr w14:paraId="0A3A5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B2CEBE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57707F49">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74642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C7DEFE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65F5317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7009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00E080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3E210D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152E0908">
            <w:pPr>
              <w:adjustRightInd w:val="0"/>
              <w:snapToGrid w:val="0"/>
              <w:ind w:firstLine="420" w:firstLineChars="200"/>
              <w:rPr>
                <w:rFonts w:asciiTheme="majorEastAsia" w:hAnsiTheme="majorEastAsia" w:eastAsiaTheme="majorEastAsia"/>
                <w:b/>
                <w:sz w:val="24"/>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tc>
      </w:tr>
      <w:tr w14:paraId="4F799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3AC830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59633F2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13ED001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5DAD681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3A38389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3EAF519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1D8CC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C8D7A2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501EDE7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6770722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4F81284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0537739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2DCFE4D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6BE961E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54FF9D9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3FB684C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5F0E87A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45409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2124CA4">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4C32DE69">
            <w:pPr>
              <w:adjustRightInd w:val="0"/>
              <w:snapToGrid w:val="0"/>
              <w:rPr>
                <w:rFonts w:asciiTheme="majorEastAsia" w:hAnsiTheme="majorEastAsia" w:eastAsiaTheme="majorEastAsia"/>
                <w:sz w:val="24"/>
                <w:szCs w:val="21"/>
              </w:rPr>
            </w:pPr>
          </w:p>
        </w:tc>
        <w:tc>
          <w:tcPr>
            <w:tcW w:w="8261" w:type="dxa"/>
            <w:gridSpan w:val="2"/>
          </w:tcPr>
          <w:p w14:paraId="673634D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none"/>
              </w:rPr>
              <w:t>年</w:t>
            </w:r>
            <w:r>
              <w:rPr>
                <w:rFonts w:hint="eastAsia" w:asciiTheme="minorEastAsia" w:hAnsiTheme="minorEastAsia" w:eastAsiaTheme="minorEastAsia"/>
                <w:bCs/>
                <w:color w:val="FF0000"/>
                <w:szCs w:val="21"/>
                <w:u w:val="none"/>
                <w:lang w:eastAsia="zh-CN"/>
              </w:rPr>
              <w:t>（</w:t>
            </w:r>
            <w:r>
              <w:rPr>
                <w:rFonts w:hint="eastAsia" w:asciiTheme="minorEastAsia" w:hAnsiTheme="minorEastAsia" w:eastAsiaTheme="minorEastAsia"/>
                <w:bCs/>
                <w:color w:val="FF0000"/>
                <w:szCs w:val="21"/>
                <w:u w:val="none"/>
              </w:rPr>
              <w:t>填写的数值≥3</w:t>
            </w:r>
            <w:r>
              <w:rPr>
                <w:rFonts w:hint="eastAsia" w:asciiTheme="minorEastAsia" w:hAnsiTheme="minorEastAsia" w:eastAsiaTheme="minorEastAsia"/>
                <w:bCs/>
                <w:color w:val="FF0000"/>
                <w:szCs w:val="21"/>
                <w:u w:val="none"/>
                <w:lang w:val="en-US" w:eastAsia="zh-CN"/>
              </w:rPr>
              <w:t>年</w:t>
            </w:r>
            <w:r>
              <w:rPr>
                <w:rFonts w:hint="eastAsia" w:asciiTheme="minorEastAsia" w:hAnsiTheme="minorEastAsia" w:eastAsiaTheme="minorEastAsia"/>
                <w:bCs/>
                <w:color w:val="FF0000"/>
                <w:szCs w:val="21"/>
                <w:u w:val="none"/>
                <w:lang w:eastAsia="zh-CN"/>
              </w:rPr>
              <w:t>）</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0057A2B7">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736D02D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3BE4DC5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749DBF9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0C84E00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7A74F9A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1A637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9388FE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40A2D42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7B114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E2346C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1CD609D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4DFF745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6A88D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79EC389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3F29BF8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7546273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12BC5CD9">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0824531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325A7B43">
      <w:pPr>
        <w:spacing w:line="360" w:lineRule="auto"/>
        <w:ind w:firstLine="150" w:firstLineChars="100"/>
        <w:rPr>
          <w:rFonts w:cs="微软雅黑" w:asciiTheme="majorEastAsia" w:hAnsiTheme="majorEastAsia" w:eastAsiaTheme="majorEastAsia"/>
          <w:sz w:val="15"/>
          <w:szCs w:val="15"/>
        </w:rPr>
      </w:pPr>
    </w:p>
    <w:p w14:paraId="6DF8CE1F">
      <w:pPr>
        <w:spacing w:line="360" w:lineRule="auto"/>
        <w:ind w:firstLine="480" w:firstLineChars="200"/>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embedRegular r:id="rId1" w:fontKey="{43C5C186-7851-4AC6-9CAD-BFC10CD989A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323E3EFD">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09977EF7">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0B2B"/>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15974C0"/>
    <w:rsid w:val="027D71DE"/>
    <w:rsid w:val="028F59B7"/>
    <w:rsid w:val="03832E22"/>
    <w:rsid w:val="03B10EED"/>
    <w:rsid w:val="0611217C"/>
    <w:rsid w:val="06C20BAE"/>
    <w:rsid w:val="071859B5"/>
    <w:rsid w:val="07AE3385"/>
    <w:rsid w:val="084C7436"/>
    <w:rsid w:val="088A1C90"/>
    <w:rsid w:val="08D542A0"/>
    <w:rsid w:val="09795DE9"/>
    <w:rsid w:val="0AE628DC"/>
    <w:rsid w:val="0BAC2EAD"/>
    <w:rsid w:val="0CDE2846"/>
    <w:rsid w:val="0D217FCD"/>
    <w:rsid w:val="0F8E7447"/>
    <w:rsid w:val="118D2677"/>
    <w:rsid w:val="119B6051"/>
    <w:rsid w:val="119C142F"/>
    <w:rsid w:val="12A25084"/>
    <w:rsid w:val="142B2292"/>
    <w:rsid w:val="15FB47D0"/>
    <w:rsid w:val="19A66D0D"/>
    <w:rsid w:val="19D379B8"/>
    <w:rsid w:val="1A2C70C8"/>
    <w:rsid w:val="1A385FE8"/>
    <w:rsid w:val="1B0818E3"/>
    <w:rsid w:val="1B083D2C"/>
    <w:rsid w:val="1E12700E"/>
    <w:rsid w:val="1E2025BA"/>
    <w:rsid w:val="1E305817"/>
    <w:rsid w:val="1F800631"/>
    <w:rsid w:val="20F51D62"/>
    <w:rsid w:val="213F1DD6"/>
    <w:rsid w:val="21971856"/>
    <w:rsid w:val="21C4408A"/>
    <w:rsid w:val="22E10C1D"/>
    <w:rsid w:val="24311EAA"/>
    <w:rsid w:val="27BA30B7"/>
    <w:rsid w:val="2860236C"/>
    <w:rsid w:val="29C94933"/>
    <w:rsid w:val="2B252436"/>
    <w:rsid w:val="32AE7F26"/>
    <w:rsid w:val="33C54FC4"/>
    <w:rsid w:val="359B56E2"/>
    <w:rsid w:val="35F42D38"/>
    <w:rsid w:val="366D6BB6"/>
    <w:rsid w:val="373F4487"/>
    <w:rsid w:val="377C4D93"/>
    <w:rsid w:val="38A455F5"/>
    <w:rsid w:val="3A483652"/>
    <w:rsid w:val="3CB96ED6"/>
    <w:rsid w:val="3D255ECD"/>
    <w:rsid w:val="3EB2662C"/>
    <w:rsid w:val="40C8729B"/>
    <w:rsid w:val="42666D6B"/>
    <w:rsid w:val="44305F71"/>
    <w:rsid w:val="445F60B6"/>
    <w:rsid w:val="452B30F7"/>
    <w:rsid w:val="47026FE0"/>
    <w:rsid w:val="49357497"/>
    <w:rsid w:val="4BF453E8"/>
    <w:rsid w:val="4C6E5295"/>
    <w:rsid w:val="4CAA2450"/>
    <w:rsid w:val="4E280CF3"/>
    <w:rsid w:val="4E8B0864"/>
    <w:rsid w:val="4FB512EA"/>
    <w:rsid w:val="516A534F"/>
    <w:rsid w:val="51907961"/>
    <w:rsid w:val="51947672"/>
    <w:rsid w:val="51BF3DA2"/>
    <w:rsid w:val="52316BE6"/>
    <w:rsid w:val="53B11895"/>
    <w:rsid w:val="54BC6CBF"/>
    <w:rsid w:val="55B456F3"/>
    <w:rsid w:val="566D4594"/>
    <w:rsid w:val="58242AE0"/>
    <w:rsid w:val="58AB396B"/>
    <w:rsid w:val="5A6803BC"/>
    <w:rsid w:val="5BDE3A84"/>
    <w:rsid w:val="5C483C8E"/>
    <w:rsid w:val="5DC7612B"/>
    <w:rsid w:val="5E1829D0"/>
    <w:rsid w:val="5E3B259E"/>
    <w:rsid w:val="601B2AEB"/>
    <w:rsid w:val="605723DF"/>
    <w:rsid w:val="60E04F8E"/>
    <w:rsid w:val="60F670B5"/>
    <w:rsid w:val="628C7789"/>
    <w:rsid w:val="62A80F69"/>
    <w:rsid w:val="62E95123"/>
    <w:rsid w:val="63FE70AD"/>
    <w:rsid w:val="663B31C1"/>
    <w:rsid w:val="66AC0259"/>
    <w:rsid w:val="67650AF0"/>
    <w:rsid w:val="67671280"/>
    <w:rsid w:val="6A4D092F"/>
    <w:rsid w:val="6AFD60D5"/>
    <w:rsid w:val="6B4078AA"/>
    <w:rsid w:val="6BFD25B3"/>
    <w:rsid w:val="6C2120DF"/>
    <w:rsid w:val="6DF606F4"/>
    <w:rsid w:val="6F633413"/>
    <w:rsid w:val="6F9E571F"/>
    <w:rsid w:val="6FDB5DF3"/>
    <w:rsid w:val="6FEE6F2B"/>
    <w:rsid w:val="71834994"/>
    <w:rsid w:val="726E19F7"/>
    <w:rsid w:val="73374A1C"/>
    <w:rsid w:val="738F7392"/>
    <w:rsid w:val="748A603A"/>
    <w:rsid w:val="74B806C0"/>
    <w:rsid w:val="74C158BA"/>
    <w:rsid w:val="75183646"/>
    <w:rsid w:val="762C283F"/>
    <w:rsid w:val="76402701"/>
    <w:rsid w:val="767D5D1E"/>
    <w:rsid w:val="768E1E11"/>
    <w:rsid w:val="76E03ABB"/>
    <w:rsid w:val="77196734"/>
    <w:rsid w:val="794469AF"/>
    <w:rsid w:val="79F20909"/>
    <w:rsid w:val="7A6F030F"/>
    <w:rsid w:val="7A89169D"/>
    <w:rsid w:val="7AD406D5"/>
    <w:rsid w:val="7B580A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paragraph" w:styleId="24">
    <w:name w:val="No Spacing"/>
    <w:autoRedefine/>
    <w:qFormat/>
    <w:uiPriority w:val="1"/>
    <w:pPr>
      <w:widowControl w:val="0"/>
      <w:jc w:val="both"/>
    </w:pPr>
    <w:rPr>
      <w:rFonts w:ascii="Calibri" w:hAnsi="Calibri" w:eastAsia="宋体" w:cs="Times New Roman"/>
      <w:kern w:val="2"/>
      <w:sz w:val="21"/>
      <w:szCs w:val="22"/>
      <w:lang w:val="en-US" w:eastAsia="zh-CN" w:bidi="ar-SA"/>
    </w:rPr>
  </w:style>
  <w:style w:type="paragraph" w:customStyle="1" w:styleId="25">
    <w:name w:val="_Style 2"/>
    <w:autoRedefine/>
    <w:qFormat/>
    <w:uiPriority w:val="1"/>
    <w:pPr>
      <w:adjustRightInd w:val="0"/>
      <w:snapToGrid w:val="0"/>
    </w:pPr>
    <w:rPr>
      <w:rFonts w:ascii="Tahoma" w:hAnsi="Tahoma" w:eastAsia="宋体" w:cs="Times New Roman"/>
      <w:sz w:val="22"/>
      <w:szCs w:val="22"/>
      <w:lang w:val="en-US" w:eastAsia="zh-CN" w:bidi="ar-SA"/>
    </w:rPr>
  </w:style>
  <w:style w:type="character" w:customStyle="1" w:styleId="26">
    <w:name w:val="font21"/>
    <w:basedOn w:val="11"/>
    <w:qFormat/>
    <w:uiPriority w:val="0"/>
    <w:rPr>
      <w:rFonts w:hint="eastAsia" w:ascii="宋体" w:hAnsi="宋体" w:eastAsia="宋体" w:cs="宋体"/>
      <w:color w:val="000000"/>
      <w:sz w:val="21"/>
      <w:szCs w:val="21"/>
      <w:u w:val="none"/>
    </w:rPr>
  </w:style>
  <w:style w:type="character" w:customStyle="1" w:styleId="27">
    <w:name w:val="font31"/>
    <w:basedOn w:val="11"/>
    <w:qFormat/>
    <w:uiPriority w:val="0"/>
    <w:rPr>
      <w:rFonts w:ascii="Calibri" w:hAnsi="Calibri" w:cs="Calibri"/>
      <w:color w:val="000000"/>
      <w:sz w:val="22"/>
      <w:szCs w:val="22"/>
      <w:u w:val="none"/>
    </w:rPr>
  </w:style>
  <w:style w:type="character" w:customStyle="1" w:styleId="28">
    <w:name w:val="font41"/>
    <w:basedOn w:val="11"/>
    <w:qFormat/>
    <w:uiPriority w:val="0"/>
    <w:rPr>
      <w:rFonts w:hint="default"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4684</Words>
  <Characters>4867</Characters>
  <Lines>32</Lines>
  <Paragraphs>9</Paragraphs>
  <TotalTime>0</TotalTime>
  <ScaleCrop>false</ScaleCrop>
  <LinksUpToDate>false</LinksUpToDate>
  <CharactersWithSpaces>4928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dcterms:modified xsi:type="dcterms:W3CDTF">2025-12-08T08:07:46Z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D42555C71CC6414CA941AA10EFC1CDDA_13</vt:lpwstr>
  </property>
</Properties>
</file>