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20A0C">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szCs w:val="44"/>
        </w:rPr>
        <w:t>中山大学附属第八医院（深圳福田）货物类</w:t>
      </w:r>
    </w:p>
    <w:p w14:paraId="026FC558">
      <w:pPr>
        <w:spacing w:line="64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w:t>
      </w:r>
    </w:p>
    <w:p w14:paraId="326B4E80">
      <w:pPr>
        <w:spacing w:line="540" w:lineRule="exact"/>
        <w:ind w:firstLine="240" w:firstLineChars="100"/>
        <w:rPr>
          <w:rFonts w:cs="方正小标宋简体"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0634CDFA">
      <w:pPr>
        <w:spacing w:line="540" w:lineRule="exact"/>
        <w:ind w:firstLine="361" w:firstLineChars="1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第一部分 项目基本要求</w:t>
      </w:r>
    </w:p>
    <w:p w14:paraId="3EFA4189">
      <w:pPr>
        <w:spacing w:before="100" w:beforeAutospacing="1" w:line="276" w:lineRule="auto"/>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 xml:space="preserve"> 一、项目基本信息</w:t>
      </w:r>
    </w:p>
    <w:p w14:paraId="24675D60">
      <w:pPr>
        <w:spacing w:before="100" w:beforeAutospacing="1" w:line="276" w:lineRule="auto"/>
        <w:ind w:firstLine="482" w:firstLineChars="200"/>
        <w:rPr>
          <w:rFonts w:cs="方正小标宋简体" w:asciiTheme="majorEastAsia" w:hAnsiTheme="majorEastAsia" w:eastAsiaTheme="majorEastAsia"/>
          <w:sz w:val="24"/>
          <w:shd w:val="clear" w:color="auto" w:fill="FFFFFF"/>
        </w:rPr>
      </w:pPr>
      <w:r>
        <w:rPr>
          <w:rFonts w:hint="eastAsia" w:asciiTheme="majorEastAsia" w:hAnsiTheme="majorEastAsia" w:eastAsiaTheme="majorEastAsia"/>
          <w:b/>
          <w:color w:val="000000"/>
          <w:sz w:val="24"/>
          <w:szCs w:val="21"/>
        </w:rPr>
        <w:t xml:space="preserve">申请科室：检验科      </w:t>
      </w:r>
      <w:r>
        <w:rPr>
          <w:rFonts w:hint="eastAsia" w:cs="宋体" w:asciiTheme="majorEastAsia" w:hAnsiTheme="majorEastAsia" w:eastAsiaTheme="majorEastAsia"/>
          <w:b/>
          <w:color w:val="000000"/>
          <w:sz w:val="24"/>
          <w:szCs w:val="21"/>
        </w:rPr>
        <w:t>负责人姓名：</w:t>
      </w:r>
      <w:r>
        <w:rPr>
          <w:rFonts w:hint="eastAsia" w:asciiTheme="majorEastAsia" w:hAnsiTheme="majorEastAsia" w:eastAsiaTheme="majorEastAsia"/>
          <w:b/>
          <w:color w:val="000000"/>
          <w:sz w:val="24"/>
          <w:szCs w:val="21"/>
        </w:rPr>
        <w:t xml:space="preserve">         </w:t>
      </w:r>
      <w:r>
        <w:rPr>
          <w:rFonts w:hint="eastAsia" w:cs="宋体" w:asciiTheme="majorEastAsia" w:hAnsiTheme="majorEastAsia" w:eastAsiaTheme="majorEastAsia"/>
          <w:b/>
          <w:color w:val="000000"/>
          <w:sz w:val="24"/>
          <w:szCs w:val="21"/>
        </w:rPr>
        <w:t>负责人电话：</w:t>
      </w:r>
    </w:p>
    <w:tbl>
      <w:tblPr>
        <w:tblStyle w:val="9"/>
        <w:tblW w:w="10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22"/>
        <w:gridCol w:w="1417"/>
        <w:gridCol w:w="206"/>
        <w:gridCol w:w="850"/>
        <w:gridCol w:w="503"/>
        <w:gridCol w:w="64"/>
        <w:gridCol w:w="567"/>
        <w:gridCol w:w="503"/>
        <w:gridCol w:w="348"/>
        <w:gridCol w:w="567"/>
        <w:gridCol w:w="567"/>
        <w:gridCol w:w="1417"/>
        <w:gridCol w:w="993"/>
        <w:gridCol w:w="1062"/>
      </w:tblGrid>
      <w:tr w14:paraId="0B14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shd w:val="clear" w:color="auto" w:fill="auto"/>
          </w:tcPr>
          <w:p w14:paraId="75FAA9E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1559" w:type="dxa"/>
            <w:gridSpan w:val="3"/>
            <w:shd w:val="clear" w:color="auto" w:fill="auto"/>
          </w:tcPr>
          <w:p w14:paraId="3B8655A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1134" w:type="dxa"/>
            <w:gridSpan w:val="3"/>
            <w:shd w:val="clear" w:color="auto" w:fill="auto"/>
          </w:tcPr>
          <w:p w14:paraId="5177D60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915" w:type="dxa"/>
            <w:gridSpan w:val="2"/>
            <w:shd w:val="clear" w:color="auto" w:fill="auto"/>
          </w:tcPr>
          <w:p w14:paraId="4662DC9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984" w:type="dxa"/>
            <w:gridSpan w:val="2"/>
            <w:shd w:val="clear" w:color="auto" w:fill="auto"/>
          </w:tcPr>
          <w:p w14:paraId="524F3A0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2055" w:type="dxa"/>
            <w:gridSpan w:val="2"/>
            <w:shd w:val="clear" w:color="auto" w:fill="auto"/>
          </w:tcPr>
          <w:p w14:paraId="1DEFF76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r>
      <w:tr w14:paraId="21D1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shd w:val="clear" w:color="auto" w:fill="auto"/>
            <w:vAlign w:val="center"/>
          </w:tcPr>
          <w:p w14:paraId="0EB089DB">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自动加样系统（靶向高通量测序文库构建）</w:t>
            </w:r>
          </w:p>
        </w:tc>
        <w:tc>
          <w:tcPr>
            <w:tcW w:w="1559" w:type="dxa"/>
            <w:gridSpan w:val="3"/>
            <w:shd w:val="clear" w:color="auto" w:fill="auto"/>
            <w:vAlign w:val="center"/>
          </w:tcPr>
          <w:p w14:paraId="05662A40">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国产</w:t>
            </w:r>
          </w:p>
        </w:tc>
        <w:tc>
          <w:tcPr>
            <w:tcW w:w="1134" w:type="dxa"/>
            <w:gridSpan w:val="3"/>
            <w:shd w:val="clear" w:color="auto" w:fill="auto"/>
            <w:vAlign w:val="center"/>
          </w:tcPr>
          <w:p w14:paraId="32F79EE6">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1</w:t>
            </w:r>
          </w:p>
        </w:tc>
        <w:tc>
          <w:tcPr>
            <w:tcW w:w="915" w:type="dxa"/>
            <w:gridSpan w:val="2"/>
            <w:shd w:val="clear" w:color="auto" w:fill="auto"/>
            <w:vAlign w:val="center"/>
          </w:tcPr>
          <w:p w14:paraId="573A4A18">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套</w:t>
            </w:r>
          </w:p>
        </w:tc>
        <w:tc>
          <w:tcPr>
            <w:tcW w:w="1984" w:type="dxa"/>
            <w:gridSpan w:val="2"/>
            <w:shd w:val="clear" w:color="auto" w:fill="auto"/>
            <w:vAlign w:val="center"/>
          </w:tcPr>
          <w:p w14:paraId="74BA6B4F">
            <w:pPr>
              <w:ind w:firstLine="720" w:firstLineChars="300"/>
              <w:jc w:val="both"/>
              <w:rPr>
                <w:rFonts w:asciiTheme="majorEastAsia" w:hAnsiTheme="majorEastAsia" w:eastAsiaTheme="majorEastAsia"/>
                <w:sz w:val="24"/>
                <w:szCs w:val="21"/>
              </w:rPr>
            </w:pPr>
            <w:r>
              <w:rPr>
                <w:rFonts w:hint="eastAsia" w:asciiTheme="majorEastAsia" w:hAnsiTheme="majorEastAsia" w:eastAsiaTheme="majorEastAsia"/>
                <w:sz w:val="24"/>
                <w:szCs w:val="21"/>
              </w:rPr>
              <w:t>0.15</w:t>
            </w:r>
          </w:p>
        </w:tc>
        <w:tc>
          <w:tcPr>
            <w:tcW w:w="2055" w:type="dxa"/>
            <w:gridSpan w:val="2"/>
            <w:shd w:val="clear" w:color="auto" w:fill="auto"/>
            <w:vAlign w:val="center"/>
          </w:tcPr>
          <w:p w14:paraId="5F65FBB9">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0.15</w:t>
            </w:r>
          </w:p>
        </w:tc>
      </w:tr>
      <w:tr w14:paraId="4D18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53" w:type="dxa"/>
            <w:gridSpan w:val="2"/>
            <w:shd w:val="clear" w:color="auto" w:fill="auto"/>
            <w:vAlign w:val="center"/>
          </w:tcPr>
          <w:p w14:paraId="2E1AC89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9064" w:type="dxa"/>
            <w:gridSpan w:val="13"/>
            <w:shd w:val="clear" w:color="auto" w:fill="auto"/>
          </w:tcPr>
          <w:p w14:paraId="1111BE65">
            <w:pPr>
              <w:rPr>
                <w:rFonts w:asciiTheme="majorEastAsia" w:hAnsiTheme="majorEastAsia" w:eastAsiaTheme="majorEastAsia"/>
                <w:sz w:val="24"/>
                <w:szCs w:val="21"/>
              </w:rPr>
            </w:pPr>
            <w:r>
              <w:rPr>
                <w:rFonts w:asciiTheme="majorEastAsia" w:hAnsiTheme="majorEastAsia" w:eastAsiaTheme="majorEastAsia"/>
                <w:sz w:val="24"/>
                <w:szCs w:val="21"/>
              </w:rPr>
              <w:t>随着</w:t>
            </w:r>
            <w:r>
              <w:rPr>
                <w:rFonts w:hint="eastAsia" w:asciiTheme="majorEastAsia" w:hAnsiTheme="majorEastAsia" w:eastAsiaTheme="majorEastAsia"/>
                <w:sz w:val="24"/>
                <w:szCs w:val="21"/>
              </w:rPr>
              <w:t>采购人</w:t>
            </w:r>
            <w:r>
              <w:rPr>
                <w:rFonts w:asciiTheme="majorEastAsia" w:hAnsiTheme="majorEastAsia" w:eastAsiaTheme="majorEastAsia"/>
                <w:sz w:val="24"/>
                <w:szCs w:val="21"/>
              </w:rPr>
              <w:t>诊疗量持续攀升及精准医学发展需求，检验科亟需提升高通量样本处理能力以适应临床工作负荷。目前，基因检测、传染病筛查等项目</w:t>
            </w:r>
            <w:r>
              <w:rPr>
                <w:rFonts w:hint="eastAsia" w:asciiTheme="majorEastAsia" w:hAnsiTheme="majorEastAsia" w:eastAsiaTheme="majorEastAsia"/>
                <w:sz w:val="24"/>
                <w:szCs w:val="21"/>
              </w:rPr>
              <w:t>检测实验中的</w:t>
            </w:r>
            <w:r>
              <w:rPr>
                <w:rFonts w:asciiTheme="majorEastAsia" w:hAnsiTheme="majorEastAsia" w:eastAsiaTheme="majorEastAsia"/>
                <w:sz w:val="24"/>
                <w:szCs w:val="21"/>
              </w:rPr>
              <w:t>传统人工加样模式存在效率低（单批次耗时4-6小时）、误差率高（人为操作失误率约3%-5%）及生物污染风险等问题，严重制约检测时效性与报告周转率。</w:t>
            </w:r>
          </w:p>
          <w:p w14:paraId="3B5068AE">
            <w:pPr>
              <w:rPr>
                <w:rFonts w:asciiTheme="majorEastAsia" w:hAnsiTheme="majorEastAsia" w:eastAsiaTheme="majorEastAsia"/>
                <w:sz w:val="24"/>
                <w:szCs w:val="21"/>
              </w:rPr>
            </w:pPr>
            <w:r>
              <w:rPr>
                <w:rFonts w:asciiTheme="majorEastAsia" w:hAnsiTheme="majorEastAsia" w:eastAsiaTheme="majorEastAsia"/>
                <w:sz w:val="24"/>
                <w:szCs w:val="21"/>
              </w:rPr>
              <w:t>经调研，国内三甲医院普遍采用全自动加样设备实现流程优化，自动加样系统具备高精度、多通道并行及智能防混等特点，</w:t>
            </w:r>
            <w:r>
              <w:rPr>
                <w:rFonts w:hint="eastAsia" w:asciiTheme="majorEastAsia" w:hAnsiTheme="majorEastAsia" w:eastAsiaTheme="majorEastAsia"/>
                <w:sz w:val="24"/>
                <w:szCs w:val="21"/>
              </w:rPr>
              <w:t>实现建库-杂交全流程自动化，</w:t>
            </w:r>
            <w:r>
              <w:rPr>
                <w:rFonts w:asciiTheme="majorEastAsia" w:hAnsiTheme="majorEastAsia" w:eastAsiaTheme="majorEastAsia"/>
                <w:sz w:val="24"/>
                <w:szCs w:val="21"/>
              </w:rPr>
              <w:t>可</w:t>
            </w:r>
            <w:r>
              <w:rPr>
                <w:rFonts w:hint="eastAsia" w:asciiTheme="majorEastAsia" w:hAnsiTheme="majorEastAsia" w:eastAsiaTheme="majorEastAsia"/>
                <w:sz w:val="24"/>
                <w:szCs w:val="21"/>
              </w:rPr>
              <w:t>满足病原、肿瘤、遗传、NIPT、PGS</w:t>
            </w:r>
            <w:r>
              <w:rPr>
                <w:rFonts w:asciiTheme="majorEastAsia" w:hAnsiTheme="majorEastAsia" w:eastAsiaTheme="majorEastAsia"/>
                <w:sz w:val="24"/>
                <w:szCs w:val="21"/>
              </w:rPr>
              <w:t>等多</w:t>
            </w:r>
            <w:r>
              <w:rPr>
                <w:rFonts w:hint="eastAsia" w:asciiTheme="majorEastAsia" w:hAnsiTheme="majorEastAsia" w:eastAsiaTheme="majorEastAsia"/>
                <w:sz w:val="24"/>
                <w:szCs w:val="21"/>
              </w:rPr>
              <w:t>种</w:t>
            </w:r>
            <w:r>
              <w:rPr>
                <w:rFonts w:asciiTheme="majorEastAsia" w:hAnsiTheme="majorEastAsia" w:eastAsiaTheme="majorEastAsia"/>
                <w:sz w:val="24"/>
                <w:szCs w:val="21"/>
              </w:rPr>
              <w:t>检测项目，</w:t>
            </w:r>
            <w:r>
              <w:rPr>
                <w:rFonts w:hint="eastAsia" w:asciiTheme="majorEastAsia" w:hAnsiTheme="majorEastAsia" w:eastAsiaTheme="majorEastAsia"/>
                <w:sz w:val="24"/>
                <w:szCs w:val="21"/>
              </w:rPr>
              <w:t>兼容多种样本类型。</w:t>
            </w:r>
            <w:r>
              <w:rPr>
                <w:rFonts w:asciiTheme="majorEastAsia" w:hAnsiTheme="majorEastAsia" w:eastAsiaTheme="majorEastAsia"/>
                <w:sz w:val="24"/>
                <w:szCs w:val="21"/>
              </w:rPr>
              <w:t>单台设备理论日处理量可达800例，较人工提升3倍以上。</w:t>
            </w:r>
          </w:p>
          <w:p w14:paraId="1719A234">
            <w:pPr>
              <w:rPr>
                <w:rFonts w:asciiTheme="majorEastAsia" w:hAnsiTheme="majorEastAsia" w:eastAsiaTheme="majorEastAsia"/>
                <w:sz w:val="24"/>
                <w:szCs w:val="21"/>
              </w:rPr>
            </w:pPr>
            <w:r>
              <w:rPr>
                <w:rFonts w:hint="eastAsia" w:asciiTheme="majorEastAsia" w:hAnsiTheme="majorEastAsia" w:eastAsiaTheme="majorEastAsia"/>
                <w:sz w:val="24"/>
                <w:szCs w:val="21"/>
              </w:rPr>
              <w:t>采购人暂无同类可处理高通量样本的自动加样系统</w:t>
            </w:r>
            <w:r>
              <w:rPr>
                <w:rFonts w:asciiTheme="majorEastAsia" w:hAnsiTheme="majorEastAsia" w:eastAsiaTheme="majorEastAsia"/>
                <w:sz w:val="24"/>
                <w:szCs w:val="21"/>
              </w:rPr>
              <w:t>，</w:t>
            </w:r>
            <w:r>
              <w:rPr>
                <w:rFonts w:hint="eastAsia" w:asciiTheme="majorEastAsia" w:hAnsiTheme="majorEastAsia" w:eastAsiaTheme="majorEastAsia"/>
                <w:sz w:val="24"/>
                <w:szCs w:val="21"/>
              </w:rPr>
              <w:t>限制了即将开展的靶向病原微生物检测技术，人工加样</w:t>
            </w:r>
            <w:r>
              <w:rPr>
                <w:rFonts w:asciiTheme="majorEastAsia" w:hAnsiTheme="majorEastAsia" w:eastAsiaTheme="majorEastAsia"/>
                <w:sz w:val="24"/>
                <w:szCs w:val="21"/>
              </w:rPr>
              <w:t>无法满足高峰期需求。</w:t>
            </w:r>
          </w:p>
          <w:p w14:paraId="1D7ADA18">
            <w:pPr>
              <w:rPr>
                <w:rFonts w:asciiTheme="majorEastAsia" w:hAnsiTheme="majorEastAsia" w:eastAsiaTheme="majorEastAsia"/>
                <w:sz w:val="24"/>
                <w:szCs w:val="21"/>
              </w:rPr>
            </w:pPr>
            <w:r>
              <w:rPr>
                <w:rFonts w:asciiTheme="majorEastAsia" w:hAnsiTheme="majorEastAsia" w:eastAsiaTheme="majorEastAsia"/>
                <w:sz w:val="24"/>
                <w:szCs w:val="21"/>
              </w:rPr>
              <w:t>拟购置</w:t>
            </w:r>
            <w:r>
              <w:rPr>
                <w:rFonts w:hint="eastAsia" w:asciiTheme="majorEastAsia" w:hAnsiTheme="majorEastAsia" w:eastAsiaTheme="majorEastAsia"/>
                <w:sz w:val="24"/>
                <w:szCs w:val="21"/>
              </w:rPr>
              <w:t>1</w:t>
            </w:r>
            <w:r>
              <w:rPr>
                <w:rFonts w:asciiTheme="majorEastAsia" w:hAnsiTheme="majorEastAsia" w:eastAsiaTheme="majorEastAsia"/>
                <w:sz w:val="24"/>
                <w:szCs w:val="21"/>
              </w:rPr>
              <w:t>台自动加样系统，</w:t>
            </w:r>
            <w:r>
              <w:rPr>
                <w:rFonts w:hint="eastAsia" w:asciiTheme="majorEastAsia" w:hAnsiTheme="majorEastAsia" w:eastAsiaTheme="majorEastAsia"/>
                <w:sz w:val="24"/>
                <w:szCs w:val="21"/>
              </w:rPr>
              <w:t>用于靶向病原微生物检测</w:t>
            </w:r>
            <w:r>
              <w:rPr>
                <w:rFonts w:asciiTheme="majorEastAsia" w:hAnsiTheme="majorEastAsia" w:eastAsiaTheme="majorEastAsia"/>
                <w:sz w:val="24"/>
                <w:szCs w:val="21"/>
              </w:rPr>
              <w:t>，预期将检测</w:t>
            </w:r>
            <w:r>
              <w:rPr>
                <w:rFonts w:hint="eastAsia" w:asciiTheme="majorEastAsia" w:hAnsiTheme="majorEastAsia" w:eastAsiaTheme="majorEastAsia"/>
                <w:sz w:val="24"/>
                <w:szCs w:val="21"/>
              </w:rPr>
              <w:t>整体</w:t>
            </w:r>
            <w:r>
              <w:rPr>
                <w:rFonts w:asciiTheme="majorEastAsia" w:hAnsiTheme="majorEastAsia" w:eastAsiaTheme="majorEastAsia"/>
                <w:sz w:val="24"/>
                <w:szCs w:val="21"/>
              </w:rPr>
              <w:t>TAT</w:t>
            </w:r>
            <w:r>
              <w:rPr>
                <w:rFonts w:hint="eastAsia" w:asciiTheme="majorEastAsia" w:hAnsiTheme="majorEastAsia" w:eastAsiaTheme="majorEastAsia"/>
                <w:sz w:val="24"/>
                <w:szCs w:val="21"/>
              </w:rPr>
              <w:t>减少10h+</w:t>
            </w:r>
            <w:r>
              <w:rPr>
                <w:rFonts w:asciiTheme="majorEastAsia" w:hAnsiTheme="majorEastAsia" w:eastAsiaTheme="majorEastAsia"/>
                <w:sz w:val="24"/>
                <w:szCs w:val="21"/>
              </w:rPr>
              <w:t>，年减少人工操作时长</w:t>
            </w:r>
            <w:r>
              <w:rPr>
                <w:rFonts w:hint="eastAsia" w:asciiTheme="majorEastAsia" w:hAnsiTheme="majorEastAsia" w:eastAsiaTheme="majorEastAsia"/>
                <w:sz w:val="24"/>
                <w:szCs w:val="21"/>
              </w:rPr>
              <w:t>4</w:t>
            </w:r>
            <w:r>
              <w:rPr>
                <w:rFonts w:asciiTheme="majorEastAsia" w:hAnsiTheme="majorEastAsia" w:eastAsiaTheme="majorEastAsia"/>
                <w:sz w:val="24"/>
                <w:szCs w:val="21"/>
              </w:rPr>
              <w:t>00小时，误差率下降至0.2%以下，同时可释放</w:t>
            </w:r>
            <w:r>
              <w:rPr>
                <w:rFonts w:hint="eastAsia" w:asciiTheme="majorEastAsia" w:hAnsiTheme="majorEastAsia" w:eastAsiaTheme="majorEastAsia"/>
                <w:sz w:val="24"/>
                <w:szCs w:val="21"/>
              </w:rPr>
              <w:t>1-2</w:t>
            </w:r>
            <w:r>
              <w:rPr>
                <w:rFonts w:asciiTheme="majorEastAsia" w:hAnsiTheme="majorEastAsia" w:eastAsiaTheme="majorEastAsia"/>
                <w:sz w:val="24"/>
                <w:szCs w:val="21"/>
              </w:rPr>
              <w:t>名技术人员转岗至高附加值工作。</w:t>
            </w:r>
            <w:r>
              <w:rPr>
                <w:rFonts w:hint="eastAsia" w:asciiTheme="majorEastAsia" w:hAnsiTheme="majorEastAsia" w:eastAsiaTheme="majorEastAsia"/>
                <w:sz w:val="24"/>
                <w:szCs w:val="21"/>
              </w:rPr>
              <w:t>购置该设备可达到有效节省人工、节省操作时间提高检测效率的目的</w:t>
            </w:r>
            <w:r>
              <w:rPr>
                <w:rFonts w:asciiTheme="majorEastAsia" w:hAnsiTheme="majorEastAsia" w:eastAsiaTheme="majorEastAsia"/>
                <w:sz w:val="24"/>
                <w:szCs w:val="21"/>
              </w:rPr>
              <w:t>。</w:t>
            </w:r>
          </w:p>
        </w:tc>
      </w:tr>
      <w:tr w14:paraId="1ED8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17" w:type="dxa"/>
            <w:gridSpan w:val="15"/>
            <w:shd w:val="clear" w:color="auto" w:fill="auto"/>
          </w:tcPr>
          <w:p w14:paraId="17397FE9">
            <w:pPr>
              <w:rPr>
                <w:rFonts w:cs="宋体" w:asciiTheme="majorEastAsia" w:hAnsiTheme="majorEastAsia" w:eastAsiaTheme="majorEastAsia"/>
                <w:b/>
                <w:bCs/>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tc>
      </w:tr>
      <w:tr w14:paraId="70BB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shd w:val="clear" w:color="auto" w:fill="auto"/>
            <w:vAlign w:val="center"/>
          </w:tcPr>
          <w:p w14:paraId="29848D3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2845" w:type="dxa"/>
            <w:gridSpan w:val="3"/>
            <w:shd w:val="clear" w:color="auto" w:fill="auto"/>
            <w:vAlign w:val="center"/>
          </w:tcPr>
          <w:p w14:paraId="0E90FE6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850" w:type="dxa"/>
            <w:shd w:val="clear" w:color="auto" w:fill="auto"/>
            <w:vAlign w:val="center"/>
          </w:tcPr>
          <w:p w14:paraId="7DE1B1F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567" w:type="dxa"/>
            <w:gridSpan w:val="2"/>
            <w:shd w:val="clear" w:color="auto" w:fill="auto"/>
            <w:vAlign w:val="center"/>
          </w:tcPr>
          <w:p w14:paraId="1206125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567" w:type="dxa"/>
            <w:shd w:val="clear" w:color="auto" w:fill="auto"/>
            <w:vAlign w:val="center"/>
          </w:tcPr>
          <w:p w14:paraId="3777829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851" w:type="dxa"/>
            <w:gridSpan w:val="2"/>
            <w:shd w:val="clear" w:color="auto" w:fill="auto"/>
            <w:vAlign w:val="center"/>
          </w:tcPr>
          <w:p w14:paraId="59FBC57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1134" w:type="dxa"/>
            <w:gridSpan w:val="2"/>
            <w:shd w:val="clear" w:color="auto" w:fill="auto"/>
            <w:vAlign w:val="center"/>
          </w:tcPr>
          <w:p w14:paraId="5BC2550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1417" w:type="dxa"/>
            <w:shd w:val="clear" w:color="auto" w:fill="auto"/>
            <w:vAlign w:val="center"/>
          </w:tcPr>
          <w:p w14:paraId="77E0230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c>
          <w:tcPr>
            <w:tcW w:w="993" w:type="dxa"/>
            <w:shd w:val="clear" w:color="auto" w:fill="auto"/>
            <w:vAlign w:val="center"/>
          </w:tcPr>
          <w:p w14:paraId="734200D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是否属于消耗品</w:t>
            </w:r>
          </w:p>
        </w:tc>
        <w:tc>
          <w:tcPr>
            <w:tcW w:w="1062" w:type="dxa"/>
            <w:shd w:val="clear" w:color="auto" w:fill="auto"/>
            <w:vAlign w:val="center"/>
          </w:tcPr>
          <w:p w14:paraId="0D99C85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是否需要单独报价</w:t>
            </w:r>
          </w:p>
        </w:tc>
      </w:tr>
      <w:tr w14:paraId="08A2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shd w:val="clear" w:color="auto" w:fill="auto"/>
            <w:vAlign w:val="center"/>
          </w:tcPr>
          <w:p w14:paraId="220172AE">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2845" w:type="dxa"/>
            <w:gridSpan w:val="3"/>
            <w:shd w:val="clear" w:color="auto" w:fill="auto"/>
            <w:vAlign w:val="center"/>
          </w:tcPr>
          <w:p w14:paraId="7B0602B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自动加样系统主机</w:t>
            </w:r>
          </w:p>
        </w:tc>
        <w:tc>
          <w:tcPr>
            <w:tcW w:w="850" w:type="dxa"/>
            <w:shd w:val="clear" w:color="auto" w:fill="auto"/>
            <w:vAlign w:val="center"/>
          </w:tcPr>
          <w:p w14:paraId="311FAFE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国产</w:t>
            </w:r>
          </w:p>
        </w:tc>
        <w:tc>
          <w:tcPr>
            <w:tcW w:w="567" w:type="dxa"/>
            <w:gridSpan w:val="2"/>
            <w:shd w:val="clear" w:color="auto" w:fill="auto"/>
            <w:vAlign w:val="center"/>
          </w:tcPr>
          <w:p w14:paraId="1E1C1F7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567" w:type="dxa"/>
            <w:shd w:val="clear" w:color="auto" w:fill="auto"/>
            <w:vAlign w:val="center"/>
          </w:tcPr>
          <w:p w14:paraId="10F6EDB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台</w:t>
            </w:r>
          </w:p>
        </w:tc>
        <w:tc>
          <w:tcPr>
            <w:tcW w:w="851" w:type="dxa"/>
            <w:gridSpan w:val="2"/>
            <w:shd w:val="clear" w:color="auto" w:fill="auto"/>
            <w:vAlign w:val="center"/>
          </w:tcPr>
          <w:p w14:paraId="1B5B0BA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0.15</w:t>
            </w:r>
          </w:p>
        </w:tc>
        <w:tc>
          <w:tcPr>
            <w:tcW w:w="1134" w:type="dxa"/>
            <w:gridSpan w:val="2"/>
            <w:shd w:val="clear" w:color="auto" w:fill="auto"/>
            <w:vAlign w:val="center"/>
          </w:tcPr>
          <w:p w14:paraId="4087B9B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0.15</w:t>
            </w:r>
          </w:p>
        </w:tc>
        <w:tc>
          <w:tcPr>
            <w:tcW w:w="1417" w:type="dxa"/>
            <w:shd w:val="clear" w:color="auto" w:fill="auto"/>
            <w:vAlign w:val="center"/>
          </w:tcPr>
          <w:p w14:paraId="163392C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w:t>
            </w:r>
          </w:p>
        </w:tc>
        <w:tc>
          <w:tcPr>
            <w:tcW w:w="993" w:type="dxa"/>
            <w:shd w:val="clear" w:color="auto" w:fill="auto"/>
            <w:vAlign w:val="center"/>
          </w:tcPr>
          <w:p w14:paraId="6FCA903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1062" w:type="dxa"/>
            <w:shd w:val="clear" w:color="auto" w:fill="auto"/>
            <w:vAlign w:val="center"/>
          </w:tcPr>
          <w:p w14:paraId="35A7DF5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w:t>
            </w:r>
          </w:p>
        </w:tc>
      </w:tr>
      <w:tr w14:paraId="0F31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shd w:val="clear" w:color="auto" w:fill="auto"/>
            <w:vAlign w:val="center"/>
          </w:tcPr>
          <w:p w14:paraId="3EB563A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2</w:t>
            </w:r>
          </w:p>
        </w:tc>
        <w:tc>
          <w:tcPr>
            <w:tcW w:w="2845" w:type="dxa"/>
            <w:gridSpan w:val="3"/>
            <w:shd w:val="clear" w:color="auto" w:fill="auto"/>
            <w:vAlign w:val="center"/>
          </w:tcPr>
          <w:p w14:paraId="7992625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配套显示器</w:t>
            </w:r>
          </w:p>
        </w:tc>
        <w:tc>
          <w:tcPr>
            <w:tcW w:w="850" w:type="dxa"/>
            <w:shd w:val="clear" w:color="auto" w:fill="auto"/>
            <w:vAlign w:val="center"/>
          </w:tcPr>
          <w:p w14:paraId="002D68C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国产</w:t>
            </w:r>
          </w:p>
        </w:tc>
        <w:tc>
          <w:tcPr>
            <w:tcW w:w="567" w:type="dxa"/>
            <w:gridSpan w:val="2"/>
            <w:shd w:val="clear" w:color="auto" w:fill="auto"/>
            <w:vAlign w:val="center"/>
          </w:tcPr>
          <w:p w14:paraId="1F3C4E6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567" w:type="dxa"/>
            <w:shd w:val="clear" w:color="auto" w:fill="auto"/>
            <w:vAlign w:val="center"/>
          </w:tcPr>
          <w:p w14:paraId="29DA269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台</w:t>
            </w:r>
          </w:p>
        </w:tc>
        <w:tc>
          <w:tcPr>
            <w:tcW w:w="851" w:type="dxa"/>
            <w:gridSpan w:val="2"/>
            <w:shd w:val="clear" w:color="auto" w:fill="auto"/>
            <w:vAlign w:val="center"/>
          </w:tcPr>
          <w:p w14:paraId="50906F3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w:t>
            </w:r>
          </w:p>
        </w:tc>
        <w:tc>
          <w:tcPr>
            <w:tcW w:w="1134" w:type="dxa"/>
            <w:gridSpan w:val="2"/>
            <w:shd w:val="clear" w:color="auto" w:fill="auto"/>
            <w:vAlign w:val="center"/>
          </w:tcPr>
          <w:p w14:paraId="53BC7B0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w:t>
            </w:r>
          </w:p>
        </w:tc>
        <w:tc>
          <w:tcPr>
            <w:tcW w:w="1417" w:type="dxa"/>
            <w:shd w:val="clear" w:color="auto" w:fill="auto"/>
            <w:vAlign w:val="center"/>
          </w:tcPr>
          <w:p w14:paraId="3AAEC5A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993" w:type="dxa"/>
            <w:shd w:val="clear" w:color="auto" w:fill="auto"/>
            <w:vAlign w:val="center"/>
          </w:tcPr>
          <w:p w14:paraId="6D33241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1062" w:type="dxa"/>
            <w:shd w:val="clear" w:color="auto" w:fill="auto"/>
            <w:vAlign w:val="center"/>
          </w:tcPr>
          <w:p w14:paraId="71653C9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r>
    </w:tbl>
    <w:p w14:paraId="163AC7D6">
      <w:pPr>
        <w:spacing w:line="276" w:lineRule="auto"/>
        <w:ind w:firstLine="480" w:firstLineChars="150"/>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二、特殊资格要求说明</w:t>
      </w:r>
    </w:p>
    <w:p w14:paraId="58252387">
      <w:pPr>
        <w:pStyle w:val="16"/>
        <w:ind w:left="400" w:firstLine="0" w:firstLineChars="0"/>
        <w:rPr>
          <w:rFonts w:asciiTheme="majorEastAsia" w:hAnsiTheme="majorEastAsia" w:eastAsiaTheme="majorEastAsia"/>
          <w:bCs/>
          <w:color w:val="FF0000"/>
          <w:szCs w:val="21"/>
        </w:rPr>
      </w:pPr>
      <w:r>
        <w:rPr>
          <w:rFonts w:hint="eastAsia" w:cs="宋体" w:asciiTheme="majorEastAsia" w:hAnsiTheme="majorEastAsia" w:eastAsiaTheme="majorEastAsia"/>
          <w:sz w:val="24"/>
        </w:rPr>
        <w:t>本项目属于医疗器械目录管理,需提供：</w:t>
      </w:r>
    </w:p>
    <w:p w14:paraId="2A7ABC7B">
      <w:pPr>
        <w:pStyle w:val="16"/>
        <w:adjustRightInd w:val="0"/>
        <w:snapToGrid w:val="0"/>
        <w:ind w:firstLine="480"/>
        <w:rPr>
          <w:rFonts w:cs="宋体" w:asciiTheme="majorEastAsia" w:hAnsiTheme="majorEastAsia" w:eastAsiaTheme="majorEastAsia"/>
          <w:sz w:val="24"/>
        </w:rPr>
      </w:pPr>
      <w:r>
        <w:rPr>
          <w:rFonts w:hint="eastAsia" w:cs="宋体" w:asciiTheme="majorEastAsia" w:hAnsiTheme="majorEastAsia" w:eastAsiaTheme="majorEastAsia"/>
          <w:sz w:val="24"/>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692022E4">
      <w:pPr>
        <w:numPr>
          <w:ilvl w:val="0"/>
          <w:numId w:val="1"/>
        </w:numPr>
        <w:spacing w:before="240" w:line="540" w:lineRule="exact"/>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技术与商务需求</w:t>
      </w:r>
    </w:p>
    <w:p w14:paraId="2EAA1E94">
      <w:pPr>
        <w:spacing w:before="240"/>
        <w:ind w:firstLine="241" w:firstLineChars="100"/>
        <w:rPr>
          <w:rFonts w:cs="方正小标宋简体"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r>
        <w:rPr>
          <w:rFonts w:hint="eastAsia" w:cs="宋体" w:asciiTheme="majorEastAsia" w:hAnsiTheme="majorEastAsia" w:eastAsiaTheme="majorEastAsia"/>
          <w:sz w:val="20"/>
        </w:rPr>
        <w:t>（核心技术要求（以</w:t>
      </w:r>
      <w:r>
        <w:rPr>
          <w:rFonts w:hint="eastAsia" w:cs="宋体" w:asciiTheme="majorEastAsia" w:hAnsiTheme="majorEastAsia" w:eastAsiaTheme="majorEastAsia"/>
          <w:sz w:val="20"/>
          <w:szCs w:val="20"/>
        </w:rPr>
        <w:t>★</w:t>
      </w:r>
      <w:r>
        <w:rPr>
          <w:rFonts w:hint="eastAsia" w:cs="宋体" w:asciiTheme="majorEastAsia" w:hAnsiTheme="majorEastAsia" w:eastAsiaTheme="majorEastAsia"/>
          <w:sz w:val="20"/>
        </w:rPr>
        <w:t>号标注）为技术条款实质性要求不允许负偏离;否则将被否决。其数量≤5条，且必须有不少于3个品牌满足，并在第四部分作出承诺。）</w:t>
      </w:r>
    </w:p>
    <w:p w14:paraId="6B882019">
      <w:pPr>
        <w:ind w:firstLine="360" w:firstLineChars="100"/>
        <w:rPr>
          <w:rFonts w:cs="宋体" w:asciiTheme="majorEastAsia" w:hAnsiTheme="majorEastAsia" w:eastAsiaTheme="majorEastAsia"/>
          <w:bCs/>
          <w:sz w:val="20"/>
          <w:szCs w:val="20"/>
        </w:rPr>
      </w:pPr>
      <w:r>
        <w:rPr>
          <w:rFonts w:hint="eastAsia" w:cs="方正小标宋简体"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r>
        <w:rPr>
          <w:rFonts w:hint="eastAsia" w:cs="宋体" w:asciiTheme="majorEastAsia" w:hAnsiTheme="majorEastAsia" w:eastAsiaTheme="majorEastAsia"/>
          <w:b/>
          <w:bCs/>
          <w:sz w:val="24"/>
        </w:rPr>
        <w:t>号条款为重要技术参数，需逐一确定是否满足。</w:t>
      </w:r>
      <w:r>
        <w:rPr>
          <w:rFonts w:hint="eastAsia" w:cs="宋体" w:asciiTheme="majorEastAsia" w:hAnsiTheme="majorEastAsia" w:eastAsiaTheme="majorEastAsia"/>
          <w:bCs/>
          <w:sz w:val="20"/>
          <w:szCs w:val="20"/>
        </w:rPr>
        <w:t>（</w:t>
      </w:r>
      <w:r>
        <w:rPr>
          <w:rFonts w:hint="eastAsia" w:cs="宋体" w:asciiTheme="majorEastAsia" w:hAnsiTheme="majorEastAsia" w:eastAsiaTheme="majorEastAsia"/>
          <w:sz w:val="20"/>
          <w:szCs w:val="20"/>
        </w:rPr>
        <w:t>重要技术要求（以▲号标注）数量≤全部技术要求的10%。</w:t>
      </w:r>
      <w:r>
        <w:rPr>
          <w:rFonts w:hint="eastAsia" w:cs="宋体" w:asciiTheme="majorEastAsia" w:hAnsiTheme="majorEastAsia" w:eastAsiaTheme="majorEastAsia"/>
          <w:bCs/>
          <w:sz w:val="20"/>
          <w:szCs w:val="20"/>
        </w:rPr>
        <w:t>）</w:t>
      </w:r>
    </w:p>
    <w:p w14:paraId="7DBE7494">
      <w:pPr>
        <w:ind w:firstLine="201" w:firstLineChars="100"/>
        <w:rPr>
          <w:rFonts w:cs="方正小标宋简体" w:asciiTheme="majorEastAsia" w:hAnsiTheme="majorEastAsia" w:eastAsiaTheme="majorEastAsia"/>
          <w:b/>
          <w:sz w:val="20"/>
          <w:szCs w:val="20"/>
        </w:rPr>
      </w:pPr>
      <w:r>
        <w:rPr>
          <w:rFonts w:hint="eastAsia" w:cs="方正小标宋简体"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tbl>
      <w:tblPr>
        <w:tblStyle w:val="9"/>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120"/>
        <w:gridCol w:w="7444"/>
        <w:gridCol w:w="817"/>
      </w:tblGrid>
      <w:tr w14:paraId="6177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209" w:type="dxa"/>
            <w:gridSpan w:val="4"/>
            <w:vAlign w:val="center"/>
          </w:tcPr>
          <w:p w14:paraId="5570EF72">
            <w:pPr>
              <w:adjustRightInd w:val="0"/>
              <w:snapToGrid w:val="0"/>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vAlign w:val="center"/>
          </w:tcPr>
          <w:p w14:paraId="671CED38">
            <w:pPr>
              <w:adjustRightInd w:val="0"/>
              <w:snapToGrid w:val="0"/>
              <w:jc w:val="center"/>
              <w:rPr>
                <w:rFonts w:asciiTheme="majorEastAsia" w:hAnsiTheme="majorEastAsia" w:eastAsiaTheme="majorEastAsia"/>
                <w:b/>
                <w:sz w:val="24"/>
                <w:szCs w:val="21"/>
              </w:rPr>
            </w:pPr>
          </w:p>
        </w:tc>
      </w:tr>
      <w:tr w14:paraId="69CD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10" w:type="dxa"/>
            <w:vAlign w:val="center"/>
          </w:tcPr>
          <w:p w14:paraId="2A2E4F91">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935" w:type="dxa"/>
            <w:vAlign w:val="center"/>
          </w:tcPr>
          <w:p w14:paraId="5FB96558">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564" w:type="dxa"/>
            <w:gridSpan w:val="2"/>
            <w:vAlign w:val="center"/>
          </w:tcPr>
          <w:p w14:paraId="1C5A28C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技术要求</w:t>
            </w:r>
          </w:p>
        </w:tc>
        <w:tc>
          <w:tcPr>
            <w:tcW w:w="817" w:type="dxa"/>
            <w:vAlign w:val="center"/>
          </w:tcPr>
          <w:p w14:paraId="2E328C1B">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标注</w:t>
            </w:r>
          </w:p>
        </w:tc>
      </w:tr>
      <w:tr w14:paraId="7A49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restart"/>
          </w:tcPr>
          <w:p w14:paraId="44C6273D">
            <w:pPr>
              <w:adjustRightInd w:val="0"/>
              <w:snapToGrid w:val="0"/>
              <w:rPr>
                <w:rFonts w:asciiTheme="minorEastAsia" w:hAnsiTheme="minorEastAsia" w:eastAsiaTheme="minorEastAsia"/>
                <w:bCs/>
                <w:sz w:val="24"/>
                <w:szCs w:val="21"/>
              </w:rPr>
            </w:pPr>
            <w:r>
              <w:rPr>
                <w:rFonts w:hint="eastAsia" w:asciiTheme="minorEastAsia" w:hAnsiTheme="minorEastAsia" w:eastAsiaTheme="minorEastAsia"/>
                <w:bCs/>
                <w:sz w:val="24"/>
                <w:szCs w:val="21"/>
              </w:rPr>
              <w:t>1</w:t>
            </w:r>
          </w:p>
        </w:tc>
        <w:tc>
          <w:tcPr>
            <w:tcW w:w="935" w:type="dxa"/>
            <w:vMerge w:val="restart"/>
          </w:tcPr>
          <w:p w14:paraId="0D376DAD">
            <w:pPr>
              <w:adjustRightInd w:val="0"/>
              <w:snapToGrid w:val="0"/>
              <w:jc w:val="center"/>
              <w:rPr>
                <w:rFonts w:asciiTheme="minorEastAsia" w:hAnsiTheme="minorEastAsia" w:eastAsiaTheme="minorEastAsia"/>
                <w:bCs/>
                <w:sz w:val="24"/>
                <w:szCs w:val="21"/>
              </w:rPr>
            </w:pPr>
            <w:r>
              <w:rPr>
                <w:rFonts w:hint="eastAsia" w:asciiTheme="minorEastAsia" w:hAnsiTheme="minorEastAsia" w:eastAsiaTheme="minorEastAsia"/>
                <w:bCs/>
                <w:sz w:val="24"/>
                <w:szCs w:val="21"/>
              </w:rPr>
              <w:t>自动加样系统（靶向高通量测序文库构建）</w:t>
            </w:r>
          </w:p>
        </w:tc>
        <w:tc>
          <w:tcPr>
            <w:tcW w:w="7564" w:type="dxa"/>
            <w:gridSpan w:val="2"/>
            <w:vAlign w:val="top"/>
          </w:tcPr>
          <w:p w14:paraId="2829C801">
            <w:pPr>
              <w:keepNext w:val="0"/>
              <w:keepLines w:val="0"/>
              <w:suppressLineNumbers w:val="0"/>
              <w:spacing w:before="0" w:beforeAutospacing="0" w:after="0" w:afterAutospacing="0" w:line="276" w:lineRule="auto"/>
              <w:ind w:left="0" w:leftChars="0" w:right="0" w:rightChars="0"/>
              <w:rPr>
                <w:rFonts w:asciiTheme="minorEastAsia" w:hAnsiTheme="minorEastAsia" w:eastAsiaTheme="minorEastAsia"/>
                <w:bCs/>
                <w:sz w:val="24"/>
                <w:szCs w:val="21"/>
              </w:rPr>
            </w:pPr>
            <w:r>
              <w:rPr>
                <w:rFonts w:hint="eastAsia" w:cs="宋体" w:asciiTheme="minorEastAsia" w:hAnsiTheme="minorEastAsia" w:eastAsiaTheme="minorEastAsia"/>
                <w:color w:val="000000" w:themeColor="text1"/>
                <w:kern w:val="0"/>
                <w:sz w:val="22"/>
                <w:szCs w:val="22"/>
                <w:highlight w:val="none"/>
                <w:lang w:val="en-US" w:eastAsia="zh-CN" w:bidi="ar-SA"/>
                <w14:textFill>
                  <w14:solidFill>
                    <w14:schemeClr w14:val="tx1"/>
                  </w14:solidFill>
                </w14:textFill>
              </w:rPr>
              <w:t>1.可同时对多种样本类型及多种文库进行建库及杂交。提供相关证明材料（技术白皮书或制造商原厂彩页或产品说明书或技术参数等，如厂家的产品使用说明书为英文版，需同时提供中文版）</w:t>
            </w:r>
          </w:p>
        </w:tc>
        <w:tc>
          <w:tcPr>
            <w:tcW w:w="817" w:type="dxa"/>
            <w:vAlign w:val="top"/>
          </w:tcPr>
          <w:p w14:paraId="2FA27CC9">
            <w:pPr>
              <w:keepNext w:val="0"/>
              <w:keepLines w:val="0"/>
              <w:suppressLineNumbers w:val="0"/>
              <w:adjustRightInd w:val="0"/>
              <w:snapToGrid w:val="0"/>
              <w:spacing w:before="0" w:beforeAutospacing="0" w:after="0" w:afterAutospacing="0"/>
              <w:ind w:left="0" w:leftChars="0" w:right="0" w:rightChars="0"/>
              <w:rPr>
                <w:rFonts w:asciiTheme="majorEastAsia" w:hAnsiTheme="majorEastAsia" w:eastAsiaTheme="majorEastAsia"/>
                <w:b/>
                <w:sz w:val="24"/>
                <w:szCs w:val="21"/>
              </w:rPr>
            </w:pPr>
            <w:r>
              <w:rPr>
                <w:rFonts w:hint="eastAsia" w:cs="宋体" w:asciiTheme="minorEastAsia" w:hAnsiTheme="minorEastAsia" w:eastAsiaTheme="minorEastAsia"/>
                <w:color w:val="000000" w:themeColor="text1"/>
                <w:kern w:val="0"/>
                <w:sz w:val="22"/>
                <w:szCs w:val="22"/>
                <w:highlight w:val="none"/>
                <w:lang w:val="en-US" w:eastAsia="zh-CN" w:bidi="ar-SA"/>
                <w14:textFill>
                  <w14:solidFill>
                    <w14:schemeClr w14:val="tx1"/>
                  </w14:solidFill>
                </w14:textFill>
              </w:rPr>
              <w:t>▲</w:t>
            </w:r>
          </w:p>
        </w:tc>
      </w:tr>
      <w:tr w14:paraId="13CA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92AF3AB">
            <w:pPr>
              <w:adjustRightInd w:val="0"/>
              <w:snapToGrid w:val="0"/>
              <w:rPr>
                <w:rFonts w:asciiTheme="minorEastAsia" w:hAnsiTheme="minorEastAsia" w:eastAsiaTheme="minorEastAsia"/>
                <w:bCs/>
                <w:sz w:val="24"/>
                <w:szCs w:val="21"/>
              </w:rPr>
            </w:pPr>
          </w:p>
        </w:tc>
        <w:tc>
          <w:tcPr>
            <w:tcW w:w="935" w:type="dxa"/>
            <w:vMerge w:val="continue"/>
          </w:tcPr>
          <w:p w14:paraId="43BD3C64">
            <w:pPr>
              <w:adjustRightInd w:val="0"/>
              <w:snapToGrid w:val="0"/>
              <w:rPr>
                <w:rFonts w:asciiTheme="minorEastAsia" w:hAnsiTheme="minorEastAsia" w:eastAsiaTheme="minorEastAsia"/>
                <w:bCs/>
                <w:sz w:val="24"/>
                <w:szCs w:val="21"/>
              </w:rPr>
            </w:pPr>
          </w:p>
        </w:tc>
        <w:tc>
          <w:tcPr>
            <w:tcW w:w="7564" w:type="dxa"/>
            <w:gridSpan w:val="2"/>
            <w:vAlign w:val="top"/>
          </w:tcPr>
          <w:p w14:paraId="20772840">
            <w:pPr>
              <w:keepNext w:val="0"/>
              <w:keepLines w:val="0"/>
              <w:suppressLineNumbers w:val="0"/>
              <w:adjustRightInd w:val="0"/>
              <w:snapToGrid w:val="0"/>
              <w:spacing w:before="0" w:beforeAutospacing="0" w:after="0" w:afterAutospacing="0"/>
              <w:ind w:left="0" w:leftChars="0" w:right="0" w:rightChars="0"/>
              <w:rPr>
                <w:rFonts w:asciiTheme="minorEastAsia" w:hAnsiTheme="minorEastAsia" w:eastAsiaTheme="minorEastAsia"/>
                <w:bCs/>
                <w:sz w:val="24"/>
                <w:szCs w:val="21"/>
              </w:rPr>
            </w:pPr>
            <w:r>
              <w:rPr>
                <w:rFonts w:hint="eastAsia" w:cs="宋体" w:asciiTheme="minorEastAsia" w:hAnsiTheme="minorEastAsia" w:eastAsiaTheme="minorEastAsia"/>
                <w:color w:val="000000" w:themeColor="text1"/>
                <w:kern w:val="0"/>
                <w:sz w:val="22"/>
                <w:szCs w:val="22"/>
                <w:highlight w:val="none"/>
                <w:lang w:val="en-US" w:eastAsia="zh-CN" w:bidi="ar-SA"/>
                <w14:textFill>
                  <w14:solidFill>
                    <w14:schemeClr w14:val="tx1"/>
                  </w14:solidFill>
                </w14:textFill>
              </w:rPr>
              <w:t>2.支持建库环节适配不同核酸投入量且适配不同 PCR循环次数 样本，支持多通量灵活选择。</w:t>
            </w:r>
          </w:p>
        </w:tc>
        <w:tc>
          <w:tcPr>
            <w:tcW w:w="817" w:type="dxa"/>
            <w:vAlign w:val="top"/>
          </w:tcPr>
          <w:p w14:paraId="32DD398E">
            <w:pPr>
              <w:keepNext w:val="0"/>
              <w:keepLines w:val="0"/>
              <w:suppressLineNumbers w:val="0"/>
              <w:adjustRightInd w:val="0"/>
              <w:snapToGrid w:val="0"/>
              <w:spacing w:before="0" w:beforeAutospacing="0" w:after="0" w:afterAutospacing="0"/>
              <w:ind w:left="0" w:leftChars="0" w:right="0" w:rightChars="0"/>
              <w:rPr>
                <w:rFonts w:asciiTheme="majorEastAsia" w:hAnsiTheme="majorEastAsia" w:eastAsiaTheme="majorEastAsia"/>
                <w:b/>
                <w:sz w:val="24"/>
                <w:szCs w:val="21"/>
              </w:rPr>
            </w:pPr>
          </w:p>
        </w:tc>
      </w:tr>
      <w:tr w14:paraId="68AD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5A03AFC">
            <w:pPr>
              <w:adjustRightInd w:val="0"/>
              <w:snapToGrid w:val="0"/>
              <w:rPr>
                <w:rFonts w:asciiTheme="minorEastAsia" w:hAnsiTheme="minorEastAsia" w:eastAsiaTheme="minorEastAsia"/>
                <w:bCs/>
                <w:sz w:val="24"/>
                <w:szCs w:val="21"/>
              </w:rPr>
            </w:pPr>
          </w:p>
        </w:tc>
        <w:tc>
          <w:tcPr>
            <w:tcW w:w="935" w:type="dxa"/>
            <w:vMerge w:val="continue"/>
          </w:tcPr>
          <w:p w14:paraId="1A3676FC">
            <w:pPr>
              <w:adjustRightInd w:val="0"/>
              <w:snapToGrid w:val="0"/>
              <w:rPr>
                <w:rFonts w:asciiTheme="minorEastAsia" w:hAnsiTheme="minorEastAsia" w:eastAsiaTheme="minorEastAsia"/>
                <w:bCs/>
                <w:sz w:val="24"/>
                <w:szCs w:val="21"/>
              </w:rPr>
            </w:pPr>
          </w:p>
        </w:tc>
        <w:tc>
          <w:tcPr>
            <w:tcW w:w="7564" w:type="dxa"/>
            <w:gridSpan w:val="2"/>
            <w:vAlign w:val="top"/>
          </w:tcPr>
          <w:p w14:paraId="4D5591FE">
            <w:pPr>
              <w:keepNext w:val="0"/>
              <w:keepLines w:val="0"/>
              <w:suppressLineNumbers w:val="0"/>
              <w:adjustRightInd w:val="0"/>
              <w:snapToGrid w:val="0"/>
              <w:spacing w:before="0" w:beforeAutospacing="0" w:after="0" w:afterAutospacing="0"/>
              <w:ind w:left="0" w:leftChars="0" w:right="0" w:rightChars="0"/>
              <w:rPr>
                <w:rFonts w:asciiTheme="minorEastAsia" w:hAnsiTheme="minorEastAsia" w:eastAsiaTheme="minorEastAsia"/>
                <w:bCs/>
                <w:sz w:val="24"/>
                <w:szCs w:val="21"/>
              </w:rPr>
            </w:pPr>
            <w:r>
              <w:rPr>
                <w:rFonts w:hint="eastAsia" w:cs="宋体" w:asciiTheme="minorEastAsia" w:hAnsiTheme="minorEastAsia" w:eastAsiaTheme="minorEastAsia"/>
                <w:color w:val="000000" w:themeColor="text1"/>
                <w:kern w:val="0"/>
                <w:sz w:val="22"/>
                <w:szCs w:val="22"/>
                <w:highlight w:val="none"/>
                <w:lang w:val="en-US" w:eastAsia="zh-CN" w:bidi="ar-SA"/>
                <w14:textFill>
                  <w14:solidFill>
                    <w14:schemeClr w14:val="tx1"/>
                  </w14:solidFill>
                </w14:textFill>
              </w:rPr>
              <w:t>3.支持单次≥48个样本同时运行。</w:t>
            </w:r>
          </w:p>
        </w:tc>
        <w:tc>
          <w:tcPr>
            <w:tcW w:w="817" w:type="dxa"/>
            <w:vAlign w:val="top"/>
          </w:tcPr>
          <w:p w14:paraId="20B1D757">
            <w:pPr>
              <w:keepNext w:val="0"/>
              <w:keepLines w:val="0"/>
              <w:suppressLineNumbers w:val="0"/>
              <w:adjustRightInd w:val="0"/>
              <w:snapToGrid w:val="0"/>
              <w:spacing w:before="0" w:beforeAutospacing="0" w:after="0" w:afterAutospacing="0"/>
              <w:ind w:left="0" w:leftChars="0" w:right="0" w:rightChars="0"/>
              <w:rPr>
                <w:rFonts w:asciiTheme="majorEastAsia" w:hAnsiTheme="majorEastAsia" w:eastAsiaTheme="majorEastAsia"/>
                <w:b/>
                <w:sz w:val="24"/>
                <w:szCs w:val="21"/>
              </w:rPr>
            </w:pPr>
          </w:p>
        </w:tc>
      </w:tr>
      <w:tr w14:paraId="465B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6387C922">
            <w:pPr>
              <w:adjustRightInd w:val="0"/>
              <w:snapToGrid w:val="0"/>
              <w:rPr>
                <w:rFonts w:asciiTheme="minorEastAsia" w:hAnsiTheme="minorEastAsia" w:eastAsiaTheme="minorEastAsia"/>
                <w:bCs/>
                <w:sz w:val="24"/>
                <w:szCs w:val="21"/>
              </w:rPr>
            </w:pPr>
          </w:p>
        </w:tc>
        <w:tc>
          <w:tcPr>
            <w:tcW w:w="935" w:type="dxa"/>
            <w:vMerge w:val="continue"/>
          </w:tcPr>
          <w:p w14:paraId="37DEDF4D">
            <w:pPr>
              <w:adjustRightInd w:val="0"/>
              <w:snapToGrid w:val="0"/>
              <w:rPr>
                <w:rFonts w:asciiTheme="minorEastAsia" w:hAnsiTheme="minorEastAsia" w:eastAsiaTheme="minorEastAsia"/>
                <w:bCs/>
                <w:sz w:val="24"/>
                <w:szCs w:val="21"/>
              </w:rPr>
            </w:pPr>
          </w:p>
        </w:tc>
        <w:tc>
          <w:tcPr>
            <w:tcW w:w="7564" w:type="dxa"/>
            <w:gridSpan w:val="2"/>
            <w:vAlign w:val="top"/>
          </w:tcPr>
          <w:p w14:paraId="71EAFFC3">
            <w:pPr>
              <w:keepNext w:val="0"/>
              <w:keepLines w:val="0"/>
              <w:suppressLineNumbers w:val="0"/>
              <w:adjustRightInd w:val="0"/>
              <w:snapToGrid w:val="0"/>
              <w:spacing w:before="0" w:beforeAutospacing="0" w:after="0" w:afterAutospacing="0"/>
              <w:ind w:left="0" w:leftChars="0" w:right="0" w:rightChars="0"/>
              <w:rPr>
                <w:rFonts w:asciiTheme="minorEastAsia" w:hAnsiTheme="minorEastAsia" w:eastAsiaTheme="minorEastAsia"/>
                <w:bCs/>
                <w:sz w:val="24"/>
                <w:szCs w:val="21"/>
              </w:rPr>
            </w:pPr>
            <w:r>
              <w:rPr>
                <w:rFonts w:hint="eastAsia" w:cs="宋体" w:asciiTheme="minorEastAsia" w:hAnsiTheme="minorEastAsia" w:eastAsiaTheme="minorEastAsia"/>
                <w:color w:val="000000" w:themeColor="text1"/>
                <w:kern w:val="0"/>
                <w:sz w:val="22"/>
                <w:szCs w:val="22"/>
                <w:highlight w:val="none"/>
                <w:lang w:val="en-US" w:eastAsia="zh-CN" w:bidi="ar-SA"/>
                <w14:textFill>
                  <w14:solidFill>
                    <w14:schemeClr w14:val="tx1"/>
                  </w14:solidFill>
                </w14:textFill>
              </w:rPr>
              <w:t>4.配备独立的抓/移板机械臂及≥8通道移液器,移液范围1ul-200ul（需涵盖此范围）,移液精度 200ul≤1%,移液精准度 200ul±1%。</w:t>
            </w:r>
          </w:p>
        </w:tc>
        <w:tc>
          <w:tcPr>
            <w:tcW w:w="817" w:type="dxa"/>
            <w:vAlign w:val="top"/>
          </w:tcPr>
          <w:p w14:paraId="7E80064A">
            <w:pPr>
              <w:keepNext w:val="0"/>
              <w:keepLines w:val="0"/>
              <w:suppressLineNumbers w:val="0"/>
              <w:adjustRightInd w:val="0"/>
              <w:snapToGrid w:val="0"/>
              <w:spacing w:before="0" w:beforeAutospacing="0" w:after="0" w:afterAutospacing="0"/>
              <w:ind w:left="0" w:leftChars="0" w:right="0" w:rightChars="0"/>
              <w:rPr>
                <w:rFonts w:asciiTheme="majorEastAsia" w:hAnsiTheme="majorEastAsia" w:eastAsiaTheme="majorEastAsia"/>
                <w:b/>
                <w:sz w:val="24"/>
                <w:szCs w:val="21"/>
              </w:rPr>
            </w:pPr>
          </w:p>
        </w:tc>
      </w:tr>
      <w:tr w14:paraId="0F1E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CB4C7B2">
            <w:pPr>
              <w:adjustRightInd w:val="0"/>
              <w:snapToGrid w:val="0"/>
              <w:rPr>
                <w:rFonts w:asciiTheme="minorEastAsia" w:hAnsiTheme="minorEastAsia" w:eastAsiaTheme="minorEastAsia"/>
                <w:bCs/>
                <w:sz w:val="24"/>
                <w:szCs w:val="21"/>
              </w:rPr>
            </w:pPr>
          </w:p>
        </w:tc>
        <w:tc>
          <w:tcPr>
            <w:tcW w:w="935" w:type="dxa"/>
            <w:vMerge w:val="continue"/>
          </w:tcPr>
          <w:p w14:paraId="3640A5C0">
            <w:pPr>
              <w:adjustRightInd w:val="0"/>
              <w:snapToGrid w:val="0"/>
              <w:rPr>
                <w:rFonts w:asciiTheme="minorEastAsia" w:hAnsiTheme="minorEastAsia" w:eastAsiaTheme="minorEastAsia"/>
                <w:bCs/>
                <w:sz w:val="24"/>
                <w:szCs w:val="21"/>
              </w:rPr>
            </w:pPr>
          </w:p>
        </w:tc>
        <w:tc>
          <w:tcPr>
            <w:tcW w:w="7564" w:type="dxa"/>
            <w:gridSpan w:val="2"/>
            <w:vAlign w:val="top"/>
          </w:tcPr>
          <w:p w14:paraId="35266CA7">
            <w:pPr>
              <w:keepNext w:val="0"/>
              <w:keepLines w:val="0"/>
              <w:suppressLineNumbers w:val="0"/>
              <w:adjustRightInd w:val="0"/>
              <w:snapToGrid w:val="0"/>
              <w:spacing w:before="0" w:beforeAutospacing="0" w:after="0" w:afterAutospacing="0"/>
              <w:ind w:left="0" w:leftChars="0" w:right="0" w:rightChars="0"/>
              <w:rPr>
                <w:rFonts w:asciiTheme="minorEastAsia" w:hAnsiTheme="minorEastAsia" w:eastAsiaTheme="minorEastAsia"/>
                <w:bCs/>
                <w:sz w:val="24"/>
                <w:szCs w:val="21"/>
              </w:rPr>
            </w:pPr>
            <w:r>
              <w:rPr>
                <w:rFonts w:hint="eastAsia" w:cs="宋体" w:asciiTheme="minorEastAsia" w:hAnsiTheme="minorEastAsia" w:eastAsiaTheme="minorEastAsia"/>
                <w:color w:val="000000" w:themeColor="text1"/>
                <w:kern w:val="0"/>
                <w:sz w:val="22"/>
                <w:szCs w:val="22"/>
                <w:highlight w:val="none"/>
                <w:lang w:val="en-US" w:eastAsia="zh-CN" w:bidi="ar-SA"/>
                <w14:textFill>
                  <w14:solidFill>
                    <w14:schemeClr w14:val="tx1"/>
                  </w14:solidFill>
                </w14:textFill>
              </w:rPr>
              <w:t>5.采用高效过滤技术+紫外消毒+预分装试剂的污染防控策略,0.3ul 下过滤效率≥ 99.9%。</w:t>
            </w:r>
          </w:p>
        </w:tc>
        <w:tc>
          <w:tcPr>
            <w:tcW w:w="817" w:type="dxa"/>
            <w:vAlign w:val="top"/>
          </w:tcPr>
          <w:p w14:paraId="3E6788C1">
            <w:pPr>
              <w:keepNext w:val="0"/>
              <w:keepLines w:val="0"/>
              <w:suppressLineNumbers w:val="0"/>
              <w:adjustRightInd w:val="0"/>
              <w:snapToGrid w:val="0"/>
              <w:spacing w:before="0" w:beforeAutospacing="0" w:after="0" w:afterAutospacing="0"/>
              <w:ind w:left="0" w:leftChars="0" w:right="0" w:rightChars="0"/>
              <w:rPr>
                <w:rFonts w:asciiTheme="majorEastAsia" w:hAnsiTheme="majorEastAsia" w:eastAsiaTheme="majorEastAsia"/>
                <w:b/>
                <w:sz w:val="24"/>
                <w:szCs w:val="21"/>
              </w:rPr>
            </w:pPr>
          </w:p>
        </w:tc>
      </w:tr>
      <w:tr w14:paraId="709F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913CBE8">
            <w:pPr>
              <w:adjustRightInd w:val="0"/>
              <w:snapToGrid w:val="0"/>
              <w:rPr>
                <w:rFonts w:asciiTheme="minorEastAsia" w:hAnsiTheme="minorEastAsia" w:eastAsiaTheme="minorEastAsia"/>
                <w:bCs/>
                <w:sz w:val="24"/>
                <w:szCs w:val="21"/>
              </w:rPr>
            </w:pPr>
          </w:p>
        </w:tc>
        <w:tc>
          <w:tcPr>
            <w:tcW w:w="935" w:type="dxa"/>
            <w:vMerge w:val="continue"/>
          </w:tcPr>
          <w:p w14:paraId="4B1C91B1">
            <w:pPr>
              <w:adjustRightInd w:val="0"/>
              <w:snapToGrid w:val="0"/>
              <w:rPr>
                <w:rFonts w:asciiTheme="minorEastAsia" w:hAnsiTheme="minorEastAsia" w:eastAsiaTheme="minorEastAsia"/>
                <w:bCs/>
                <w:sz w:val="24"/>
                <w:szCs w:val="21"/>
              </w:rPr>
            </w:pPr>
          </w:p>
        </w:tc>
        <w:tc>
          <w:tcPr>
            <w:tcW w:w="7564" w:type="dxa"/>
            <w:gridSpan w:val="2"/>
            <w:vAlign w:val="top"/>
          </w:tcPr>
          <w:p w14:paraId="430D4ED4">
            <w:pPr>
              <w:keepNext w:val="0"/>
              <w:keepLines w:val="0"/>
              <w:suppressLineNumbers w:val="0"/>
              <w:adjustRightInd w:val="0"/>
              <w:snapToGrid w:val="0"/>
              <w:spacing w:before="0" w:beforeAutospacing="0" w:after="0" w:afterAutospacing="0"/>
              <w:ind w:left="0" w:leftChars="0" w:right="0" w:rightChars="0"/>
              <w:rPr>
                <w:rFonts w:asciiTheme="minorEastAsia" w:hAnsiTheme="minorEastAsia" w:eastAsiaTheme="minorEastAsia"/>
                <w:bCs/>
                <w:sz w:val="24"/>
                <w:szCs w:val="21"/>
              </w:rPr>
            </w:pPr>
            <w:r>
              <w:rPr>
                <w:rFonts w:hint="eastAsia" w:cs="宋体" w:asciiTheme="minorEastAsia" w:hAnsiTheme="minorEastAsia" w:eastAsiaTheme="minorEastAsia"/>
                <w:color w:val="000000" w:themeColor="text1"/>
                <w:kern w:val="0"/>
                <w:sz w:val="22"/>
                <w:szCs w:val="22"/>
                <w:highlight w:val="none"/>
                <w:lang w:val="en-US" w:eastAsia="zh-CN" w:bidi="ar-SA"/>
                <w14:textFill>
                  <w14:solidFill>
                    <w14:schemeClr w14:val="tx1"/>
                  </w14:solidFill>
                </w14:textFill>
              </w:rPr>
              <w:t>6.配备独立的机械臂抓手，可随意移板位。</w:t>
            </w:r>
          </w:p>
        </w:tc>
        <w:tc>
          <w:tcPr>
            <w:tcW w:w="817" w:type="dxa"/>
            <w:vAlign w:val="top"/>
          </w:tcPr>
          <w:p w14:paraId="50391169">
            <w:pPr>
              <w:keepNext w:val="0"/>
              <w:keepLines w:val="0"/>
              <w:suppressLineNumbers w:val="0"/>
              <w:adjustRightInd w:val="0"/>
              <w:snapToGrid w:val="0"/>
              <w:spacing w:before="0" w:beforeAutospacing="0" w:after="0" w:afterAutospacing="0"/>
              <w:ind w:left="0" w:leftChars="0" w:right="0" w:rightChars="0"/>
              <w:rPr>
                <w:rFonts w:asciiTheme="majorEastAsia" w:hAnsiTheme="majorEastAsia" w:eastAsiaTheme="majorEastAsia"/>
                <w:b/>
                <w:sz w:val="24"/>
                <w:szCs w:val="21"/>
              </w:rPr>
            </w:pPr>
          </w:p>
        </w:tc>
      </w:tr>
      <w:tr w14:paraId="1693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26" w:type="dxa"/>
            <w:gridSpan w:val="5"/>
            <w:shd w:val="clear" w:color="auto" w:fill="auto"/>
          </w:tcPr>
          <w:p w14:paraId="3AEE16D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3BDB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5501EBE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shd w:val="clear" w:color="auto" w:fill="auto"/>
          </w:tcPr>
          <w:p w14:paraId="5838CB0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合同签订后并接采购人通知__30___日历日内。</w:t>
            </w:r>
          </w:p>
        </w:tc>
      </w:tr>
      <w:tr w14:paraId="5AEB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11259F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shd w:val="clear" w:color="auto" w:fill="auto"/>
          </w:tcPr>
          <w:p w14:paraId="6F524F92">
            <w:pPr>
              <w:adjustRightInd w:val="0"/>
              <w:snapToGrid w:val="0"/>
              <w:rPr>
                <w:rFonts w:asciiTheme="majorEastAsia" w:hAnsiTheme="majorEastAsia" w:eastAsiaTheme="majorEastAsia"/>
                <w:b/>
                <w:sz w:val="24"/>
                <w:szCs w:val="21"/>
              </w:rPr>
            </w:pPr>
            <w:r>
              <w:rPr>
                <w:rFonts w:asciiTheme="majorEastAsia" w:hAnsiTheme="majorEastAsia" w:eastAsiaTheme="majorEastAsia"/>
                <w:b/>
                <w:sz w:val="24"/>
                <w:szCs w:val="21"/>
              </w:rPr>
              <w:t>采购人指定地点</w:t>
            </w:r>
          </w:p>
        </w:tc>
      </w:tr>
      <w:tr w14:paraId="5261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18C009F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shd w:val="clear" w:color="auto" w:fill="auto"/>
          </w:tcPr>
          <w:p w14:paraId="3F5AF9F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1E25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5E36DD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四、付款方式</w:t>
            </w:r>
          </w:p>
        </w:tc>
        <w:tc>
          <w:tcPr>
            <w:tcW w:w="8261" w:type="dxa"/>
            <w:gridSpan w:val="2"/>
            <w:shd w:val="clear" w:color="auto" w:fill="auto"/>
          </w:tcPr>
          <w:p w14:paraId="33D624CA">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合同总价≥3万付款方式：</w:t>
            </w:r>
          </w:p>
          <w:p w14:paraId="394E2FC7">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合同签订后三个工作日内，中标人将采购合同总价5%的履约保证金汇入采购人指定账户。货到清点、安装调试验收合格正常使用后，出具全额发票，采购人凭中标人提供的完整资料，自发票到达采购人财务之日起10个工作日内，支付100%合同货款到中标人指定账户。</w:t>
            </w:r>
          </w:p>
          <w:p w14:paraId="078BA955">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中标人向采购人支付合同总价5%的履约保证金，用于补偿采购人因中标人不履行/不妥善履行合同约定义务而蒙受的损失，如中标人不履行/不妥善履行合同约定义务的，采购人有权直接从履约保证金中扣除相应违约金/损失赔偿款项。如果在合同签订后至中标人履行完毕合同约定义务事项期间未发生中标人不履行或不妥善履行合同约定义务的情况，在中标人履行完毕合同约定义务事项后，中标人向采购人提供完整资料到达采购人财务之日起10个工作日内，采购人将履约保证金无息返还给中标人。</w:t>
            </w:r>
          </w:p>
          <w:p w14:paraId="13EBD2A9">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合同总价＜3万付款方式：</w:t>
            </w:r>
          </w:p>
          <w:p w14:paraId="22FD2A6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货到清点、安装调试验收合格正常使用后，出具全额发票，采购人凭中标人提供的完整资料，自发票到达采购人财务之日起10个工作日内，支付100%合同货款到中标人指定账户。</w:t>
            </w:r>
          </w:p>
        </w:tc>
      </w:tr>
      <w:tr w14:paraId="5DC2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466E14C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五、交货要求</w:t>
            </w:r>
          </w:p>
        </w:tc>
        <w:tc>
          <w:tcPr>
            <w:tcW w:w="8261" w:type="dxa"/>
            <w:gridSpan w:val="2"/>
            <w:shd w:val="clear" w:color="auto" w:fill="auto"/>
          </w:tcPr>
          <w:p w14:paraId="3586B3A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5.1 </w:t>
            </w:r>
            <w:r>
              <w:rPr>
                <w:rFonts w:asciiTheme="minorEastAsia" w:hAnsiTheme="minorEastAsia" w:eastAsiaTheme="minorEastAsia"/>
                <w:bCs/>
                <w:szCs w:val="21"/>
              </w:rPr>
              <w:t>中标</w:t>
            </w:r>
            <w:r>
              <w:rPr>
                <w:rFonts w:hint="eastAsia" w:asciiTheme="minorEastAsia" w:hAnsiTheme="minorEastAsia" w:eastAsiaTheme="minorEastAsia"/>
                <w:bCs/>
                <w:szCs w:val="21"/>
              </w:rPr>
              <w:t>人</w:t>
            </w:r>
            <w:r>
              <w:rPr>
                <w:rFonts w:asciiTheme="minorEastAsia" w:hAnsiTheme="minorEastAsia" w:eastAsiaTheme="minorEastAsia"/>
                <w:bCs/>
                <w:szCs w:val="21"/>
              </w:rPr>
              <w:t>应向采购人提供</w:t>
            </w:r>
            <w:r>
              <w:rPr>
                <w:rFonts w:hint="eastAsia" w:asciiTheme="minorEastAsia" w:hAnsiTheme="minorEastAsia" w:eastAsiaTheme="minorEastAsia"/>
                <w:bCs/>
                <w:szCs w:val="21"/>
              </w:rPr>
              <w:t>配置清单、产品说明书、图纸、操作手册、中文操作使用说明书、</w:t>
            </w:r>
            <w:r>
              <w:rPr>
                <w:rFonts w:asciiTheme="minorEastAsia" w:hAnsiTheme="minorEastAsia" w:eastAsiaTheme="minorEastAsia"/>
                <w:bCs/>
                <w:szCs w:val="21"/>
              </w:rPr>
              <w:t>设备原厂维护手册、维修手册、软件备份、故障代码表、备件清单、零部件、</w:t>
            </w:r>
            <w:r>
              <w:rPr>
                <w:rFonts w:hint="eastAsia" w:asciiTheme="minorEastAsia" w:hAnsiTheme="minorEastAsia" w:eastAsiaTheme="minorEastAsia"/>
                <w:bCs/>
                <w:szCs w:val="21"/>
              </w:rPr>
              <w:t>维护手册（含维修密码及接口数据）等维护维修必需的材料和信息。所有外文资料需提供中文译本。文件应随货物一并交付至采购人指定地点。</w:t>
            </w:r>
          </w:p>
          <w:p w14:paraId="60364C9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5.2提供的货物必须为全新货物，出厂日期</w:t>
            </w:r>
            <w:r>
              <w:rPr>
                <w:rFonts w:hint="eastAsia" w:ascii="宋体" w:hAnsi="宋体"/>
                <w:szCs w:val="21"/>
              </w:rPr>
              <w:t>原则上</w:t>
            </w:r>
            <w:r>
              <w:rPr>
                <w:rFonts w:hint="eastAsia" w:asciiTheme="minorEastAsia" w:hAnsiTheme="minorEastAsia" w:eastAsiaTheme="minorEastAsia"/>
                <w:bCs/>
                <w:szCs w:val="21"/>
              </w:rPr>
              <w:t>在采购人收到日期前</w:t>
            </w:r>
            <w:r>
              <w:rPr>
                <w:rFonts w:asciiTheme="minorEastAsia" w:hAnsiTheme="minorEastAsia" w:eastAsiaTheme="minorEastAsia"/>
                <w:bCs/>
                <w:szCs w:val="21"/>
              </w:rPr>
              <w:t>12</w:t>
            </w:r>
            <w:r>
              <w:rPr>
                <w:rFonts w:hint="eastAsia" w:asciiTheme="minorEastAsia" w:hAnsiTheme="minorEastAsia" w:eastAsiaTheme="minorEastAsia"/>
                <w:bCs/>
                <w:szCs w:val="21"/>
              </w:rPr>
              <w:t>个月内经检验合格的产品</w:t>
            </w:r>
            <w:r>
              <w:rPr>
                <w:rFonts w:hint="eastAsia" w:ascii="宋体" w:hAnsi="宋体"/>
                <w:szCs w:val="21"/>
              </w:rPr>
              <w:t>，</w:t>
            </w:r>
            <w:r>
              <w:rPr>
                <w:rFonts w:hint="eastAsia" w:ascii="宋体" w:hAnsi="宋体"/>
                <w:color w:val="FF0000"/>
                <w:szCs w:val="21"/>
              </w:rPr>
              <w:t>若无法提供12个月内的产品，则采购人有权要求延长相应期限的产品保修期</w:t>
            </w:r>
            <w:r>
              <w:rPr>
                <w:rFonts w:hint="eastAsia" w:asciiTheme="minorEastAsia" w:hAnsiTheme="minorEastAsia" w:eastAsiaTheme="minorEastAsia"/>
                <w:bCs/>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317905E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39F23FC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5.4中标人负责货物的现场安装和调试,提供货物安装、调试和维修所需的专用工具和辅助材料。中标人应在货物运至指定地点后一周内开始安装调试,并在 30 日历日内安装调试完毕。</w:t>
            </w:r>
          </w:p>
          <w:p w14:paraId="4882652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4DD6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D9AB9F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tcPr>
          <w:p w14:paraId="0E4F620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304B8C4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1C8FD22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0C83238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5F116ED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266628A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01A6357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55792A7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1C904E1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5E4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5F8B5774">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30EB1DAE">
            <w:pPr>
              <w:adjustRightInd w:val="0"/>
              <w:snapToGrid w:val="0"/>
              <w:rPr>
                <w:rFonts w:asciiTheme="majorEastAsia" w:hAnsiTheme="majorEastAsia" w:eastAsiaTheme="majorEastAsia"/>
                <w:sz w:val="24"/>
                <w:szCs w:val="21"/>
              </w:rPr>
            </w:pPr>
          </w:p>
        </w:tc>
        <w:tc>
          <w:tcPr>
            <w:tcW w:w="8261" w:type="dxa"/>
            <w:gridSpan w:val="2"/>
          </w:tcPr>
          <w:p w14:paraId="460EBE9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7.1</w:t>
            </w:r>
            <w:r>
              <w:rPr>
                <w:rFonts w:hint="eastAsia" w:ascii="宋体" w:hAnsi="宋体"/>
                <w:bCs/>
                <w:color w:val="FF0000"/>
                <w:szCs w:val="21"/>
                <w:shd w:val="clear" w:color="auto" w:fill="FFFF00"/>
              </w:rPr>
              <w:t>各投标人应在投标文件中承诺</w:t>
            </w:r>
            <w:r>
              <w:rPr>
                <w:rFonts w:hint="eastAsia" w:ascii="宋体" w:hAnsi="宋体"/>
                <w:bCs/>
                <w:color w:val="0070C0"/>
                <w:szCs w:val="21"/>
                <w:shd w:val="clear" w:color="auto" w:fill="FFFF00"/>
              </w:rPr>
              <w:t>报价已包含提供整机原厂保修期</w:t>
            </w:r>
            <w:r>
              <w:rPr>
                <w:rFonts w:hint="eastAsia" w:asciiTheme="minorEastAsia" w:hAnsiTheme="minorEastAsia" w:eastAsiaTheme="minorEastAsia"/>
                <w:bCs/>
                <w:color w:val="FF0000"/>
                <w:szCs w:val="21"/>
                <w:u w:val="single"/>
                <w:shd w:val="clear" w:color="auto" w:fill="FFFF00"/>
              </w:rPr>
              <w:t xml:space="preserve">  </w:t>
            </w:r>
            <w:r>
              <w:rPr>
                <w:rFonts w:hint="eastAsia" w:asciiTheme="minorEastAsia" w:hAnsiTheme="minorEastAsia" w:eastAsiaTheme="minorEastAsia"/>
                <w:bCs/>
                <w:color w:val="FF0000"/>
                <w:szCs w:val="21"/>
                <w:u w:val="single"/>
                <w:shd w:val="clear" w:color="auto" w:fill="FFFF00"/>
                <w:lang w:val="en-US" w:eastAsia="zh-CN"/>
              </w:rPr>
              <w:t xml:space="preserve">   </w:t>
            </w:r>
            <w:r>
              <w:rPr>
                <w:rFonts w:hint="eastAsia" w:asciiTheme="minorEastAsia" w:hAnsiTheme="minorEastAsia" w:eastAsiaTheme="minorEastAsia"/>
                <w:bCs/>
                <w:color w:val="FF0000"/>
                <w:szCs w:val="21"/>
                <w:u w:val="single"/>
                <w:shd w:val="clear" w:color="auto" w:fill="FFFF00"/>
              </w:rPr>
              <w:t xml:space="preserve"> </w:t>
            </w:r>
            <w:r>
              <w:rPr>
                <w:rFonts w:hint="eastAsia" w:asciiTheme="minorEastAsia" w:hAnsiTheme="minorEastAsia" w:eastAsiaTheme="minorEastAsia"/>
                <w:bCs/>
                <w:color w:val="FF0000"/>
                <w:szCs w:val="21"/>
                <w:shd w:val="clear" w:color="auto" w:fill="FFFF00"/>
              </w:rPr>
              <w:t>年</w:t>
            </w:r>
            <w:r>
              <w:rPr>
                <w:rFonts w:hint="eastAsia" w:asciiTheme="minorEastAsia" w:hAnsiTheme="minorEastAsia" w:eastAsiaTheme="minorEastAsia"/>
                <w:bCs/>
                <w:color w:val="FF0000"/>
                <w:szCs w:val="21"/>
                <w:u w:val="none"/>
                <w:shd w:val="clear" w:color="auto" w:fill="FFFF00"/>
              </w:rPr>
              <w:t>（</w:t>
            </w:r>
            <w:r>
              <w:rPr>
                <w:rFonts w:hint="eastAsia" w:ascii="宋体" w:hAnsi="宋体"/>
                <w:bCs/>
                <w:color w:val="FF0000"/>
                <w:szCs w:val="21"/>
                <w:u w:val="none"/>
                <w:shd w:val="clear" w:color="auto" w:fill="FFFF00"/>
              </w:rPr>
              <w:t>填写的</w:t>
            </w:r>
            <w:r>
              <w:rPr>
                <w:rFonts w:hint="eastAsia" w:asciiTheme="minorEastAsia" w:hAnsiTheme="minorEastAsia" w:eastAsiaTheme="minorEastAsia"/>
                <w:bCs/>
                <w:color w:val="FF0000"/>
                <w:szCs w:val="21"/>
                <w:u w:val="none"/>
                <w:shd w:val="clear" w:color="auto" w:fill="FFFF00"/>
              </w:rPr>
              <w:t>数值≥</w:t>
            </w:r>
            <w:r>
              <w:rPr>
                <w:rFonts w:hint="eastAsia" w:asciiTheme="minorEastAsia" w:hAnsiTheme="minorEastAsia" w:eastAsiaTheme="minorEastAsia"/>
                <w:bCs/>
                <w:color w:val="FF0000"/>
                <w:szCs w:val="21"/>
                <w:u w:val="none"/>
                <w:shd w:val="clear" w:color="auto" w:fill="FFFF00"/>
                <w:lang w:val="en-US" w:eastAsia="zh-CN"/>
              </w:rPr>
              <w:t>5</w:t>
            </w:r>
            <w:r>
              <w:rPr>
                <w:rFonts w:hint="eastAsia" w:asciiTheme="minorEastAsia" w:hAnsiTheme="minorEastAsia" w:eastAsiaTheme="minorEastAsia"/>
                <w:bCs/>
                <w:color w:val="FF0000"/>
                <w:szCs w:val="21"/>
                <w:u w:val="none"/>
                <w:shd w:val="clear" w:color="auto" w:fill="FFFF00"/>
              </w:rPr>
              <w:t>年）</w:t>
            </w:r>
            <w:r>
              <w:rPr>
                <w:rFonts w:hint="eastAsia" w:asciiTheme="minorEastAsia" w:hAnsiTheme="minorEastAsia" w:eastAsiaTheme="minorEastAsia"/>
                <w:bCs/>
                <w:szCs w:val="21"/>
              </w:rPr>
              <w:t>，终身维修。</w:t>
            </w:r>
            <w:r>
              <w:rPr>
                <w:rFonts w:hint="eastAsia" w:ascii="宋体" w:hAnsi="宋体"/>
                <w:bCs/>
                <w:color w:val="0070C0"/>
                <w:szCs w:val="21"/>
              </w:rPr>
              <w:t>保修期</w:t>
            </w:r>
            <w:r>
              <w:rPr>
                <w:rFonts w:hint="eastAsia" w:asciiTheme="minorEastAsia" w:hAnsiTheme="minorEastAsia" w:eastAsiaTheme="minorEastAsia"/>
                <w:bCs/>
                <w:szCs w:val="21"/>
              </w:rPr>
              <w:t>内</w:t>
            </w:r>
            <w:r>
              <w:rPr>
                <w:rFonts w:asciiTheme="minorEastAsia" w:hAnsiTheme="minorEastAsia" w:eastAsiaTheme="minorEastAsia"/>
                <w:bCs/>
                <w:szCs w:val="21"/>
              </w:rPr>
              <w:t>,</w:t>
            </w:r>
            <w:r>
              <w:rPr>
                <w:rFonts w:hint="eastAsia" w:asciiTheme="minorEastAsia" w:hAnsiTheme="minorEastAsia" w:eastAsiaTheme="minorEastAsia"/>
                <w:bCs/>
                <w:szCs w:val="21"/>
              </w:rPr>
              <w:t>年度定期预防性维护保养次数应不少于 2 次并留存维护记录。</w:t>
            </w:r>
            <w:r>
              <w:rPr>
                <w:rFonts w:hint="eastAsia" w:asciiTheme="minorEastAsia" w:hAnsiTheme="minorEastAsia" w:eastAsiaTheme="minorEastAsia"/>
                <w:bCs/>
                <w:color w:val="0070C0"/>
                <w:szCs w:val="21"/>
              </w:rPr>
              <w:t>报价已包含</w:t>
            </w:r>
            <w:r>
              <w:rPr>
                <w:rFonts w:hint="eastAsia" w:ascii="宋体" w:hAnsi="宋体"/>
                <w:bCs/>
                <w:color w:val="0070C0"/>
                <w:szCs w:val="21"/>
              </w:rPr>
              <w:t>保修期</w:t>
            </w:r>
            <w:r>
              <w:rPr>
                <w:rFonts w:hint="eastAsia" w:asciiTheme="minorEastAsia" w:hAnsiTheme="minorEastAsia" w:eastAsiaTheme="minorEastAsia"/>
                <w:bCs/>
                <w:color w:val="0070C0"/>
                <w:szCs w:val="21"/>
              </w:rPr>
              <w:t>内更换零配件及工时费</w:t>
            </w:r>
            <w:r>
              <w:rPr>
                <w:rFonts w:hint="eastAsia" w:asciiTheme="minorEastAsia" w:hAnsiTheme="minorEastAsia" w:eastAsiaTheme="minorEastAsia"/>
                <w:bCs/>
                <w:szCs w:val="21"/>
              </w:rPr>
              <w:t>。</w:t>
            </w:r>
          </w:p>
          <w:p w14:paraId="2D7327B2">
            <w:pPr>
              <w:adjustRightInd w:val="0"/>
              <w:snapToGrid w:val="0"/>
              <w:ind w:firstLine="360" w:firstLineChars="200"/>
              <w:rPr>
                <w:rFonts w:asciiTheme="minorEastAsia" w:hAnsiTheme="minorEastAsia" w:eastAsiaTheme="minorEastAsia"/>
                <w:bCs/>
                <w:sz w:val="18"/>
                <w:szCs w:val="21"/>
              </w:rPr>
            </w:pPr>
            <w:r>
              <w:rPr>
                <w:rFonts w:hint="eastAsia" w:asciiTheme="minorEastAsia" w:hAnsiTheme="minorEastAsia" w:eastAsiaTheme="minorEastAsia"/>
                <w:bCs/>
                <w:sz w:val="18"/>
                <w:szCs w:val="21"/>
              </w:rPr>
              <w:t>（备注：质保期是指投标人应在该期间内对本项目下交付的所有货物提供质量保证，不包括消耗品的配送。）</w:t>
            </w:r>
          </w:p>
          <w:p w14:paraId="360F80D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7.2    4小时内响应，24 小时维修到位（不可抗力情况除外）。消耗品和零配件供应及时，质保期</w:t>
            </w:r>
            <w:r>
              <w:rPr>
                <w:rFonts w:asciiTheme="minorEastAsia" w:hAnsiTheme="minorEastAsia" w:eastAsiaTheme="minorEastAsia"/>
                <w:bCs/>
                <w:szCs w:val="21"/>
              </w:rPr>
              <w:t>内及外设备出现故障不能正常使用，</w:t>
            </w:r>
            <w:r>
              <w:rPr>
                <w:rFonts w:asciiTheme="minorEastAsia" w:hAnsiTheme="minorEastAsia" w:eastAsiaTheme="minorEastAsia"/>
                <w:bCs/>
                <w:color w:val="0070C0"/>
                <w:szCs w:val="21"/>
              </w:rPr>
              <w:t>中标</w:t>
            </w:r>
            <w:r>
              <w:rPr>
                <w:rFonts w:hint="eastAsia" w:asciiTheme="minorEastAsia" w:hAnsiTheme="minorEastAsia" w:eastAsiaTheme="minorEastAsia"/>
                <w:bCs/>
                <w:color w:val="0070C0"/>
                <w:szCs w:val="21"/>
              </w:rPr>
              <w:t>人报价已包含</w:t>
            </w:r>
            <w:r>
              <w:rPr>
                <w:rFonts w:asciiTheme="minorEastAsia" w:hAnsiTheme="minorEastAsia" w:eastAsiaTheme="minorEastAsia"/>
                <w:bCs/>
                <w:color w:val="0070C0"/>
                <w:szCs w:val="21"/>
              </w:rPr>
              <w:t>提供备用机给采购人使用直至设备修复完好投入使用</w:t>
            </w:r>
            <w:r>
              <w:rPr>
                <w:rFonts w:hint="eastAsia" w:asciiTheme="minorEastAsia" w:hAnsiTheme="minorEastAsia" w:eastAsiaTheme="minorEastAsia"/>
                <w:bCs/>
                <w:color w:val="0070C0"/>
                <w:szCs w:val="21"/>
              </w:rPr>
              <w:t>的服务</w:t>
            </w:r>
            <w:r>
              <w:rPr>
                <w:rFonts w:asciiTheme="minorEastAsia" w:hAnsiTheme="minorEastAsia" w:eastAsiaTheme="minorEastAsia"/>
                <w:bCs/>
                <w:color w:val="0070C0"/>
                <w:szCs w:val="21"/>
              </w:rPr>
              <w:t>。</w:t>
            </w:r>
          </w:p>
          <w:p w14:paraId="1A8914F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7.3质保期满以后，中标人对设备终身负责维修、安装、升级软件服务，长期以优惠价提供零配件（中标供应商提供主要零配件报价单）。</w:t>
            </w:r>
          </w:p>
          <w:p w14:paraId="709F982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7.4</w:t>
            </w:r>
            <w:r>
              <w:rPr>
                <w:rFonts w:hint="eastAsia" w:asciiTheme="minorEastAsia" w:hAnsiTheme="minorEastAsia" w:eastAsiaTheme="minorEastAsia"/>
                <w:bCs/>
                <w:color w:val="0070C0"/>
                <w:szCs w:val="21"/>
              </w:rPr>
              <w:t>报价已包含终身提供软件升级服务,并开放设备接口，派人配合与医院各信息系统的连接工作</w:t>
            </w:r>
            <w:r>
              <w:rPr>
                <w:rFonts w:hint="eastAsia" w:asciiTheme="minorEastAsia" w:hAnsiTheme="minorEastAsia" w:eastAsiaTheme="minorEastAsia"/>
                <w:bCs/>
                <w:szCs w:val="21"/>
              </w:rPr>
              <w:t>，直至该设备与医院信息系统可进行完整的数据交换；在设备保修期内，当医院信息系统变更并需要与该设备连接时，</w:t>
            </w:r>
            <w:r>
              <w:rPr>
                <w:rFonts w:hint="eastAsia" w:asciiTheme="minorEastAsia" w:hAnsiTheme="minorEastAsia" w:eastAsiaTheme="minorEastAsia"/>
                <w:bCs/>
                <w:color w:val="0070C0"/>
                <w:szCs w:val="21"/>
              </w:rPr>
              <w:t>需派人</w:t>
            </w:r>
            <w:r>
              <w:rPr>
                <w:rFonts w:hint="eastAsia" w:asciiTheme="minorEastAsia" w:hAnsiTheme="minorEastAsia" w:eastAsiaTheme="minorEastAsia"/>
                <w:bCs/>
                <w:szCs w:val="21"/>
              </w:rPr>
              <w:t>配合直至该设备与医院信息系统可进行完整的数据交换</w:t>
            </w:r>
            <w:r>
              <w:rPr>
                <w:rFonts w:hint="eastAsia" w:asciiTheme="minorEastAsia" w:hAnsiTheme="minorEastAsia" w:eastAsiaTheme="minorEastAsia"/>
                <w:bCs/>
                <w:color w:val="0070C0"/>
                <w:szCs w:val="21"/>
              </w:rPr>
              <w:t>，且采购人无需另行支付费用。</w:t>
            </w:r>
          </w:p>
          <w:p w14:paraId="6CA66A7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szCs w:val="21"/>
              </w:rPr>
              <w:t>，</w:t>
            </w:r>
            <w:r>
              <w:rPr>
                <w:rFonts w:hint="eastAsia" w:asciiTheme="minorEastAsia" w:hAnsiTheme="minorEastAsia" w:eastAsiaTheme="minorEastAsia"/>
                <w:bCs/>
                <w:szCs w:val="21"/>
              </w:rPr>
              <w:t>采购人维修通知的邮件发出后，视为采购人的维修通知送达中标人。</w:t>
            </w:r>
          </w:p>
          <w:p w14:paraId="05607CF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7.6</w:t>
            </w:r>
            <w:r>
              <w:rPr>
                <w:rFonts w:hint="eastAsia"/>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szCs w:val="21"/>
              </w:rPr>
              <w:t>质保期</w:t>
            </w:r>
            <w:r>
              <w:rPr>
                <w:rFonts w:asciiTheme="minorEastAsia" w:hAnsiTheme="minorEastAsia" w:eastAsiaTheme="minorEastAsia"/>
                <w:bCs/>
                <w:szCs w:val="21"/>
              </w:rPr>
              <w:t>满后，</w:t>
            </w:r>
            <w:r>
              <w:rPr>
                <w:rFonts w:hint="eastAsia" w:asciiTheme="minorEastAsia" w:hAnsiTheme="minorEastAsia" w:eastAsiaTheme="minorEastAsia"/>
                <w:bCs/>
                <w:szCs w:val="21"/>
              </w:rPr>
              <w:t>中标</w:t>
            </w:r>
            <w:r>
              <w:rPr>
                <w:rFonts w:asciiTheme="minorEastAsia" w:hAnsiTheme="minorEastAsia" w:eastAsiaTheme="minorEastAsia"/>
                <w:bCs/>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szCs w:val="21"/>
              </w:rPr>
              <w:t>中标</w:t>
            </w:r>
            <w:r>
              <w:rPr>
                <w:rFonts w:asciiTheme="minorEastAsia" w:hAnsiTheme="minorEastAsia" w:eastAsiaTheme="minorEastAsia"/>
                <w:bCs/>
                <w:szCs w:val="21"/>
              </w:rPr>
              <w:t>人就优惠价进行谈判，但优惠价不得高于</w:t>
            </w:r>
            <w:r>
              <w:rPr>
                <w:rFonts w:hint="eastAsia" w:asciiTheme="minorEastAsia" w:hAnsiTheme="minorEastAsia" w:eastAsiaTheme="minorEastAsia"/>
                <w:bCs/>
                <w:szCs w:val="21"/>
              </w:rPr>
              <w:t>中标</w:t>
            </w:r>
            <w:r>
              <w:rPr>
                <w:rFonts w:asciiTheme="minorEastAsia" w:hAnsiTheme="minorEastAsia" w:eastAsiaTheme="minorEastAsia"/>
                <w:bCs/>
                <w:szCs w:val="21"/>
              </w:rPr>
              <w:t>人在投标文件的《零配件、消耗品和延续保修合同报价清单》中承诺的维修零配件、消耗品和延续保修合同的报价。</w:t>
            </w:r>
          </w:p>
        </w:tc>
      </w:tr>
      <w:tr w14:paraId="7E1C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3EAC91B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八、培训要求 </w:t>
            </w:r>
          </w:p>
        </w:tc>
        <w:tc>
          <w:tcPr>
            <w:tcW w:w="8261" w:type="dxa"/>
            <w:gridSpan w:val="2"/>
          </w:tcPr>
          <w:p w14:paraId="3415EAF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7E31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765D5D7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九、违约责任</w:t>
            </w:r>
          </w:p>
        </w:tc>
        <w:tc>
          <w:tcPr>
            <w:tcW w:w="8261" w:type="dxa"/>
            <w:gridSpan w:val="2"/>
          </w:tcPr>
          <w:p w14:paraId="4D1A8D6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1848E80F">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4F9E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Borders>
              <w:bottom w:val="single" w:color="auto" w:sz="4" w:space="0"/>
            </w:tcBorders>
          </w:tcPr>
          <w:p w14:paraId="138FD26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tcPr>
          <w:p w14:paraId="05BEF28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127CB13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2D482D1D">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1CB5A7A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30353A66">
      <w:pPr>
        <w:rPr>
          <w:rFonts w:cs="方正小标宋简体" w:asciiTheme="majorEastAsia" w:hAnsiTheme="majorEastAsia" w:eastAsiaTheme="majorEastAsia"/>
          <w:sz w:val="10"/>
          <w:szCs w:val="10"/>
        </w:rPr>
      </w:pPr>
      <w:bookmarkStart w:id="0" w:name="_GoBack"/>
      <w:bookmarkEnd w:id="0"/>
    </w:p>
    <w:sectPr>
      <w:footerReference r:id="rId3" w:type="default"/>
      <w:pgSz w:w="11906" w:h="16838"/>
      <w:pgMar w:top="284" w:right="851" w:bottom="284" w:left="851" w:header="11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JhengHei UI Light">
    <w:panose1 w:val="020B0304030504040204"/>
    <w:charset w:val="88"/>
    <w:family w:val="swiss"/>
    <w:pitch w:val="default"/>
    <w:sig w:usb0="800002A7" w:usb1="28CF4400" w:usb2="00000016" w:usb3="00000000" w:csb0="00100009"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5192"/>
    </w:sdtPr>
    <w:sdtContent>
      <w:sdt>
        <w:sdtPr>
          <w:id w:val="171357217"/>
        </w:sdtPr>
        <w:sdtContent>
          <w:p w14:paraId="0B6A4B17">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14:paraId="135FFA4D">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70740"/>
    <w:multiLevelType w:val="singleLevel"/>
    <w:tmpl w:val="5B870740"/>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403"/>
    <w:rsid w:val="00005907"/>
    <w:rsid w:val="00007F09"/>
    <w:rsid w:val="00014A66"/>
    <w:rsid w:val="000170C1"/>
    <w:rsid w:val="00021B63"/>
    <w:rsid w:val="00022431"/>
    <w:rsid w:val="00024E35"/>
    <w:rsid w:val="00027536"/>
    <w:rsid w:val="00027A10"/>
    <w:rsid w:val="0003257D"/>
    <w:rsid w:val="00047765"/>
    <w:rsid w:val="00056650"/>
    <w:rsid w:val="000910F0"/>
    <w:rsid w:val="00091320"/>
    <w:rsid w:val="00094BE5"/>
    <w:rsid w:val="000B173B"/>
    <w:rsid w:val="000C2EB1"/>
    <w:rsid w:val="000D332B"/>
    <w:rsid w:val="000D486B"/>
    <w:rsid w:val="000D528A"/>
    <w:rsid w:val="000E2EEF"/>
    <w:rsid w:val="000E6D84"/>
    <w:rsid w:val="00100E5F"/>
    <w:rsid w:val="00114A9B"/>
    <w:rsid w:val="00117159"/>
    <w:rsid w:val="00117B29"/>
    <w:rsid w:val="00122AB5"/>
    <w:rsid w:val="00141F0D"/>
    <w:rsid w:val="00147AA8"/>
    <w:rsid w:val="00147DE0"/>
    <w:rsid w:val="00162C8C"/>
    <w:rsid w:val="00164210"/>
    <w:rsid w:val="0017347E"/>
    <w:rsid w:val="00173505"/>
    <w:rsid w:val="001755A1"/>
    <w:rsid w:val="0018628F"/>
    <w:rsid w:val="001B112F"/>
    <w:rsid w:val="001B29FF"/>
    <w:rsid w:val="001D719F"/>
    <w:rsid w:val="001F45BE"/>
    <w:rsid w:val="001F5D4E"/>
    <w:rsid w:val="00201CE8"/>
    <w:rsid w:val="00207531"/>
    <w:rsid w:val="00213A4E"/>
    <w:rsid w:val="00214240"/>
    <w:rsid w:val="0022066A"/>
    <w:rsid w:val="00223188"/>
    <w:rsid w:val="002243DF"/>
    <w:rsid w:val="0024191C"/>
    <w:rsid w:val="00244C7F"/>
    <w:rsid w:val="00262E90"/>
    <w:rsid w:val="002850D0"/>
    <w:rsid w:val="002956A8"/>
    <w:rsid w:val="0029701C"/>
    <w:rsid w:val="00297C31"/>
    <w:rsid w:val="002B3785"/>
    <w:rsid w:val="002D41F0"/>
    <w:rsid w:val="002F5D5E"/>
    <w:rsid w:val="00307648"/>
    <w:rsid w:val="003213BB"/>
    <w:rsid w:val="00321F08"/>
    <w:rsid w:val="00322AE6"/>
    <w:rsid w:val="00326BC1"/>
    <w:rsid w:val="00334AA0"/>
    <w:rsid w:val="0034468B"/>
    <w:rsid w:val="00352B55"/>
    <w:rsid w:val="00354F4C"/>
    <w:rsid w:val="00376AC2"/>
    <w:rsid w:val="003942D3"/>
    <w:rsid w:val="0039648A"/>
    <w:rsid w:val="003D1ADA"/>
    <w:rsid w:val="003D442D"/>
    <w:rsid w:val="003D7EF0"/>
    <w:rsid w:val="004164F9"/>
    <w:rsid w:val="00423853"/>
    <w:rsid w:val="00423C2F"/>
    <w:rsid w:val="00446E5F"/>
    <w:rsid w:val="00455236"/>
    <w:rsid w:val="00456EA0"/>
    <w:rsid w:val="00465CFB"/>
    <w:rsid w:val="00465E46"/>
    <w:rsid w:val="00472034"/>
    <w:rsid w:val="00497BF4"/>
    <w:rsid w:val="004B1081"/>
    <w:rsid w:val="004B3240"/>
    <w:rsid w:val="004B3CFF"/>
    <w:rsid w:val="004C1160"/>
    <w:rsid w:val="004C74AE"/>
    <w:rsid w:val="004D0A11"/>
    <w:rsid w:val="004E0D21"/>
    <w:rsid w:val="004F46AD"/>
    <w:rsid w:val="004F6661"/>
    <w:rsid w:val="00504B0F"/>
    <w:rsid w:val="00511DC2"/>
    <w:rsid w:val="00523CD5"/>
    <w:rsid w:val="005275A8"/>
    <w:rsid w:val="00535190"/>
    <w:rsid w:val="0053721B"/>
    <w:rsid w:val="00542363"/>
    <w:rsid w:val="00543959"/>
    <w:rsid w:val="0055112D"/>
    <w:rsid w:val="00553925"/>
    <w:rsid w:val="005666F4"/>
    <w:rsid w:val="005675B0"/>
    <w:rsid w:val="005772ED"/>
    <w:rsid w:val="00590721"/>
    <w:rsid w:val="00597CA2"/>
    <w:rsid w:val="005C211C"/>
    <w:rsid w:val="005C239D"/>
    <w:rsid w:val="005C57CC"/>
    <w:rsid w:val="005D1F81"/>
    <w:rsid w:val="00603257"/>
    <w:rsid w:val="0060593D"/>
    <w:rsid w:val="006231CE"/>
    <w:rsid w:val="00651D42"/>
    <w:rsid w:val="00654133"/>
    <w:rsid w:val="00662021"/>
    <w:rsid w:val="00662B11"/>
    <w:rsid w:val="006C7CF0"/>
    <w:rsid w:val="006D3D0D"/>
    <w:rsid w:val="006D571D"/>
    <w:rsid w:val="007024B9"/>
    <w:rsid w:val="007130B5"/>
    <w:rsid w:val="00716C4F"/>
    <w:rsid w:val="007246DD"/>
    <w:rsid w:val="00750A3D"/>
    <w:rsid w:val="007554DF"/>
    <w:rsid w:val="00793785"/>
    <w:rsid w:val="007A0C07"/>
    <w:rsid w:val="007A2E18"/>
    <w:rsid w:val="007A7BFE"/>
    <w:rsid w:val="007B1DF4"/>
    <w:rsid w:val="007C4096"/>
    <w:rsid w:val="007D196F"/>
    <w:rsid w:val="007D65D9"/>
    <w:rsid w:val="007E274A"/>
    <w:rsid w:val="007F23FA"/>
    <w:rsid w:val="0080050C"/>
    <w:rsid w:val="008120B0"/>
    <w:rsid w:val="00813523"/>
    <w:rsid w:val="00871F5E"/>
    <w:rsid w:val="00872D2F"/>
    <w:rsid w:val="00874934"/>
    <w:rsid w:val="00876B02"/>
    <w:rsid w:val="008802B6"/>
    <w:rsid w:val="008964A3"/>
    <w:rsid w:val="008B74EE"/>
    <w:rsid w:val="008C28A8"/>
    <w:rsid w:val="008D2C79"/>
    <w:rsid w:val="008D3E82"/>
    <w:rsid w:val="008E56F3"/>
    <w:rsid w:val="0090107D"/>
    <w:rsid w:val="009122AA"/>
    <w:rsid w:val="00914B58"/>
    <w:rsid w:val="00930B23"/>
    <w:rsid w:val="009359CE"/>
    <w:rsid w:val="00936CEC"/>
    <w:rsid w:val="009376BC"/>
    <w:rsid w:val="00937D3D"/>
    <w:rsid w:val="00947CF3"/>
    <w:rsid w:val="00953822"/>
    <w:rsid w:val="00972C2D"/>
    <w:rsid w:val="009764EB"/>
    <w:rsid w:val="009908D7"/>
    <w:rsid w:val="00991D87"/>
    <w:rsid w:val="00991F74"/>
    <w:rsid w:val="00996AC8"/>
    <w:rsid w:val="009978E3"/>
    <w:rsid w:val="009A130E"/>
    <w:rsid w:val="009A1DE2"/>
    <w:rsid w:val="009B5AA8"/>
    <w:rsid w:val="009E6FD2"/>
    <w:rsid w:val="009F5BF6"/>
    <w:rsid w:val="00A043A8"/>
    <w:rsid w:val="00A0782D"/>
    <w:rsid w:val="00A17D1D"/>
    <w:rsid w:val="00A303A3"/>
    <w:rsid w:val="00A619BE"/>
    <w:rsid w:val="00A8365C"/>
    <w:rsid w:val="00A903C7"/>
    <w:rsid w:val="00AA4B4A"/>
    <w:rsid w:val="00AA6962"/>
    <w:rsid w:val="00AB2610"/>
    <w:rsid w:val="00AF5FA9"/>
    <w:rsid w:val="00AF7A87"/>
    <w:rsid w:val="00B01564"/>
    <w:rsid w:val="00B06C01"/>
    <w:rsid w:val="00B21F51"/>
    <w:rsid w:val="00B22795"/>
    <w:rsid w:val="00B25EF8"/>
    <w:rsid w:val="00B63890"/>
    <w:rsid w:val="00B74119"/>
    <w:rsid w:val="00B82233"/>
    <w:rsid w:val="00BA0B99"/>
    <w:rsid w:val="00BA17A1"/>
    <w:rsid w:val="00BA5B17"/>
    <w:rsid w:val="00BC4EC7"/>
    <w:rsid w:val="00BC5AE8"/>
    <w:rsid w:val="00BF1CC2"/>
    <w:rsid w:val="00BF69AA"/>
    <w:rsid w:val="00C03748"/>
    <w:rsid w:val="00C05356"/>
    <w:rsid w:val="00C11198"/>
    <w:rsid w:val="00C13828"/>
    <w:rsid w:val="00C32BEC"/>
    <w:rsid w:val="00C35949"/>
    <w:rsid w:val="00C46532"/>
    <w:rsid w:val="00C52EBE"/>
    <w:rsid w:val="00C55020"/>
    <w:rsid w:val="00C619DD"/>
    <w:rsid w:val="00C676B0"/>
    <w:rsid w:val="00C67D6C"/>
    <w:rsid w:val="00C77FD8"/>
    <w:rsid w:val="00CF09E5"/>
    <w:rsid w:val="00D02B62"/>
    <w:rsid w:val="00D05083"/>
    <w:rsid w:val="00D3497E"/>
    <w:rsid w:val="00D5343F"/>
    <w:rsid w:val="00D54D59"/>
    <w:rsid w:val="00D647C2"/>
    <w:rsid w:val="00D976F6"/>
    <w:rsid w:val="00DA6EC9"/>
    <w:rsid w:val="00DB1E59"/>
    <w:rsid w:val="00DB4D7A"/>
    <w:rsid w:val="00DB528F"/>
    <w:rsid w:val="00DC4CC7"/>
    <w:rsid w:val="00DC7DA0"/>
    <w:rsid w:val="00DF0B1F"/>
    <w:rsid w:val="00DF5E92"/>
    <w:rsid w:val="00E052D9"/>
    <w:rsid w:val="00E1520C"/>
    <w:rsid w:val="00E35AFC"/>
    <w:rsid w:val="00E93F8F"/>
    <w:rsid w:val="00ED7224"/>
    <w:rsid w:val="00EF0BF4"/>
    <w:rsid w:val="00F0149B"/>
    <w:rsid w:val="00F07294"/>
    <w:rsid w:val="00F1549D"/>
    <w:rsid w:val="00F225D8"/>
    <w:rsid w:val="00F23DB0"/>
    <w:rsid w:val="00F30025"/>
    <w:rsid w:val="00F338A8"/>
    <w:rsid w:val="00F4231D"/>
    <w:rsid w:val="00F464BC"/>
    <w:rsid w:val="00F60CB5"/>
    <w:rsid w:val="00F65BCF"/>
    <w:rsid w:val="00F6788A"/>
    <w:rsid w:val="00F81403"/>
    <w:rsid w:val="00F83533"/>
    <w:rsid w:val="00F945B0"/>
    <w:rsid w:val="00FB421E"/>
    <w:rsid w:val="00FB5CF4"/>
    <w:rsid w:val="00FC40CA"/>
    <w:rsid w:val="00FD0656"/>
    <w:rsid w:val="00FD23ED"/>
    <w:rsid w:val="00FE36CE"/>
    <w:rsid w:val="00FF30DB"/>
    <w:rsid w:val="04FE1EE0"/>
    <w:rsid w:val="0611217C"/>
    <w:rsid w:val="07AE3385"/>
    <w:rsid w:val="0A4E41F7"/>
    <w:rsid w:val="0CAE0320"/>
    <w:rsid w:val="0F8E7447"/>
    <w:rsid w:val="108F25B6"/>
    <w:rsid w:val="119B6051"/>
    <w:rsid w:val="12A25084"/>
    <w:rsid w:val="12F216F8"/>
    <w:rsid w:val="13E579E1"/>
    <w:rsid w:val="142B2292"/>
    <w:rsid w:val="148E2AE4"/>
    <w:rsid w:val="15FB47D0"/>
    <w:rsid w:val="188C74A8"/>
    <w:rsid w:val="19A66D0D"/>
    <w:rsid w:val="1A385FE8"/>
    <w:rsid w:val="1A84032A"/>
    <w:rsid w:val="1CB84C65"/>
    <w:rsid w:val="1E12700E"/>
    <w:rsid w:val="1EE97F24"/>
    <w:rsid w:val="21971856"/>
    <w:rsid w:val="22E10C1D"/>
    <w:rsid w:val="2B252436"/>
    <w:rsid w:val="2D191A8F"/>
    <w:rsid w:val="359B56E2"/>
    <w:rsid w:val="366D6BB6"/>
    <w:rsid w:val="38377456"/>
    <w:rsid w:val="38B8629F"/>
    <w:rsid w:val="3EB2662C"/>
    <w:rsid w:val="445F60B6"/>
    <w:rsid w:val="479A506E"/>
    <w:rsid w:val="4E280CF3"/>
    <w:rsid w:val="4EDB63EB"/>
    <w:rsid w:val="566D4594"/>
    <w:rsid w:val="56C673D6"/>
    <w:rsid w:val="57DC7EC8"/>
    <w:rsid w:val="58242AE0"/>
    <w:rsid w:val="58AB396B"/>
    <w:rsid w:val="599F364A"/>
    <w:rsid w:val="5BDE3A84"/>
    <w:rsid w:val="5C3F6F0D"/>
    <w:rsid w:val="5C483C8E"/>
    <w:rsid w:val="663B31C1"/>
    <w:rsid w:val="66AC0259"/>
    <w:rsid w:val="6AFD60D5"/>
    <w:rsid w:val="6F633413"/>
    <w:rsid w:val="6F9E571F"/>
    <w:rsid w:val="73374A1C"/>
    <w:rsid w:val="738F7392"/>
    <w:rsid w:val="762C283F"/>
    <w:rsid w:val="767D5D1E"/>
    <w:rsid w:val="76E03ABB"/>
    <w:rsid w:val="7A6F030F"/>
    <w:rsid w:val="7A89169D"/>
    <w:rsid w:val="7E5751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Body Text"/>
    <w:basedOn w:val="1"/>
    <w:link w:val="22"/>
    <w:qFormat/>
    <w:uiPriority w:val="0"/>
    <w:pPr>
      <w:adjustRightInd w:val="0"/>
      <w:snapToGrid w:val="0"/>
      <w:spacing w:line="500" w:lineRule="atLeast"/>
    </w:pPr>
    <w:rPr>
      <w:rFonts w:ascii="宋体"/>
      <w:bCs/>
      <w:sz w:val="28"/>
    </w:rPr>
  </w:style>
  <w:style w:type="paragraph" w:styleId="4">
    <w:name w:val="Plain Text"/>
    <w:basedOn w:val="1"/>
    <w:link w:val="17"/>
    <w:unhideWhenUsed/>
    <w:qFormat/>
    <w:uiPriority w:val="99"/>
    <w:rPr>
      <w:rFonts w:ascii="宋体" w:hAnsi="Courier New" w:cs="Courier New"/>
      <w:szCs w:val="21"/>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Tahoma" w:hAnsi="Tahoma" w:eastAsia="宋体"/>
      <w:b/>
      <w:bCs/>
      <w:spacing w:val="10"/>
      <w:kern w:val="2"/>
      <w:sz w:val="24"/>
      <w:szCs w:val="24"/>
      <w:lang w:val="en-US" w:eastAsia="zh-CN" w:bidi="ar-SA"/>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纯文本 字符"/>
    <w:basedOn w:val="11"/>
    <w:link w:val="4"/>
    <w:qFormat/>
    <w:uiPriority w:val="99"/>
    <w:rPr>
      <w:rFonts w:ascii="宋体" w:hAnsi="Courier New" w:eastAsia="宋体" w:cs="Courier New"/>
      <w:szCs w:val="21"/>
    </w:rPr>
  </w:style>
  <w:style w:type="paragraph" w:customStyle="1" w:styleId="18">
    <w:name w:val="样式1 Char Char"/>
    <w:basedOn w:val="1"/>
    <w:next w:val="4"/>
    <w:qFormat/>
    <w:uiPriority w:val="0"/>
    <w:pPr>
      <w:spacing w:line="360" w:lineRule="auto"/>
      <w:ind w:firstLine="516" w:firstLineChars="215"/>
    </w:pPr>
    <w:rPr>
      <w:sz w:val="24"/>
    </w:rPr>
  </w:style>
  <w:style w:type="character" w:customStyle="1" w:styleId="19">
    <w:name w:val="批注框文本 字符"/>
    <w:basedOn w:val="11"/>
    <w:link w:val="5"/>
    <w:semiHidden/>
    <w:qFormat/>
    <w:uiPriority w:val="99"/>
    <w:rPr>
      <w:rFonts w:ascii="Times New Roman" w:hAnsi="Times New Roman" w:eastAsia="宋体" w:cs="Times New Roman"/>
      <w:kern w:val="2"/>
      <w:sz w:val="18"/>
      <w:szCs w:val="18"/>
    </w:rPr>
  </w:style>
  <w:style w:type="character" w:customStyle="1" w:styleId="20">
    <w:name w:val="批注文字 字符"/>
    <w:basedOn w:val="11"/>
    <w:link w:val="2"/>
    <w:qFormat/>
    <w:uiPriority w:val="99"/>
    <w:rPr>
      <w:rFonts w:ascii="Times New Roman" w:hAnsi="Times New Roman" w:eastAsia="宋体" w:cs="Times New Roman"/>
      <w:kern w:val="2"/>
      <w:sz w:val="21"/>
      <w:szCs w:val="24"/>
    </w:rPr>
  </w:style>
  <w:style w:type="character" w:customStyle="1" w:styleId="21">
    <w:name w:val="批注主题 字符"/>
    <w:basedOn w:val="20"/>
    <w:link w:val="8"/>
    <w:semiHidden/>
    <w:qFormat/>
    <w:uiPriority w:val="99"/>
    <w:rPr>
      <w:rFonts w:ascii="Times New Roman" w:hAnsi="Times New Roman" w:eastAsia="宋体" w:cs="Times New Roman"/>
      <w:b/>
      <w:bCs/>
      <w:kern w:val="2"/>
      <w:sz w:val="21"/>
      <w:szCs w:val="24"/>
    </w:rPr>
  </w:style>
  <w:style w:type="character" w:customStyle="1" w:styleId="22">
    <w:name w:val="正文文本 字符"/>
    <w:basedOn w:val="11"/>
    <w:link w:val="3"/>
    <w:qFormat/>
    <w:uiPriority w:val="0"/>
    <w:rPr>
      <w:rFonts w:ascii="宋体" w:hAnsi="Times New Roman" w:eastAsia="宋体" w:cs="Times New Roman"/>
      <w:bCs/>
      <w:kern w:val="2"/>
      <w:sz w:val="28"/>
      <w:szCs w:val="24"/>
    </w:rPr>
  </w:style>
  <w:style w:type="paragraph" w:customStyle="1" w:styleId="23">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5124</Words>
  <Characters>5355</Characters>
  <Lines>40</Lines>
  <Paragraphs>11</Paragraphs>
  <TotalTime>0</TotalTime>
  <ScaleCrop>false</ScaleCrop>
  <LinksUpToDate>false</LinksUpToDate>
  <CharactersWithSpaces>5445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2025-09-16T08:36:00Z</dcterms:created>
  <dc:creator>陈蕾</dc:creator>
  <cp:lastModifiedBy>招采办</cp:lastModifiedBy>
  <dcterms:modified xsi:type="dcterms:W3CDTF">2025-12-08T10:07:39Z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eyJoZGlkIjoiMTYzOTc0ZjU0NThhNjU0Y2ExMTNjNmE4Yzc0YjA3ZTAiLCJ1c2VySWQiOiIxMjM0Njk1MzQ0In0=</vt:lpwstr>
  </property>
  <property fmtid="{D5CDD505-2E9C-101B-9397-08002B2CF9AE}" pid="4" name="ICV">
    <vt:lpwstr>9ABBE049C05248CFA3E471E36ED8B37C_13</vt:lpwstr>
  </property>
  <property fmtid="{D5CDD505-2E9C-101B-9397-08002B2CF9AE}" pid="5" name="GrammarlyDocumentId">
    <vt:lpwstr>8aff33c1-7fec-4d95-9956-4156d1cef028</vt:lpwstr>
  </property>
</Properties>
</file>