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hint="eastAsia" w:eastAsia="宋体"/>
          <w:szCs w:val="21"/>
          <w:lang w:val="en-US" w:eastAsia="zh-CN"/>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val="en-US" w:eastAsia="zh-CN"/>
        </w:rPr>
        <w:t>议价</w:t>
      </w:r>
      <w:r>
        <w:rPr>
          <w:rFonts w:hint="eastAsia" w:ascii="黑体" w:hAnsi="华文中宋" w:eastAsia="黑体" w:cs="华文中宋"/>
          <w:b/>
          <w:bCs/>
          <w:sz w:val="72"/>
          <w:szCs w:val="72"/>
        </w:rPr>
        <w:t>采购文件</w:t>
      </w:r>
    </w:p>
    <w:p w14:paraId="668D2EEA">
      <w:pPr>
        <w:jc w:val="center"/>
        <w:rPr>
          <w:rFonts w:hint="default" w:eastAsia="宋体"/>
          <w:color w:val="000000"/>
          <w:sz w:val="22"/>
          <w:lang w:val="en-US" w:eastAsia="zh-CN"/>
        </w:rPr>
      </w:pPr>
      <w:r>
        <w:rPr>
          <w:rFonts w:hint="eastAsia" w:eastAsia="宋体"/>
          <w:color w:val="000000"/>
          <w:sz w:val="36"/>
          <w:szCs w:val="40"/>
          <w:lang w:val="en-US" w:eastAsia="zh-CN"/>
        </w:rPr>
        <w:t>（年用额10万以下协议到期医用耗材/试剂项目）</w:t>
      </w:r>
    </w:p>
    <w:p w14:paraId="57BAD4F9">
      <w:pPr>
        <w:spacing w:line="360" w:lineRule="auto"/>
        <w:rPr>
          <w:rFonts w:ascii="宋体" w:hAnsi="宋体"/>
          <w:sz w:val="24"/>
        </w:rPr>
      </w:pPr>
    </w:p>
    <w:p w14:paraId="46AA2C6B">
      <w:pPr>
        <w:spacing w:line="360" w:lineRule="auto"/>
        <w:rPr>
          <w:rFonts w:ascii="宋体" w:hAnsi="宋体"/>
          <w:sz w:val="24"/>
        </w:rPr>
      </w:pPr>
    </w:p>
    <w:p w14:paraId="65620F43">
      <w:pPr>
        <w:pStyle w:val="11"/>
        <w:spacing w:line="360" w:lineRule="auto"/>
        <w:jc w:val="both"/>
        <w:rPr>
          <w:rFonts w:ascii="仿宋_GB2312" w:eastAsia="仿宋_GB2312"/>
          <w:b/>
          <w:sz w:val="32"/>
        </w:rPr>
      </w:pPr>
    </w:p>
    <w:tbl>
      <w:tblPr>
        <w:tblStyle w:val="29"/>
        <w:tblpPr w:leftFromText="180" w:rightFromText="180" w:vertAnchor="text" w:horzAnchor="page" w:tblpX="1695" w:tblpY="271"/>
        <w:tblOverlap w:val="never"/>
        <w:tblW w:w="5085" w:type="pct"/>
        <w:tblInd w:w="0" w:type="dxa"/>
        <w:tblLayout w:type="autofit"/>
        <w:tblCellMar>
          <w:top w:w="0" w:type="dxa"/>
          <w:left w:w="108" w:type="dxa"/>
          <w:bottom w:w="0" w:type="dxa"/>
          <w:right w:w="108" w:type="dxa"/>
        </w:tblCellMar>
      </w:tblPr>
      <w:tblGrid>
        <w:gridCol w:w="471"/>
        <w:gridCol w:w="2245"/>
        <w:gridCol w:w="4295"/>
        <w:gridCol w:w="1996"/>
      </w:tblGrid>
      <w:tr w14:paraId="508A7190">
        <w:tblPrEx>
          <w:tblCellMar>
            <w:top w:w="0" w:type="dxa"/>
            <w:left w:w="108" w:type="dxa"/>
            <w:bottom w:w="0" w:type="dxa"/>
            <w:right w:w="108" w:type="dxa"/>
          </w:tblCellMar>
        </w:tblPrEx>
        <w:trPr>
          <w:trHeight w:val="509"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86F8B3C">
            <w:pPr>
              <w:jc w:val="center"/>
              <w:rPr>
                <w:rFonts w:hint="eastAsia" w:eastAsia="宋体"/>
                <w:b/>
                <w:color w:val="000000"/>
                <w:sz w:val="30"/>
                <w:szCs w:val="30"/>
                <w:lang w:eastAsia="zh-CN"/>
              </w:rPr>
            </w:pPr>
            <w:r>
              <w:rPr>
                <w:rFonts w:hint="eastAsia" w:eastAsia="宋体"/>
                <w:b/>
                <w:color w:val="000000"/>
                <w:sz w:val="30"/>
                <w:szCs w:val="30"/>
                <w:lang w:eastAsia="zh-CN"/>
              </w:rPr>
              <w:t>2025年第</w:t>
            </w:r>
            <w:r>
              <w:rPr>
                <w:rFonts w:hint="eastAsia" w:eastAsia="宋体"/>
                <w:b/>
                <w:color w:val="000000"/>
                <w:sz w:val="30"/>
                <w:szCs w:val="30"/>
                <w:lang w:val="en-US" w:eastAsia="zh-CN"/>
              </w:rPr>
              <w:t>95</w:t>
            </w:r>
            <w:r>
              <w:rPr>
                <w:rFonts w:hint="eastAsia" w:eastAsia="宋体"/>
                <w:b/>
                <w:color w:val="000000"/>
                <w:sz w:val="30"/>
                <w:szCs w:val="30"/>
                <w:lang w:eastAsia="zh-CN"/>
              </w:rPr>
              <w:t>期医用耗材</w:t>
            </w:r>
          </w:p>
        </w:tc>
      </w:tr>
      <w:tr w14:paraId="2B542E9B">
        <w:tblPrEx>
          <w:tblCellMar>
            <w:top w:w="0" w:type="dxa"/>
            <w:left w:w="108" w:type="dxa"/>
            <w:bottom w:w="0" w:type="dxa"/>
            <w:right w:w="108" w:type="dxa"/>
          </w:tblCellMar>
        </w:tblPrEx>
        <w:trPr>
          <w:trHeight w:val="604"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66715AD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246" w:type="pct"/>
            <w:tcBorders>
              <w:top w:val="single" w:color="auto" w:sz="4" w:space="0"/>
              <w:left w:val="nil"/>
              <w:bottom w:val="single" w:color="auto" w:sz="4" w:space="0"/>
              <w:right w:val="single" w:color="auto" w:sz="4" w:space="0"/>
            </w:tcBorders>
            <w:shd w:val="clear" w:color="auto" w:fill="auto"/>
            <w:vAlign w:val="center"/>
          </w:tcPr>
          <w:p w14:paraId="71851A11">
            <w:pPr>
              <w:jc w:val="center"/>
              <w:rPr>
                <w:rFonts w:eastAsia="宋体"/>
                <w:color w:val="000000"/>
                <w:sz w:val="22"/>
              </w:rPr>
            </w:pPr>
            <w:r>
              <w:rPr>
                <w:rFonts w:hint="eastAsia" w:eastAsia="宋体"/>
                <w:color w:val="000000"/>
                <w:sz w:val="22"/>
              </w:rPr>
              <w:t>项目编号</w:t>
            </w:r>
          </w:p>
        </w:tc>
        <w:tc>
          <w:tcPr>
            <w:tcW w:w="2384" w:type="pct"/>
            <w:tcBorders>
              <w:top w:val="single" w:color="auto" w:sz="4" w:space="0"/>
              <w:left w:val="nil"/>
              <w:bottom w:val="single" w:color="auto" w:sz="4" w:space="0"/>
              <w:right w:val="single" w:color="auto" w:sz="4" w:space="0"/>
            </w:tcBorders>
            <w:shd w:val="clear" w:color="auto" w:fill="auto"/>
            <w:vAlign w:val="center"/>
          </w:tcPr>
          <w:p w14:paraId="1E180006">
            <w:pPr>
              <w:jc w:val="center"/>
              <w:rPr>
                <w:rFonts w:eastAsia="宋体"/>
                <w:color w:val="000000"/>
                <w:sz w:val="22"/>
              </w:rPr>
            </w:pPr>
            <w:r>
              <w:rPr>
                <w:rFonts w:hint="eastAsia" w:eastAsia="宋体"/>
                <w:color w:val="000000"/>
                <w:sz w:val="22"/>
              </w:rPr>
              <w:t>项目名称</w:t>
            </w:r>
          </w:p>
        </w:tc>
        <w:tc>
          <w:tcPr>
            <w:tcW w:w="1106" w:type="pct"/>
            <w:tcBorders>
              <w:top w:val="single" w:color="auto" w:sz="4" w:space="0"/>
              <w:left w:val="nil"/>
              <w:bottom w:val="single" w:color="auto" w:sz="4" w:space="0"/>
              <w:right w:val="single" w:color="auto" w:sz="4" w:space="0"/>
            </w:tcBorders>
            <w:shd w:val="clear" w:color="auto" w:fill="auto"/>
            <w:vAlign w:val="center"/>
          </w:tcPr>
          <w:p w14:paraId="1097BD98">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1D9CFB6E">
        <w:tblPrEx>
          <w:tblCellMar>
            <w:top w:w="0" w:type="dxa"/>
            <w:left w:w="108" w:type="dxa"/>
            <w:bottom w:w="0" w:type="dxa"/>
            <w:right w:w="108" w:type="dxa"/>
          </w:tblCellMar>
        </w:tblPrEx>
        <w:trPr>
          <w:trHeight w:val="464"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731F4BF4">
            <w:pPr>
              <w:keepNext w:val="0"/>
              <w:keepLines w:val="0"/>
              <w:widowControl/>
              <w:suppressLineNumbers w:val="0"/>
              <w:jc w:val="center"/>
              <w:textAlignment w:val="center"/>
              <w:rPr>
                <w:rFonts w:ascii="宋体" w:hAnsi="宋体" w:eastAsia="宋体" w:cs="宋体"/>
                <w:color w:val="000000"/>
                <w:kern w:val="0"/>
                <w:sz w:val="20"/>
                <w:szCs w:val="20"/>
              </w:rPr>
            </w:pPr>
            <w:r>
              <w:rPr>
                <w:rFonts w:hint="eastAsia" w:ascii="宋体" w:hAnsi="宋体" w:eastAsia="宋体" w:cs="宋体"/>
                <w:i w:val="0"/>
                <w:iCs w:val="0"/>
                <w:color w:val="000000"/>
                <w:kern w:val="0"/>
                <w:sz w:val="20"/>
                <w:szCs w:val="20"/>
                <w:u w:val="none"/>
                <w:lang w:val="en-US" w:eastAsia="zh-CN" w:bidi="ar"/>
              </w:rPr>
              <w:t>1</w:t>
            </w:r>
          </w:p>
        </w:tc>
        <w:tc>
          <w:tcPr>
            <w:tcW w:w="1246" w:type="pct"/>
            <w:tcBorders>
              <w:top w:val="single" w:color="auto" w:sz="4" w:space="0"/>
              <w:left w:val="nil"/>
              <w:bottom w:val="single" w:color="auto" w:sz="4" w:space="0"/>
              <w:right w:val="single" w:color="auto" w:sz="4" w:space="0"/>
            </w:tcBorders>
            <w:shd w:val="clear" w:color="auto" w:fill="auto"/>
            <w:vAlign w:val="center"/>
          </w:tcPr>
          <w:p w14:paraId="27311211">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619</w:t>
            </w:r>
          </w:p>
        </w:tc>
        <w:tc>
          <w:tcPr>
            <w:tcW w:w="2384" w:type="pct"/>
            <w:tcBorders>
              <w:top w:val="single" w:color="auto" w:sz="4" w:space="0"/>
              <w:left w:val="nil"/>
              <w:bottom w:val="single" w:color="auto" w:sz="4" w:space="0"/>
              <w:right w:val="single" w:color="auto" w:sz="4" w:space="0"/>
            </w:tcBorders>
            <w:shd w:val="clear" w:color="auto" w:fill="auto"/>
            <w:vAlign w:val="center"/>
          </w:tcPr>
          <w:p w14:paraId="307D05BC">
            <w:pPr>
              <w:keepNext w:val="0"/>
              <w:keepLines w:val="0"/>
              <w:widowControl/>
              <w:suppressLineNumbers w:val="0"/>
              <w:jc w:val="center"/>
              <w:textAlignment w:val="center"/>
              <w:rPr>
                <w:rFonts w:hint="default"/>
                <w:vertAlign w:val="baseline"/>
                <w:lang w:val="en-US" w:eastAsia="zh-CN"/>
              </w:rPr>
            </w:pPr>
            <w:r>
              <w:rPr>
                <w:rFonts w:hint="eastAsia" w:ascii="宋体" w:hAnsi="宋体" w:eastAsia="宋体" w:cs="宋体"/>
                <w:i w:val="0"/>
                <w:iCs w:val="0"/>
                <w:color w:val="000000"/>
                <w:kern w:val="0"/>
                <w:sz w:val="20"/>
                <w:szCs w:val="20"/>
                <w:u w:val="none"/>
                <w:lang w:val="en-US" w:eastAsia="zh-CN" w:bidi="ar"/>
              </w:rPr>
              <w:t>微导管系统</w:t>
            </w:r>
          </w:p>
        </w:tc>
        <w:tc>
          <w:tcPr>
            <w:tcW w:w="1106" w:type="pct"/>
            <w:tcBorders>
              <w:top w:val="single" w:color="auto" w:sz="4" w:space="0"/>
              <w:left w:val="nil"/>
              <w:bottom w:val="single" w:color="auto" w:sz="4" w:space="0"/>
              <w:right w:val="single" w:color="auto" w:sz="4" w:space="0"/>
            </w:tcBorders>
            <w:shd w:val="clear" w:color="auto" w:fill="auto"/>
            <w:vAlign w:val="center"/>
          </w:tcPr>
          <w:p w14:paraId="0F2DCAB2">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0D6BABAB">
        <w:tblPrEx>
          <w:tblCellMar>
            <w:top w:w="0" w:type="dxa"/>
            <w:left w:w="108" w:type="dxa"/>
            <w:bottom w:w="0" w:type="dxa"/>
            <w:right w:w="108" w:type="dxa"/>
          </w:tblCellMar>
        </w:tblPrEx>
        <w:trPr>
          <w:trHeight w:val="415"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118C4B0C">
            <w:pPr>
              <w:keepNext w:val="0"/>
              <w:keepLines w:val="0"/>
              <w:widowControl/>
              <w:suppressLineNumbers w:val="0"/>
              <w:jc w:val="center"/>
              <w:textAlignment w:val="center"/>
              <w:rPr>
                <w:rFonts w:ascii="宋体" w:hAnsi="宋体" w:eastAsia="宋体" w:cs="宋体"/>
                <w:color w:val="000000"/>
                <w:kern w:val="0"/>
                <w:sz w:val="20"/>
                <w:szCs w:val="20"/>
              </w:rPr>
            </w:pPr>
            <w:r>
              <w:rPr>
                <w:rFonts w:hint="eastAsia" w:ascii="宋体" w:hAnsi="宋体" w:eastAsia="宋体" w:cs="宋体"/>
                <w:i w:val="0"/>
                <w:iCs w:val="0"/>
                <w:color w:val="000000"/>
                <w:kern w:val="0"/>
                <w:sz w:val="20"/>
                <w:szCs w:val="20"/>
                <w:u w:val="none"/>
                <w:lang w:val="en-US" w:eastAsia="zh-CN" w:bidi="ar"/>
              </w:rPr>
              <w:t>2</w:t>
            </w:r>
          </w:p>
        </w:tc>
        <w:tc>
          <w:tcPr>
            <w:tcW w:w="1246" w:type="pct"/>
            <w:tcBorders>
              <w:top w:val="single" w:color="auto" w:sz="4" w:space="0"/>
              <w:left w:val="nil"/>
              <w:bottom w:val="single" w:color="auto" w:sz="4" w:space="0"/>
              <w:right w:val="single" w:color="auto" w:sz="4" w:space="0"/>
            </w:tcBorders>
            <w:shd w:val="clear" w:color="auto" w:fill="auto"/>
            <w:vAlign w:val="center"/>
          </w:tcPr>
          <w:p w14:paraId="65694F96">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w:t>
            </w:r>
            <w:r>
              <w:rPr>
                <w:rFonts w:hint="eastAsia" w:eastAsia="宋体" w:cs="Times New Roman"/>
                <w:i w:val="0"/>
                <w:iCs w:val="0"/>
                <w:color w:val="000000"/>
                <w:kern w:val="0"/>
                <w:sz w:val="21"/>
                <w:szCs w:val="21"/>
                <w:u w:val="none"/>
                <w:lang w:val="en-US" w:eastAsia="zh-CN" w:bidi="ar"/>
              </w:rPr>
              <w:t>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620</w:t>
            </w:r>
          </w:p>
        </w:tc>
        <w:tc>
          <w:tcPr>
            <w:tcW w:w="2384" w:type="pct"/>
            <w:tcBorders>
              <w:top w:val="single" w:color="auto" w:sz="4" w:space="0"/>
              <w:left w:val="nil"/>
              <w:bottom w:val="single" w:color="auto" w:sz="4" w:space="0"/>
              <w:right w:val="single" w:color="auto" w:sz="4" w:space="0"/>
            </w:tcBorders>
            <w:shd w:val="clear" w:color="auto" w:fill="auto"/>
            <w:vAlign w:val="center"/>
          </w:tcPr>
          <w:p w14:paraId="28BBACEA">
            <w:pPr>
              <w:keepNext w:val="0"/>
              <w:keepLines w:val="0"/>
              <w:widowControl/>
              <w:suppressLineNumbers w:val="0"/>
              <w:jc w:val="center"/>
              <w:textAlignment w:val="center"/>
              <w:rPr>
                <w:rFonts w:hint="default"/>
                <w:vertAlign w:val="baseline"/>
                <w:lang w:val="en-US" w:eastAsia="zh-CN"/>
              </w:rPr>
            </w:pPr>
            <w:r>
              <w:rPr>
                <w:rFonts w:hint="eastAsia" w:ascii="宋体" w:hAnsi="宋体" w:eastAsia="宋体" w:cs="宋体"/>
                <w:i w:val="0"/>
                <w:iCs w:val="0"/>
                <w:color w:val="000000"/>
                <w:kern w:val="0"/>
                <w:sz w:val="20"/>
                <w:szCs w:val="20"/>
                <w:u w:val="none"/>
                <w:lang w:val="en-US" w:eastAsia="zh-CN" w:bidi="ar"/>
              </w:rPr>
              <w:t>颅内支架系统</w:t>
            </w:r>
          </w:p>
        </w:tc>
        <w:tc>
          <w:tcPr>
            <w:tcW w:w="1106" w:type="pct"/>
            <w:tcBorders>
              <w:top w:val="single" w:color="auto" w:sz="4" w:space="0"/>
              <w:left w:val="nil"/>
              <w:bottom w:val="single" w:color="auto" w:sz="4" w:space="0"/>
              <w:right w:val="single" w:color="auto" w:sz="4" w:space="0"/>
            </w:tcBorders>
            <w:shd w:val="clear" w:color="auto" w:fill="auto"/>
            <w:vAlign w:val="center"/>
          </w:tcPr>
          <w:p w14:paraId="4B1F5CDC">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362B5AB4">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691D198B">
            <w:pPr>
              <w:keepNext w:val="0"/>
              <w:keepLines w:val="0"/>
              <w:widowControl/>
              <w:suppressLineNumbers w:val="0"/>
              <w:jc w:val="center"/>
              <w:textAlignment w:val="center"/>
              <w:rPr>
                <w:rFonts w:ascii="宋体" w:hAnsi="宋体" w:eastAsia="宋体" w:cs="宋体"/>
                <w:color w:val="000000"/>
                <w:kern w:val="0"/>
                <w:sz w:val="20"/>
                <w:szCs w:val="20"/>
              </w:rPr>
            </w:pPr>
            <w:r>
              <w:rPr>
                <w:rFonts w:hint="eastAsia" w:ascii="宋体" w:hAnsi="宋体" w:eastAsia="宋体" w:cs="宋体"/>
                <w:i w:val="0"/>
                <w:iCs w:val="0"/>
                <w:color w:val="000000"/>
                <w:kern w:val="0"/>
                <w:sz w:val="20"/>
                <w:szCs w:val="20"/>
                <w:u w:val="none"/>
                <w:lang w:val="en-US" w:eastAsia="zh-CN" w:bidi="ar"/>
              </w:rPr>
              <w:t>3</w:t>
            </w:r>
          </w:p>
        </w:tc>
        <w:tc>
          <w:tcPr>
            <w:tcW w:w="1246" w:type="pct"/>
            <w:tcBorders>
              <w:top w:val="single" w:color="auto" w:sz="4" w:space="0"/>
              <w:left w:val="nil"/>
              <w:bottom w:val="single" w:color="auto" w:sz="4" w:space="0"/>
              <w:right w:val="single" w:color="auto" w:sz="4" w:space="0"/>
            </w:tcBorders>
            <w:shd w:val="clear" w:color="auto" w:fill="auto"/>
            <w:vAlign w:val="center"/>
          </w:tcPr>
          <w:p w14:paraId="73608F7B">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621</w:t>
            </w:r>
          </w:p>
        </w:tc>
        <w:tc>
          <w:tcPr>
            <w:tcW w:w="2384" w:type="pct"/>
            <w:tcBorders>
              <w:top w:val="single" w:color="auto" w:sz="4" w:space="0"/>
              <w:left w:val="nil"/>
              <w:bottom w:val="single" w:color="auto" w:sz="4" w:space="0"/>
              <w:right w:val="single" w:color="auto" w:sz="4" w:space="0"/>
            </w:tcBorders>
            <w:shd w:val="clear" w:color="auto" w:fill="auto"/>
            <w:vAlign w:val="center"/>
          </w:tcPr>
          <w:p w14:paraId="149AA134">
            <w:pPr>
              <w:keepNext w:val="0"/>
              <w:keepLines w:val="0"/>
              <w:widowControl/>
              <w:suppressLineNumbers w:val="0"/>
              <w:jc w:val="center"/>
              <w:textAlignment w:val="center"/>
              <w:rPr>
                <w:rFonts w:hint="default"/>
                <w:vertAlign w:val="baseline"/>
                <w:lang w:val="en-US" w:eastAsia="zh-CN"/>
              </w:rPr>
            </w:pPr>
            <w:r>
              <w:rPr>
                <w:rFonts w:hint="eastAsia" w:ascii="宋体" w:hAnsi="宋体" w:eastAsia="宋体" w:cs="宋体"/>
                <w:i w:val="0"/>
                <w:iCs w:val="0"/>
                <w:color w:val="000000"/>
                <w:kern w:val="0"/>
                <w:sz w:val="20"/>
                <w:szCs w:val="20"/>
                <w:u w:val="none"/>
                <w:lang w:val="en-US" w:eastAsia="zh-CN" w:bidi="ar"/>
              </w:rPr>
              <w:t>褥疮防治床垫</w:t>
            </w:r>
          </w:p>
        </w:tc>
        <w:tc>
          <w:tcPr>
            <w:tcW w:w="1106" w:type="pct"/>
            <w:tcBorders>
              <w:top w:val="single" w:color="auto" w:sz="4" w:space="0"/>
              <w:left w:val="nil"/>
              <w:bottom w:val="single" w:color="auto" w:sz="4" w:space="0"/>
              <w:right w:val="single" w:color="auto" w:sz="4" w:space="0"/>
            </w:tcBorders>
            <w:shd w:val="clear" w:color="auto" w:fill="auto"/>
            <w:vAlign w:val="center"/>
          </w:tcPr>
          <w:p w14:paraId="130A23E0">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1E1B61B5">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3CE92F70">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4</w:t>
            </w:r>
          </w:p>
        </w:tc>
        <w:tc>
          <w:tcPr>
            <w:tcW w:w="1246" w:type="pct"/>
            <w:tcBorders>
              <w:top w:val="single" w:color="auto" w:sz="4" w:space="0"/>
              <w:left w:val="nil"/>
              <w:bottom w:val="single" w:color="auto" w:sz="4" w:space="0"/>
              <w:right w:val="single" w:color="auto" w:sz="4" w:space="0"/>
            </w:tcBorders>
            <w:shd w:val="clear" w:color="auto" w:fill="auto"/>
            <w:vAlign w:val="center"/>
          </w:tcPr>
          <w:p w14:paraId="3BFB0952">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622</w:t>
            </w:r>
          </w:p>
        </w:tc>
        <w:tc>
          <w:tcPr>
            <w:tcW w:w="2384" w:type="pct"/>
            <w:tcBorders>
              <w:top w:val="single" w:color="auto" w:sz="4" w:space="0"/>
              <w:left w:val="nil"/>
              <w:bottom w:val="single" w:color="auto" w:sz="4" w:space="0"/>
              <w:right w:val="single" w:color="auto" w:sz="4" w:space="0"/>
            </w:tcBorders>
            <w:shd w:val="clear" w:color="auto" w:fill="auto"/>
            <w:vAlign w:val="center"/>
          </w:tcPr>
          <w:p w14:paraId="15148C6E">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腹膜透析螺旋帽钛接头</w:t>
            </w:r>
          </w:p>
        </w:tc>
        <w:tc>
          <w:tcPr>
            <w:tcW w:w="1106" w:type="pct"/>
            <w:tcBorders>
              <w:top w:val="single" w:color="auto" w:sz="4" w:space="0"/>
              <w:left w:val="nil"/>
              <w:bottom w:val="single" w:color="auto" w:sz="4" w:space="0"/>
              <w:right w:val="single" w:color="auto" w:sz="4" w:space="0"/>
            </w:tcBorders>
            <w:shd w:val="clear" w:color="auto" w:fill="auto"/>
            <w:vAlign w:val="center"/>
          </w:tcPr>
          <w:p w14:paraId="34CAD55D">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37C83353">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21CBAD65">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5</w:t>
            </w:r>
          </w:p>
        </w:tc>
        <w:tc>
          <w:tcPr>
            <w:tcW w:w="1246" w:type="pct"/>
            <w:tcBorders>
              <w:top w:val="single" w:color="auto" w:sz="4" w:space="0"/>
              <w:left w:val="nil"/>
              <w:bottom w:val="single" w:color="auto" w:sz="4" w:space="0"/>
              <w:right w:val="single" w:color="auto" w:sz="4" w:space="0"/>
            </w:tcBorders>
            <w:shd w:val="clear" w:color="auto" w:fill="auto"/>
            <w:vAlign w:val="center"/>
          </w:tcPr>
          <w:p w14:paraId="02F47872">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623</w:t>
            </w:r>
          </w:p>
        </w:tc>
        <w:tc>
          <w:tcPr>
            <w:tcW w:w="2384" w:type="pct"/>
            <w:tcBorders>
              <w:top w:val="single" w:color="auto" w:sz="4" w:space="0"/>
              <w:left w:val="nil"/>
              <w:bottom w:val="single" w:color="auto" w:sz="4" w:space="0"/>
              <w:right w:val="single" w:color="auto" w:sz="4" w:space="0"/>
            </w:tcBorders>
            <w:shd w:val="clear" w:color="auto" w:fill="auto"/>
            <w:vAlign w:val="center"/>
          </w:tcPr>
          <w:p w14:paraId="27C4153C">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腹膜透析导管及附件</w:t>
            </w:r>
          </w:p>
        </w:tc>
        <w:tc>
          <w:tcPr>
            <w:tcW w:w="1106" w:type="pct"/>
            <w:tcBorders>
              <w:top w:val="single" w:color="auto" w:sz="4" w:space="0"/>
              <w:left w:val="nil"/>
              <w:bottom w:val="single" w:color="auto" w:sz="4" w:space="0"/>
              <w:right w:val="single" w:color="auto" w:sz="4" w:space="0"/>
            </w:tcBorders>
            <w:shd w:val="clear" w:color="auto" w:fill="auto"/>
            <w:vAlign w:val="center"/>
          </w:tcPr>
          <w:p w14:paraId="241059E6">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6472C973">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0A9970CC">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6</w:t>
            </w:r>
          </w:p>
        </w:tc>
        <w:tc>
          <w:tcPr>
            <w:tcW w:w="1246" w:type="pct"/>
            <w:tcBorders>
              <w:top w:val="single" w:color="auto" w:sz="4" w:space="0"/>
              <w:left w:val="nil"/>
              <w:bottom w:val="single" w:color="auto" w:sz="4" w:space="0"/>
              <w:right w:val="single" w:color="auto" w:sz="4" w:space="0"/>
            </w:tcBorders>
            <w:shd w:val="clear" w:color="auto" w:fill="auto"/>
            <w:vAlign w:val="center"/>
          </w:tcPr>
          <w:p w14:paraId="14774D91">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624</w:t>
            </w:r>
          </w:p>
        </w:tc>
        <w:tc>
          <w:tcPr>
            <w:tcW w:w="2384" w:type="pct"/>
            <w:tcBorders>
              <w:top w:val="single" w:color="auto" w:sz="4" w:space="0"/>
              <w:left w:val="nil"/>
              <w:bottom w:val="single" w:color="auto" w:sz="4" w:space="0"/>
              <w:right w:val="single" w:color="auto" w:sz="4" w:space="0"/>
            </w:tcBorders>
            <w:shd w:val="clear" w:color="auto" w:fill="auto"/>
            <w:vAlign w:val="center"/>
          </w:tcPr>
          <w:p w14:paraId="3792EF62">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透析人造血管</w:t>
            </w:r>
          </w:p>
        </w:tc>
        <w:tc>
          <w:tcPr>
            <w:tcW w:w="1106" w:type="pct"/>
            <w:tcBorders>
              <w:top w:val="single" w:color="auto" w:sz="4" w:space="0"/>
              <w:left w:val="nil"/>
              <w:bottom w:val="single" w:color="auto" w:sz="4" w:space="0"/>
              <w:right w:val="single" w:color="auto" w:sz="4" w:space="0"/>
            </w:tcBorders>
            <w:shd w:val="clear" w:color="auto" w:fill="auto"/>
            <w:vAlign w:val="center"/>
          </w:tcPr>
          <w:p w14:paraId="659D791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20A14E66">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5F77DE25">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7</w:t>
            </w:r>
          </w:p>
        </w:tc>
        <w:tc>
          <w:tcPr>
            <w:tcW w:w="1246" w:type="pct"/>
            <w:tcBorders>
              <w:top w:val="single" w:color="auto" w:sz="4" w:space="0"/>
              <w:left w:val="nil"/>
              <w:bottom w:val="single" w:color="auto" w:sz="4" w:space="0"/>
              <w:right w:val="single" w:color="auto" w:sz="4" w:space="0"/>
            </w:tcBorders>
            <w:shd w:val="clear" w:color="auto" w:fill="auto"/>
            <w:vAlign w:val="center"/>
          </w:tcPr>
          <w:p w14:paraId="657FE0EA">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625</w:t>
            </w:r>
          </w:p>
        </w:tc>
        <w:tc>
          <w:tcPr>
            <w:tcW w:w="2384" w:type="pct"/>
            <w:tcBorders>
              <w:top w:val="single" w:color="auto" w:sz="4" w:space="0"/>
              <w:left w:val="nil"/>
              <w:bottom w:val="single" w:color="auto" w:sz="4" w:space="0"/>
              <w:right w:val="single" w:color="auto" w:sz="4" w:space="0"/>
            </w:tcBorders>
            <w:shd w:val="clear" w:color="auto" w:fill="auto"/>
            <w:vAlign w:val="center"/>
          </w:tcPr>
          <w:p w14:paraId="61D60E3A">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中医硬膏热贴敷疗法敷料</w:t>
            </w:r>
          </w:p>
        </w:tc>
        <w:tc>
          <w:tcPr>
            <w:tcW w:w="1106" w:type="pct"/>
            <w:tcBorders>
              <w:top w:val="single" w:color="auto" w:sz="4" w:space="0"/>
              <w:left w:val="nil"/>
              <w:bottom w:val="single" w:color="auto" w:sz="4" w:space="0"/>
              <w:right w:val="single" w:color="auto" w:sz="4" w:space="0"/>
            </w:tcBorders>
            <w:shd w:val="clear" w:color="auto" w:fill="auto"/>
            <w:vAlign w:val="center"/>
          </w:tcPr>
          <w:p w14:paraId="43E0F3EF">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7CAB46FE">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6609AA79">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8</w:t>
            </w:r>
          </w:p>
        </w:tc>
        <w:tc>
          <w:tcPr>
            <w:tcW w:w="1246" w:type="pct"/>
            <w:tcBorders>
              <w:top w:val="single" w:color="auto" w:sz="4" w:space="0"/>
              <w:left w:val="nil"/>
              <w:bottom w:val="single" w:color="auto" w:sz="4" w:space="0"/>
              <w:right w:val="single" w:color="auto" w:sz="4" w:space="0"/>
            </w:tcBorders>
            <w:shd w:val="clear" w:color="auto" w:fill="auto"/>
            <w:vAlign w:val="center"/>
          </w:tcPr>
          <w:p w14:paraId="0B55E920">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626</w:t>
            </w:r>
          </w:p>
        </w:tc>
        <w:tc>
          <w:tcPr>
            <w:tcW w:w="2384" w:type="pct"/>
            <w:tcBorders>
              <w:top w:val="single" w:color="auto" w:sz="4" w:space="0"/>
              <w:left w:val="nil"/>
              <w:bottom w:val="single" w:color="auto" w:sz="4" w:space="0"/>
              <w:right w:val="single" w:color="auto" w:sz="4" w:space="0"/>
            </w:tcBorders>
            <w:shd w:val="clear" w:color="auto" w:fill="auto"/>
            <w:vAlign w:val="center"/>
          </w:tcPr>
          <w:p w14:paraId="79A15B70">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一次性使用三腔二囊胃管</w:t>
            </w:r>
          </w:p>
        </w:tc>
        <w:tc>
          <w:tcPr>
            <w:tcW w:w="1106" w:type="pct"/>
            <w:tcBorders>
              <w:top w:val="single" w:color="auto" w:sz="4" w:space="0"/>
              <w:left w:val="nil"/>
              <w:bottom w:val="single" w:color="auto" w:sz="4" w:space="0"/>
              <w:right w:val="single" w:color="auto" w:sz="4" w:space="0"/>
            </w:tcBorders>
            <w:shd w:val="clear" w:color="auto" w:fill="auto"/>
            <w:vAlign w:val="center"/>
          </w:tcPr>
          <w:p w14:paraId="1A8AEDBE">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21E1A64D">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406B7218">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9</w:t>
            </w:r>
          </w:p>
        </w:tc>
        <w:tc>
          <w:tcPr>
            <w:tcW w:w="1246" w:type="pct"/>
            <w:tcBorders>
              <w:top w:val="single" w:color="auto" w:sz="4" w:space="0"/>
              <w:left w:val="nil"/>
              <w:bottom w:val="single" w:color="auto" w:sz="4" w:space="0"/>
              <w:right w:val="single" w:color="auto" w:sz="4" w:space="0"/>
            </w:tcBorders>
            <w:shd w:val="clear" w:color="auto" w:fill="auto"/>
            <w:vAlign w:val="center"/>
          </w:tcPr>
          <w:p w14:paraId="57A7B055">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627</w:t>
            </w:r>
          </w:p>
        </w:tc>
        <w:tc>
          <w:tcPr>
            <w:tcW w:w="2384" w:type="pct"/>
            <w:tcBorders>
              <w:top w:val="single" w:color="auto" w:sz="4" w:space="0"/>
              <w:left w:val="nil"/>
              <w:bottom w:val="single" w:color="auto" w:sz="4" w:space="0"/>
              <w:right w:val="single" w:color="auto" w:sz="4" w:space="0"/>
            </w:tcBorders>
            <w:shd w:val="clear" w:color="auto" w:fill="auto"/>
            <w:vAlign w:val="center"/>
          </w:tcPr>
          <w:p w14:paraId="50CCA57B">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外科牵开器及钳式牵开器</w:t>
            </w:r>
          </w:p>
        </w:tc>
        <w:tc>
          <w:tcPr>
            <w:tcW w:w="1106" w:type="pct"/>
            <w:tcBorders>
              <w:top w:val="single" w:color="auto" w:sz="4" w:space="0"/>
              <w:left w:val="nil"/>
              <w:bottom w:val="single" w:color="auto" w:sz="4" w:space="0"/>
              <w:right w:val="single" w:color="auto" w:sz="4" w:space="0"/>
            </w:tcBorders>
            <w:shd w:val="clear" w:color="auto" w:fill="auto"/>
            <w:vAlign w:val="center"/>
          </w:tcPr>
          <w:p w14:paraId="47C3894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5F20928E">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4A238E55">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10</w:t>
            </w:r>
          </w:p>
        </w:tc>
        <w:tc>
          <w:tcPr>
            <w:tcW w:w="1246" w:type="pct"/>
            <w:tcBorders>
              <w:top w:val="single" w:color="auto" w:sz="4" w:space="0"/>
              <w:left w:val="nil"/>
              <w:bottom w:val="single" w:color="auto" w:sz="4" w:space="0"/>
              <w:right w:val="single" w:color="auto" w:sz="4" w:space="0"/>
            </w:tcBorders>
            <w:shd w:val="clear" w:color="auto" w:fill="auto"/>
            <w:vAlign w:val="center"/>
          </w:tcPr>
          <w:p w14:paraId="4AE3186B">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628</w:t>
            </w:r>
          </w:p>
        </w:tc>
        <w:tc>
          <w:tcPr>
            <w:tcW w:w="2384" w:type="pct"/>
            <w:tcBorders>
              <w:top w:val="single" w:color="auto" w:sz="4" w:space="0"/>
              <w:left w:val="nil"/>
              <w:bottom w:val="single" w:color="auto" w:sz="4" w:space="0"/>
              <w:right w:val="single" w:color="auto" w:sz="4" w:space="0"/>
            </w:tcBorders>
            <w:shd w:val="clear" w:color="auto" w:fill="auto"/>
            <w:vAlign w:val="center"/>
          </w:tcPr>
          <w:p w14:paraId="4232B09B">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一次性使用套扎器</w:t>
            </w:r>
          </w:p>
        </w:tc>
        <w:tc>
          <w:tcPr>
            <w:tcW w:w="1106" w:type="pct"/>
            <w:tcBorders>
              <w:top w:val="single" w:color="auto" w:sz="4" w:space="0"/>
              <w:left w:val="nil"/>
              <w:bottom w:val="single" w:color="auto" w:sz="4" w:space="0"/>
              <w:right w:val="single" w:color="auto" w:sz="4" w:space="0"/>
            </w:tcBorders>
            <w:shd w:val="clear" w:color="auto" w:fill="auto"/>
            <w:vAlign w:val="center"/>
          </w:tcPr>
          <w:p w14:paraId="4E3F8A47">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2759D591">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4361AC20">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11</w:t>
            </w:r>
          </w:p>
        </w:tc>
        <w:tc>
          <w:tcPr>
            <w:tcW w:w="1246" w:type="pct"/>
            <w:tcBorders>
              <w:top w:val="single" w:color="auto" w:sz="4" w:space="0"/>
              <w:left w:val="nil"/>
              <w:bottom w:val="single" w:color="auto" w:sz="4" w:space="0"/>
              <w:right w:val="single" w:color="auto" w:sz="4" w:space="0"/>
            </w:tcBorders>
            <w:shd w:val="clear" w:color="auto" w:fill="auto"/>
            <w:vAlign w:val="center"/>
          </w:tcPr>
          <w:p w14:paraId="7E09C8B1">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629</w:t>
            </w:r>
          </w:p>
        </w:tc>
        <w:tc>
          <w:tcPr>
            <w:tcW w:w="2384" w:type="pct"/>
            <w:tcBorders>
              <w:top w:val="single" w:color="auto" w:sz="4" w:space="0"/>
              <w:left w:val="nil"/>
              <w:bottom w:val="single" w:color="auto" w:sz="4" w:space="0"/>
              <w:right w:val="single" w:color="auto" w:sz="4" w:space="0"/>
            </w:tcBorders>
            <w:shd w:val="clear" w:color="auto" w:fill="FFFFFF" w:themeFill="background1"/>
            <w:vAlign w:val="center"/>
          </w:tcPr>
          <w:p w14:paraId="6F0343A5">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auto"/>
                <w:kern w:val="0"/>
                <w:sz w:val="20"/>
                <w:szCs w:val="20"/>
                <w:u w:val="none"/>
                <w:shd w:val="clear" w:fill="FFFFFF" w:themeFill="background1"/>
                <w:lang w:val="en-US" w:eastAsia="zh-CN" w:bidi="ar"/>
              </w:rPr>
              <w:t>鼻空肠饲养管套装</w:t>
            </w:r>
          </w:p>
        </w:tc>
        <w:tc>
          <w:tcPr>
            <w:tcW w:w="1106" w:type="pct"/>
            <w:tcBorders>
              <w:top w:val="single" w:color="auto" w:sz="4" w:space="0"/>
              <w:left w:val="nil"/>
              <w:bottom w:val="single" w:color="auto" w:sz="4" w:space="0"/>
              <w:right w:val="single" w:color="auto" w:sz="4" w:space="0"/>
            </w:tcBorders>
            <w:shd w:val="clear" w:color="auto" w:fill="auto"/>
            <w:vAlign w:val="center"/>
          </w:tcPr>
          <w:p w14:paraId="0ED7DAD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4446EB3A">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22ABB784">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12</w:t>
            </w:r>
          </w:p>
        </w:tc>
        <w:tc>
          <w:tcPr>
            <w:tcW w:w="1246" w:type="pct"/>
            <w:tcBorders>
              <w:top w:val="single" w:color="auto" w:sz="4" w:space="0"/>
              <w:left w:val="nil"/>
              <w:bottom w:val="single" w:color="auto" w:sz="4" w:space="0"/>
              <w:right w:val="single" w:color="auto" w:sz="4" w:space="0"/>
            </w:tcBorders>
            <w:shd w:val="clear" w:color="auto" w:fill="auto"/>
            <w:vAlign w:val="center"/>
          </w:tcPr>
          <w:p w14:paraId="7412F041">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630</w:t>
            </w:r>
          </w:p>
        </w:tc>
        <w:tc>
          <w:tcPr>
            <w:tcW w:w="2384" w:type="pct"/>
            <w:tcBorders>
              <w:top w:val="single" w:color="auto" w:sz="4" w:space="0"/>
              <w:left w:val="nil"/>
              <w:bottom w:val="single" w:color="auto" w:sz="4" w:space="0"/>
              <w:right w:val="single" w:color="auto" w:sz="4" w:space="0"/>
            </w:tcBorders>
            <w:shd w:val="clear" w:color="auto" w:fill="FFFFFF" w:themeFill="background1"/>
            <w:vAlign w:val="center"/>
          </w:tcPr>
          <w:p w14:paraId="761FE738">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一次性使用肠营养管</w:t>
            </w:r>
          </w:p>
        </w:tc>
        <w:tc>
          <w:tcPr>
            <w:tcW w:w="1106" w:type="pct"/>
            <w:tcBorders>
              <w:top w:val="single" w:color="auto" w:sz="4" w:space="0"/>
              <w:left w:val="nil"/>
              <w:bottom w:val="single" w:color="auto" w:sz="4" w:space="0"/>
              <w:right w:val="single" w:color="auto" w:sz="4" w:space="0"/>
            </w:tcBorders>
            <w:shd w:val="clear" w:color="auto" w:fill="auto"/>
            <w:vAlign w:val="center"/>
          </w:tcPr>
          <w:p w14:paraId="0A2AC5BC">
            <w:pPr>
              <w:keepNext w:val="0"/>
              <w:keepLines w:val="0"/>
              <w:widowControl/>
              <w:suppressLineNumbers w:val="0"/>
              <w:jc w:val="center"/>
              <w:textAlignment w:val="center"/>
              <w:rPr>
                <w:rFonts w:hint="eastAsia" w:eastAsia="宋体"/>
                <w:color w:val="000000"/>
                <w:sz w:val="22"/>
                <w:lang w:val="en-US" w:eastAsia="zh-CN"/>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28F56D29">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244C01C1">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13</w:t>
            </w:r>
          </w:p>
        </w:tc>
        <w:tc>
          <w:tcPr>
            <w:tcW w:w="1246" w:type="pct"/>
            <w:tcBorders>
              <w:top w:val="single" w:color="auto" w:sz="4" w:space="0"/>
              <w:left w:val="nil"/>
              <w:bottom w:val="single" w:color="auto" w:sz="4" w:space="0"/>
              <w:right w:val="single" w:color="auto" w:sz="4" w:space="0"/>
            </w:tcBorders>
            <w:shd w:val="clear" w:color="auto" w:fill="auto"/>
            <w:vAlign w:val="center"/>
          </w:tcPr>
          <w:p w14:paraId="3D07DEF3">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631</w:t>
            </w:r>
          </w:p>
        </w:tc>
        <w:tc>
          <w:tcPr>
            <w:tcW w:w="2384" w:type="pct"/>
            <w:tcBorders>
              <w:top w:val="single" w:color="auto" w:sz="4" w:space="0"/>
              <w:left w:val="nil"/>
              <w:bottom w:val="single" w:color="auto" w:sz="4" w:space="0"/>
              <w:right w:val="single" w:color="auto" w:sz="4" w:space="0"/>
            </w:tcBorders>
            <w:shd w:val="clear" w:color="auto" w:fill="FFFFFF" w:themeFill="background1"/>
            <w:vAlign w:val="center"/>
          </w:tcPr>
          <w:p w14:paraId="13A8A7C4">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一次性使用流量设定微调式输液器</w:t>
            </w:r>
          </w:p>
        </w:tc>
        <w:tc>
          <w:tcPr>
            <w:tcW w:w="1106" w:type="pct"/>
            <w:tcBorders>
              <w:top w:val="single" w:color="auto" w:sz="4" w:space="0"/>
              <w:left w:val="nil"/>
              <w:bottom w:val="single" w:color="auto" w:sz="4" w:space="0"/>
              <w:right w:val="single" w:color="auto" w:sz="4" w:space="0"/>
            </w:tcBorders>
            <w:shd w:val="clear" w:color="auto" w:fill="auto"/>
            <w:vAlign w:val="center"/>
          </w:tcPr>
          <w:p w14:paraId="4EAC39C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5A6611E7">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4C8911B3">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14</w:t>
            </w:r>
          </w:p>
        </w:tc>
        <w:tc>
          <w:tcPr>
            <w:tcW w:w="1246" w:type="pct"/>
            <w:tcBorders>
              <w:top w:val="single" w:color="auto" w:sz="4" w:space="0"/>
              <w:left w:val="nil"/>
              <w:bottom w:val="single" w:color="auto" w:sz="4" w:space="0"/>
              <w:right w:val="single" w:color="auto" w:sz="4" w:space="0"/>
            </w:tcBorders>
            <w:shd w:val="clear" w:color="auto" w:fill="auto"/>
            <w:vAlign w:val="center"/>
          </w:tcPr>
          <w:p w14:paraId="42F433EC">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632</w:t>
            </w:r>
          </w:p>
        </w:tc>
        <w:tc>
          <w:tcPr>
            <w:tcW w:w="2384" w:type="pct"/>
            <w:tcBorders>
              <w:top w:val="single" w:color="auto" w:sz="4" w:space="0"/>
              <w:left w:val="nil"/>
              <w:bottom w:val="single" w:color="auto" w:sz="4" w:space="0"/>
              <w:right w:val="single" w:color="auto" w:sz="4" w:space="0"/>
            </w:tcBorders>
            <w:shd w:val="clear" w:color="auto" w:fill="FFFFFF" w:themeFill="background1"/>
            <w:vAlign w:val="center"/>
          </w:tcPr>
          <w:p w14:paraId="66E03C39">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胃肠X射线检查标记物胶囊</w:t>
            </w:r>
          </w:p>
        </w:tc>
        <w:tc>
          <w:tcPr>
            <w:tcW w:w="1106" w:type="pct"/>
            <w:tcBorders>
              <w:top w:val="single" w:color="auto" w:sz="4" w:space="0"/>
              <w:left w:val="nil"/>
              <w:bottom w:val="single" w:color="auto" w:sz="4" w:space="0"/>
              <w:right w:val="single" w:color="auto" w:sz="4" w:space="0"/>
            </w:tcBorders>
            <w:shd w:val="clear" w:color="auto" w:fill="auto"/>
            <w:vAlign w:val="center"/>
          </w:tcPr>
          <w:p w14:paraId="6C5D36B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2BAF2AA9">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150BBE35">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15</w:t>
            </w:r>
          </w:p>
        </w:tc>
        <w:tc>
          <w:tcPr>
            <w:tcW w:w="1246" w:type="pct"/>
            <w:tcBorders>
              <w:top w:val="single" w:color="auto" w:sz="4" w:space="0"/>
              <w:left w:val="nil"/>
              <w:bottom w:val="single" w:color="auto" w:sz="4" w:space="0"/>
              <w:right w:val="single" w:color="auto" w:sz="4" w:space="0"/>
            </w:tcBorders>
            <w:shd w:val="clear" w:color="auto" w:fill="auto"/>
            <w:vAlign w:val="center"/>
          </w:tcPr>
          <w:p w14:paraId="3B917A25">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633</w:t>
            </w:r>
          </w:p>
        </w:tc>
        <w:tc>
          <w:tcPr>
            <w:tcW w:w="2384" w:type="pct"/>
            <w:tcBorders>
              <w:top w:val="single" w:color="auto" w:sz="4" w:space="0"/>
              <w:left w:val="nil"/>
              <w:bottom w:val="single" w:color="auto" w:sz="4" w:space="0"/>
              <w:right w:val="single" w:color="auto" w:sz="4" w:space="0"/>
            </w:tcBorders>
            <w:shd w:val="clear" w:color="auto" w:fill="FFFFFF" w:themeFill="background1"/>
            <w:vAlign w:val="center"/>
          </w:tcPr>
          <w:p w14:paraId="3545A464">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血栓去除术装置</w:t>
            </w:r>
          </w:p>
        </w:tc>
        <w:tc>
          <w:tcPr>
            <w:tcW w:w="1106" w:type="pct"/>
            <w:tcBorders>
              <w:top w:val="single" w:color="auto" w:sz="4" w:space="0"/>
              <w:left w:val="nil"/>
              <w:bottom w:val="single" w:color="auto" w:sz="4" w:space="0"/>
              <w:right w:val="single" w:color="auto" w:sz="4" w:space="0"/>
            </w:tcBorders>
            <w:shd w:val="clear" w:color="auto" w:fill="auto"/>
            <w:vAlign w:val="center"/>
          </w:tcPr>
          <w:p w14:paraId="6EABCC2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3F953EA5">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64FCD20C">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16</w:t>
            </w:r>
          </w:p>
        </w:tc>
        <w:tc>
          <w:tcPr>
            <w:tcW w:w="1246" w:type="pct"/>
            <w:tcBorders>
              <w:top w:val="single" w:color="auto" w:sz="4" w:space="0"/>
              <w:left w:val="nil"/>
              <w:bottom w:val="single" w:color="auto" w:sz="4" w:space="0"/>
              <w:right w:val="single" w:color="auto" w:sz="4" w:space="0"/>
            </w:tcBorders>
            <w:shd w:val="clear" w:color="auto" w:fill="auto"/>
            <w:vAlign w:val="center"/>
          </w:tcPr>
          <w:p w14:paraId="50704806">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634</w:t>
            </w:r>
          </w:p>
        </w:tc>
        <w:tc>
          <w:tcPr>
            <w:tcW w:w="2384" w:type="pct"/>
            <w:tcBorders>
              <w:top w:val="single" w:color="auto" w:sz="4" w:space="0"/>
              <w:left w:val="nil"/>
              <w:bottom w:val="single" w:color="auto" w:sz="4" w:space="0"/>
              <w:right w:val="single" w:color="auto" w:sz="4" w:space="0"/>
            </w:tcBorders>
            <w:shd w:val="clear" w:color="auto" w:fill="FFFFFF" w:themeFill="background1"/>
            <w:vAlign w:val="center"/>
          </w:tcPr>
          <w:p w14:paraId="44C11FD4">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热稀释漂浮导管包</w:t>
            </w:r>
          </w:p>
        </w:tc>
        <w:tc>
          <w:tcPr>
            <w:tcW w:w="1106" w:type="pct"/>
            <w:tcBorders>
              <w:top w:val="single" w:color="auto" w:sz="4" w:space="0"/>
              <w:left w:val="nil"/>
              <w:bottom w:val="single" w:color="auto" w:sz="4" w:space="0"/>
              <w:right w:val="single" w:color="auto" w:sz="4" w:space="0"/>
            </w:tcBorders>
            <w:shd w:val="clear" w:color="auto" w:fill="auto"/>
            <w:vAlign w:val="center"/>
          </w:tcPr>
          <w:p w14:paraId="5CAB5BC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4783D45D">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34A9395D">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17</w:t>
            </w:r>
          </w:p>
        </w:tc>
        <w:tc>
          <w:tcPr>
            <w:tcW w:w="1246" w:type="pct"/>
            <w:tcBorders>
              <w:top w:val="single" w:color="auto" w:sz="4" w:space="0"/>
              <w:left w:val="nil"/>
              <w:bottom w:val="single" w:color="auto" w:sz="4" w:space="0"/>
              <w:right w:val="single" w:color="auto" w:sz="4" w:space="0"/>
            </w:tcBorders>
            <w:shd w:val="clear" w:color="auto" w:fill="auto"/>
            <w:vAlign w:val="center"/>
          </w:tcPr>
          <w:p w14:paraId="61D29754">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635</w:t>
            </w:r>
          </w:p>
        </w:tc>
        <w:tc>
          <w:tcPr>
            <w:tcW w:w="2384" w:type="pct"/>
            <w:tcBorders>
              <w:top w:val="single" w:color="auto" w:sz="4" w:space="0"/>
              <w:left w:val="nil"/>
              <w:bottom w:val="single" w:color="auto" w:sz="4" w:space="0"/>
              <w:right w:val="single" w:color="auto" w:sz="4" w:space="0"/>
            </w:tcBorders>
            <w:shd w:val="clear" w:color="auto" w:fill="FFFFFF" w:themeFill="background1"/>
            <w:vAlign w:val="center"/>
          </w:tcPr>
          <w:p w14:paraId="1B9F8D54">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球囊扩张导管</w:t>
            </w:r>
          </w:p>
        </w:tc>
        <w:tc>
          <w:tcPr>
            <w:tcW w:w="1106" w:type="pct"/>
            <w:tcBorders>
              <w:top w:val="single" w:color="auto" w:sz="4" w:space="0"/>
              <w:left w:val="nil"/>
              <w:bottom w:val="single" w:color="auto" w:sz="4" w:space="0"/>
              <w:right w:val="single" w:color="auto" w:sz="4" w:space="0"/>
            </w:tcBorders>
            <w:shd w:val="clear" w:color="auto" w:fill="auto"/>
            <w:vAlign w:val="center"/>
          </w:tcPr>
          <w:p w14:paraId="67E60D2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16C80F72">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6E096BB0">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18</w:t>
            </w:r>
          </w:p>
        </w:tc>
        <w:tc>
          <w:tcPr>
            <w:tcW w:w="1246" w:type="pct"/>
            <w:tcBorders>
              <w:top w:val="single" w:color="auto" w:sz="4" w:space="0"/>
              <w:left w:val="nil"/>
              <w:bottom w:val="single" w:color="auto" w:sz="4" w:space="0"/>
              <w:right w:val="single" w:color="auto" w:sz="4" w:space="0"/>
            </w:tcBorders>
            <w:shd w:val="clear" w:color="auto" w:fill="auto"/>
            <w:vAlign w:val="center"/>
          </w:tcPr>
          <w:p w14:paraId="41CBF385">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636</w:t>
            </w:r>
          </w:p>
        </w:tc>
        <w:tc>
          <w:tcPr>
            <w:tcW w:w="2384" w:type="pct"/>
            <w:tcBorders>
              <w:top w:val="single" w:color="auto" w:sz="4" w:space="0"/>
              <w:left w:val="nil"/>
              <w:bottom w:val="single" w:color="auto" w:sz="4" w:space="0"/>
              <w:right w:val="single" w:color="auto" w:sz="4" w:space="0"/>
            </w:tcBorders>
            <w:shd w:val="clear" w:color="auto" w:fill="auto"/>
            <w:vAlign w:val="center"/>
          </w:tcPr>
          <w:p w14:paraId="07B955A6">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栓塞保护器</w:t>
            </w:r>
          </w:p>
        </w:tc>
        <w:tc>
          <w:tcPr>
            <w:tcW w:w="1106" w:type="pct"/>
            <w:tcBorders>
              <w:top w:val="single" w:color="auto" w:sz="4" w:space="0"/>
              <w:left w:val="nil"/>
              <w:bottom w:val="single" w:color="auto" w:sz="4" w:space="0"/>
              <w:right w:val="single" w:color="auto" w:sz="4" w:space="0"/>
            </w:tcBorders>
            <w:shd w:val="clear" w:color="auto" w:fill="auto"/>
            <w:vAlign w:val="center"/>
          </w:tcPr>
          <w:p w14:paraId="27CF9F2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52D671C7">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1494ABD3">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19</w:t>
            </w:r>
          </w:p>
        </w:tc>
        <w:tc>
          <w:tcPr>
            <w:tcW w:w="1246" w:type="pct"/>
            <w:tcBorders>
              <w:top w:val="single" w:color="auto" w:sz="4" w:space="0"/>
              <w:left w:val="nil"/>
              <w:bottom w:val="single" w:color="auto" w:sz="4" w:space="0"/>
              <w:right w:val="single" w:color="auto" w:sz="4" w:space="0"/>
            </w:tcBorders>
            <w:shd w:val="clear" w:color="auto" w:fill="auto"/>
            <w:vAlign w:val="center"/>
          </w:tcPr>
          <w:p w14:paraId="0EEB3397">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637</w:t>
            </w:r>
          </w:p>
        </w:tc>
        <w:tc>
          <w:tcPr>
            <w:tcW w:w="2384" w:type="pct"/>
            <w:tcBorders>
              <w:top w:val="single" w:color="auto" w:sz="4" w:space="0"/>
              <w:left w:val="nil"/>
              <w:bottom w:val="single" w:color="auto" w:sz="4" w:space="0"/>
              <w:right w:val="single" w:color="auto" w:sz="4" w:space="0"/>
            </w:tcBorders>
            <w:shd w:val="clear" w:color="auto" w:fill="auto"/>
            <w:vAlign w:val="center"/>
          </w:tcPr>
          <w:p w14:paraId="26E9AA89">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灌注系统</w:t>
            </w:r>
          </w:p>
        </w:tc>
        <w:tc>
          <w:tcPr>
            <w:tcW w:w="1106" w:type="pct"/>
            <w:tcBorders>
              <w:top w:val="single" w:color="auto" w:sz="4" w:space="0"/>
              <w:left w:val="nil"/>
              <w:bottom w:val="single" w:color="auto" w:sz="4" w:space="0"/>
              <w:right w:val="single" w:color="auto" w:sz="4" w:space="0"/>
            </w:tcBorders>
            <w:shd w:val="clear" w:color="auto" w:fill="auto"/>
            <w:vAlign w:val="center"/>
          </w:tcPr>
          <w:p w14:paraId="122FC97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553853CB">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1069441D">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20</w:t>
            </w:r>
          </w:p>
        </w:tc>
        <w:tc>
          <w:tcPr>
            <w:tcW w:w="1246" w:type="pct"/>
            <w:tcBorders>
              <w:top w:val="single" w:color="auto" w:sz="4" w:space="0"/>
              <w:left w:val="nil"/>
              <w:bottom w:val="single" w:color="auto" w:sz="4" w:space="0"/>
              <w:right w:val="single" w:color="auto" w:sz="4" w:space="0"/>
            </w:tcBorders>
            <w:shd w:val="clear" w:color="auto" w:fill="auto"/>
            <w:vAlign w:val="center"/>
          </w:tcPr>
          <w:p w14:paraId="2A8D1F03">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639</w:t>
            </w:r>
          </w:p>
        </w:tc>
        <w:tc>
          <w:tcPr>
            <w:tcW w:w="2384" w:type="pct"/>
            <w:tcBorders>
              <w:top w:val="single" w:color="auto" w:sz="4" w:space="0"/>
              <w:left w:val="nil"/>
              <w:bottom w:val="single" w:color="auto" w:sz="4" w:space="0"/>
              <w:right w:val="single" w:color="auto" w:sz="4" w:space="0"/>
            </w:tcBorders>
            <w:shd w:val="clear" w:color="auto" w:fill="auto"/>
            <w:vAlign w:val="center"/>
          </w:tcPr>
          <w:p w14:paraId="30D6AF9F">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一次性婴儿奶瓶</w:t>
            </w:r>
          </w:p>
        </w:tc>
        <w:tc>
          <w:tcPr>
            <w:tcW w:w="1106" w:type="pct"/>
            <w:tcBorders>
              <w:top w:val="single" w:color="auto" w:sz="4" w:space="0"/>
              <w:left w:val="nil"/>
              <w:bottom w:val="single" w:color="auto" w:sz="4" w:space="0"/>
              <w:right w:val="single" w:color="auto" w:sz="4" w:space="0"/>
            </w:tcBorders>
            <w:shd w:val="clear" w:color="auto" w:fill="auto"/>
            <w:vAlign w:val="center"/>
          </w:tcPr>
          <w:p w14:paraId="35674AC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7C81985C">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0CD66C2E">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21</w:t>
            </w:r>
          </w:p>
        </w:tc>
        <w:tc>
          <w:tcPr>
            <w:tcW w:w="1246" w:type="pct"/>
            <w:tcBorders>
              <w:top w:val="single" w:color="auto" w:sz="4" w:space="0"/>
              <w:left w:val="nil"/>
              <w:bottom w:val="single" w:color="auto" w:sz="4" w:space="0"/>
              <w:right w:val="single" w:color="auto" w:sz="4" w:space="0"/>
            </w:tcBorders>
            <w:shd w:val="clear" w:color="auto" w:fill="auto"/>
            <w:vAlign w:val="center"/>
          </w:tcPr>
          <w:p w14:paraId="5EF9EC04">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640</w:t>
            </w:r>
          </w:p>
        </w:tc>
        <w:tc>
          <w:tcPr>
            <w:tcW w:w="2384" w:type="pct"/>
            <w:tcBorders>
              <w:top w:val="single" w:color="auto" w:sz="4" w:space="0"/>
              <w:left w:val="nil"/>
              <w:bottom w:val="single" w:color="auto" w:sz="4" w:space="0"/>
              <w:right w:val="single" w:color="auto" w:sz="4" w:space="0"/>
            </w:tcBorders>
            <w:shd w:val="clear" w:color="auto" w:fill="auto"/>
            <w:vAlign w:val="center"/>
          </w:tcPr>
          <w:p w14:paraId="322A4D19">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一次性婴幼儿尿液收集器</w:t>
            </w:r>
          </w:p>
        </w:tc>
        <w:tc>
          <w:tcPr>
            <w:tcW w:w="1106" w:type="pct"/>
            <w:tcBorders>
              <w:top w:val="single" w:color="auto" w:sz="4" w:space="0"/>
              <w:left w:val="nil"/>
              <w:bottom w:val="single" w:color="auto" w:sz="4" w:space="0"/>
              <w:right w:val="single" w:color="auto" w:sz="4" w:space="0"/>
            </w:tcBorders>
            <w:shd w:val="clear" w:color="auto" w:fill="auto"/>
            <w:vAlign w:val="center"/>
          </w:tcPr>
          <w:p w14:paraId="6ED6CB3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1B1123F8">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77D7A7A3">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22</w:t>
            </w:r>
          </w:p>
        </w:tc>
        <w:tc>
          <w:tcPr>
            <w:tcW w:w="1246" w:type="pct"/>
            <w:tcBorders>
              <w:top w:val="single" w:color="auto" w:sz="4" w:space="0"/>
              <w:left w:val="nil"/>
              <w:bottom w:val="single" w:color="auto" w:sz="4" w:space="0"/>
              <w:right w:val="single" w:color="auto" w:sz="4" w:space="0"/>
            </w:tcBorders>
            <w:shd w:val="clear" w:color="auto" w:fill="auto"/>
            <w:vAlign w:val="center"/>
          </w:tcPr>
          <w:p w14:paraId="4BACB77D">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641</w:t>
            </w:r>
          </w:p>
        </w:tc>
        <w:tc>
          <w:tcPr>
            <w:tcW w:w="2384" w:type="pct"/>
            <w:tcBorders>
              <w:top w:val="single" w:color="auto" w:sz="4" w:space="0"/>
              <w:left w:val="nil"/>
              <w:bottom w:val="single" w:color="auto" w:sz="4" w:space="0"/>
              <w:right w:val="single" w:color="auto" w:sz="4" w:space="0"/>
            </w:tcBorders>
            <w:shd w:val="clear" w:color="auto" w:fill="auto"/>
            <w:vAlign w:val="center"/>
          </w:tcPr>
          <w:p w14:paraId="4B7D7B89">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一次性使用胃管包</w:t>
            </w:r>
          </w:p>
        </w:tc>
        <w:tc>
          <w:tcPr>
            <w:tcW w:w="1106" w:type="pct"/>
            <w:tcBorders>
              <w:top w:val="single" w:color="auto" w:sz="4" w:space="0"/>
              <w:left w:val="nil"/>
              <w:bottom w:val="single" w:color="auto" w:sz="4" w:space="0"/>
              <w:right w:val="single" w:color="auto" w:sz="4" w:space="0"/>
            </w:tcBorders>
            <w:shd w:val="clear" w:color="auto" w:fill="auto"/>
            <w:vAlign w:val="center"/>
          </w:tcPr>
          <w:p w14:paraId="489A6B3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31D60053">
        <w:tblPrEx>
          <w:tblCellMar>
            <w:top w:w="0" w:type="dxa"/>
            <w:left w:w="108" w:type="dxa"/>
            <w:bottom w:w="0" w:type="dxa"/>
            <w:right w:w="108" w:type="dxa"/>
          </w:tblCellMar>
        </w:tblPrEx>
        <w:trPr>
          <w:trHeight w:val="405"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7F6496D6">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23</w:t>
            </w:r>
          </w:p>
        </w:tc>
        <w:tc>
          <w:tcPr>
            <w:tcW w:w="1246" w:type="pct"/>
            <w:tcBorders>
              <w:top w:val="single" w:color="auto" w:sz="4" w:space="0"/>
              <w:left w:val="nil"/>
              <w:bottom w:val="single" w:color="auto" w:sz="4" w:space="0"/>
              <w:right w:val="single" w:color="auto" w:sz="4" w:space="0"/>
            </w:tcBorders>
            <w:shd w:val="clear" w:color="auto" w:fill="auto"/>
            <w:vAlign w:val="center"/>
          </w:tcPr>
          <w:p w14:paraId="66FB9D90">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642</w:t>
            </w:r>
          </w:p>
        </w:tc>
        <w:tc>
          <w:tcPr>
            <w:tcW w:w="2384" w:type="pct"/>
            <w:tcBorders>
              <w:top w:val="single" w:color="auto" w:sz="4" w:space="0"/>
              <w:left w:val="nil"/>
              <w:bottom w:val="single" w:color="auto" w:sz="4" w:space="0"/>
              <w:right w:val="single" w:color="auto" w:sz="4" w:space="0"/>
            </w:tcBorders>
            <w:shd w:val="clear" w:color="auto" w:fill="auto"/>
            <w:vAlign w:val="center"/>
          </w:tcPr>
          <w:p w14:paraId="5A786F5E">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泵用输血器</w:t>
            </w:r>
          </w:p>
        </w:tc>
        <w:tc>
          <w:tcPr>
            <w:tcW w:w="1106" w:type="pct"/>
            <w:tcBorders>
              <w:top w:val="single" w:color="auto" w:sz="4" w:space="0"/>
              <w:left w:val="nil"/>
              <w:bottom w:val="single" w:color="auto" w:sz="4" w:space="0"/>
              <w:right w:val="single" w:color="auto" w:sz="4" w:space="0"/>
            </w:tcBorders>
            <w:shd w:val="clear" w:color="auto" w:fill="auto"/>
            <w:vAlign w:val="center"/>
          </w:tcPr>
          <w:p w14:paraId="08ECACE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677F6989">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22385432">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24</w:t>
            </w:r>
          </w:p>
        </w:tc>
        <w:tc>
          <w:tcPr>
            <w:tcW w:w="1246" w:type="pct"/>
            <w:tcBorders>
              <w:top w:val="single" w:color="auto" w:sz="4" w:space="0"/>
              <w:left w:val="nil"/>
              <w:bottom w:val="single" w:color="auto" w:sz="4" w:space="0"/>
              <w:right w:val="single" w:color="auto" w:sz="4" w:space="0"/>
            </w:tcBorders>
            <w:shd w:val="clear" w:color="auto" w:fill="auto"/>
            <w:vAlign w:val="center"/>
          </w:tcPr>
          <w:p w14:paraId="7929C7BA">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643</w:t>
            </w:r>
          </w:p>
        </w:tc>
        <w:tc>
          <w:tcPr>
            <w:tcW w:w="2384" w:type="pct"/>
            <w:tcBorders>
              <w:top w:val="single" w:color="auto" w:sz="4" w:space="0"/>
              <w:left w:val="nil"/>
              <w:bottom w:val="single" w:color="auto" w:sz="4" w:space="0"/>
              <w:right w:val="single" w:color="auto" w:sz="4" w:space="0"/>
            </w:tcBorders>
            <w:shd w:val="clear" w:color="auto" w:fill="auto"/>
            <w:vAlign w:val="center"/>
          </w:tcPr>
          <w:p w14:paraId="6DAFB30C">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气管插管联合套件</w:t>
            </w:r>
          </w:p>
        </w:tc>
        <w:tc>
          <w:tcPr>
            <w:tcW w:w="1106" w:type="pct"/>
            <w:tcBorders>
              <w:top w:val="single" w:color="auto" w:sz="4" w:space="0"/>
              <w:left w:val="nil"/>
              <w:bottom w:val="single" w:color="auto" w:sz="4" w:space="0"/>
              <w:right w:val="single" w:color="auto" w:sz="4" w:space="0"/>
            </w:tcBorders>
            <w:shd w:val="clear" w:color="auto" w:fill="auto"/>
            <w:vAlign w:val="center"/>
          </w:tcPr>
          <w:p w14:paraId="0600149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64093D1F">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38E3213D">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25</w:t>
            </w:r>
          </w:p>
        </w:tc>
        <w:tc>
          <w:tcPr>
            <w:tcW w:w="1246" w:type="pct"/>
            <w:tcBorders>
              <w:top w:val="single" w:color="auto" w:sz="4" w:space="0"/>
              <w:left w:val="nil"/>
              <w:bottom w:val="single" w:color="auto" w:sz="4" w:space="0"/>
              <w:right w:val="single" w:color="auto" w:sz="4" w:space="0"/>
            </w:tcBorders>
            <w:shd w:val="clear" w:color="auto" w:fill="auto"/>
            <w:vAlign w:val="center"/>
          </w:tcPr>
          <w:p w14:paraId="6B76FC91">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644</w:t>
            </w:r>
          </w:p>
        </w:tc>
        <w:tc>
          <w:tcPr>
            <w:tcW w:w="2384" w:type="pct"/>
            <w:tcBorders>
              <w:top w:val="single" w:color="auto" w:sz="4" w:space="0"/>
              <w:left w:val="nil"/>
              <w:bottom w:val="single" w:color="auto" w:sz="4" w:space="0"/>
              <w:right w:val="single" w:color="auto" w:sz="4" w:space="0"/>
            </w:tcBorders>
            <w:shd w:val="clear" w:color="auto" w:fill="auto"/>
            <w:vAlign w:val="center"/>
          </w:tcPr>
          <w:p w14:paraId="7628AA9C">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生物可吸收冠脉支架（集采未中选/未报量）</w:t>
            </w:r>
          </w:p>
        </w:tc>
        <w:tc>
          <w:tcPr>
            <w:tcW w:w="1106" w:type="pct"/>
            <w:tcBorders>
              <w:top w:val="single" w:color="auto" w:sz="4" w:space="0"/>
              <w:left w:val="nil"/>
              <w:bottom w:val="single" w:color="auto" w:sz="4" w:space="0"/>
              <w:right w:val="single" w:color="auto" w:sz="4" w:space="0"/>
            </w:tcBorders>
            <w:shd w:val="clear" w:color="auto" w:fill="auto"/>
            <w:vAlign w:val="center"/>
          </w:tcPr>
          <w:p w14:paraId="0A1E5E3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579A71B">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474AEAC0">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26</w:t>
            </w:r>
          </w:p>
        </w:tc>
        <w:tc>
          <w:tcPr>
            <w:tcW w:w="1246" w:type="pct"/>
            <w:tcBorders>
              <w:top w:val="single" w:color="auto" w:sz="4" w:space="0"/>
              <w:left w:val="nil"/>
              <w:bottom w:val="single" w:color="auto" w:sz="4" w:space="0"/>
              <w:right w:val="single" w:color="auto" w:sz="4" w:space="0"/>
            </w:tcBorders>
            <w:shd w:val="clear" w:color="auto" w:fill="auto"/>
            <w:vAlign w:val="center"/>
          </w:tcPr>
          <w:p w14:paraId="07EEE292">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645</w:t>
            </w:r>
          </w:p>
        </w:tc>
        <w:tc>
          <w:tcPr>
            <w:tcW w:w="2384" w:type="pct"/>
            <w:tcBorders>
              <w:top w:val="single" w:color="auto" w:sz="4" w:space="0"/>
              <w:left w:val="nil"/>
              <w:bottom w:val="single" w:color="auto" w:sz="4" w:space="0"/>
              <w:right w:val="single" w:color="auto" w:sz="4" w:space="0"/>
            </w:tcBorders>
            <w:shd w:val="clear" w:color="auto" w:fill="auto"/>
            <w:vAlign w:val="center"/>
          </w:tcPr>
          <w:p w14:paraId="1BBED771">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口腔修复膜（可吸收生物膜）</w:t>
            </w:r>
          </w:p>
        </w:tc>
        <w:tc>
          <w:tcPr>
            <w:tcW w:w="1106" w:type="pct"/>
            <w:tcBorders>
              <w:top w:val="single" w:color="auto" w:sz="4" w:space="0"/>
              <w:left w:val="nil"/>
              <w:bottom w:val="single" w:color="auto" w:sz="4" w:space="0"/>
              <w:right w:val="single" w:color="auto" w:sz="4" w:space="0"/>
            </w:tcBorders>
            <w:shd w:val="clear" w:color="auto" w:fill="auto"/>
            <w:vAlign w:val="center"/>
          </w:tcPr>
          <w:p w14:paraId="3F86FBC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74D0A39">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28F9640B">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27</w:t>
            </w:r>
          </w:p>
        </w:tc>
        <w:tc>
          <w:tcPr>
            <w:tcW w:w="1246" w:type="pct"/>
            <w:tcBorders>
              <w:top w:val="single" w:color="auto" w:sz="4" w:space="0"/>
              <w:left w:val="nil"/>
              <w:bottom w:val="single" w:color="auto" w:sz="4" w:space="0"/>
              <w:right w:val="single" w:color="auto" w:sz="4" w:space="0"/>
            </w:tcBorders>
            <w:shd w:val="clear" w:color="auto" w:fill="auto"/>
            <w:vAlign w:val="center"/>
          </w:tcPr>
          <w:p w14:paraId="78127DEC">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646</w:t>
            </w:r>
          </w:p>
        </w:tc>
        <w:tc>
          <w:tcPr>
            <w:tcW w:w="2384" w:type="pct"/>
            <w:tcBorders>
              <w:top w:val="single" w:color="auto" w:sz="4" w:space="0"/>
              <w:left w:val="nil"/>
              <w:bottom w:val="single" w:color="auto" w:sz="4" w:space="0"/>
              <w:right w:val="single" w:color="auto" w:sz="4" w:space="0"/>
            </w:tcBorders>
            <w:shd w:val="clear" w:color="auto" w:fill="auto"/>
            <w:vAlign w:val="center"/>
          </w:tcPr>
          <w:p w14:paraId="0DF83C57">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根管荡洗器（工作尖）</w:t>
            </w:r>
          </w:p>
        </w:tc>
        <w:tc>
          <w:tcPr>
            <w:tcW w:w="1106" w:type="pct"/>
            <w:tcBorders>
              <w:top w:val="single" w:color="auto" w:sz="4" w:space="0"/>
              <w:left w:val="nil"/>
              <w:bottom w:val="single" w:color="auto" w:sz="4" w:space="0"/>
              <w:right w:val="single" w:color="auto" w:sz="4" w:space="0"/>
            </w:tcBorders>
            <w:shd w:val="clear" w:color="auto" w:fill="auto"/>
            <w:vAlign w:val="center"/>
          </w:tcPr>
          <w:p w14:paraId="2D21EEF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2603AE06">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36A7FEEA">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28</w:t>
            </w:r>
          </w:p>
        </w:tc>
        <w:tc>
          <w:tcPr>
            <w:tcW w:w="1246" w:type="pct"/>
            <w:tcBorders>
              <w:top w:val="single" w:color="auto" w:sz="4" w:space="0"/>
              <w:left w:val="nil"/>
              <w:bottom w:val="single" w:color="auto" w:sz="4" w:space="0"/>
              <w:right w:val="single" w:color="auto" w:sz="4" w:space="0"/>
            </w:tcBorders>
            <w:shd w:val="clear" w:color="auto" w:fill="auto"/>
            <w:vAlign w:val="center"/>
          </w:tcPr>
          <w:p w14:paraId="5D5FEA4A">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647</w:t>
            </w:r>
          </w:p>
        </w:tc>
        <w:tc>
          <w:tcPr>
            <w:tcW w:w="2384" w:type="pct"/>
            <w:tcBorders>
              <w:top w:val="single" w:color="auto" w:sz="4" w:space="0"/>
              <w:left w:val="nil"/>
              <w:bottom w:val="single" w:color="auto" w:sz="4" w:space="0"/>
              <w:right w:val="single" w:color="auto" w:sz="4" w:space="0"/>
            </w:tcBorders>
            <w:shd w:val="clear" w:color="auto" w:fill="auto"/>
            <w:vAlign w:val="center"/>
          </w:tcPr>
          <w:p w14:paraId="6FDD0542">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牙科抛光刷</w:t>
            </w:r>
          </w:p>
        </w:tc>
        <w:tc>
          <w:tcPr>
            <w:tcW w:w="1106" w:type="pct"/>
            <w:tcBorders>
              <w:top w:val="single" w:color="auto" w:sz="4" w:space="0"/>
              <w:left w:val="nil"/>
              <w:bottom w:val="single" w:color="auto" w:sz="4" w:space="0"/>
              <w:right w:val="single" w:color="auto" w:sz="4" w:space="0"/>
            </w:tcBorders>
            <w:shd w:val="clear" w:color="auto" w:fill="auto"/>
            <w:vAlign w:val="center"/>
          </w:tcPr>
          <w:p w14:paraId="048261A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26481913">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0F1B35C2">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29</w:t>
            </w:r>
          </w:p>
        </w:tc>
        <w:tc>
          <w:tcPr>
            <w:tcW w:w="1246" w:type="pct"/>
            <w:tcBorders>
              <w:top w:val="single" w:color="auto" w:sz="4" w:space="0"/>
              <w:left w:val="nil"/>
              <w:bottom w:val="single" w:color="auto" w:sz="4" w:space="0"/>
              <w:right w:val="single" w:color="auto" w:sz="4" w:space="0"/>
            </w:tcBorders>
            <w:shd w:val="clear" w:color="auto" w:fill="auto"/>
            <w:vAlign w:val="center"/>
          </w:tcPr>
          <w:p w14:paraId="1516B55E">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648</w:t>
            </w:r>
          </w:p>
        </w:tc>
        <w:tc>
          <w:tcPr>
            <w:tcW w:w="2384" w:type="pct"/>
            <w:tcBorders>
              <w:top w:val="single" w:color="auto" w:sz="4" w:space="0"/>
              <w:left w:val="nil"/>
              <w:bottom w:val="single" w:color="auto" w:sz="4" w:space="0"/>
              <w:right w:val="single" w:color="auto" w:sz="4" w:space="0"/>
            </w:tcBorders>
            <w:shd w:val="clear" w:color="auto" w:fill="auto"/>
            <w:vAlign w:val="center"/>
          </w:tcPr>
          <w:p w14:paraId="58556F9D">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一次性使用牙科冲洗针</w:t>
            </w:r>
          </w:p>
        </w:tc>
        <w:tc>
          <w:tcPr>
            <w:tcW w:w="1106" w:type="pct"/>
            <w:tcBorders>
              <w:top w:val="single" w:color="auto" w:sz="4" w:space="0"/>
              <w:left w:val="nil"/>
              <w:bottom w:val="single" w:color="auto" w:sz="4" w:space="0"/>
              <w:right w:val="single" w:color="auto" w:sz="4" w:space="0"/>
            </w:tcBorders>
            <w:shd w:val="clear" w:color="auto" w:fill="auto"/>
            <w:vAlign w:val="center"/>
          </w:tcPr>
          <w:p w14:paraId="352A64F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5022568F">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47100AAC">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30</w:t>
            </w:r>
          </w:p>
        </w:tc>
        <w:tc>
          <w:tcPr>
            <w:tcW w:w="1246" w:type="pct"/>
            <w:tcBorders>
              <w:top w:val="single" w:color="auto" w:sz="4" w:space="0"/>
              <w:left w:val="nil"/>
              <w:bottom w:val="single" w:color="auto" w:sz="4" w:space="0"/>
              <w:right w:val="single" w:color="auto" w:sz="4" w:space="0"/>
            </w:tcBorders>
            <w:shd w:val="clear" w:color="auto" w:fill="auto"/>
            <w:vAlign w:val="center"/>
          </w:tcPr>
          <w:p w14:paraId="00ABCDC5">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649</w:t>
            </w:r>
          </w:p>
        </w:tc>
        <w:tc>
          <w:tcPr>
            <w:tcW w:w="2384" w:type="pct"/>
            <w:tcBorders>
              <w:top w:val="single" w:color="auto" w:sz="4" w:space="0"/>
              <w:left w:val="nil"/>
              <w:bottom w:val="single" w:color="auto" w:sz="4" w:space="0"/>
              <w:right w:val="single" w:color="auto" w:sz="4" w:space="0"/>
            </w:tcBorders>
            <w:shd w:val="clear" w:color="auto" w:fill="auto"/>
            <w:vAlign w:val="center"/>
          </w:tcPr>
          <w:p w14:paraId="48C87845">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探针</w:t>
            </w:r>
          </w:p>
        </w:tc>
        <w:tc>
          <w:tcPr>
            <w:tcW w:w="1106" w:type="pct"/>
            <w:tcBorders>
              <w:top w:val="single" w:color="auto" w:sz="4" w:space="0"/>
              <w:left w:val="nil"/>
              <w:bottom w:val="single" w:color="auto" w:sz="4" w:space="0"/>
              <w:right w:val="single" w:color="auto" w:sz="4" w:space="0"/>
            </w:tcBorders>
            <w:shd w:val="clear" w:color="auto" w:fill="auto"/>
            <w:vAlign w:val="center"/>
          </w:tcPr>
          <w:p w14:paraId="529A384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6EF561B">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01F47890">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31</w:t>
            </w:r>
          </w:p>
        </w:tc>
        <w:tc>
          <w:tcPr>
            <w:tcW w:w="1246" w:type="pct"/>
            <w:tcBorders>
              <w:top w:val="single" w:color="auto" w:sz="4" w:space="0"/>
              <w:left w:val="nil"/>
              <w:bottom w:val="single" w:color="auto" w:sz="4" w:space="0"/>
              <w:right w:val="single" w:color="auto" w:sz="4" w:space="0"/>
            </w:tcBorders>
            <w:shd w:val="clear" w:color="auto" w:fill="auto"/>
            <w:vAlign w:val="center"/>
          </w:tcPr>
          <w:p w14:paraId="16913888">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650</w:t>
            </w:r>
          </w:p>
        </w:tc>
        <w:tc>
          <w:tcPr>
            <w:tcW w:w="2384" w:type="pct"/>
            <w:tcBorders>
              <w:top w:val="single" w:color="auto" w:sz="4" w:space="0"/>
              <w:left w:val="nil"/>
              <w:bottom w:val="single" w:color="auto" w:sz="4" w:space="0"/>
              <w:right w:val="single" w:color="auto" w:sz="4" w:space="0"/>
            </w:tcBorders>
            <w:shd w:val="clear" w:color="auto" w:fill="auto"/>
            <w:vAlign w:val="center"/>
          </w:tcPr>
          <w:p w14:paraId="037923CC">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牙科石膏</w:t>
            </w:r>
          </w:p>
        </w:tc>
        <w:tc>
          <w:tcPr>
            <w:tcW w:w="1106" w:type="pct"/>
            <w:tcBorders>
              <w:top w:val="single" w:color="auto" w:sz="4" w:space="0"/>
              <w:left w:val="nil"/>
              <w:bottom w:val="single" w:color="auto" w:sz="4" w:space="0"/>
              <w:right w:val="single" w:color="auto" w:sz="4" w:space="0"/>
            </w:tcBorders>
            <w:shd w:val="clear" w:color="auto" w:fill="auto"/>
            <w:vAlign w:val="center"/>
          </w:tcPr>
          <w:p w14:paraId="1BC4505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6B987A0">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7B504D4C">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32</w:t>
            </w:r>
          </w:p>
        </w:tc>
        <w:tc>
          <w:tcPr>
            <w:tcW w:w="1246" w:type="pct"/>
            <w:tcBorders>
              <w:top w:val="single" w:color="auto" w:sz="4" w:space="0"/>
              <w:left w:val="nil"/>
              <w:bottom w:val="single" w:color="auto" w:sz="4" w:space="0"/>
              <w:right w:val="single" w:color="auto" w:sz="4" w:space="0"/>
            </w:tcBorders>
            <w:shd w:val="clear" w:color="auto" w:fill="auto"/>
            <w:vAlign w:val="center"/>
          </w:tcPr>
          <w:p w14:paraId="7AC0CC85">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651</w:t>
            </w:r>
          </w:p>
        </w:tc>
        <w:tc>
          <w:tcPr>
            <w:tcW w:w="2384" w:type="pct"/>
            <w:tcBorders>
              <w:top w:val="single" w:color="auto" w:sz="4" w:space="0"/>
              <w:left w:val="nil"/>
              <w:bottom w:val="single" w:color="auto" w:sz="4" w:space="0"/>
              <w:right w:val="single" w:color="auto" w:sz="4" w:space="0"/>
            </w:tcBorders>
            <w:shd w:val="clear" w:color="auto" w:fill="auto"/>
            <w:vAlign w:val="center"/>
          </w:tcPr>
          <w:p w14:paraId="6C933BFE">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超声洁牙机工作尖</w:t>
            </w:r>
          </w:p>
        </w:tc>
        <w:tc>
          <w:tcPr>
            <w:tcW w:w="1106" w:type="pct"/>
            <w:tcBorders>
              <w:top w:val="single" w:color="auto" w:sz="4" w:space="0"/>
              <w:left w:val="nil"/>
              <w:bottom w:val="single" w:color="auto" w:sz="4" w:space="0"/>
              <w:right w:val="single" w:color="auto" w:sz="4" w:space="0"/>
            </w:tcBorders>
            <w:shd w:val="clear" w:color="auto" w:fill="auto"/>
            <w:vAlign w:val="center"/>
          </w:tcPr>
          <w:p w14:paraId="2B3DBA2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4A97197">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2B84E996">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33</w:t>
            </w:r>
          </w:p>
        </w:tc>
        <w:tc>
          <w:tcPr>
            <w:tcW w:w="1246" w:type="pct"/>
            <w:tcBorders>
              <w:top w:val="single" w:color="auto" w:sz="4" w:space="0"/>
              <w:left w:val="nil"/>
              <w:bottom w:val="single" w:color="auto" w:sz="4" w:space="0"/>
              <w:right w:val="single" w:color="auto" w:sz="4" w:space="0"/>
            </w:tcBorders>
            <w:shd w:val="clear" w:color="auto" w:fill="auto"/>
            <w:vAlign w:val="center"/>
          </w:tcPr>
          <w:p w14:paraId="378C1AE0">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652</w:t>
            </w:r>
          </w:p>
        </w:tc>
        <w:tc>
          <w:tcPr>
            <w:tcW w:w="2384" w:type="pct"/>
            <w:tcBorders>
              <w:top w:val="single" w:color="auto" w:sz="4" w:space="0"/>
              <w:left w:val="nil"/>
              <w:bottom w:val="single" w:color="auto" w:sz="4" w:space="0"/>
              <w:right w:val="single" w:color="auto" w:sz="4" w:space="0"/>
            </w:tcBorders>
            <w:shd w:val="clear" w:color="auto" w:fill="auto"/>
            <w:vAlign w:val="center"/>
          </w:tcPr>
          <w:p w14:paraId="6A4B8930">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一次性隔离膜</w:t>
            </w:r>
          </w:p>
        </w:tc>
        <w:tc>
          <w:tcPr>
            <w:tcW w:w="1106" w:type="pct"/>
            <w:tcBorders>
              <w:top w:val="single" w:color="auto" w:sz="4" w:space="0"/>
              <w:left w:val="nil"/>
              <w:bottom w:val="single" w:color="auto" w:sz="4" w:space="0"/>
              <w:right w:val="single" w:color="auto" w:sz="4" w:space="0"/>
            </w:tcBorders>
            <w:shd w:val="clear" w:color="auto" w:fill="auto"/>
            <w:vAlign w:val="center"/>
          </w:tcPr>
          <w:p w14:paraId="5BE524E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4426CFCD">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49B0302E">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34</w:t>
            </w:r>
          </w:p>
        </w:tc>
        <w:tc>
          <w:tcPr>
            <w:tcW w:w="1246" w:type="pct"/>
            <w:tcBorders>
              <w:top w:val="single" w:color="auto" w:sz="4" w:space="0"/>
              <w:left w:val="nil"/>
              <w:bottom w:val="single" w:color="auto" w:sz="4" w:space="0"/>
              <w:right w:val="single" w:color="auto" w:sz="4" w:space="0"/>
            </w:tcBorders>
            <w:shd w:val="clear" w:color="auto" w:fill="auto"/>
            <w:vAlign w:val="center"/>
          </w:tcPr>
          <w:p w14:paraId="6F56AA8D">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653</w:t>
            </w:r>
          </w:p>
        </w:tc>
        <w:tc>
          <w:tcPr>
            <w:tcW w:w="2384" w:type="pct"/>
            <w:tcBorders>
              <w:top w:val="single" w:color="auto" w:sz="4" w:space="0"/>
              <w:left w:val="nil"/>
              <w:bottom w:val="single" w:color="auto" w:sz="4" w:space="0"/>
              <w:right w:val="single" w:color="auto" w:sz="4" w:space="0"/>
            </w:tcBorders>
            <w:shd w:val="clear" w:color="auto" w:fill="auto"/>
            <w:vAlign w:val="center"/>
          </w:tcPr>
          <w:p w14:paraId="1B52F489">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预成树脂牙科材料</w:t>
            </w:r>
          </w:p>
        </w:tc>
        <w:tc>
          <w:tcPr>
            <w:tcW w:w="1106" w:type="pct"/>
            <w:tcBorders>
              <w:top w:val="single" w:color="auto" w:sz="4" w:space="0"/>
              <w:left w:val="nil"/>
              <w:bottom w:val="single" w:color="auto" w:sz="4" w:space="0"/>
              <w:right w:val="single" w:color="auto" w:sz="4" w:space="0"/>
            </w:tcBorders>
            <w:shd w:val="clear" w:color="auto" w:fill="auto"/>
            <w:vAlign w:val="center"/>
          </w:tcPr>
          <w:p w14:paraId="53FE904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2B1B4F7C">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46907590">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35</w:t>
            </w:r>
          </w:p>
        </w:tc>
        <w:tc>
          <w:tcPr>
            <w:tcW w:w="1246" w:type="pct"/>
            <w:tcBorders>
              <w:top w:val="single" w:color="auto" w:sz="4" w:space="0"/>
              <w:left w:val="nil"/>
              <w:bottom w:val="single" w:color="auto" w:sz="4" w:space="0"/>
              <w:right w:val="single" w:color="auto" w:sz="4" w:space="0"/>
            </w:tcBorders>
            <w:shd w:val="clear" w:color="auto" w:fill="auto"/>
            <w:vAlign w:val="center"/>
          </w:tcPr>
          <w:p w14:paraId="3DA9A444">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654</w:t>
            </w:r>
          </w:p>
        </w:tc>
        <w:tc>
          <w:tcPr>
            <w:tcW w:w="2384" w:type="pct"/>
            <w:tcBorders>
              <w:top w:val="single" w:color="auto" w:sz="4" w:space="0"/>
              <w:left w:val="nil"/>
              <w:bottom w:val="single" w:color="auto" w:sz="4" w:space="0"/>
              <w:right w:val="single" w:color="auto" w:sz="4" w:space="0"/>
            </w:tcBorders>
            <w:shd w:val="clear" w:color="auto" w:fill="auto"/>
            <w:vAlign w:val="center"/>
          </w:tcPr>
          <w:p w14:paraId="754F581A">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冷却液</w:t>
            </w:r>
          </w:p>
        </w:tc>
        <w:tc>
          <w:tcPr>
            <w:tcW w:w="1106" w:type="pct"/>
            <w:tcBorders>
              <w:top w:val="single" w:color="auto" w:sz="4" w:space="0"/>
              <w:left w:val="nil"/>
              <w:bottom w:val="single" w:color="auto" w:sz="4" w:space="0"/>
              <w:right w:val="single" w:color="auto" w:sz="4" w:space="0"/>
            </w:tcBorders>
            <w:shd w:val="clear" w:color="auto" w:fill="auto"/>
            <w:vAlign w:val="center"/>
          </w:tcPr>
          <w:p w14:paraId="4CCE6B6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2380FC7E">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76FAE7CF">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36</w:t>
            </w:r>
          </w:p>
        </w:tc>
        <w:tc>
          <w:tcPr>
            <w:tcW w:w="1246" w:type="pct"/>
            <w:tcBorders>
              <w:top w:val="single" w:color="auto" w:sz="4" w:space="0"/>
              <w:left w:val="nil"/>
              <w:bottom w:val="single" w:color="auto" w:sz="4" w:space="0"/>
              <w:right w:val="single" w:color="auto" w:sz="4" w:space="0"/>
            </w:tcBorders>
            <w:shd w:val="clear" w:color="auto" w:fill="auto"/>
            <w:vAlign w:val="center"/>
          </w:tcPr>
          <w:p w14:paraId="4591FAD6">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655</w:t>
            </w:r>
          </w:p>
        </w:tc>
        <w:tc>
          <w:tcPr>
            <w:tcW w:w="2384" w:type="pct"/>
            <w:tcBorders>
              <w:top w:val="single" w:color="auto" w:sz="4" w:space="0"/>
              <w:left w:val="nil"/>
              <w:bottom w:val="single" w:color="auto" w:sz="4" w:space="0"/>
              <w:right w:val="single" w:color="auto" w:sz="4" w:space="0"/>
            </w:tcBorders>
            <w:shd w:val="clear" w:color="auto" w:fill="auto"/>
            <w:vAlign w:val="center"/>
          </w:tcPr>
          <w:p w14:paraId="2D9C299A">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研磨车针</w:t>
            </w:r>
          </w:p>
        </w:tc>
        <w:tc>
          <w:tcPr>
            <w:tcW w:w="1106" w:type="pct"/>
            <w:tcBorders>
              <w:top w:val="single" w:color="auto" w:sz="4" w:space="0"/>
              <w:left w:val="nil"/>
              <w:bottom w:val="single" w:color="auto" w:sz="4" w:space="0"/>
              <w:right w:val="single" w:color="auto" w:sz="4" w:space="0"/>
            </w:tcBorders>
            <w:shd w:val="clear" w:color="auto" w:fill="auto"/>
            <w:vAlign w:val="center"/>
          </w:tcPr>
          <w:p w14:paraId="1E54A35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否</w:t>
            </w:r>
          </w:p>
        </w:tc>
      </w:tr>
      <w:tr w14:paraId="65B3998C">
        <w:tblPrEx>
          <w:tblCellMar>
            <w:top w:w="0" w:type="dxa"/>
            <w:left w:w="108" w:type="dxa"/>
            <w:bottom w:w="0" w:type="dxa"/>
            <w:right w:w="108" w:type="dxa"/>
          </w:tblCellMar>
        </w:tblPrEx>
        <w:trPr>
          <w:trHeight w:val="400" w:hRule="atLeast"/>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1CE3FEBB">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37</w:t>
            </w:r>
          </w:p>
        </w:tc>
        <w:tc>
          <w:tcPr>
            <w:tcW w:w="1246" w:type="pct"/>
            <w:tcBorders>
              <w:top w:val="single" w:color="auto" w:sz="4" w:space="0"/>
              <w:left w:val="nil"/>
              <w:bottom w:val="single" w:color="auto" w:sz="4" w:space="0"/>
              <w:right w:val="single" w:color="auto" w:sz="4" w:space="0"/>
            </w:tcBorders>
            <w:shd w:val="clear" w:color="auto" w:fill="auto"/>
            <w:vAlign w:val="center"/>
          </w:tcPr>
          <w:p w14:paraId="2DA73962">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656</w:t>
            </w:r>
          </w:p>
        </w:tc>
        <w:tc>
          <w:tcPr>
            <w:tcW w:w="2384" w:type="pct"/>
            <w:tcBorders>
              <w:top w:val="single" w:color="auto" w:sz="4" w:space="0"/>
              <w:left w:val="nil"/>
              <w:bottom w:val="single" w:color="auto" w:sz="4" w:space="0"/>
              <w:right w:val="single" w:color="auto" w:sz="4" w:space="0"/>
            </w:tcBorders>
            <w:shd w:val="clear" w:color="auto" w:fill="auto"/>
            <w:vAlign w:val="center"/>
          </w:tcPr>
          <w:p w14:paraId="1CC644FE">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一次性口腔麻醉导管</w:t>
            </w:r>
          </w:p>
        </w:tc>
        <w:tc>
          <w:tcPr>
            <w:tcW w:w="1106" w:type="pct"/>
            <w:tcBorders>
              <w:top w:val="single" w:color="auto" w:sz="4" w:space="0"/>
              <w:left w:val="nil"/>
              <w:bottom w:val="single" w:color="auto" w:sz="4" w:space="0"/>
              <w:right w:val="single" w:color="auto" w:sz="4" w:space="0"/>
            </w:tcBorders>
            <w:shd w:val="clear" w:color="auto" w:fill="auto"/>
            <w:vAlign w:val="center"/>
          </w:tcPr>
          <w:p w14:paraId="6BEB95D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bl>
    <w:p w14:paraId="0E676DEF">
      <w:pPr>
        <w:pStyle w:val="11"/>
        <w:spacing w:line="360" w:lineRule="auto"/>
        <w:ind w:firstLine="422" w:firstLineChars="132"/>
        <w:jc w:val="center"/>
        <w:rPr>
          <w:rFonts w:ascii="黑体" w:hAnsi="黑体" w:eastAsia="黑体" w:cs="黑体"/>
          <w:b/>
          <w:sz w:val="32"/>
        </w:rPr>
      </w:pPr>
    </w:p>
    <w:p w14:paraId="5EF84BD2">
      <w:pPr>
        <w:pStyle w:val="11"/>
        <w:spacing w:line="360" w:lineRule="auto"/>
        <w:rPr>
          <w:rFonts w:ascii="黑体" w:hAnsi="黑体" w:eastAsia="黑体" w:cs="黑体"/>
          <w:b/>
          <w:sz w:val="32"/>
        </w:rPr>
      </w:pPr>
      <w:r>
        <w:rPr>
          <w:rFonts w:hint="eastAsia" w:ascii="黑体" w:hAnsi="黑体" w:eastAsia="黑体" w:cs="黑体"/>
          <w:b/>
          <w:sz w:val="32"/>
        </w:rPr>
        <w:t xml:space="preserve">          </w:t>
      </w: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bCs w:val="0"/>
          <w:sz w:val="44"/>
          <w:szCs w:val="44"/>
          <w:lang w:eastAsia="zh-CN"/>
        </w:rPr>
        <w:t>2025年第</w:t>
      </w:r>
      <w:r>
        <w:rPr>
          <w:rFonts w:hint="eastAsia" w:ascii="方正小标宋简体" w:hAnsi="方正小标宋简体" w:eastAsia="方正小标宋简体" w:cs="方正小标宋简体"/>
          <w:bCs w:val="0"/>
          <w:sz w:val="44"/>
          <w:szCs w:val="44"/>
          <w:lang w:val="en-US" w:eastAsia="zh-CN"/>
        </w:rPr>
        <w:t>95</w:t>
      </w:r>
      <w:r>
        <w:rPr>
          <w:rFonts w:hint="eastAsia" w:ascii="方正小标宋简体" w:hAnsi="方正小标宋简体" w:eastAsia="方正小标宋简体" w:cs="方正小标宋简体"/>
          <w:bCs w:val="0"/>
          <w:sz w:val="44"/>
          <w:szCs w:val="44"/>
          <w:lang w:eastAsia="zh-CN"/>
        </w:rPr>
        <w:t>期医用耗材</w:t>
      </w:r>
      <w:r>
        <w:rPr>
          <w:rFonts w:hint="eastAsia" w:ascii="方正小标宋简体" w:hAnsi="方正小标宋简体" w:eastAsia="方正小标宋简体" w:cs="方正小标宋简体"/>
          <w:bCs w:val="0"/>
          <w:sz w:val="44"/>
          <w:szCs w:val="44"/>
        </w:rPr>
        <w:t>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kern w:val="0"/>
          <w:szCs w:val="21"/>
          <w:lang w:eastAsia="zh-CN"/>
        </w:rPr>
        <w:t>2025年第</w:t>
      </w:r>
      <w:r>
        <w:rPr>
          <w:rFonts w:hint="eastAsia" w:ascii="Tahoma" w:hAnsi="Tahoma" w:cs="宋体"/>
          <w:kern w:val="0"/>
          <w:szCs w:val="21"/>
          <w:lang w:val="en-US" w:eastAsia="zh-CN"/>
        </w:rPr>
        <w:t>95</w:t>
      </w:r>
      <w:r>
        <w:rPr>
          <w:rFonts w:hint="eastAsia" w:ascii="Tahoma" w:hAnsi="Tahoma" w:cs="宋体"/>
          <w:kern w:val="0"/>
          <w:szCs w:val="21"/>
          <w:lang w:eastAsia="zh-CN"/>
        </w:rPr>
        <w:t>期医用耗材议价</w:t>
      </w:r>
      <w:r>
        <w:rPr>
          <w:rFonts w:hint="eastAsia" w:ascii="Tahoma" w:hAnsi="Tahoma" w:cs="宋体"/>
          <w:kern w:val="0"/>
          <w:szCs w:val="21"/>
        </w:rPr>
        <w:t>采购项目</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hint="default" w:ascii="Tahoma" w:hAnsi="Tahoma" w:cs="宋体" w:eastAsiaTheme="minorEastAsia"/>
          <w:kern w:val="0"/>
          <w:szCs w:val="21"/>
          <w:lang w:val="en-US" w:eastAsia="zh-CN"/>
        </w:rPr>
      </w:pPr>
      <w:r>
        <w:rPr>
          <w:rFonts w:ascii="Tahoma" w:hAnsi="Tahoma" w:cs="宋体"/>
          <w:kern w:val="0"/>
          <w:szCs w:val="21"/>
        </w:rPr>
        <w:t>4.</w:t>
      </w:r>
      <w:r>
        <w:rPr>
          <w:rFonts w:hint="eastAsia" w:ascii="Tahoma" w:hAnsi="Tahoma" w:cs="宋体"/>
          <w:kern w:val="0"/>
          <w:szCs w:val="21"/>
        </w:rPr>
        <w:t>采购方式：</w:t>
      </w:r>
      <w:r>
        <w:rPr>
          <w:rFonts w:hint="eastAsia" w:ascii="Tahoma" w:hAnsi="Tahoma" w:cs="宋体"/>
          <w:kern w:val="0"/>
          <w:szCs w:val="21"/>
          <w:lang w:val="en-US" w:eastAsia="zh-CN"/>
        </w:rPr>
        <w:t>院内议价（评审方式：系统自动评审）</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w:t>
      </w:r>
      <w:r>
        <w:rPr>
          <w:rFonts w:hint="eastAsia" w:ascii="Tahoma" w:hAnsi="Tahoma" w:cs="宋体"/>
          <w:kern w:val="0"/>
          <w:szCs w:val="21"/>
        </w:rPr>
        <w:t>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B1D5A23">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危险化学品的,需提供《安全生产许可证义含生产范围)、《全国工业产品生产许可证》(含生产范围)、《危险化学品经营许可证》(含经营范围)、《非药品类易制毒化学品经营备案证明》或者《易制爆危险化学品从业单位备案证明》。</w:t>
      </w:r>
    </w:p>
    <w:p w14:paraId="5D65507B">
      <w:pPr>
        <w:numPr>
          <w:ilvl w:val="0"/>
          <w:numId w:val="5"/>
        </w:numPr>
        <w:spacing w:line="420" w:lineRule="exact"/>
        <w:jc w:val="left"/>
        <w:rPr>
          <w:color w:val="000000"/>
        </w:rPr>
      </w:pPr>
      <w:r>
        <w:rPr>
          <w:rFonts w:hint="eastAsia"/>
          <w:color w:val="000000"/>
        </w:rPr>
        <w:t>所投产品为进口时，提供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5C66042F">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报名时间：自公告之日起至2025年</w:t>
      </w:r>
      <w:r>
        <w:rPr>
          <w:rFonts w:hint="eastAsia" w:cs="Times New Roman"/>
          <w:color w:val="000000"/>
          <w:szCs w:val="21"/>
          <w:highlight w:val="yellow"/>
          <w:lang w:val="en-US" w:eastAsia="zh-CN"/>
        </w:rPr>
        <w:t xml:space="preserve">  </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 xml:space="preserve">  </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7D61BD4">
      <w:pPr>
        <w:adjustRightInd w:val="0"/>
        <w:snapToGrid w:val="0"/>
        <w:spacing w:line="440" w:lineRule="atLeast"/>
        <w:ind w:firstLine="420" w:firstLineChars="200"/>
        <w:rPr>
          <w:rFonts w:hint="eastAsia" w:ascii="Tahoma" w:hAnsi="Tahoma" w:cs="宋体" w:eastAsiaTheme="minorEastAsia"/>
          <w:kern w:val="0"/>
          <w:szCs w:val="21"/>
          <w:lang w:eastAsia="zh-CN"/>
        </w:rPr>
      </w:pPr>
      <w:r>
        <w:rPr>
          <w:rFonts w:hint="eastAsia" w:ascii="Tahoma" w:hAnsi="Tahoma" w:cs="宋体"/>
          <w:kern w:val="0"/>
          <w:szCs w:val="21"/>
        </w:rPr>
        <w:t>获取方式：登录“中大八院招采系统”（</w:t>
      </w:r>
      <w:r>
        <w:rPr>
          <w:rFonts w:hint="eastAsia" w:ascii="Tahoma" w:hAnsi="Tahoma" w:cs="宋体"/>
          <w:kern w:val="0"/>
          <w:szCs w:val="21"/>
          <w:lang w:val="en-US" w:eastAsia="zh-CN"/>
        </w:rPr>
        <w:t>http://zc.sysu8h.com.cn:6888/</w:t>
      </w:r>
      <w:r>
        <w:rPr>
          <w:rFonts w:hint="eastAsia" w:ascii="Tahoma" w:hAnsi="Tahoma" w:cs="宋体"/>
          <w:kern w:val="0"/>
          <w:szCs w:val="21"/>
        </w:rPr>
        <w:t>），在本项目采购公告页面</w:t>
      </w:r>
      <w:r>
        <w:rPr>
          <w:rFonts w:hint="eastAsia" w:ascii="Tahoma" w:hAnsi="Tahoma" w:cs="宋体"/>
          <w:kern w:val="0"/>
          <w:szCs w:val="21"/>
          <w:lang w:eastAsia="zh-CN"/>
        </w:rPr>
        <w:t>提交</w:t>
      </w:r>
      <w:r>
        <w:rPr>
          <w:rFonts w:hint="eastAsia" w:ascii="Tahoma" w:hAnsi="Tahoma" w:cs="宋体"/>
          <w:kern w:val="0"/>
          <w:szCs w:val="21"/>
        </w:rPr>
        <w:t>采购文件及相关附件，无需现场</w:t>
      </w:r>
      <w:r>
        <w:rPr>
          <w:rFonts w:hint="eastAsia" w:ascii="Tahoma" w:hAnsi="Tahoma" w:cs="宋体"/>
          <w:kern w:val="0"/>
          <w:szCs w:val="21"/>
          <w:lang w:eastAsia="zh-CN"/>
        </w:rPr>
        <w:t>提交</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5E66B4D7">
      <w:pPr>
        <w:adjustRightInd w:val="0"/>
        <w:snapToGrid w:val="0"/>
        <w:spacing w:line="440" w:lineRule="atLeast"/>
        <w:ind w:firstLine="420" w:firstLineChars="200"/>
        <w:rPr>
          <w:rFonts w:hint="eastAsia" w:ascii="宋体" w:hAnsi="宋体" w:cs="宋体" w:eastAsiaTheme="minorEastAsia"/>
          <w:b/>
          <w:color w:val="000000"/>
          <w:szCs w:val="21"/>
          <w:lang w:eastAsia="zh-CN"/>
        </w:rPr>
      </w:pPr>
      <w:r>
        <w:rPr>
          <w:rFonts w:hint="eastAsia"/>
          <w:color w:val="000000"/>
          <w:szCs w:val="21"/>
        </w:rPr>
        <w:t>只有通过资格审核的投标人方可</w:t>
      </w:r>
      <w:r>
        <w:rPr>
          <w:rFonts w:hint="eastAsia"/>
          <w:color w:val="000000"/>
          <w:szCs w:val="21"/>
          <w:lang w:eastAsia="zh-CN"/>
        </w:rPr>
        <w:t>在系统制作</w:t>
      </w:r>
      <w:r>
        <w:rPr>
          <w:rFonts w:hint="eastAsia"/>
          <w:color w:val="000000"/>
          <w:szCs w:val="21"/>
        </w:rPr>
        <w:t>投标</w:t>
      </w:r>
      <w:r>
        <w:rPr>
          <w:rFonts w:hint="eastAsia"/>
          <w:color w:val="000000"/>
          <w:szCs w:val="21"/>
          <w:lang w:eastAsia="zh-CN"/>
        </w:rPr>
        <w:t>文件及进行最终报价，</w:t>
      </w:r>
      <w:r>
        <w:rPr>
          <w:rFonts w:hint="eastAsia"/>
          <w:color w:val="000000"/>
          <w:szCs w:val="21"/>
        </w:rPr>
        <w:t>逾期提交</w:t>
      </w:r>
      <w:r>
        <w:rPr>
          <w:rFonts w:hint="eastAsia"/>
          <w:color w:val="000000"/>
          <w:szCs w:val="21"/>
          <w:lang w:eastAsia="zh-CN"/>
        </w:rPr>
        <w:t>报名资料的</w:t>
      </w:r>
      <w:r>
        <w:rPr>
          <w:rFonts w:hint="eastAsia"/>
          <w:color w:val="000000"/>
          <w:szCs w:val="21"/>
        </w:rPr>
        <w:t>系统</w:t>
      </w:r>
      <w:r>
        <w:rPr>
          <w:rFonts w:hint="eastAsia"/>
          <w:color w:val="000000"/>
          <w:szCs w:val="21"/>
          <w:lang w:eastAsia="zh-CN"/>
        </w:rPr>
        <w:t>将</w:t>
      </w:r>
      <w:r>
        <w:rPr>
          <w:rFonts w:hint="eastAsia"/>
          <w:color w:val="000000"/>
          <w:szCs w:val="21"/>
        </w:rPr>
        <w:t>自动拒收。</w:t>
      </w:r>
      <w:r>
        <w:rPr>
          <w:rFonts w:hint="eastAsia"/>
          <w:color w:val="000000"/>
          <w:szCs w:val="21"/>
          <w:lang w:eastAsia="zh-CN"/>
        </w:rPr>
        <w:t>系统提交资料后</w:t>
      </w:r>
      <w:r>
        <w:rPr>
          <w:rFonts w:hint="eastAsia" w:ascii="Tahoma" w:hAnsi="Tahoma" w:cs="宋体"/>
          <w:kern w:val="0"/>
          <w:szCs w:val="21"/>
          <w:highlight w:val="none"/>
          <w:lang w:eastAsia="zh-CN"/>
        </w:rPr>
        <w:t>，投标文件递交前，</w:t>
      </w:r>
      <w:r>
        <w:rPr>
          <w:rFonts w:hint="eastAsia" w:ascii="Tahoma" w:hAnsi="Tahoma" w:cs="宋体"/>
          <w:kern w:val="0"/>
          <w:szCs w:val="21"/>
          <w:highlight w:val="none"/>
        </w:rPr>
        <w:t>请留意电话或邮箱，如材料有问题，</w:t>
      </w:r>
      <w:r>
        <w:rPr>
          <w:rFonts w:hint="eastAsia" w:ascii="Tahoma" w:hAnsi="Tahoma" w:cs="宋体"/>
          <w:kern w:val="0"/>
          <w:szCs w:val="21"/>
          <w:highlight w:val="none"/>
          <w:lang w:eastAsia="zh-CN"/>
        </w:rPr>
        <w:t>系统将发送短信提示，及时登录系统进行修改【必须在开标时间前完成报名资料修订，否则无法进入投标文件编制及最终报价阶段，因修改报名资料不及时导致的无法投标，后果自行负责】。</w:t>
      </w:r>
    </w:p>
    <w:p w14:paraId="0DB5E860">
      <w:pPr>
        <w:adjustRightInd w:val="0"/>
        <w:snapToGrid w:val="0"/>
        <w:spacing w:line="440" w:lineRule="atLeast"/>
        <w:ind w:firstLine="422" w:firstLineChars="200"/>
        <w:rPr>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w:t>
      </w:r>
      <w:r>
        <w:rPr>
          <w:rFonts w:hint="eastAsia" w:ascii="宋体" w:hAnsi="宋体" w:cs="宋体"/>
          <w:b/>
          <w:color w:val="000000"/>
          <w:szCs w:val="21"/>
          <w:lang w:eastAsia="zh-CN"/>
        </w:rPr>
        <w:t>填写</w:t>
      </w:r>
      <w:r>
        <w:rPr>
          <w:rFonts w:ascii="宋体" w:hAnsi="宋体" w:cs="宋体"/>
          <w:b/>
          <w:color w:val="000000"/>
          <w:szCs w:val="21"/>
        </w:rPr>
        <w:t>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hint="default" w:ascii="Tahoma" w:hAnsi="Tahoma" w:cs="宋体" w:eastAsiaTheme="minorEastAsia"/>
          <w:b/>
          <w:bCs/>
          <w:kern w:val="0"/>
          <w:szCs w:val="21"/>
          <w:lang w:val="en-US" w:eastAsia="zh-CN"/>
        </w:rPr>
      </w:pPr>
      <w:r>
        <w:rPr>
          <w:rFonts w:hint="eastAsia"/>
          <w:b/>
        </w:rPr>
        <w:t>在本项目采购公告页面下载采购文件及相关附件，无需现场领取。</w:t>
      </w:r>
      <w:r>
        <w:rPr>
          <w:rFonts w:hint="eastAsia"/>
          <w:b/>
          <w:lang w:val="en-US" w:eastAsia="zh-CN"/>
        </w:rPr>
        <w:t>提交报名资料后，经办人将反馈报名情况。在规定时间内提交报名资料，无需再咨询是否报名成功，供应商收到通知后，须于2工作日内按要求处理，否则视为放弃项目。</w:t>
      </w:r>
    </w:p>
    <w:p w14:paraId="2F9DD41C">
      <w:pPr>
        <w:adjustRightInd w:val="0"/>
        <w:snapToGrid w:val="0"/>
        <w:spacing w:line="440" w:lineRule="atLeast"/>
        <w:ind w:left="420" w:leftChars="200" w:firstLine="422" w:firstLineChars="200"/>
      </w:pPr>
      <w:r>
        <w:rPr>
          <w:rFonts w:hint="eastAsia" w:ascii="Tahoma" w:hAnsi="Tahoma" w:cs="宋体"/>
          <w:b/>
          <w:bCs/>
          <w:kern w:val="0"/>
          <w:szCs w:val="21"/>
        </w:rPr>
        <w:t>开标：</w:t>
      </w:r>
      <w:r>
        <w:rPr>
          <w:rFonts w:hint="eastAsia" w:ascii="Tahoma" w:hAnsi="Tahoma" w:eastAsia="宋体" w:cs="宋体"/>
          <w:b/>
          <w:bCs/>
          <w:kern w:val="0"/>
          <w:szCs w:val="21"/>
          <w:u w:val="single"/>
          <w:lang w:val="en-US" w:eastAsia="zh-CN"/>
        </w:rPr>
        <w:t>资格审核</w:t>
      </w:r>
      <w:r>
        <w:rPr>
          <w:rFonts w:hint="eastAsia" w:ascii="Tahoma" w:hAnsi="Tahoma" w:eastAsia="宋体" w:cs="宋体"/>
          <w:b/>
          <w:bCs/>
          <w:kern w:val="0"/>
          <w:szCs w:val="21"/>
          <w:u w:val="single"/>
          <w:lang w:eastAsia="zh-CN"/>
        </w:rPr>
        <w:t>通过后，系统</w:t>
      </w:r>
      <w:r>
        <w:rPr>
          <w:rFonts w:hint="eastAsia" w:ascii="Tahoma" w:hAnsi="Tahoma" w:eastAsia="宋体" w:cs="宋体"/>
          <w:b/>
          <w:bCs/>
          <w:kern w:val="0"/>
          <w:szCs w:val="21"/>
          <w:u w:val="single"/>
          <w:lang w:val="en-US" w:eastAsia="zh-CN"/>
        </w:rPr>
        <w:t>自动提示供应商于2工作日内</w:t>
      </w:r>
      <w:r>
        <w:rPr>
          <w:rFonts w:hint="eastAsia" w:ascii="Tahoma" w:hAnsi="Tahoma" w:eastAsia="宋体" w:cs="宋体"/>
          <w:b/>
          <w:bCs/>
          <w:kern w:val="0"/>
          <w:szCs w:val="21"/>
          <w:u w:val="single"/>
          <w:lang w:eastAsia="zh-CN"/>
        </w:rPr>
        <w:t>提交正式投标文件及最终报价，</w:t>
      </w:r>
      <w:r>
        <w:rPr>
          <w:rFonts w:hint="eastAsia" w:ascii="Tahoma" w:hAnsi="Tahoma" w:eastAsia="宋体" w:cs="宋体"/>
          <w:b/>
          <w:bCs/>
          <w:kern w:val="0"/>
          <w:szCs w:val="21"/>
          <w:u w:val="single"/>
          <w:lang w:val="en-US" w:eastAsia="zh-CN"/>
        </w:rPr>
        <w:t>所有资料审核完成后系统将自动进行评审，无需到现场二次报价。</w:t>
      </w:r>
      <w:r>
        <w:rPr>
          <w:rFonts w:hint="eastAsia" w:ascii="宋体" w:hAnsi="宋体" w:eastAsia="宋体" w:cs="宋体"/>
          <w:color w:val="000000"/>
          <w:sz w:val="20"/>
          <w:szCs w:val="20"/>
        </w:rPr>
        <w:t xml:space="preserve">   </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 xml:space="preserve"> 林老师82898683（上班时间8:00-12:00；14:00-17:00）</w:t>
      </w:r>
    </w:p>
    <w:p w14:paraId="73EF0148">
      <w:pPr>
        <w:adjustRightInd w:val="0"/>
        <w:snapToGrid w:val="0"/>
        <w:spacing w:line="420" w:lineRule="exact"/>
        <w:ind w:left="420"/>
        <w:jc w:val="left"/>
        <w:rPr>
          <w:rFonts w:eastAsia="宋体"/>
        </w:rPr>
      </w:pPr>
    </w:p>
    <w:p w14:paraId="20FFC1CE">
      <w:pPr>
        <w:rPr>
          <w:rFonts w:hint="eastAsia" w:cs="Tahoma"/>
          <w:b/>
          <w:bCs/>
          <w:sz w:val="30"/>
          <w:szCs w:val="30"/>
        </w:rPr>
      </w:pPr>
      <w:r>
        <w:rPr>
          <w:rFonts w:hint="eastAsia" w:cs="Tahoma"/>
          <w:b/>
          <w:bCs/>
          <w:sz w:val="30"/>
          <w:szCs w:val="30"/>
        </w:rPr>
        <w:br w:type="page"/>
      </w: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945"/>
        <w:gridCol w:w="1515"/>
        <w:gridCol w:w="2246"/>
        <w:gridCol w:w="1320"/>
        <w:gridCol w:w="840"/>
        <w:gridCol w:w="754"/>
        <w:gridCol w:w="727"/>
      </w:tblGrid>
      <w:tr w14:paraId="4453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15DE5ACB">
            <w:pPr>
              <w:snapToGrid w:val="0"/>
              <w:jc w:val="center"/>
              <w:rPr>
                <w:rFonts w:hint="eastAsia" w:ascii="宋体" w:eastAsia="宋体"/>
                <w:b/>
                <w:sz w:val="22"/>
                <w:lang w:eastAsia="zh-CN"/>
              </w:rPr>
            </w:pPr>
            <w:r>
              <w:rPr>
                <w:rFonts w:hint="eastAsia" w:ascii="宋体" w:eastAsia="宋体"/>
                <w:b/>
                <w:sz w:val="22"/>
                <w:lang w:eastAsia="zh-CN"/>
              </w:rPr>
              <w:t>序号</w:t>
            </w:r>
          </w:p>
        </w:tc>
        <w:tc>
          <w:tcPr>
            <w:tcW w:w="1945" w:type="dxa"/>
            <w:vAlign w:val="center"/>
          </w:tcPr>
          <w:p w14:paraId="59620F69">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515" w:type="dxa"/>
            <w:vAlign w:val="center"/>
          </w:tcPr>
          <w:p w14:paraId="3CD71683">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2246" w:type="dxa"/>
            <w:vAlign w:val="center"/>
          </w:tcPr>
          <w:p w14:paraId="2B6BA78C">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320" w:type="dxa"/>
            <w:vAlign w:val="center"/>
          </w:tcPr>
          <w:p w14:paraId="3D200663">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193EC7BB">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840" w:type="dxa"/>
            <w:vAlign w:val="center"/>
          </w:tcPr>
          <w:p w14:paraId="529BA978">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754" w:type="dxa"/>
            <w:vAlign w:val="center"/>
          </w:tcPr>
          <w:p w14:paraId="6311CD7F">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727" w:type="dxa"/>
            <w:shd w:val="clear" w:color="auto" w:fill="auto"/>
            <w:vAlign w:val="center"/>
          </w:tcPr>
          <w:p w14:paraId="243BD6AF">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33E2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835" w:hRule="atLeast"/>
          <w:jc w:val="center"/>
        </w:trPr>
        <w:tc>
          <w:tcPr>
            <w:tcW w:w="375" w:type="dxa"/>
            <w:shd w:val="clear" w:color="000000" w:fill="FFFFFF"/>
            <w:vAlign w:val="center"/>
          </w:tcPr>
          <w:p w14:paraId="2223CC25">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0"/>
                <w:szCs w:val="20"/>
                <w:u w:val="none"/>
                <w:lang w:val="en-US" w:eastAsia="zh-CN" w:bidi="ar"/>
              </w:rPr>
              <w:t>1</w:t>
            </w:r>
          </w:p>
        </w:tc>
        <w:tc>
          <w:tcPr>
            <w:tcW w:w="1945" w:type="dxa"/>
            <w:shd w:val="clear" w:color="auto" w:fill="auto"/>
            <w:noWrap/>
            <w:vAlign w:val="center"/>
          </w:tcPr>
          <w:p w14:paraId="314E3BC3">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619</w:t>
            </w:r>
          </w:p>
        </w:tc>
        <w:tc>
          <w:tcPr>
            <w:tcW w:w="1515" w:type="dxa"/>
            <w:shd w:val="clear" w:color="auto" w:fill="auto"/>
            <w:vAlign w:val="center"/>
          </w:tcPr>
          <w:p w14:paraId="5D2F7DA9">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微导管系统</w:t>
            </w:r>
          </w:p>
        </w:tc>
        <w:tc>
          <w:tcPr>
            <w:tcW w:w="2246" w:type="dxa"/>
            <w:shd w:val="clear" w:color="auto" w:fill="auto"/>
            <w:vAlign w:val="center"/>
          </w:tcPr>
          <w:p w14:paraId="2AC7B351">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由微导管和塑形针组成，微导管内径为0.74mm±0.05mm.用于神经血管疾病介入治疗时器械的输送。</w:t>
            </w:r>
          </w:p>
        </w:tc>
        <w:tc>
          <w:tcPr>
            <w:tcW w:w="1320" w:type="dxa"/>
            <w:shd w:val="clear" w:color="auto" w:fill="auto"/>
            <w:vAlign w:val="center"/>
          </w:tcPr>
          <w:p w14:paraId="3FB21F0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0"/>
                <w:sz w:val="22"/>
                <w:szCs w:val="22"/>
                <w:u w:val="none"/>
                <w:lang w:val="en-US" w:eastAsia="zh-CN" w:bidi="ar"/>
              </w:rPr>
              <w:t>8500（详见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Align w:val="center"/>
          </w:tcPr>
          <w:p w14:paraId="37E7F119">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3B7E8AF5">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脑血管病专科</w:t>
            </w:r>
          </w:p>
        </w:tc>
        <w:tc>
          <w:tcPr>
            <w:tcW w:w="727" w:type="dxa"/>
            <w:shd w:val="clear" w:color="auto" w:fill="auto"/>
            <w:vAlign w:val="center"/>
          </w:tcPr>
          <w:p w14:paraId="1B955606">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1ED5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913" w:hRule="atLeast"/>
          <w:jc w:val="center"/>
        </w:trPr>
        <w:tc>
          <w:tcPr>
            <w:tcW w:w="375" w:type="dxa"/>
            <w:shd w:val="clear" w:color="000000" w:fill="FFFFFF"/>
            <w:vAlign w:val="center"/>
          </w:tcPr>
          <w:p w14:paraId="686DAD2C">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0"/>
                <w:szCs w:val="20"/>
                <w:u w:val="none"/>
                <w:lang w:val="en-US" w:eastAsia="zh-CN" w:bidi="ar"/>
              </w:rPr>
              <w:t>2</w:t>
            </w:r>
          </w:p>
        </w:tc>
        <w:tc>
          <w:tcPr>
            <w:tcW w:w="1945" w:type="dxa"/>
            <w:shd w:val="clear" w:color="auto" w:fill="auto"/>
            <w:noWrap/>
            <w:vAlign w:val="center"/>
          </w:tcPr>
          <w:p w14:paraId="058F9836">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w:t>
            </w:r>
            <w:r>
              <w:rPr>
                <w:rFonts w:hint="eastAsia" w:eastAsia="宋体" w:cs="Times New Roman"/>
                <w:i w:val="0"/>
                <w:iCs w:val="0"/>
                <w:color w:val="000000"/>
                <w:kern w:val="0"/>
                <w:sz w:val="21"/>
                <w:szCs w:val="21"/>
                <w:u w:val="none"/>
                <w:lang w:val="en-US" w:eastAsia="zh-CN" w:bidi="ar"/>
              </w:rPr>
              <w:t>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620</w:t>
            </w:r>
          </w:p>
        </w:tc>
        <w:tc>
          <w:tcPr>
            <w:tcW w:w="1515" w:type="dxa"/>
            <w:shd w:val="clear" w:color="auto" w:fill="auto"/>
            <w:vAlign w:val="center"/>
          </w:tcPr>
          <w:p w14:paraId="7DFBB35E">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颅内支架系统</w:t>
            </w:r>
          </w:p>
        </w:tc>
        <w:tc>
          <w:tcPr>
            <w:tcW w:w="2246" w:type="dxa"/>
            <w:shd w:val="clear" w:color="auto" w:fill="auto"/>
            <w:vAlign w:val="center"/>
          </w:tcPr>
          <w:p w14:paraId="14CC902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与栓塞装置一起用于治疗颅内动脉瘤。</w:t>
            </w:r>
          </w:p>
        </w:tc>
        <w:tc>
          <w:tcPr>
            <w:tcW w:w="1320" w:type="dxa"/>
            <w:shd w:val="clear" w:color="auto" w:fill="auto"/>
            <w:vAlign w:val="center"/>
          </w:tcPr>
          <w:p w14:paraId="4D71D84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0"/>
                <w:sz w:val="22"/>
                <w:szCs w:val="22"/>
                <w:u w:val="none"/>
                <w:lang w:val="en-US" w:eastAsia="zh-CN" w:bidi="ar"/>
              </w:rPr>
              <w:t>18400（详见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Align w:val="center"/>
          </w:tcPr>
          <w:p w14:paraId="66E5B2BC">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607F647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脑血管病专科</w:t>
            </w:r>
          </w:p>
        </w:tc>
        <w:tc>
          <w:tcPr>
            <w:tcW w:w="727" w:type="dxa"/>
            <w:shd w:val="clear" w:color="auto" w:fill="auto"/>
            <w:vAlign w:val="center"/>
          </w:tcPr>
          <w:p w14:paraId="596FAD7E">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50DE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8E4EE93">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0"/>
                <w:szCs w:val="20"/>
                <w:u w:val="none"/>
                <w:lang w:val="en-US" w:eastAsia="zh-CN" w:bidi="ar"/>
              </w:rPr>
              <w:t>3</w:t>
            </w:r>
          </w:p>
        </w:tc>
        <w:tc>
          <w:tcPr>
            <w:tcW w:w="1945" w:type="dxa"/>
            <w:shd w:val="clear" w:color="auto" w:fill="auto"/>
            <w:noWrap/>
            <w:vAlign w:val="center"/>
          </w:tcPr>
          <w:p w14:paraId="43DE27D6">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621</w:t>
            </w:r>
          </w:p>
        </w:tc>
        <w:tc>
          <w:tcPr>
            <w:tcW w:w="1515" w:type="dxa"/>
            <w:shd w:val="clear" w:color="auto" w:fill="auto"/>
            <w:vAlign w:val="center"/>
          </w:tcPr>
          <w:p w14:paraId="05869095">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褥疮防治床垫</w:t>
            </w:r>
          </w:p>
        </w:tc>
        <w:tc>
          <w:tcPr>
            <w:tcW w:w="2246" w:type="dxa"/>
            <w:shd w:val="clear" w:color="auto" w:fill="auto"/>
            <w:vAlign w:val="center"/>
          </w:tcPr>
          <w:p w14:paraId="58DA05A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由床垫和充气泵组成，供防止褥疮用。</w:t>
            </w:r>
          </w:p>
        </w:tc>
        <w:tc>
          <w:tcPr>
            <w:tcW w:w="1320" w:type="dxa"/>
            <w:vAlign w:val="center"/>
          </w:tcPr>
          <w:p w14:paraId="29499869">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eastAsia" w:eastAsia="宋体"/>
                <w:sz w:val="21"/>
                <w:vertAlign w:val="baseline"/>
                <w:lang w:val="en-US" w:eastAsia="zh-CN"/>
              </w:rPr>
              <w:t>640</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Align w:val="center"/>
          </w:tcPr>
          <w:p w14:paraId="1AD21945">
            <w:pPr>
              <w:keepNext w:val="0"/>
              <w:keepLines w:val="0"/>
              <w:widowControl/>
              <w:suppressLineNumbers w:val="0"/>
              <w:jc w:val="center"/>
              <w:textAlignment w:val="center"/>
              <w:rPr>
                <w:rFonts w:hint="eastAsia" w:ascii="Times New Roman" w:eastAsia="宋体" w:hAnsiTheme="minorEastAsia" w:cstheme="minorEastAsia"/>
                <w:sz w:val="21"/>
                <w:szCs w:val="20"/>
                <w:lang w:val="en-US"/>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50459B6B">
            <w:pPr>
              <w:keepNext w:val="0"/>
              <w:keepLines w:val="0"/>
              <w:widowControl/>
              <w:suppressLineNumbers w:val="0"/>
              <w:jc w:val="center"/>
              <w:textAlignment w:val="center"/>
              <w:rPr>
                <w:rFonts w:hint="eastAsia"/>
              </w:rPr>
            </w:pPr>
            <w:r>
              <w:rPr>
                <w:rFonts w:hint="eastAsia"/>
              </w:rPr>
              <w:t>内分泌科/</w:t>
            </w:r>
          </w:p>
          <w:p w14:paraId="02DE3F0A">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肾内科</w:t>
            </w:r>
          </w:p>
        </w:tc>
        <w:tc>
          <w:tcPr>
            <w:tcW w:w="727" w:type="dxa"/>
            <w:shd w:val="clear" w:color="auto" w:fill="auto"/>
            <w:vAlign w:val="center"/>
          </w:tcPr>
          <w:p w14:paraId="32B5069B">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45908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53A259B">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0"/>
                <w:szCs w:val="20"/>
                <w:u w:val="none"/>
                <w:lang w:val="en-US" w:eastAsia="zh-CN" w:bidi="ar"/>
              </w:rPr>
              <w:t>4</w:t>
            </w:r>
          </w:p>
        </w:tc>
        <w:tc>
          <w:tcPr>
            <w:tcW w:w="1945" w:type="dxa"/>
            <w:shd w:val="clear" w:color="auto" w:fill="auto"/>
            <w:noWrap/>
            <w:vAlign w:val="center"/>
          </w:tcPr>
          <w:p w14:paraId="5D773BB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622</w:t>
            </w:r>
          </w:p>
        </w:tc>
        <w:tc>
          <w:tcPr>
            <w:tcW w:w="1515" w:type="dxa"/>
            <w:shd w:val="clear" w:color="auto" w:fill="auto"/>
            <w:vAlign w:val="center"/>
          </w:tcPr>
          <w:p w14:paraId="6210C680">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腹膜透析螺旋帽钛接头</w:t>
            </w:r>
          </w:p>
        </w:tc>
        <w:tc>
          <w:tcPr>
            <w:tcW w:w="2246" w:type="dxa"/>
            <w:shd w:val="clear" w:color="auto" w:fill="auto"/>
            <w:vAlign w:val="center"/>
          </w:tcPr>
          <w:p w14:paraId="1F4A161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用于腹透导管与带有锁扣接头的外接短管的连接</w:t>
            </w:r>
          </w:p>
        </w:tc>
        <w:tc>
          <w:tcPr>
            <w:tcW w:w="1320" w:type="dxa"/>
            <w:shd w:val="clear" w:color="auto" w:fill="auto"/>
            <w:vAlign w:val="center"/>
          </w:tcPr>
          <w:p w14:paraId="7A81C29C">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388（详见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0EF72ADC">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0FB44263">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肾内科</w:t>
            </w:r>
          </w:p>
        </w:tc>
        <w:tc>
          <w:tcPr>
            <w:tcW w:w="727" w:type="dxa"/>
            <w:shd w:val="clear" w:color="auto" w:fill="auto"/>
            <w:vAlign w:val="center"/>
          </w:tcPr>
          <w:p w14:paraId="64663F88">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2190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063B88D3">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0"/>
                <w:szCs w:val="20"/>
                <w:u w:val="none"/>
                <w:lang w:val="en-US" w:eastAsia="zh-CN" w:bidi="ar"/>
              </w:rPr>
              <w:t>5</w:t>
            </w:r>
          </w:p>
        </w:tc>
        <w:tc>
          <w:tcPr>
            <w:tcW w:w="1945" w:type="dxa"/>
            <w:shd w:val="clear" w:color="auto" w:fill="auto"/>
            <w:noWrap/>
            <w:vAlign w:val="center"/>
          </w:tcPr>
          <w:p w14:paraId="20CDEA8A">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623</w:t>
            </w:r>
          </w:p>
        </w:tc>
        <w:tc>
          <w:tcPr>
            <w:tcW w:w="1515" w:type="dxa"/>
            <w:shd w:val="clear" w:color="auto" w:fill="auto"/>
            <w:vAlign w:val="center"/>
          </w:tcPr>
          <w:p w14:paraId="58424B7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腹膜透析导管及附件</w:t>
            </w:r>
          </w:p>
        </w:tc>
        <w:tc>
          <w:tcPr>
            <w:tcW w:w="2246" w:type="dxa"/>
            <w:shd w:val="clear" w:color="auto" w:fill="auto"/>
            <w:vAlign w:val="center"/>
          </w:tcPr>
          <w:p w14:paraId="6192DB6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用于急性和慢性腹膜透析。</w:t>
            </w:r>
          </w:p>
        </w:tc>
        <w:tc>
          <w:tcPr>
            <w:tcW w:w="1320" w:type="dxa"/>
            <w:shd w:val="clear" w:color="auto" w:fill="auto"/>
            <w:vAlign w:val="center"/>
          </w:tcPr>
          <w:p w14:paraId="4D94BDED">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2990（详见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7565ACE">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3203CA25">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肾内科</w:t>
            </w:r>
          </w:p>
        </w:tc>
        <w:tc>
          <w:tcPr>
            <w:tcW w:w="727" w:type="dxa"/>
            <w:shd w:val="clear" w:color="auto" w:fill="auto"/>
            <w:vAlign w:val="center"/>
          </w:tcPr>
          <w:p w14:paraId="5001AC3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041B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79C5140">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0"/>
                <w:szCs w:val="20"/>
                <w:u w:val="none"/>
                <w:lang w:val="en-US" w:eastAsia="zh-CN" w:bidi="ar"/>
              </w:rPr>
              <w:t>6</w:t>
            </w:r>
          </w:p>
        </w:tc>
        <w:tc>
          <w:tcPr>
            <w:tcW w:w="1945" w:type="dxa"/>
            <w:shd w:val="clear" w:color="auto" w:fill="auto"/>
            <w:noWrap/>
            <w:vAlign w:val="center"/>
          </w:tcPr>
          <w:p w14:paraId="4893262E">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624</w:t>
            </w:r>
          </w:p>
        </w:tc>
        <w:tc>
          <w:tcPr>
            <w:tcW w:w="1515" w:type="dxa"/>
            <w:shd w:val="clear" w:color="auto" w:fill="auto"/>
            <w:vAlign w:val="center"/>
          </w:tcPr>
          <w:p w14:paraId="78C2F36E">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透析人造血管</w:t>
            </w:r>
          </w:p>
        </w:tc>
        <w:tc>
          <w:tcPr>
            <w:tcW w:w="2246" w:type="dxa"/>
            <w:shd w:val="clear" w:color="auto" w:fill="auto"/>
            <w:vAlign w:val="center"/>
          </w:tcPr>
          <w:p w14:paraId="5DB10BA7">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用于在血液通路手术中作为皮下动静脉导管。</w:t>
            </w:r>
          </w:p>
        </w:tc>
        <w:tc>
          <w:tcPr>
            <w:tcW w:w="1320" w:type="dxa"/>
            <w:shd w:val="clear" w:color="auto" w:fill="auto"/>
            <w:vAlign w:val="center"/>
          </w:tcPr>
          <w:p w14:paraId="7C8FF45C">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9000-9996（详见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27A0F47E">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6542812E">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肾内科</w:t>
            </w:r>
          </w:p>
        </w:tc>
        <w:tc>
          <w:tcPr>
            <w:tcW w:w="727" w:type="dxa"/>
            <w:shd w:val="clear" w:color="auto" w:fill="auto"/>
            <w:vAlign w:val="center"/>
          </w:tcPr>
          <w:p w14:paraId="46BDB68A">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3CFC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4A8B8016">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0"/>
                <w:szCs w:val="20"/>
                <w:u w:val="none"/>
                <w:lang w:val="en-US" w:eastAsia="zh-CN" w:bidi="ar"/>
              </w:rPr>
              <w:t>7</w:t>
            </w:r>
          </w:p>
        </w:tc>
        <w:tc>
          <w:tcPr>
            <w:tcW w:w="1945" w:type="dxa"/>
            <w:shd w:val="clear" w:color="auto" w:fill="auto"/>
            <w:noWrap/>
            <w:vAlign w:val="center"/>
          </w:tcPr>
          <w:p w14:paraId="73C6C39E">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625</w:t>
            </w:r>
          </w:p>
        </w:tc>
        <w:tc>
          <w:tcPr>
            <w:tcW w:w="1515" w:type="dxa"/>
            <w:shd w:val="clear" w:color="auto" w:fill="auto"/>
            <w:vAlign w:val="center"/>
          </w:tcPr>
          <w:p w14:paraId="512FD8BF">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中医硬膏热贴敷疗法敷料</w:t>
            </w:r>
          </w:p>
        </w:tc>
        <w:tc>
          <w:tcPr>
            <w:tcW w:w="2246" w:type="dxa"/>
            <w:shd w:val="clear" w:color="auto" w:fill="auto"/>
            <w:vAlign w:val="center"/>
          </w:tcPr>
          <w:p w14:paraId="7D4100E7">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1.配合“邦仁 FTY-1的创伤疼痛快速愈合敷贴仪器”使用。改善局部疼痛，改善局部血液循环，促进创面愈合。</w:t>
            </w:r>
          </w:p>
        </w:tc>
        <w:tc>
          <w:tcPr>
            <w:tcW w:w="1320" w:type="dxa"/>
            <w:shd w:val="clear" w:color="auto" w:fill="auto"/>
            <w:vAlign w:val="center"/>
          </w:tcPr>
          <w:p w14:paraId="21546729">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10（详见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2B9C4EB">
            <w:pPr>
              <w:keepNext w:val="0"/>
              <w:keepLines w:val="0"/>
              <w:widowControl/>
              <w:suppressLineNumbers w:val="0"/>
              <w:jc w:val="center"/>
              <w:textAlignment w:val="center"/>
              <w:rPr>
                <w:rFonts w:hint="default" w:ascii="Times New Roman" w:eastAsia="宋体" w:hAnsiTheme="minorEastAsia" w:cstheme="minorEastAsia"/>
                <w:kern w:val="2"/>
                <w:sz w:val="21"/>
                <w:szCs w:val="20"/>
                <w:lang w:val="en-US" w:eastAsia="zh-CN" w:bidi="ar-SA"/>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5E4446BF">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疼痛科</w:t>
            </w:r>
          </w:p>
        </w:tc>
        <w:tc>
          <w:tcPr>
            <w:tcW w:w="727" w:type="dxa"/>
            <w:shd w:val="clear" w:color="auto" w:fill="auto"/>
            <w:vAlign w:val="center"/>
          </w:tcPr>
          <w:p w14:paraId="712144B9">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04132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C293BE8">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0"/>
                <w:szCs w:val="20"/>
                <w:u w:val="none"/>
                <w:lang w:val="en-US" w:eastAsia="zh-CN" w:bidi="ar"/>
              </w:rPr>
              <w:t>8</w:t>
            </w:r>
          </w:p>
        </w:tc>
        <w:tc>
          <w:tcPr>
            <w:tcW w:w="1945" w:type="dxa"/>
            <w:shd w:val="clear" w:color="auto" w:fill="auto"/>
            <w:noWrap/>
            <w:vAlign w:val="center"/>
          </w:tcPr>
          <w:p w14:paraId="3A34DC2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626</w:t>
            </w:r>
          </w:p>
        </w:tc>
        <w:tc>
          <w:tcPr>
            <w:tcW w:w="1515" w:type="dxa"/>
            <w:shd w:val="clear" w:color="auto" w:fill="auto"/>
            <w:vAlign w:val="center"/>
          </w:tcPr>
          <w:p w14:paraId="5D39D5E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一次性使用三腔二囊胃管</w:t>
            </w:r>
          </w:p>
        </w:tc>
        <w:tc>
          <w:tcPr>
            <w:tcW w:w="2246" w:type="dxa"/>
            <w:shd w:val="clear" w:color="auto" w:fill="auto"/>
            <w:vAlign w:val="center"/>
          </w:tcPr>
          <w:p w14:paraId="132E658F">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对患者进行灌注、抽取胃液、胃肠减压时一次性使用。</w:t>
            </w:r>
          </w:p>
        </w:tc>
        <w:tc>
          <w:tcPr>
            <w:tcW w:w="1320" w:type="dxa"/>
            <w:shd w:val="clear" w:color="auto" w:fill="auto"/>
            <w:vAlign w:val="center"/>
          </w:tcPr>
          <w:p w14:paraId="73240A3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0"/>
                <w:sz w:val="22"/>
                <w:szCs w:val="22"/>
                <w:u w:val="none"/>
                <w:lang w:val="en-US" w:eastAsia="zh-CN" w:bidi="ar"/>
              </w:rPr>
              <w:t>360（详见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2E87D18">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19C072DB">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胃肠外科</w:t>
            </w:r>
          </w:p>
        </w:tc>
        <w:tc>
          <w:tcPr>
            <w:tcW w:w="727" w:type="dxa"/>
            <w:shd w:val="clear" w:color="auto" w:fill="auto"/>
            <w:vAlign w:val="center"/>
          </w:tcPr>
          <w:p w14:paraId="5FCE3E1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37533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A27FFE4">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0"/>
                <w:szCs w:val="20"/>
                <w:u w:val="none"/>
                <w:lang w:val="en-US" w:eastAsia="zh-CN" w:bidi="ar"/>
              </w:rPr>
              <w:t>9</w:t>
            </w:r>
          </w:p>
        </w:tc>
        <w:tc>
          <w:tcPr>
            <w:tcW w:w="1945" w:type="dxa"/>
            <w:shd w:val="clear" w:color="auto" w:fill="auto"/>
            <w:noWrap/>
            <w:vAlign w:val="center"/>
          </w:tcPr>
          <w:p w14:paraId="663904B1">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627</w:t>
            </w:r>
          </w:p>
        </w:tc>
        <w:tc>
          <w:tcPr>
            <w:tcW w:w="1515" w:type="dxa"/>
            <w:shd w:val="clear" w:color="auto" w:fill="auto"/>
            <w:vAlign w:val="center"/>
          </w:tcPr>
          <w:p w14:paraId="3E87BA31">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外科牵开器及钳式牵开器</w:t>
            </w:r>
          </w:p>
        </w:tc>
        <w:tc>
          <w:tcPr>
            <w:tcW w:w="2246" w:type="dxa"/>
            <w:shd w:val="clear" w:color="auto" w:fill="auto"/>
            <w:vAlign w:val="center"/>
          </w:tcPr>
          <w:p w14:paraId="6760E640">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用于外科手术时牵开组织，显露手术视野。</w:t>
            </w:r>
          </w:p>
        </w:tc>
        <w:tc>
          <w:tcPr>
            <w:tcW w:w="1320" w:type="dxa"/>
            <w:shd w:val="clear" w:color="auto" w:fill="auto"/>
            <w:vAlign w:val="center"/>
          </w:tcPr>
          <w:p w14:paraId="2786643B">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eastAsia="宋体"/>
                <w:sz w:val="21"/>
                <w:vertAlign w:val="baseline"/>
                <w:lang w:val="en-US" w:eastAsia="zh-CN"/>
              </w:rPr>
              <w:t>700、85-90</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07CB3A41">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4935714C">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胃肠外科</w:t>
            </w:r>
          </w:p>
        </w:tc>
        <w:tc>
          <w:tcPr>
            <w:tcW w:w="727" w:type="dxa"/>
            <w:shd w:val="clear" w:color="auto" w:fill="auto"/>
            <w:vAlign w:val="center"/>
          </w:tcPr>
          <w:p w14:paraId="20793A3F">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4598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435" w:hRule="atLeast"/>
          <w:jc w:val="center"/>
        </w:trPr>
        <w:tc>
          <w:tcPr>
            <w:tcW w:w="375" w:type="dxa"/>
            <w:shd w:val="clear" w:color="000000" w:fill="FFFFFF"/>
            <w:vAlign w:val="center"/>
          </w:tcPr>
          <w:p w14:paraId="2F351258">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0"/>
                <w:szCs w:val="20"/>
                <w:u w:val="none"/>
                <w:lang w:val="en-US" w:eastAsia="zh-CN" w:bidi="ar"/>
              </w:rPr>
              <w:t>10</w:t>
            </w:r>
          </w:p>
        </w:tc>
        <w:tc>
          <w:tcPr>
            <w:tcW w:w="1945" w:type="dxa"/>
            <w:shd w:val="clear" w:color="auto" w:fill="auto"/>
            <w:noWrap/>
            <w:vAlign w:val="center"/>
          </w:tcPr>
          <w:p w14:paraId="3E2A8300">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628</w:t>
            </w:r>
          </w:p>
        </w:tc>
        <w:tc>
          <w:tcPr>
            <w:tcW w:w="1515" w:type="dxa"/>
            <w:shd w:val="clear" w:color="auto" w:fill="auto"/>
            <w:vAlign w:val="center"/>
          </w:tcPr>
          <w:p w14:paraId="30C804EA">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一次性使用套扎器</w:t>
            </w:r>
          </w:p>
        </w:tc>
        <w:tc>
          <w:tcPr>
            <w:tcW w:w="2246" w:type="dxa"/>
            <w:shd w:val="clear" w:color="auto" w:fill="auto"/>
            <w:vAlign w:val="center"/>
          </w:tcPr>
          <w:p w14:paraId="77B330CA">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适用于各种内窥镜手术中小的管腔状组织的结扎。</w:t>
            </w:r>
          </w:p>
        </w:tc>
        <w:tc>
          <w:tcPr>
            <w:tcW w:w="1320" w:type="dxa"/>
            <w:shd w:val="clear" w:color="auto" w:fill="auto"/>
            <w:vAlign w:val="center"/>
          </w:tcPr>
          <w:p w14:paraId="6FE9B4E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0"/>
                <w:sz w:val="22"/>
                <w:szCs w:val="22"/>
                <w:u w:val="none"/>
                <w:lang w:val="en-US" w:eastAsia="zh-CN" w:bidi="ar"/>
              </w:rPr>
              <w:t>380（详见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7CF016F">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7E704133">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胃肠外科</w:t>
            </w:r>
          </w:p>
        </w:tc>
        <w:tc>
          <w:tcPr>
            <w:tcW w:w="727" w:type="dxa"/>
            <w:shd w:val="clear" w:color="auto" w:fill="auto"/>
            <w:vAlign w:val="center"/>
          </w:tcPr>
          <w:p w14:paraId="7ABE7608">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3B1B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935BBEE">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0"/>
                <w:szCs w:val="20"/>
                <w:u w:val="none"/>
                <w:lang w:val="en-US" w:eastAsia="zh-CN" w:bidi="ar"/>
              </w:rPr>
              <w:t>11</w:t>
            </w:r>
          </w:p>
        </w:tc>
        <w:tc>
          <w:tcPr>
            <w:tcW w:w="1945" w:type="dxa"/>
            <w:shd w:val="clear" w:color="auto" w:fill="auto"/>
            <w:noWrap/>
            <w:vAlign w:val="center"/>
          </w:tcPr>
          <w:p w14:paraId="37313593">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629</w:t>
            </w:r>
          </w:p>
        </w:tc>
        <w:tc>
          <w:tcPr>
            <w:tcW w:w="1515" w:type="dxa"/>
            <w:shd w:val="clear" w:color="auto" w:fill="auto"/>
            <w:vAlign w:val="center"/>
          </w:tcPr>
          <w:p w14:paraId="61BCBB29">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鼻空肠饲养管套装</w:t>
            </w:r>
          </w:p>
        </w:tc>
        <w:tc>
          <w:tcPr>
            <w:tcW w:w="2246" w:type="dxa"/>
            <w:shd w:val="clear" w:color="auto" w:fill="auto"/>
            <w:vAlign w:val="center"/>
          </w:tcPr>
          <w:p w14:paraId="6E7D7A5F">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通过鼻腔进入十二指肠或空肠，用于肠内营养液的输送。</w:t>
            </w:r>
          </w:p>
        </w:tc>
        <w:tc>
          <w:tcPr>
            <w:tcW w:w="1320" w:type="dxa"/>
            <w:shd w:val="clear" w:color="auto" w:fill="auto"/>
            <w:vAlign w:val="center"/>
          </w:tcPr>
          <w:p w14:paraId="1BA755E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0"/>
                <w:sz w:val="22"/>
                <w:szCs w:val="22"/>
                <w:u w:val="none"/>
                <w:lang w:val="en-US" w:eastAsia="zh-CN" w:bidi="ar"/>
              </w:rPr>
              <w:t>372.24（详见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47C0C6D">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337A961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胃肠外科</w:t>
            </w:r>
          </w:p>
        </w:tc>
        <w:tc>
          <w:tcPr>
            <w:tcW w:w="727" w:type="dxa"/>
            <w:shd w:val="clear" w:color="auto" w:fill="auto"/>
            <w:vAlign w:val="center"/>
          </w:tcPr>
          <w:p w14:paraId="7077EE19">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19EA9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7E26813B">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0"/>
                <w:szCs w:val="20"/>
                <w:u w:val="none"/>
                <w:lang w:val="en-US" w:eastAsia="zh-CN" w:bidi="ar"/>
              </w:rPr>
              <w:t>12</w:t>
            </w:r>
          </w:p>
        </w:tc>
        <w:tc>
          <w:tcPr>
            <w:tcW w:w="1945" w:type="dxa"/>
            <w:shd w:val="clear" w:color="auto" w:fill="auto"/>
            <w:noWrap/>
            <w:vAlign w:val="center"/>
          </w:tcPr>
          <w:p w14:paraId="4EBB32D4">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630</w:t>
            </w:r>
          </w:p>
        </w:tc>
        <w:tc>
          <w:tcPr>
            <w:tcW w:w="1515" w:type="dxa"/>
            <w:shd w:val="clear" w:color="auto" w:fill="auto"/>
            <w:vAlign w:val="center"/>
          </w:tcPr>
          <w:p w14:paraId="595E93FB">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一次性使用肠营养管</w:t>
            </w:r>
          </w:p>
        </w:tc>
        <w:tc>
          <w:tcPr>
            <w:tcW w:w="2246" w:type="dxa"/>
            <w:shd w:val="clear" w:color="auto" w:fill="auto"/>
            <w:vAlign w:val="center"/>
          </w:tcPr>
          <w:p w14:paraId="582F61D7">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通过插入病人的口、鼻将营养液或食物灌注到病人的胃肠道、也适宜做肠胃减压。</w:t>
            </w:r>
          </w:p>
        </w:tc>
        <w:tc>
          <w:tcPr>
            <w:tcW w:w="1320" w:type="dxa"/>
            <w:shd w:val="clear" w:color="auto" w:fill="auto"/>
            <w:vAlign w:val="center"/>
          </w:tcPr>
          <w:p w14:paraId="0B881F6C">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eastAsia="宋体"/>
                <w:sz w:val="21"/>
                <w:vertAlign w:val="baseline"/>
                <w:lang w:val="en-US" w:eastAsia="zh-CN"/>
              </w:rPr>
              <w:t>4.5</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CF95029">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6C1A5D2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胃肠外科</w:t>
            </w:r>
          </w:p>
        </w:tc>
        <w:tc>
          <w:tcPr>
            <w:tcW w:w="727" w:type="dxa"/>
            <w:shd w:val="clear" w:color="auto" w:fill="auto"/>
            <w:vAlign w:val="center"/>
          </w:tcPr>
          <w:p w14:paraId="3AD1AB0D">
            <w:pPr>
              <w:keepNext w:val="0"/>
              <w:keepLines w:val="0"/>
              <w:widowControl/>
              <w:suppressLineNumbers w:val="0"/>
              <w:jc w:val="center"/>
              <w:textAlignment w:val="center"/>
              <w:rPr>
                <w:rFonts w:hint="eastAsia" w:ascii="Times New Roman" w:hAnsi="Times New Roman" w:eastAsia="宋体" w:cs="Times New Roman"/>
                <w:color w:val="000000"/>
                <w:kern w:val="2"/>
                <w:sz w:val="22"/>
                <w:szCs w:val="24"/>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7FE23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24BE4FEF">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13</w:t>
            </w:r>
          </w:p>
        </w:tc>
        <w:tc>
          <w:tcPr>
            <w:tcW w:w="1945" w:type="dxa"/>
            <w:shd w:val="clear" w:color="auto" w:fill="auto"/>
            <w:noWrap/>
            <w:vAlign w:val="center"/>
          </w:tcPr>
          <w:p w14:paraId="38ACF69D">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631</w:t>
            </w:r>
          </w:p>
        </w:tc>
        <w:tc>
          <w:tcPr>
            <w:tcW w:w="1515" w:type="dxa"/>
            <w:shd w:val="clear" w:color="auto" w:fill="auto"/>
            <w:vAlign w:val="center"/>
          </w:tcPr>
          <w:p w14:paraId="35958706">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一次性使用流量设定微调式输液器</w:t>
            </w:r>
          </w:p>
        </w:tc>
        <w:tc>
          <w:tcPr>
            <w:tcW w:w="2246" w:type="dxa"/>
            <w:shd w:val="clear" w:color="auto" w:fill="auto"/>
            <w:vAlign w:val="center"/>
          </w:tcPr>
          <w:p w14:paraId="6ACDE22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用于临床静脉输注药液。</w:t>
            </w:r>
          </w:p>
        </w:tc>
        <w:tc>
          <w:tcPr>
            <w:tcW w:w="1320" w:type="dxa"/>
            <w:shd w:val="clear" w:color="auto" w:fill="auto"/>
            <w:vAlign w:val="center"/>
          </w:tcPr>
          <w:p w14:paraId="753DB5BD">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13.5（详见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E420CA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0AC614BD">
            <w:pPr>
              <w:keepNext w:val="0"/>
              <w:keepLines w:val="0"/>
              <w:widowControl/>
              <w:suppressLineNumbers w:val="0"/>
              <w:jc w:val="center"/>
              <w:textAlignment w:val="center"/>
              <w:rPr>
                <w:rFonts w:hint="eastAsia"/>
              </w:rPr>
            </w:pPr>
            <w:r>
              <w:rPr>
                <w:rFonts w:hint="eastAsia"/>
              </w:rPr>
              <w:t>胃肠外科</w:t>
            </w:r>
          </w:p>
        </w:tc>
        <w:tc>
          <w:tcPr>
            <w:tcW w:w="727" w:type="dxa"/>
            <w:shd w:val="clear" w:color="auto" w:fill="auto"/>
            <w:vAlign w:val="center"/>
          </w:tcPr>
          <w:p w14:paraId="4A1031C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78904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4839D2C2">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14</w:t>
            </w:r>
          </w:p>
        </w:tc>
        <w:tc>
          <w:tcPr>
            <w:tcW w:w="1945" w:type="dxa"/>
            <w:shd w:val="clear" w:color="auto" w:fill="auto"/>
            <w:noWrap/>
            <w:vAlign w:val="center"/>
          </w:tcPr>
          <w:p w14:paraId="481BB09C">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632</w:t>
            </w:r>
          </w:p>
        </w:tc>
        <w:tc>
          <w:tcPr>
            <w:tcW w:w="1515" w:type="dxa"/>
            <w:shd w:val="clear" w:color="auto" w:fill="auto"/>
            <w:vAlign w:val="center"/>
          </w:tcPr>
          <w:p w14:paraId="4113A3C9">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胃肠X射线检查标记物胶囊</w:t>
            </w:r>
          </w:p>
        </w:tc>
        <w:tc>
          <w:tcPr>
            <w:tcW w:w="2246" w:type="dxa"/>
            <w:shd w:val="clear" w:color="auto" w:fill="auto"/>
            <w:vAlign w:val="center"/>
          </w:tcPr>
          <w:p w14:paraId="20D5759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用于便秘患者的诊断、分型诊断及治疗疗效评估。</w:t>
            </w:r>
          </w:p>
        </w:tc>
        <w:tc>
          <w:tcPr>
            <w:tcW w:w="1320" w:type="dxa"/>
            <w:shd w:val="clear" w:color="auto" w:fill="auto"/>
            <w:vAlign w:val="center"/>
          </w:tcPr>
          <w:p w14:paraId="243B3B2D">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380-600（详见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28357B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067B6334">
            <w:pPr>
              <w:keepNext w:val="0"/>
              <w:keepLines w:val="0"/>
              <w:widowControl/>
              <w:suppressLineNumbers w:val="0"/>
              <w:jc w:val="center"/>
              <w:textAlignment w:val="center"/>
              <w:rPr>
                <w:rFonts w:hint="eastAsia"/>
              </w:rPr>
            </w:pPr>
            <w:r>
              <w:rPr>
                <w:rFonts w:hint="eastAsia"/>
              </w:rPr>
              <w:t>胃肠外科</w:t>
            </w:r>
          </w:p>
        </w:tc>
        <w:tc>
          <w:tcPr>
            <w:tcW w:w="727" w:type="dxa"/>
            <w:shd w:val="clear" w:color="auto" w:fill="auto"/>
            <w:vAlign w:val="center"/>
          </w:tcPr>
          <w:p w14:paraId="29A90B3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3A5CA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3802" w:hRule="atLeast"/>
          <w:jc w:val="center"/>
        </w:trPr>
        <w:tc>
          <w:tcPr>
            <w:tcW w:w="375" w:type="dxa"/>
            <w:shd w:val="clear" w:color="000000" w:fill="FFFFFF"/>
            <w:vAlign w:val="center"/>
          </w:tcPr>
          <w:p w14:paraId="78F402D6">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15</w:t>
            </w:r>
          </w:p>
        </w:tc>
        <w:tc>
          <w:tcPr>
            <w:tcW w:w="1945" w:type="dxa"/>
            <w:shd w:val="clear" w:color="auto" w:fill="auto"/>
            <w:noWrap/>
            <w:vAlign w:val="center"/>
          </w:tcPr>
          <w:p w14:paraId="1304C982">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633</w:t>
            </w:r>
          </w:p>
        </w:tc>
        <w:tc>
          <w:tcPr>
            <w:tcW w:w="1515" w:type="dxa"/>
            <w:shd w:val="clear" w:color="auto" w:fill="auto"/>
            <w:vAlign w:val="center"/>
          </w:tcPr>
          <w:p w14:paraId="73F45CC5">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血栓去除术装置</w:t>
            </w:r>
          </w:p>
        </w:tc>
        <w:tc>
          <w:tcPr>
            <w:tcW w:w="2246" w:type="dxa"/>
            <w:shd w:val="clear" w:color="auto" w:fill="auto"/>
            <w:vAlign w:val="center"/>
          </w:tcPr>
          <w:p w14:paraId="10D7254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1.与血栓抽吸控制系统一起使用，用于击碎并清除多个部位的血栓。</w:t>
            </w:r>
          </w:p>
          <w:p w14:paraId="735D6603">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2.配合拜耳5000A血栓抽吸控制系统</w:t>
            </w:r>
          </w:p>
        </w:tc>
        <w:tc>
          <w:tcPr>
            <w:tcW w:w="1320" w:type="dxa"/>
            <w:shd w:val="clear" w:color="auto" w:fill="auto"/>
            <w:vAlign w:val="center"/>
          </w:tcPr>
          <w:p w14:paraId="41FA5545">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19475（详见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262EBC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2B19B766">
            <w:pPr>
              <w:keepNext w:val="0"/>
              <w:keepLines w:val="0"/>
              <w:widowControl/>
              <w:suppressLineNumbers w:val="0"/>
              <w:jc w:val="center"/>
              <w:textAlignment w:val="center"/>
              <w:rPr>
                <w:rFonts w:hint="eastAsia"/>
              </w:rPr>
            </w:pPr>
            <w:r>
              <w:rPr>
                <w:rFonts w:hint="eastAsia"/>
              </w:rPr>
              <w:t>心血管内科二病区（血管病与结构性心脏病专科）</w:t>
            </w:r>
          </w:p>
        </w:tc>
        <w:tc>
          <w:tcPr>
            <w:tcW w:w="727" w:type="dxa"/>
            <w:shd w:val="clear" w:color="auto" w:fill="auto"/>
            <w:vAlign w:val="center"/>
          </w:tcPr>
          <w:p w14:paraId="36D69D1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05273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1D4CA872">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16</w:t>
            </w:r>
          </w:p>
        </w:tc>
        <w:tc>
          <w:tcPr>
            <w:tcW w:w="1945" w:type="dxa"/>
            <w:shd w:val="clear" w:color="auto" w:fill="auto"/>
            <w:noWrap/>
            <w:vAlign w:val="center"/>
          </w:tcPr>
          <w:p w14:paraId="09F9AC03">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634</w:t>
            </w:r>
          </w:p>
        </w:tc>
        <w:tc>
          <w:tcPr>
            <w:tcW w:w="1515" w:type="dxa"/>
            <w:shd w:val="clear" w:color="auto" w:fill="auto"/>
            <w:vAlign w:val="center"/>
          </w:tcPr>
          <w:p w14:paraId="5C04AE32">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热稀释漂浮导管包</w:t>
            </w:r>
          </w:p>
        </w:tc>
        <w:tc>
          <w:tcPr>
            <w:tcW w:w="2246" w:type="dxa"/>
            <w:shd w:val="clear" w:color="auto" w:fill="auto"/>
            <w:vAlign w:val="center"/>
          </w:tcPr>
          <w:p w14:paraId="3E2D339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用于测量患者的心排血量、连续测量肺动脉温度、血样采样、静脉给药和输液，同时为压力测量提供液体通路。</w:t>
            </w:r>
          </w:p>
        </w:tc>
        <w:tc>
          <w:tcPr>
            <w:tcW w:w="1320" w:type="dxa"/>
            <w:shd w:val="clear" w:color="auto" w:fill="auto"/>
            <w:vAlign w:val="center"/>
          </w:tcPr>
          <w:p w14:paraId="2513CD23">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1700（详见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319EE2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3EB3EEFA">
            <w:pPr>
              <w:keepNext w:val="0"/>
              <w:keepLines w:val="0"/>
              <w:widowControl/>
              <w:suppressLineNumbers w:val="0"/>
              <w:jc w:val="center"/>
              <w:textAlignment w:val="center"/>
              <w:rPr>
                <w:rFonts w:hint="eastAsia"/>
              </w:rPr>
            </w:pPr>
            <w:r>
              <w:rPr>
                <w:rFonts w:hint="eastAsia"/>
              </w:rPr>
              <w:t>心血管内科二病区（血管病与结构性心脏病专科）</w:t>
            </w:r>
          </w:p>
        </w:tc>
        <w:tc>
          <w:tcPr>
            <w:tcW w:w="727" w:type="dxa"/>
            <w:shd w:val="clear" w:color="auto" w:fill="auto"/>
            <w:vAlign w:val="center"/>
          </w:tcPr>
          <w:p w14:paraId="6FF5526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5D345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0A1BC8D5">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17</w:t>
            </w:r>
          </w:p>
        </w:tc>
        <w:tc>
          <w:tcPr>
            <w:tcW w:w="1945" w:type="dxa"/>
            <w:shd w:val="clear" w:color="auto" w:fill="auto"/>
            <w:noWrap/>
            <w:vAlign w:val="center"/>
          </w:tcPr>
          <w:p w14:paraId="4132EA72">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635</w:t>
            </w:r>
          </w:p>
        </w:tc>
        <w:tc>
          <w:tcPr>
            <w:tcW w:w="1515" w:type="dxa"/>
            <w:shd w:val="clear" w:color="auto" w:fill="auto"/>
            <w:vAlign w:val="center"/>
          </w:tcPr>
          <w:p w14:paraId="6A467676">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球囊扩张导管</w:t>
            </w:r>
          </w:p>
        </w:tc>
        <w:tc>
          <w:tcPr>
            <w:tcW w:w="2246" w:type="dxa"/>
            <w:shd w:val="clear" w:color="auto" w:fill="auto"/>
            <w:vAlign w:val="center"/>
          </w:tcPr>
          <w:p w14:paraId="1616D8C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用于外周血管系统，的经皮腔内血管成形术，并适用于治疗天然或人造透析用动静脉瘘的堵塞病变。本器械还适用于外周血管系统中的球囊扩张支架或自扩张支架的后扩张。</w:t>
            </w:r>
          </w:p>
        </w:tc>
        <w:tc>
          <w:tcPr>
            <w:tcW w:w="1320" w:type="dxa"/>
            <w:shd w:val="clear" w:color="auto" w:fill="auto"/>
            <w:vAlign w:val="center"/>
          </w:tcPr>
          <w:p w14:paraId="1C6C6132">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4100（详见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1B672A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6DD0AE29">
            <w:pPr>
              <w:keepNext w:val="0"/>
              <w:keepLines w:val="0"/>
              <w:widowControl/>
              <w:suppressLineNumbers w:val="0"/>
              <w:jc w:val="center"/>
              <w:textAlignment w:val="center"/>
              <w:rPr>
                <w:rFonts w:hint="eastAsia"/>
              </w:rPr>
            </w:pPr>
            <w:r>
              <w:rPr>
                <w:rFonts w:hint="eastAsia"/>
              </w:rPr>
              <w:t>心血管内科二病区（血管病与结构性心脏病专科）</w:t>
            </w:r>
          </w:p>
        </w:tc>
        <w:tc>
          <w:tcPr>
            <w:tcW w:w="727" w:type="dxa"/>
            <w:shd w:val="clear" w:color="auto" w:fill="auto"/>
            <w:vAlign w:val="center"/>
          </w:tcPr>
          <w:p w14:paraId="6C9CC70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411B8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45BE48BB">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18</w:t>
            </w:r>
          </w:p>
        </w:tc>
        <w:tc>
          <w:tcPr>
            <w:tcW w:w="1945" w:type="dxa"/>
            <w:shd w:val="clear" w:color="auto" w:fill="auto"/>
            <w:noWrap/>
            <w:vAlign w:val="center"/>
          </w:tcPr>
          <w:p w14:paraId="70B8D820">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636</w:t>
            </w:r>
          </w:p>
        </w:tc>
        <w:tc>
          <w:tcPr>
            <w:tcW w:w="1515" w:type="dxa"/>
            <w:shd w:val="clear" w:color="auto" w:fill="auto"/>
            <w:vAlign w:val="center"/>
          </w:tcPr>
          <w:p w14:paraId="46CA2EEB">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栓塞保护器</w:t>
            </w:r>
          </w:p>
        </w:tc>
        <w:tc>
          <w:tcPr>
            <w:tcW w:w="2246" w:type="dxa"/>
            <w:shd w:val="clear" w:color="auto" w:fill="auto"/>
            <w:vAlign w:val="center"/>
          </w:tcPr>
          <w:p w14:paraId="61C8595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用于在血管介入手术中为患者提供尾端栓塞的保护，使用血管部位包括外周血管、冠状动脉和颈动脉。</w:t>
            </w:r>
          </w:p>
        </w:tc>
        <w:tc>
          <w:tcPr>
            <w:tcW w:w="1320" w:type="dxa"/>
            <w:shd w:val="clear" w:color="auto" w:fill="auto"/>
            <w:vAlign w:val="center"/>
          </w:tcPr>
          <w:p w14:paraId="64127091">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14000（详见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0FFBA01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57CF72A4">
            <w:pPr>
              <w:keepNext w:val="0"/>
              <w:keepLines w:val="0"/>
              <w:widowControl/>
              <w:suppressLineNumbers w:val="0"/>
              <w:jc w:val="center"/>
              <w:textAlignment w:val="center"/>
              <w:rPr>
                <w:rFonts w:hint="eastAsia"/>
              </w:rPr>
            </w:pPr>
            <w:r>
              <w:rPr>
                <w:rFonts w:hint="eastAsia"/>
              </w:rPr>
              <w:t>心血管内科二病区（血管病与结构性心脏病专科）</w:t>
            </w:r>
          </w:p>
        </w:tc>
        <w:tc>
          <w:tcPr>
            <w:tcW w:w="727" w:type="dxa"/>
            <w:shd w:val="clear" w:color="auto" w:fill="auto"/>
            <w:vAlign w:val="center"/>
          </w:tcPr>
          <w:p w14:paraId="3E82CDC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44AAB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712BA30D">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19</w:t>
            </w:r>
          </w:p>
        </w:tc>
        <w:tc>
          <w:tcPr>
            <w:tcW w:w="1945" w:type="dxa"/>
            <w:shd w:val="clear" w:color="auto" w:fill="auto"/>
            <w:noWrap/>
            <w:vAlign w:val="center"/>
          </w:tcPr>
          <w:p w14:paraId="18D2D6C0">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637</w:t>
            </w:r>
          </w:p>
        </w:tc>
        <w:tc>
          <w:tcPr>
            <w:tcW w:w="1515" w:type="dxa"/>
            <w:shd w:val="clear" w:color="auto" w:fill="auto"/>
            <w:vAlign w:val="center"/>
          </w:tcPr>
          <w:p w14:paraId="630D859E">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灌注系统</w:t>
            </w:r>
          </w:p>
        </w:tc>
        <w:tc>
          <w:tcPr>
            <w:tcW w:w="2246" w:type="dxa"/>
            <w:shd w:val="clear" w:color="auto" w:fill="auto"/>
            <w:vAlign w:val="center"/>
          </w:tcPr>
          <w:p w14:paraId="53E220D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用于包括溶栓剂和造影剂进入外周血管的液体给药。</w:t>
            </w:r>
          </w:p>
        </w:tc>
        <w:tc>
          <w:tcPr>
            <w:tcW w:w="1320" w:type="dxa"/>
            <w:shd w:val="clear" w:color="auto" w:fill="auto"/>
            <w:vAlign w:val="center"/>
          </w:tcPr>
          <w:p w14:paraId="000F2915">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1512（详见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49991E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49DD2D3C">
            <w:pPr>
              <w:keepNext w:val="0"/>
              <w:keepLines w:val="0"/>
              <w:widowControl/>
              <w:suppressLineNumbers w:val="0"/>
              <w:jc w:val="center"/>
              <w:textAlignment w:val="center"/>
              <w:rPr>
                <w:rFonts w:hint="eastAsia"/>
              </w:rPr>
            </w:pPr>
            <w:r>
              <w:rPr>
                <w:rFonts w:hint="eastAsia"/>
              </w:rPr>
              <w:t>心血管内科二病区（血管病与结构性心脏病专科）</w:t>
            </w:r>
          </w:p>
        </w:tc>
        <w:tc>
          <w:tcPr>
            <w:tcW w:w="727" w:type="dxa"/>
            <w:shd w:val="clear" w:color="auto" w:fill="auto"/>
            <w:vAlign w:val="center"/>
          </w:tcPr>
          <w:p w14:paraId="29DA955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1AEA8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30184CFB">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20</w:t>
            </w:r>
          </w:p>
        </w:tc>
        <w:tc>
          <w:tcPr>
            <w:tcW w:w="1945" w:type="dxa"/>
            <w:shd w:val="clear" w:color="auto" w:fill="auto"/>
            <w:noWrap/>
            <w:vAlign w:val="center"/>
          </w:tcPr>
          <w:p w14:paraId="50D142F2">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639</w:t>
            </w:r>
          </w:p>
        </w:tc>
        <w:tc>
          <w:tcPr>
            <w:tcW w:w="1515" w:type="dxa"/>
            <w:shd w:val="clear" w:color="auto" w:fill="auto"/>
            <w:vAlign w:val="center"/>
          </w:tcPr>
          <w:p w14:paraId="3C1B81F3">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一次性婴儿奶瓶</w:t>
            </w:r>
          </w:p>
        </w:tc>
        <w:tc>
          <w:tcPr>
            <w:tcW w:w="2246" w:type="dxa"/>
            <w:shd w:val="clear" w:color="auto" w:fill="auto"/>
            <w:vAlign w:val="center"/>
          </w:tcPr>
          <w:p w14:paraId="531358E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供婴幼儿饮食使用，材质安全无毒，耐温-20℃至110℃，密封良好不漏液</w:t>
            </w:r>
          </w:p>
        </w:tc>
        <w:tc>
          <w:tcPr>
            <w:tcW w:w="1320" w:type="dxa"/>
            <w:shd w:val="clear" w:color="auto" w:fill="auto"/>
            <w:vAlign w:val="center"/>
          </w:tcPr>
          <w:p w14:paraId="2DEE3171">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1.1（详见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2C6736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53D75933">
            <w:pPr>
              <w:keepNext w:val="0"/>
              <w:keepLines w:val="0"/>
              <w:widowControl/>
              <w:suppressLineNumbers w:val="0"/>
              <w:jc w:val="center"/>
              <w:textAlignment w:val="center"/>
              <w:rPr>
                <w:rFonts w:hint="eastAsia"/>
              </w:rPr>
            </w:pPr>
            <w:r>
              <w:rPr>
                <w:rFonts w:hint="eastAsia"/>
              </w:rPr>
              <w:t>新生儿科</w:t>
            </w:r>
          </w:p>
        </w:tc>
        <w:tc>
          <w:tcPr>
            <w:tcW w:w="727" w:type="dxa"/>
            <w:shd w:val="clear" w:color="auto" w:fill="auto"/>
            <w:vAlign w:val="center"/>
          </w:tcPr>
          <w:p w14:paraId="415163F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047E5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37164956">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21</w:t>
            </w:r>
          </w:p>
        </w:tc>
        <w:tc>
          <w:tcPr>
            <w:tcW w:w="1945" w:type="dxa"/>
            <w:shd w:val="clear" w:color="auto" w:fill="auto"/>
            <w:noWrap/>
            <w:vAlign w:val="center"/>
          </w:tcPr>
          <w:p w14:paraId="2E5B2ADB">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640</w:t>
            </w:r>
          </w:p>
        </w:tc>
        <w:tc>
          <w:tcPr>
            <w:tcW w:w="1515" w:type="dxa"/>
            <w:shd w:val="clear" w:color="auto" w:fill="auto"/>
            <w:vAlign w:val="center"/>
          </w:tcPr>
          <w:p w14:paraId="451E40E1">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一次性婴幼儿尿液收集器</w:t>
            </w:r>
          </w:p>
        </w:tc>
        <w:tc>
          <w:tcPr>
            <w:tcW w:w="2246" w:type="dxa"/>
            <w:shd w:val="clear" w:color="auto" w:fill="auto"/>
            <w:vAlign w:val="center"/>
          </w:tcPr>
          <w:p w14:paraId="2C31FC2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用于尿液的收集。</w:t>
            </w:r>
          </w:p>
        </w:tc>
        <w:tc>
          <w:tcPr>
            <w:tcW w:w="1320" w:type="dxa"/>
            <w:shd w:val="clear" w:color="auto" w:fill="auto"/>
            <w:vAlign w:val="center"/>
          </w:tcPr>
          <w:p w14:paraId="43E34ADB">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0.85（详见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2EFC22E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4E52C04A">
            <w:pPr>
              <w:keepNext w:val="0"/>
              <w:keepLines w:val="0"/>
              <w:widowControl/>
              <w:suppressLineNumbers w:val="0"/>
              <w:jc w:val="center"/>
              <w:textAlignment w:val="center"/>
              <w:rPr>
                <w:rFonts w:hint="eastAsia"/>
              </w:rPr>
            </w:pPr>
            <w:r>
              <w:rPr>
                <w:rFonts w:hint="eastAsia"/>
              </w:rPr>
              <w:t>新生儿科</w:t>
            </w:r>
          </w:p>
        </w:tc>
        <w:tc>
          <w:tcPr>
            <w:tcW w:w="727" w:type="dxa"/>
            <w:shd w:val="clear" w:color="auto" w:fill="auto"/>
            <w:vAlign w:val="center"/>
          </w:tcPr>
          <w:p w14:paraId="4E679F8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30AF9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5C0D89C9">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22</w:t>
            </w:r>
          </w:p>
        </w:tc>
        <w:tc>
          <w:tcPr>
            <w:tcW w:w="1945" w:type="dxa"/>
            <w:shd w:val="clear" w:color="auto" w:fill="auto"/>
            <w:noWrap/>
            <w:vAlign w:val="center"/>
          </w:tcPr>
          <w:p w14:paraId="3F90F427">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641</w:t>
            </w:r>
          </w:p>
        </w:tc>
        <w:tc>
          <w:tcPr>
            <w:tcW w:w="1515" w:type="dxa"/>
            <w:shd w:val="clear" w:color="auto" w:fill="auto"/>
            <w:vAlign w:val="center"/>
          </w:tcPr>
          <w:p w14:paraId="61F19184">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一次性使用胃管包</w:t>
            </w:r>
          </w:p>
        </w:tc>
        <w:tc>
          <w:tcPr>
            <w:tcW w:w="2246" w:type="dxa"/>
            <w:shd w:val="clear" w:color="auto" w:fill="auto"/>
            <w:vAlign w:val="center"/>
          </w:tcPr>
          <w:p w14:paraId="756B025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用于肠胃减压、洗胃或输注营养液用。</w:t>
            </w:r>
          </w:p>
        </w:tc>
        <w:tc>
          <w:tcPr>
            <w:tcW w:w="1320" w:type="dxa"/>
            <w:shd w:val="clear" w:color="auto" w:fill="auto"/>
            <w:vAlign w:val="center"/>
          </w:tcPr>
          <w:p w14:paraId="03376D91">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6017DF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15A2044B">
            <w:pPr>
              <w:keepNext w:val="0"/>
              <w:keepLines w:val="0"/>
              <w:widowControl/>
              <w:suppressLineNumbers w:val="0"/>
              <w:jc w:val="center"/>
              <w:textAlignment w:val="center"/>
              <w:rPr>
                <w:rFonts w:hint="eastAsia"/>
              </w:rPr>
            </w:pPr>
            <w:r>
              <w:rPr>
                <w:rFonts w:hint="eastAsia"/>
              </w:rPr>
              <w:t>新生儿科</w:t>
            </w:r>
          </w:p>
        </w:tc>
        <w:tc>
          <w:tcPr>
            <w:tcW w:w="727" w:type="dxa"/>
            <w:shd w:val="clear" w:color="auto" w:fill="auto"/>
            <w:vAlign w:val="center"/>
          </w:tcPr>
          <w:p w14:paraId="6290FB6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42DA5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52BE1127">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23</w:t>
            </w:r>
          </w:p>
        </w:tc>
        <w:tc>
          <w:tcPr>
            <w:tcW w:w="1945" w:type="dxa"/>
            <w:shd w:val="clear" w:color="auto" w:fill="auto"/>
            <w:noWrap/>
            <w:vAlign w:val="center"/>
          </w:tcPr>
          <w:p w14:paraId="4FE2F0F1">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642</w:t>
            </w:r>
          </w:p>
        </w:tc>
        <w:tc>
          <w:tcPr>
            <w:tcW w:w="1515" w:type="dxa"/>
            <w:shd w:val="clear" w:color="auto" w:fill="auto"/>
            <w:vAlign w:val="center"/>
          </w:tcPr>
          <w:p w14:paraId="318716FA">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泵用输血器</w:t>
            </w:r>
          </w:p>
        </w:tc>
        <w:tc>
          <w:tcPr>
            <w:tcW w:w="2246" w:type="dxa"/>
            <w:shd w:val="clear" w:color="auto" w:fill="auto"/>
            <w:vAlign w:val="center"/>
          </w:tcPr>
          <w:p w14:paraId="0B519AF4">
            <w:pPr>
              <w:keepNext w:val="0"/>
              <w:keepLines w:val="0"/>
              <w:widowControl/>
              <w:numPr>
                <w:ilvl w:val="0"/>
                <w:numId w:val="7"/>
              </w:numPr>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配合贝朗输液泵使用</w:t>
            </w:r>
          </w:p>
          <w:p w14:paraId="486B7D7C">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2.静脉输注套件，与匹配的输液泵配合使用，用于血液及血制品的输入治疗。</w:t>
            </w:r>
          </w:p>
        </w:tc>
        <w:tc>
          <w:tcPr>
            <w:tcW w:w="1320" w:type="dxa"/>
            <w:shd w:val="clear" w:color="auto" w:fill="auto"/>
            <w:vAlign w:val="center"/>
          </w:tcPr>
          <w:p w14:paraId="4E325D8A">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58.5（详见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75978E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0CE98442">
            <w:pPr>
              <w:keepNext w:val="0"/>
              <w:keepLines w:val="0"/>
              <w:widowControl/>
              <w:suppressLineNumbers w:val="0"/>
              <w:jc w:val="center"/>
              <w:textAlignment w:val="center"/>
              <w:rPr>
                <w:rFonts w:hint="eastAsia"/>
              </w:rPr>
            </w:pPr>
            <w:r>
              <w:rPr>
                <w:rFonts w:hint="eastAsia"/>
              </w:rPr>
              <w:t>新生儿科</w:t>
            </w:r>
          </w:p>
        </w:tc>
        <w:tc>
          <w:tcPr>
            <w:tcW w:w="727" w:type="dxa"/>
            <w:shd w:val="clear" w:color="auto" w:fill="auto"/>
            <w:vAlign w:val="center"/>
          </w:tcPr>
          <w:p w14:paraId="591C1BB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54C4B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1B95679E">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24</w:t>
            </w:r>
          </w:p>
        </w:tc>
        <w:tc>
          <w:tcPr>
            <w:tcW w:w="1945" w:type="dxa"/>
            <w:shd w:val="clear" w:color="auto" w:fill="auto"/>
            <w:noWrap/>
            <w:vAlign w:val="center"/>
          </w:tcPr>
          <w:p w14:paraId="73F44BDB">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643</w:t>
            </w:r>
          </w:p>
        </w:tc>
        <w:tc>
          <w:tcPr>
            <w:tcW w:w="1515" w:type="dxa"/>
            <w:shd w:val="clear" w:color="auto" w:fill="auto"/>
            <w:vAlign w:val="center"/>
          </w:tcPr>
          <w:p w14:paraId="3351BBA8">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气管插管联合套件</w:t>
            </w:r>
          </w:p>
        </w:tc>
        <w:tc>
          <w:tcPr>
            <w:tcW w:w="2246" w:type="dxa"/>
            <w:shd w:val="clear" w:color="auto" w:fill="auto"/>
            <w:vAlign w:val="center"/>
          </w:tcPr>
          <w:p w14:paraId="38CB56AF">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配合可视内窥镜显示器使用，产品由可视气管插管、导丝等组成；经口腔插入，供急救时气管插管及麻醉时一次性使用</w:t>
            </w:r>
          </w:p>
        </w:tc>
        <w:tc>
          <w:tcPr>
            <w:tcW w:w="1320" w:type="dxa"/>
            <w:shd w:val="clear" w:color="auto" w:fill="auto"/>
            <w:vAlign w:val="center"/>
          </w:tcPr>
          <w:p w14:paraId="3B9C4179">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398（详见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00B4910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76C39814">
            <w:pPr>
              <w:keepNext w:val="0"/>
              <w:keepLines w:val="0"/>
              <w:widowControl/>
              <w:suppressLineNumbers w:val="0"/>
              <w:jc w:val="center"/>
              <w:textAlignment w:val="center"/>
              <w:rPr>
                <w:rFonts w:hint="eastAsia"/>
              </w:rPr>
            </w:pPr>
            <w:r>
              <w:rPr>
                <w:rFonts w:hint="eastAsia"/>
              </w:rPr>
              <w:t>急诊科</w:t>
            </w:r>
          </w:p>
        </w:tc>
        <w:tc>
          <w:tcPr>
            <w:tcW w:w="727" w:type="dxa"/>
            <w:shd w:val="clear" w:color="auto" w:fill="auto"/>
            <w:vAlign w:val="center"/>
          </w:tcPr>
          <w:p w14:paraId="66A03C7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59AAF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596A99AB">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25</w:t>
            </w:r>
          </w:p>
        </w:tc>
        <w:tc>
          <w:tcPr>
            <w:tcW w:w="1945" w:type="dxa"/>
            <w:shd w:val="clear" w:color="auto" w:fill="auto"/>
            <w:noWrap/>
            <w:vAlign w:val="center"/>
          </w:tcPr>
          <w:p w14:paraId="42AC29AD">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644</w:t>
            </w:r>
          </w:p>
        </w:tc>
        <w:tc>
          <w:tcPr>
            <w:tcW w:w="1515" w:type="dxa"/>
            <w:shd w:val="clear" w:color="auto" w:fill="auto"/>
            <w:vAlign w:val="center"/>
          </w:tcPr>
          <w:p w14:paraId="73587B36">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生物可吸收冠脉支架</w:t>
            </w:r>
          </w:p>
        </w:tc>
        <w:tc>
          <w:tcPr>
            <w:tcW w:w="2246" w:type="dxa"/>
            <w:shd w:val="clear" w:color="auto" w:fill="auto"/>
            <w:vAlign w:val="center"/>
          </w:tcPr>
          <w:p w14:paraId="78992290">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用于改善原发冠状动脉狭窄，术后可逐渐降解吸收，避免永久异物留存体内</w:t>
            </w:r>
          </w:p>
        </w:tc>
        <w:tc>
          <w:tcPr>
            <w:tcW w:w="1320" w:type="dxa"/>
            <w:shd w:val="clear" w:color="auto" w:fill="auto"/>
            <w:vAlign w:val="center"/>
          </w:tcPr>
          <w:p w14:paraId="7862F960">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14500（详见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66049A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6FD51DAC">
            <w:pPr>
              <w:keepNext w:val="0"/>
              <w:keepLines w:val="0"/>
              <w:widowControl/>
              <w:suppressLineNumbers w:val="0"/>
              <w:jc w:val="center"/>
              <w:textAlignment w:val="center"/>
              <w:rPr>
                <w:rFonts w:hint="eastAsia"/>
              </w:rPr>
            </w:pPr>
            <w:r>
              <w:rPr>
                <w:rFonts w:hint="eastAsia"/>
              </w:rPr>
              <w:t>介入心脏病专科</w:t>
            </w:r>
          </w:p>
        </w:tc>
        <w:tc>
          <w:tcPr>
            <w:tcW w:w="727" w:type="dxa"/>
            <w:shd w:val="clear" w:color="auto" w:fill="auto"/>
            <w:vAlign w:val="center"/>
          </w:tcPr>
          <w:p w14:paraId="06DE397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5C12F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1AFC820A">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26</w:t>
            </w:r>
          </w:p>
        </w:tc>
        <w:tc>
          <w:tcPr>
            <w:tcW w:w="1945" w:type="dxa"/>
            <w:shd w:val="clear" w:color="auto" w:fill="auto"/>
            <w:noWrap/>
            <w:vAlign w:val="center"/>
          </w:tcPr>
          <w:p w14:paraId="33AFCC42">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645</w:t>
            </w:r>
          </w:p>
        </w:tc>
        <w:tc>
          <w:tcPr>
            <w:tcW w:w="1515" w:type="dxa"/>
            <w:shd w:val="clear" w:color="auto" w:fill="auto"/>
            <w:vAlign w:val="center"/>
          </w:tcPr>
          <w:p w14:paraId="598B0C81">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口腔修复膜（可吸收生物膜）</w:t>
            </w:r>
          </w:p>
        </w:tc>
        <w:tc>
          <w:tcPr>
            <w:tcW w:w="2246" w:type="dxa"/>
            <w:shd w:val="clear" w:color="auto" w:fill="auto"/>
            <w:vAlign w:val="center"/>
          </w:tcPr>
          <w:p w14:paraId="3B9C964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材质为胶原或聚酯类可吸收材料，双层结构（粗糙层+致密层），孔隙率70-75%，吸收周期12-16周，γ射线灭菌</w:t>
            </w:r>
          </w:p>
        </w:tc>
        <w:tc>
          <w:tcPr>
            <w:tcW w:w="1320" w:type="dxa"/>
            <w:shd w:val="clear" w:color="auto" w:fill="auto"/>
            <w:vAlign w:val="center"/>
          </w:tcPr>
          <w:p w14:paraId="1CA90E8A">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1350-3400（详见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7098B8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5B31CE67">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29E04E0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27E26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2AE8FD5C">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27</w:t>
            </w:r>
          </w:p>
        </w:tc>
        <w:tc>
          <w:tcPr>
            <w:tcW w:w="1945" w:type="dxa"/>
            <w:shd w:val="clear" w:color="auto" w:fill="auto"/>
            <w:noWrap/>
            <w:vAlign w:val="center"/>
          </w:tcPr>
          <w:p w14:paraId="621348D8">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646</w:t>
            </w:r>
          </w:p>
        </w:tc>
        <w:tc>
          <w:tcPr>
            <w:tcW w:w="1515" w:type="dxa"/>
            <w:shd w:val="clear" w:color="auto" w:fill="auto"/>
            <w:vAlign w:val="center"/>
          </w:tcPr>
          <w:p w14:paraId="6CEC854E">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根管荡洗器（工作尖）</w:t>
            </w:r>
          </w:p>
        </w:tc>
        <w:tc>
          <w:tcPr>
            <w:tcW w:w="2246" w:type="dxa"/>
            <w:shd w:val="clear" w:color="auto" w:fill="auto"/>
            <w:vAlign w:val="center"/>
          </w:tcPr>
          <w:p w14:paraId="4C349CD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1.材质为高弹性镍钛合金，工作尖直径0.1-0.5mm可调，长度15-25mm，适配主流根管马达，表面超光滑防挂屑，可高温高压灭菌</w:t>
            </w:r>
          </w:p>
          <w:p w14:paraId="338EFE61">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2.配合根管荡洗器/常州赛乐使用</w:t>
            </w:r>
          </w:p>
        </w:tc>
        <w:tc>
          <w:tcPr>
            <w:tcW w:w="1320" w:type="dxa"/>
            <w:shd w:val="clear" w:color="auto" w:fill="auto"/>
            <w:vAlign w:val="center"/>
          </w:tcPr>
          <w:p w14:paraId="620F9A66">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135（详见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451714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227F1280">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1415705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C36F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3521C283">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28</w:t>
            </w:r>
          </w:p>
        </w:tc>
        <w:tc>
          <w:tcPr>
            <w:tcW w:w="1945" w:type="dxa"/>
            <w:shd w:val="clear" w:color="auto" w:fill="auto"/>
            <w:noWrap/>
            <w:vAlign w:val="center"/>
          </w:tcPr>
          <w:p w14:paraId="394300C4">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647</w:t>
            </w:r>
          </w:p>
        </w:tc>
        <w:tc>
          <w:tcPr>
            <w:tcW w:w="1515" w:type="dxa"/>
            <w:shd w:val="clear" w:color="auto" w:fill="auto"/>
            <w:vAlign w:val="center"/>
          </w:tcPr>
          <w:p w14:paraId="28E12685">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牙科抛光刷</w:t>
            </w:r>
          </w:p>
        </w:tc>
        <w:tc>
          <w:tcPr>
            <w:tcW w:w="2246" w:type="dxa"/>
            <w:shd w:val="clear" w:color="auto" w:fill="auto"/>
            <w:vAlign w:val="center"/>
          </w:tcPr>
          <w:p w14:paraId="36BF50C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1.刷头材质为优质尼龙丝，直径2 - 3mm，刷毛密度高且柔软有弹性，柄部为医用塑料，长12 - 15cm</w:t>
            </w:r>
          </w:p>
          <w:p w14:paraId="48AE98B4">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2.配合弯机使用</w:t>
            </w:r>
          </w:p>
        </w:tc>
        <w:tc>
          <w:tcPr>
            <w:tcW w:w="1320" w:type="dxa"/>
            <w:shd w:val="clear" w:color="auto" w:fill="auto"/>
            <w:vAlign w:val="center"/>
          </w:tcPr>
          <w:p w14:paraId="59BBC9A7">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0.9375（详见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1E61BA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7FE965B9">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3B73215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3B237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7FFB4E03">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29</w:t>
            </w:r>
          </w:p>
        </w:tc>
        <w:tc>
          <w:tcPr>
            <w:tcW w:w="1945" w:type="dxa"/>
            <w:shd w:val="clear" w:color="auto" w:fill="auto"/>
            <w:noWrap/>
            <w:vAlign w:val="center"/>
          </w:tcPr>
          <w:p w14:paraId="13DC28D6">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648</w:t>
            </w:r>
          </w:p>
        </w:tc>
        <w:tc>
          <w:tcPr>
            <w:tcW w:w="1515" w:type="dxa"/>
            <w:shd w:val="clear" w:color="auto" w:fill="auto"/>
            <w:vAlign w:val="center"/>
          </w:tcPr>
          <w:p w14:paraId="0401E369">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一次性使用牙科冲洗针</w:t>
            </w:r>
          </w:p>
        </w:tc>
        <w:tc>
          <w:tcPr>
            <w:tcW w:w="2246" w:type="dxa"/>
            <w:shd w:val="clear" w:color="auto" w:fill="auto"/>
            <w:vAlign w:val="center"/>
          </w:tcPr>
          <w:p w14:paraId="5059DF1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材质为医用级不锈钢针头与塑料手柄，针头规格0.3 - 0.6mm，长度15 - 20mm，手柄防滑易握，适配常见注射器</w:t>
            </w:r>
          </w:p>
        </w:tc>
        <w:tc>
          <w:tcPr>
            <w:tcW w:w="1320" w:type="dxa"/>
            <w:shd w:val="clear" w:color="auto" w:fill="auto"/>
            <w:vAlign w:val="center"/>
          </w:tcPr>
          <w:p w14:paraId="37778DC0">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1.8（详见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672AB1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56A60F4C">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424E6F0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71D0D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5C8D06E4">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30</w:t>
            </w:r>
          </w:p>
        </w:tc>
        <w:tc>
          <w:tcPr>
            <w:tcW w:w="1945" w:type="dxa"/>
            <w:shd w:val="clear" w:color="auto" w:fill="auto"/>
            <w:noWrap/>
            <w:vAlign w:val="center"/>
          </w:tcPr>
          <w:p w14:paraId="482047C5">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649</w:t>
            </w:r>
          </w:p>
        </w:tc>
        <w:tc>
          <w:tcPr>
            <w:tcW w:w="1515" w:type="dxa"/>
            <w:shd w:val="clear" w:color="auto" w:fill="auto"/>
            <w:vAlign w:val="center"/>
          </w:tcPr>
          <w:p w14:paraId="64329B8F">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探针</w:t>
            </w:r>
          </w:p>
        </w:tc>
        <w:tc>
          <w:tcPr>
            <w:tcW w:w="2246" w:type="dxa"/>
            <w:shd w:val="clear" w:color="auto" w:fill="auto"/>
            <w:vAlign w:val="center"/>
          </w:tcPr>
          <w:p w14:paraId="7673388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材质为医用不锈钢，双端工作头（钝头与尖头），长度16 - 18cm，刻度清晰精度达0.5mm，表面光滑无毛刺，可高温高压灭菌</w:t>
            </w:r>
          </w:p>
        </w:tc>
        <w:tc>
          <w:tcPr>
            <w:tcW w:w="1320" w:type="dxa"/>
            <w:shd w:val="clear" w:color="auto" w:fill="auto"/>
            <w:vAlign w:val="center"/>
          </w:tcPr>
          <w:p w14:paraId="6FFEF7EC">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220（详见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453879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1E01E1A2">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0A2559A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2672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34FDD610">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31</w:t>
            </w:r>
          </w:p>
        </w:tc>
        <w:tc>
          <w:tcPr>
            <w:tcW w:w="1945" w:type="dxa"/>
            <w:shd w:val="clear" w:color="auto" w:fill="auto"/>
            <w:noWrap/>
            <w:vAlign w:val="center"/>
          </w:tcPr>
          <w:p w14:paraId="4593A116">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650</w:t>
            </w:r>
          </w:p>
        </w:tc>
        <w:tc>
          <w:tcPr>
            <w:tcW w:w="1515" w:type="dxa"/>
            <w:shd w:val="clear" w:color="auto" w:fill="auto"/>
            <w:vAlign w:val="center"/>
          </w:tcPr>
          <w:p w14:paraId="5BD06B73">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牙科石膏</w:t>
            </w:r>
          </w:p>
        </w:tc>
        <w:tc>
          <w:tcPr>
            <w:tcW w:w="2246" w:type="dxa"/>
            <w:shd w:val="clear" w:color="auto" w:fill="auto"/>
            <w:vAlign w:val="center"/>
          </w:tcPr>
          <w:p w14:paraId="4594373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由半水硫酸钙和色素组成，粉末均匀无异物、色泽一致，凝固时间13 - 16min，线凝固膨胀值0 - 0.15%，抗压强度≥35MPa</w:t>
            </w:r>
          </w:p>
        </w:tc>
        <w:tc>
          <w:tcPr>
            <w:tcW w:w="1320" w:type="dxa"/>
            <w:shd w:val="clear" w:color="auto" w:fill="auto"/>
            <w:vAlign w:val="center"/>
          </w:tcPr>
          <w:p w14:paraId="7C71F79A">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24-315（详见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5FC8395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341B496B">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319D61D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FF3B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6A7C396D">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32</w:t>
            </w:r>
          </w:p>
        </w:tc>
        <w:tc>
          <w:tcPr>
            <w:tcW w:w="1945" w:type="dxa"/>
            <w:shd w:val="clear" w:color="auto" w:fill="auto"/>
            <w:noWrap/>
            <w:vAlign w:val="center"/>
          </w:tcPr>
          <w:p w14:paraId="319FA146">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651</w:t>
            </w:r>
          </w:p>
        </w:tc>
        <w:tc>
          <w:tcPr>
            <w:tcW w:w="1515" w:type="dxa"/>
            <w:shd w:val="clear" w:color="auto" w:fill="auto"/>
            <w:vAlign w:val="center"/>
          </w:tcPr>
          <w:p w14:paraId="5D94625B">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超声洁牙机工作尖</w:t>
            </w:r>
          </w:p>
        </w:tc>
        <w:tc>
          <w:tcPr>
            <w:tcW w:w="2246" w:type="dxa"/>
            <w:shd w:val="clear" w:color="auto" w:fill="auto"/>
            <w:vAlign w:val="center"/>
          </w:tcPr>
          <w:p w14:paraId="472BFB5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1.医用钛合金材质，振动频率28-36kHz，尖端输出功率3-20W，弯曲/直射双类型设计，适配主流洁牙手柄，支持高温高压消毒</w:t>
            </w:r>
          </w:p>
          <w:p w14:paraId="6C097CAB">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2.配合啄木鸟洁牙机使用</w:t>
            </w:r>
          </w:p>
        </w:tc>
        <w:tc>
          <w:tcPr>
            <w:tcW w:w="1320" w:type="dxa"/>
            <w:shd w:val="clear" w:color="auto" w:fill="auto"/>
            <w:vAlign w:val="center"/>
          </w:tcPr>
          <w:p w14:paraId="1A44F960">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85-221（详见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FB0FDA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4CB3DFB7">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4E6A65E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7380D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567EF0FB">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33</w:t>
            </w:r>
          </w:p>
        </w:tc>
        <w:tc>
          <w:tcPr>
            <w:tcW w:w="1945" w:type="dxa"/>
            <w:shd w:val="clear" w:color="auto" w:fill="auto"/>
            <w:noWrap/>
            <w:vAlign w:val="center"/>
          </w:tcPr>
          <w:p w14:paraId="10A1D5B9">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652</w:t>
            </w:r>
          </w:p>
        </w:tc>
        <w:tc>
          <w:tcPr>
            <w:tcW w:w="1515" w:type="dxa"/>
            <w:shd w:val="clear" w:color="auto" w:fill="auto"/>
            <w:vAlign w:val="center"/>
          </w:tcPr>
          <w:p w14:paraId="0978E83D">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一次性隔离膜</w:t>
            </w:r>
          </w:p>
        </w:tc>
        <w:tc>
          <w:tcPr>
            <w:tcW w:w="2246" w:type="dxa"/>
            <w:shd w:val="clear" w:color="auto" w:fill="auto"/>
            <w:vAlign w:val="center"/>
          </w:tcPr>
          <w:p w14:paraId="01021F0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材质为医用级聚乙烯（PE），厚度0.03 - 0.05mm，透明度高，尺寸不小于15cm×15cm，边缘平整无破损，无菌包装</w:t>
            </w:r>
          </w:p>
        </w:tc>
        <w:tc>
          <w:tcPr>
            <w:tcW w:w="1320" w:type="dxa"/>
            <w:shd w:val="clear" w:color="auto" w:fill="auto"/>
            <w:vAlign w:val="center"/>
          </w:tcPr>
          <w:p w14:paraId="0669B5CA">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58（详见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B8DFF8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0CFAC498">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44D6033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2C941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384BA0FA">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34</w:t>
            </w:r>
          </w:p>
        </w:tc>
        <w:tc>
          <w:tcPr>
            <w:tcW w:w="1945" w:type="dxa"/>
            <w:shd w:val="clear" w:color="auto" w:fill="auto"/>
            <w:noWrap/>
            <w:vAlign w:val="center"/>
          </w:tcPr>
          <w:p w14:paraId="3E6F781F">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653</w:t>
            </w:r>
          </w:p>
        </w:tc>
        <w:tc>
          <w:tcPr>
            <w:tcW w:w="1515" w:type="dxa"/>
            <w:shd w:val="clear" w:color="auto" w:fill="auto"/>
            <w:vAlign w:val="center"/>
          </w:tcPr>
          <w:p w14:paraId="3E747076">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预成树脂牙科材料</w:t>
            </w:r>
          </w:p>
        </w:tc>
        <w:tc>
          <w:tcPr>
            <w:tcW w:w="2246" w:type="dxa"/>
            <w:shd w:val="clear" w:color="auto" w:fill="auto"/>
            <w:vAlign w:val="center"/>
          </w:tcPr>
          <w:p w14:paraId="609248F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1.采用纳米陶瓷树脂基材，硬度≥450MPa，8种VITA色系+2种半透明色可选，CAD/CAM切削精度±20μm，抛光持久性＞5年，符合ISO 10993生物相容性标准</w:t>
            </w:r>
          </w:p>
          <w:p w14:paraId="5371DD6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2.配合研磨仪/瓷睿刻使用</w:t>
            </w:r>
          </w:p>
        </w:tc>
        <w:tc>
          <w:tcPr>
            <w:tcW w:w="1320" w:type="dxa"/>
            <w:shd w:val="clear" w:color="auto" w:fill="auto"/>
            <w:vAlign w:val="center"/>
          </w:tcPr>
          <w:p w14:paraId="4E231084">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950-1200（详见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707DCD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77854F25">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5979380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1FA57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087AC594">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35</w:t>
            </w:r>
          </w:p>
        </w:tc>
        <w:tc>
          <w:tcPr>
            <w:tcW w:w="1945" w:type="dxa"/>
            <w:shd w:val="clear" w:color="auto" w:fill="auto"/>
            <w:noWrap/>
            <w:vAlign w:val="center"/>
          </w:tcPr>
          <w:p w14:paraId="25E369D3">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654</w:t>
            </w:r>
          </w:p>
        </w:tc>
        <w:tc>
          <w:tcPr>
            <w:tcW w:w="1515" w:type="dxa"/>
            <w:shd w:val="clear" w:color="auto" w:fill="auto"/>
            <w:vAlign w:val="center"/>
          </w:tcPr>
          <w:p w14:paraId="1938C065">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冷却液</w:t>
            </w:r>
          </w:p>
        </w:tc>
        <w:tc>
          <w:tcPr>
            <w:tcW w:w="2246" w:type="dxa"/>
            <w:shd w:val="clear" w:color="auto" w:fill="auto"/>
            <w:vAlign w:val="center"/>
          </w:tcPr>
          <w:p w14:paraId="025D867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1.以优质丙二醇与去离子水配比，沸点超130℃，冰点低至-25℃，pH值稳定在7.8 - 8.2，含高效抗菌成分，生物相容性佳</w:t>
            </w:r>
          </w:p>
          <w:p w14:paraId="413F0CBA">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2.配合研磨仪/瓷睿刻使用</w:t>
            </w:r>
          </w:p>
        </w:tc>
        <w:tc>
          <w:tcPr>
            <w:tcW w:w="1320" w:type="dxa"/>
            <w:shd w:val="clear" w:color="auto" w:fill="auto"/>
            <w:vAlign w:val="center"/>
          </w:tcPr>
          <w:p w14:paraId="5146D3DB">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1450（详见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06F96B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7A0722F0">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4BE294E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否</w:t>
            </w:r>
          </w:p>
        </w:tc>
      </w:tr>
      <w:tr w14:paraId="6CA28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797B6D84">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36</w:t>
            </w:r>
          </w:p>
        </w:tc>
        <w:tc>
          <w:tcPr>
            <w:tcW w:w="1945" w:type="dxa"/>
            <w:shd w:val="clear" w:color="auto" w:fill="auto"/>
            <w:noWrap/>
            <w:vAlign w:val="center"/>
          </w:tcPr>
          <w:p w14:paraId="5951E99F">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655</w:t>
            </w:r>
          </w:p>
        </w:tc>
        <w:tc>
          <w:tcPr>
            <w:tcW w:w="1515" w:type="dxa"/>
            <w:shd w:val="clear" w:color="auto" w:fill="auto"/>
            <w:vAlign w:val="center"/>
          </w:tcPr>
          <w:p w14:paraId="7C1DBE3A">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研磨车针</w:t>
            </w:r>
          </w:p>
        </w:tc>
        <w:tc>
          <w:tcPr>
            <w:tcW w:w="2246" w:type="dxa"/>
            <w:shd w:val="clear" w:color="auto" w:fill="auto"/>
            <w:vAlign w:val="center"/>
          </w:tcPr>
          <w:p w14:paraId="00576E49">
            <w:pPr>
              <w:keepNext w:val="0"/>
              <w:keepLines w:val="0"/>
              <w:widowControl/>
              <w:numPr>
                <w:ilvl w:val="0"/>
                <w:numId w:val="8"/>
              </w:numPr>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金刚砂粒度53-125μm，柄径2.35mm，适配高速手机，灭菌包装</w:t>
            </w:r>
          </w:p>
          <w:p w14:paraId="04C7F439">
            <w:pPr>
              <w:keepNext w:val="0"/>
              <w:keepLines w:val="0"/>
              <w:widowControl/>
              <w:numPr>
                <w:ilvl w:val="0"/>
                <w:numId w:val="8"/>
              </w:numPr>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配合研磨仪/瓷睿刻使用</w:t>
            </w:r>
          </w:p>
        </w:tc>
        <w:tc>
          <w:tcPr>
            <w:tcW w:w="1320" w:type="dxa"/>
            <w:shd w:val="clear" w:color="auto" w:fill="auto"/>
            <w:vAlign w:val="center"/>
          </w:tcPr>
          <w:p w14:paraId="3FC72BC8">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1850、2200、2300、2650（详见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5713B4D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7AB7B725">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141EAF4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5302B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0D7B5F2E">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37</w:t>
            </w:r>
          </w:p>
        </w:tc>
        <w:tc>
          <w:tcPr>
            <w:tcW w:w="1945" w:type="dxa"/>
            <w:shd w:val="clear" w:color="auto" w:fill="auto"/>
            <w:noWrap/>
            <w:vAlign w:val="center"/>
          </w:tcPr>
          <w:p w14:paraId="408BF0B6">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656</w:t>
            </w:r>
          </w:p>
        </w:tc>
        <w:tc>
          <w:tcPr>
            <w:tcW w:w="1515" w:type="dxa"/>
            <w:shd w:val="clear" w:color="auto" w:fill="auto"/>
            <w:vAlign w:val="center"/>
          </w:tcPr>
          <w:p w14:paraId="273F2C69">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一次性口腔麻醉导管</w:t>
            </w:r>
          </w:p>
        </w:tc>
        <w:tc>
          <w:tcPr>
            <w:tcW w:w="2246" w:type="dxa"/>
            <w:shd w:val="clear" w:color="auto" w:fill="auto"/>
            <w:vAlign w:val="center"/>
          </w:tcPr>
          <w:p w14:paraId="4C1ECC24">
            <w:pPr>
              <w:keepNext w:val="0"/>
              <w:keepLines w:val="0"/>
              <w:widowControl/>
              <w:numPr>
                <w:ilvl w:val="0"/>
                <w:numId w:val="9"/>
              </w:numPr>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医用级PVC材质，长度15cm±0.5cm，内径0.8mm±0.05mm，表面光滑无毛刺，带刻度标识，独立无菌包装</w:t>
            </w:r>
          </w:p>
          <w:p w14:paraId="6836663C">
            <w:pPr>
              <w:keepNext w:val="0"/>
              <w:keepLines w:val="0"/>
              <w:widowControl/>
              <w:numPr>
                <w:ilvl w:val="0"/>
                <w:numId w:val="9"/>
              </w:numPr>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配合计算机控制局部麻醉系统/STA-5220使用 </w:t>
            </w:r>
          </w:p>
        </w:tc>
        <w:tc>
          <w:tcPr>
            <w:tcW w:w="1320" w:type="dxa"/>
            <w:shd w:val="clear" w:color="auto" w:fill="auto"/>
            <w:vAlign w:val="center"/>
          </w:tcPr>
          <w:p w14:paraId="06DAF6B0">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26.5（详见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1DFD14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3A7ED81B">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6843F49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bl>
    <w:p w14:paraId="61AF3F36">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rFonts w:hint="eastAsia" w:eastAsiaTheme="minorEastAsia"/>
          <w:szCs w:val="21"/>
          <w:highlight w:val="yellow"/>
          <w:lang w:eastAsia="zh-CN"/>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w:t>
      </w:r>
      <w:r>
        <w:rPr>
          <w:rFonts w:hint="eastAsia"/>
          <w:szCs w:val="21"/>
          <w:highlight w:val="yellow"/>
          <w:lang w:eastAsia="zh-CN"/>
        </w:rPr>
        <w:t>（根据系统提示逐步上传）</w:t>
      </w:r>
    </w:p>
    <w:p w14:paraId="0A8DCC1B">
      <w:pPr>
        <w:pStyle w:val="36"/>
        <w:ind w:firstLine="0" w:firstLineChars="0"/>
        <w:rPr>
          <w:szCs w:val="21"/>
        </w:rPr>
      </w:pPr>
      <w:r>
        <w:rPr>
          <w:rFonts w:hint="eastAsia"/>
          <w:szCs w:val="21"/>
          <w:highlight w:val="yellow"/>
        </w:rPr>
        <w:t>附件</w:t>
      </w:r>
      <w:r>
        <w:rPr>
          <w:rFonts w:hint="eastAsia"/>
          <w:szCs w:val="21"/>
          <w:highlight w:val="yellow"/>
          <w:lang w:val="en-US" w:eastAsia="zh-CN"/>
        </w:rPr>
        <w:t>2</w:t>
      </w:r>
      <w:r>
        <w:rPr>
          <w:rFonts w:hint="eastAsia"/>
          <w:szCs w:val="21"/>
          <w:highlight w:val="yellow"/>
        </w:rPr>
        <w:t>：</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w:t>
      </w:r>
      <w:r>
        <w:rPr>
          <w:rFonts w:hint="eastAsia"/>
          <w:szCs w:val="21"/>
          <w:lang w:eastAsia="zh-CN"/>
        </w:rPr>
        <w:t>提交</w:t>
      </w:r>
      <w:r>
        <w:rPr>
          <w:rFonts w:hint="eastAsia"/>
          <w:szCs w:val="21"/>
        </w:rPr>
        <w:t>一份</w:t>
      </w:r>
    </w:p>
    <w:p w14:paraId="312EE0D8">
      <w:pPr>
        <w:widowControl/>
        <w:wordWrap w:val="0"/>
        <w:spacing w:line="420" w:lineRule="exact"/>
        <w:ind w:right="420" w:firstLine="420" w:firstLineChars="200"/>
        <w:outlineLvl w:val="2"/>
        <w:rPr>
          <w:rFonts w:hint="eastAsia"/>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5F63E797">
      <w:pPr>
        <w:pStyle w:val="36"/>
        <w:ind w:firstLine="420" w:firstLineChars="200"/>
        <w:rPr>
          <w:szCs w:val="21"/>
          <w:highlight w:val="yellow"/>
        </w:rPr>
      </w:pPr>
      <w:r>
        <w:rPr>
          <w:rFonts w:hint="eastAsia"/>
          <w:szCs w:val="21"/>
          <w:highlight w:val="yellow"/>
          <w:lang w:val="en-US" w:eastAsia="zh-CN"/>
        </w:rPr>
        <w:t>3.</w:t>
      </w:r>
      <w:r>
        <w:rPr>
          <w:rFonts w:hint="eastAsia"/>
          <w:szCs w:val="21"/>
        </w:rPr>
        <w:t>项目编号+项目名称+供应商名称</w:t>
      </w:r>
      <w:r>
        <w:rPr>
          <w:rFonts w:hint="eastAsia"/>
          <w:szCs w:val="21"/>
          <w:highlight w:val="yellow"/>
        </w:rPr>
        <w:t>《合同附件》电子表格版（为确保采购后10日内完成签订</w:t>
      </w:r>
      <w:r>
        <w:rPr>
          <w:rFonts w:hint="eastAsia"/>
          <w:szCs w:val="21"/>
          <w:highlight w:val="yellow"/>
          <w:lang w:eastAsia="zh-CN"/>
        </w:rPr>
        <w:t>，投标时上传</w:t>
      </w:r>
      <w:r>
        <w:rPr>
          <w:rFonts w:hint="eastAsia"/>
          <w:szCs w:val="21"/>
          <w:highlight w:val="yellow"/>
        </w:rPr>
        <w:t>）</w:t>
      </w:r>
    </w:p>
    <w:p w14:paraId="75BB695A">
      <w:pPr>
        <w:widowControl/>
        <w:wordWrap w:val="0"/>
        <w:spacing w:line="420" w:lineRule="exact"/>
        <w:ind w:right="420" w:firstLine="420" w:firstLineChars="200"/>
        <w:outlineLvl w:val="2"/>
        <w:rPr>
          <w:rFonts w:hint="eastAsia"/>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12</w:t>
      </w:r>
      <w:r>
        <w:rPr>
          <w:rFonts w:hint="eastAsia" w:ascii="Tahoma" w:hAnsi="Tahoma" w:cs="Tahoma"/>
          <w:color w:val="FF0000"/>
          <w:kern w:val="0"/>
          <w:szCs w:val="21"/>
        </w:rPr>
        <w:t>月</w:t>
      </w:r>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10"/>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w:t>
      </w:r>
      <w:r>
        <w:rPr>
          <w:rFonts w:hint="eastAsia" w:ascii="宋体" w:hAnsi="宋体" w:eastAsia="宋体" w:cs="宋体"/>
          <w:color w:val="000000" w:themeColor="text1"/>
          <w:kern w:val="0"/>
          <w:sz w:val="24"/>
          <w:lang w:val="en-US" w:eastAsia="zh-CN"/>
          <w14:textFill>
            <w14:solidFill>
              <w14:schemeClr w14:val="tx1"/>
            </w14:solidFill>
          </w14:textFill>
        </w:rPr>
        <w:t>2025年党办通7号（2024年第二次医用耗材管理委员会审议结果）的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对协议到期医用耗材项目</w:t>
      </w:r>
      <w:r>
        <w:rPr>
          <w:rFonts w:hint="eastAsia" w:ascii="宋体" w:hAnsi="宋体" w:eastAsia="宋体" w:cs="宋体"/>
          <w:color w:val="000000" w:themeColor="text1"/>
          <w:kern w:val="0"/>
          <w:sz w:val="24"/>
          <w14:textFill>
            <w14:solidFill>
              <w14:schemeClr w14:val="tx1"/>
            </w14:solidFill>
          </w14:textFill>
        </w:rPr>
        <w:t>进行招采。</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945"/>
        <w:gridCol w:w="1515"/>
        <w:gridCol w:w="2246"/>
        <w:gridCol w:w="1320"/>
        <w:gridCol w:w="840"/>
        <w:gridCol w:w="754"/>
        <w:gridCol w:w="727"/>
      </w:tblGrid>
      <w:tr w14:paraId="3C6D8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7D6AC688">
            <w:pPr>
              <w:snapToGrid w:val="0"/>
              <w:jc w:val="center"/>
              <w:rPr>
                <w:rFonts w:hint="eastAsia" w:ascii="宋体" w:eastAsia="宋体"/>
                <w:b/>
                <w:sz w:val="22"/>
                <w:lang w:eastAsia="zh-CN"/>
              </w:rPr>
            </w:pPr>
            <w:r>
              <w:rPr>
                <w:rFonts w:hint="eastAsia" w:ascii="宋体" w:eastAsia="宋体"/>
                <w:b/>
                <w:sz w:val="22"/>
                <w:lang w:eastAsia="zh-CN"/>
              </w:rPr>
              <w:t>序号</w:t>
            </w:r>
          </w:p>
        </w:tc>
        <w:tc>
          <w:tcPr>
            <w:tcW w:w="1945" w:type="dxa"/>
            <w:vAlign w:val="center"/>
          </w:tcPr>
          <w:p w14:paraId="42B85132">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515" w:type="dxa"/>
            <w:vAlign w:val="center"/>
          </w:tcPr>
          <w:p w14:paraId="326A9AF8">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2246" w:type="dxa"/>
            <w:vAlign w:val="center"/>
          </w:tcPr>
          <w:p w14:paraId="448D3CBF">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320" w:type="dxa"/>
            <w:vAlign w:val="center"/>
          </w:tcPr>
          <w:p w14:paraId="7C121DB7">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3E252E79">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840" w:type="dxa"/>
            <w:vAlign w:val="center"/>
          </w:tcPr>
          <w:p w14:paraId="1D37D4B7">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754" w:type="dxa"/>
            <w:vAlign w:val="center"/>
          </w:tcPr>
          <w:p w14:paraId="09BC8CB2">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727" w:type="dxa"/>
            <w:shd w:val="clear" w:color="auto" w:fill="auto"/>
            <w:vAlign w:val="center"/>
          </w:tcPr>
          <w:p w14:paraId="5DEEBE2B">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3D8A9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835" w:hRule="atLeast"/>
          <w:jc w:val="center"/>
        </w:trPr>
        <w:tc>
          <w:tcPr>
            <w:tcW w:w="375" w:type="dxa"/>
            <w:shd w:val="clear" w:color="000000" w:fill="FFFFFF"/>
            <w:vAlign w:val="center"/>
          </w:tcPr>
          <w:p w14:paraId="68C2ED14">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0"/>
                <w:szCs w:val="20"/>
                <w:u w:val="none"/>
                <w:lang w:val="en-US" w:eastAsia="zh-CN" w:bidi="ar"/>
              </w:rPr>
              <w:t>1</w:t>
            </w:r>
          </w:p>
        </w:tc>
        <w:tc>
          <w:tcPr>
            <w:tcW w:w="1945" w:type="dxa"/>
            <w:shd w:val="clear" w:color="auto" w:fill="auto"/>
            <w:noWrap/>
            <w:vAlign w:val="center"/>
          </w:tcPr>
          <w:p w14:paraId="21488D15">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619</w:t>
            </w:r>
          </w:p>
        </w:tc>
        <w:tc>
          <w:tcPr>
            <w:tcW w:w="1515" w:type="dxa"/>
            <w:shd w:val="clear" w:color="auto" w:fill="auto"/>
            <w:vAlign w:val="center"/>
          </w:tcPr>
          <w:p w14:paraId="63AED231">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微导管系统</w:t>
            </w:r>
          </w:p>
        </w:tc>
        <w:tc>
          <w:tcPr>
            <w:tcW w:w="2246" w:type="dxa"/>
            <w:shd w:val="clear" w:color="auto" w:fill="auto"/>
            <w:vAlign w:val="center"/>
          </w:tcPr>
          <w:p w14:paraId="6E856ABB">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由微导管和塑形针组成，微导管内径为0.74mm±0.05mm.用于神经血管疾病介入治疗时器械的输送。</w:t>
            </w:r>
          </w:p>
        </w:tc>
        <w:tc>
          <w:tcPr>
            <w:tcW w:w="1320" w:type="dxa"/>
            <w:shd w:val="clear" w:color="auto" w:fill="auto"/>
            <w:vAlign w:val="center"/>
          </w:tcPr>
          <w:p w14:paraId="47BAF8A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0"/>
                <w:sz w:val="22"/>
                <w:szCs w:val="22"/>
                <w:u w:val="none"/>
                <w:lang w:val="en-US" w:eastAsia="zh-CN" w:bidi="ar"/>
              </w:rPr>
              <w:t>8500（详见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Align w:val="center"/>
          </w:tcPr>
          <w:p w14:paraId="095C4F79">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40308EA2">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脑血管病专科</w:t>
            </w:r>
          </w:p>
        </w:tc>
        <w:tc>
          <w:tcPr>
            <w:tcW w:w="727" w:type="dxa"/>
            <w:shd w:val="clear" w:color="auto" w:fill="auto"/>
            <w:vAlign w:val="center"/>
          </w:tcPr>
          <w:p w14:paraId="2EE1A43E">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7A92A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913" w:hRule="atLeast"/>
          <w:jc w:val="center"/>
        </w:trPr>
        <w:tc>
          <w:tcPr>
            <w:tcW w:w="375" w:type="dxa"/>
            <w:shd w:val="clear" w:color="000000" w:fill="FFFFFF"/>
            <w:vAlign w:val="center"/>
          </w:tcPr>
          <w:p w14:paraId="22976BB7">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0"/>
                <w:szCs w:val="20"/>
                <w:u w:val="none"/>
                <w:lang w:val="en-US" w:eastAsia="zh-CN" w:bidi="ar"/>
              </w:rPr>
              <w:t>2</w:t>
            </w:r>
          </w:p>
        </w:tc>
        <w:tc>
          <w:tcPr>
            <w:tcW w:w="1945" w:type="dxa"/>
            <w:shd w:val="clear" w:color="auto" w:fill="auto"/>
            <w:noWrap/>
            <w:vAlign w:val="center"/>
          </w:tcPr>
          <w:p w14:paraId="2E2E5E05">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w:t>
            </w:r>
            <w:r>
              <w:rPr>
                <w:rFonts w:hint="eastAsia" w:eastAsia="宋体" w:cs="Times New Roman"/>
                <w:i w:val="0"/>
                <w:iCs w:val="0"/>
                <w:color w:val="000000"/>
                <w:kern w:val="0"/>
                <w:sz w:val="21"/>
                <w:szCs w:val="21"/>
                <w:u w:val="none"/>
                <w:lang w:val="en-US" w:eastAsia="zh-CN" w:bidi="ar"/>
              </w:rPr>
              <w:t>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620</w:t>
            </w:r>
          </w:p>
        </w:tc>
        <w:tc>
          <w:tcPr>
            <w:tcW w:w="1515" w:type="dxa"/>
            <w:shd w:val="clear" w:color="auto" w:fill="auto"/>
            <w:vAlign w:val="center"/>
          </w:tcPr>
          <w:p w14:paraId="04F05FC3">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颅内支架系统</w:t>
            </w:r>
          </w:p>
        </w:tc>
        <w:tc>
          <w:tcPr>
            <w:tcW w:w="2246" w:type="dxa"/>
            <w:shd w:val="clear" w:color="auto" w:fill="auto"/>
            <w:vAlign w:val="center"/>
          </w:tcPr>
          <w:p w14:paraId="7393C8F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与栓塞装置一起用于治疗颅内动脉瘤。</w:t>
            </w:r>
          </w:p>
        </w:tc>
        <w:tc>
          <w:tcPr>
            <w:tcW w:w="1320" w:type="dxa"/>
            <w:shd w:val="clear" w:color="auto" w:fill="auto"/>
            <w:vAlign w:val="center"/>
          </w:tcPr>
          <w:p w14:paraId="0FF6983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0"/>
                <w:sz w:val="22"/>
                <w:szCs w:val="22"/>
                <w:u w:val="none"/>
                <w:lang w:val="en-US" w:eastAsia="zh-CN" w:bidi="ar"/>
              </w:rPr>
              <w:t>18400（详见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Align w:val="center"/>
          </w:tcPr>
          <w:p w14:paraId="589E0A80">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1D62705F">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脑血管病专科</w:t>
            </w:r>
          </w:p>
        </w:tc>
        <w:tc>
          <w:tcPr>
            <w:tcW w:w="727" w:type="dxa"/>
            <w:shd w:val="clear" w:color="auto" w:fill="auto"/>
            <w:vAlign w:val="center"/>
          </w:tcPr>
          <w:p w14:paraId="3AD128DD">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3D213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C3FBA99">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0"/>
                <w:szCs w:val="20"/>
                <w:u w:val="none"/>
                <w:lang w:val="en-US" w:eastAsia="zh-CN" w:bidi="ar"/>
              </w:rPr>
              <w:t>3</w:t>
            </w:r>
          </w:p>
        </w:tc>
        <w:tc>
          <w:tcPr>
            <w:tcW w:w="1945" w:type="dxa"/>
            <w:shd w:val="clear" w:color="auto" w:fill="auto"/>
            <w:noWrap/>
            <w:vAlign w:val="center"/>
          </w:tcPr>
          <w:p w14:paraId="35235ECA">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621</w:t>
            </w:r>
          </w:p>
        </w:tc>
        <w:tc>
          <w:tcPr>
            <w:tcW w:w="1515" w:type="dxa"/>
            <w:shd w:val="clear" w:color="auto" w:fill="auto"/>
            <w:vAlign w:val="center"/>
          </w:tcPr>
          <w:p w14:paraId="5FE41DBA">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褥疮防治床垫</w:t>
            </w:r>
          </w:p>
        </w:tc>
        <w:tc>
          <w:tcPr>
            <w:tcW w:w="2246" w:type="dxa"/>
            <w:shd w:val="clear" w:color="auto" w:fill="auto"/>
            <w:vAlign w:val="center"/>
          </w:tcPr>
          <w:p w14:paraId="4B3BF0A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由床垫和充气泵组成，供防止褥疮用。</w:t>
            </w:r>
          </w:p>
        </w:tc>
        <w:tc>
          <w:tcPr>
            <w:tcW w:w="1320" w:type="dxa"/>
            <w:vAlign w:val="center"/>
          </w:tcPr>
          <w:p w14:paraId="30F43F70">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eastAsia" w:eastAsia="宋体"/>
                <w:sz w:val="21"/>
                <w:vertAlign w:val="baseline"/>
                <w:lang w:val="en-US" w:eastAsia="zh-CN"/>
              </w:rPr>
              <w:t>640</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Align w:val="center"/>
          </w:tcPr>
          <w:p w14:paraId="68FB4E6B">
            <w:pPr>
              <w:keepNext w:val="0"/>
              <w:keepLines w:val="0"/>
              <w:widowControl/>
              <w:suppressLineNumbers w:val="0"/>
              <w:jc w:val="center"/>
              <w:textAlignment w:val="center"/>
              <w:rPr>
                <w:rFonts w:hint="eastAsia" w:ascii="Times New Roman" w:eastAsia="宋体" w:hAnsiTheme="minorEastAsia" w:cstheme="minorEastAsia"/>
                <w:sz w:val="21"/>
                <w:szCs w:val="20"/>
                <w:lang w:val="en-US"/>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036A354E">
            <w:pPr>
              <w:keepNext w:val="0"/>
              <w:keepLines w:val="0"/>
              <w:widowControl/>
              <w:suppressLineNumbers w:val="0"/>
              <w:jc w:val="center"/>
              <w:textAlignment w:val="center"/>
              <w:rPr>
                <w:rFonts w:hint="eastAsia"/>
              </w:rPr>
            </w:pPr>
            <w:r>
              <w:rPr>
                <w:rFonts w:hint="eastAsia"/>
              </w:rPr>
              <w:t>内分泌科/</w:t>
            </w:r>
          </w:p>
          <w:p w14:paraId="2DAF9952">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肾内科</w:t>
            </w:r>
          </w:p>
        </w:tc>
        <w:tc>
          <w:tcPr>
            <w:tcW w:w="727" w:type="dxa"/>
            <w:shd w:val="clear" w:color="auto" w:fill="auto"/>
            <w:vAlign w:val="center"/>
          </w:tcPr>
          <w:p w14:paraId="7056D679">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6011B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C432780">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0"/>
                <w:szCs w:val="20"/>
                <w:u w:val="none"/>
                <w:lang w:val="en-US" w:eastAsia="zh-CN" w:bidi="ar"/>
              </w:rPr>
              <w:t>4</w:t>
            </w:r>
          </w:p>
        </w:tc>
        <w:tc>
          <w:tcPr>
            <w:tcW w:w="1945" w:type="dxa"/>
            <w:shd w:val="clear" w:color="auto" w:fill="auto"/>
            <w:noWrap/>
            <w:vAlign w:val="center"/>
          </w:tcPr>
          <w:p w14:paraId="635C69F9">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622</w:t>
            </w:r>
          </w:p>
        </w:tc>
        <w:tc>
          <w:tcPr>
            <w:tcW w:w="1515" w:type="dxa"/>
            <w:shd w:val="clear" w:color="auto" w:fill="auto"/>
            <w:vAlign w:val="center"/>
          </w:tcPr>
          <w:p w14:paraId="7C217DB3">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腹膜透析螺旋帽钛接头</w:t>
            </w:r>
          </w:p>
        </w:tc>
        <w:tc>
          <w:tcPr>
            <w:tcW w:w="2246" w:type="dxa"/>
            <w:shd w:val="clear" w:color="auto" w:fill="auto"/>
            <w:vAlign w:val="center"/>
          </w:tcPr>
          <w:p w14:paraId="7DB9FC39">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用于腹透导管与带有锁扣接头的外接短管的连接</w:t>
            </w:r>
          </w:p>
        </w:tc>
        <w:tc>
          <w:tcPr>
            <w:tcW w:w="1320" w:type="dxa"/>
            <w:shd w:val="clear" w:color="auto" w:fill="auto"/>
            <w:vAlign w:val="center"/>
          </w:tcPr>
          <w:p w14:paraId="0A444FE0">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388（详见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274234C">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4A5F9C23">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肾内科</w:t>
            </w:r>
          </w:p>
        </w:tc>
        <w:tc>
          <w:tcPr>
            <w:tcW w:w="727" w:type="dxa"/>
            <w:shd w:val="clear" w:color="auto" w:fill="auto"/>
            <w:vAlign w:val="center"/>
          </w:tcPr>
          <w:p w14:paraId="6F18EB02">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713CD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D9DDFA2">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0"/>
                <w:szCs w:val="20"/>
                <w:u w:val="none"/>
                <w:lang w:val="en-US" w:eastAsia="zh-CN" w:bidi="ar"/>
              </w:rPr>
              <w:t>5</w:t>
            </w:r>
          </w:p>
        </w:tc>
        <w:tc>
          <w:tcPr>
            <w:tcW w:w="1945" w:type="dxa"/>
            <w:shd w:val="clear" w:color="auto" w:fill="auto"/>
            <w:noWrap/>
            <w:vAlign w:val="center"/>
          </w:tcPr>
          <w:p w14:paraId="35732834">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623</w:t>
            </w:r>
          </w:p>
        </w:tc>
        <w:tc>
          <w:tcPr>
            <w:tcW w:w="1515" w:type="dxa"/>
            <w:shd w:val="clear" w:color="auto" w:fill="auto"/>
            <w:vAlign w:val="center"/>
          </w:tcPr>
          <w:p w14:paraId="2F2121C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腹膜透析导管及附件</w:t>
            </w:r>
          </w:p>
        </w:tc>
        <w:tc>
          <w:tcPr>
            <w:tcW w:w="2246" w:type="dxa"/>
            <w:shd w:val="clear" w:color="auto" w:fill="auto"/>
            <w:vAlign w:val="center"/>
          </w:tcPr>
          <w:p w14:paraId="2E020601">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用于急性和慢性腹膜透析。</w:t>
            </w:r>
          </w:p>
        </w:tc>
        <w:tc>
          <w:tcPr>
            <w:tcW w:w="1320" w:type="dxa"/>
            <w:shd w:val="clear" w:color="auto" w:fill="auto"/>
            <w:vAlign w:val="center"/>
          </w:tcPr>
          <w:p w14:paraId="4386FDAC">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2990（详见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23CAE325">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5190B0BD">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肾内科</w:t>
            </w:r>
          </w:p>
        </w:tc>
        <w:tc>
          <w:tcPr>
            <w:tcW w:w="727" w:type="dxa"/>
            <w:shd w:val="clear" w:color="auto" w:fill="auto"/>
            <w:vAlign w:val="center"/>
          </w:tcPr>
          <w:p w14:paraId="6D7F12C9">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0B3CE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5C78334">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0"/>
                <w:szCs w:val="20"/>
                <w:u w:val="none"/>
                <w:lang w:val="en-US" w:eastAsia="zh-CN" w:bidi="ar"/>
              </w:rPr>
              <w:t>6</w:t>
            </w:r>
          </w:p>
        </w:tc>
        <w:tc>
          <w:tcPr>
            <w:tcW w:w="1945" w:type="dxa"/>
            <w:shd w:val="clear" w:color="auto" w:fill="auto"/>
            <w:noWrap/>
            <w:vAlign w:val="center"/>
          </w:tcPr>
          <w:p w14:paraId="4A853664">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624</w:t>
            </w:r>
          </w:p>
        </w:tc>
        <w:tc>
          <w:tcPr>
            <w:tcW w:w="1515" w:type="dxa"/>
            <w:shd w:val="clear" w:color="auto" w:fill="auto"/>
            <w:vAlign w:val="center"/>
          </w:tcPr>
          <w:p w14:paraId="31BBFD31">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透析人造血管</w:t>
            </w:r>
          </w:p>
        </w:tc>
        <w:tc>
          <w:tcPr>
            <w:tcW w:w="2246" w:type="dxa"/>
            <w:shd w:val="clear" w:color="auto" w:fill="auto"/>
            <w:vAlign w:val="center"/>
          </w:tcPr>
          <w:p w14:paraId="6BE579BB">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用于在血液通路手术中作为皮下动静脉导管。</w:t>
            </w:r>
          </w:p>
        </w:tc>
        <w:tc>
          <w:tcPr>
            <w:tcW w:w="1320" w:type="dxa"/>
            <w:shd w:val="clear" w:color="auto" w:fill="auto"/>
            <w:vAlign w:val="center"/>
          </w:tcPr>
          <w:p w14:paraId="48B921F0">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9000-9996（详见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D55DD84">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473C6256">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肾内科</w:t>
            </w:r>
          </w:p>
        </w:tc>
        <w:tc>
          <w:tcPr>
            <w:tcW w:w="727" w:type="dxa"/>
            <w:shd w:val="clear" w:color="auto" w:fill="auto"/>
            <w:vAlign w:val="center"/>
          </w:tcPr>
          <w:p w14:paraId="23F8CDC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624A1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60AC6B2">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0"/>
                <w:szCs w:val="20"/>
                <w:u w:val="none"/>
                <w:lang w:val="en-US" w:eastAsia="zh-CN" w:bidi="ar"/>
              </w:rPr>
              <w:t>7</w:t>
            </w:r>
          </w:p>
        </w:tc>
        <w:tc>
          <w:tcPr>
            <w:tcW w:w="1945" w:type="dxa"/>
            <w:shd w:val="clear" w:color="auto" w:fill="auto"/>
            <w:noWrap/>
            <w:vAlign w:val="center"/>
          </w:tcPr>
          <w:p w14:paraId="2CC838D3">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625</w:t>
            </w:r>
          </w:p>
        </w:tc>
        <w:tc>
          <w:tcPr>
            <w:tcW w:w="1515" w:type="dxa"/>
            <w:shd w:val="clear" w:color="auto" w:fill="auto"/>
            <w:vAlign w:val="center"/>
          </w:tcPr>
          <w:p w14:paraId="00A1C28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中医硬膏热贴敷疗法敷料</w:t>
            </w:r>
          </w:p>
        </w:tc>
        <w:tc>
          <w:tcPr>
            <w:tcW w:w="2246" w:type="dxa"/>
            <w:shd w:val="clear" w:color="auto" w:fill="auto"/>
            <w:vAlign w:val="center"/>
          </w:tcPr>
          <w:p w14:paraId="279A8479">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1.配合“邦仁 FTY-1的创伤疼痛快速愈合敷贴仪器”使用。改善局部疼痛，改善局部血液循环，促进创面愈合。</w:t>
            </w:r>
          </w:p>
        </w:tc>
        <w:tc>
          <w:tcPr>
            <w:tcW w:w="1320" w:type="dxa"/>
            <w:shd w:val="clear" w:color="auto" w:fill="auto"/>
            <w:vAlign w:val="center"/>
          </w:tcPr>
          <w:p w14:paraId="5AF921F7">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10（详见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2B7ABDC">
            <w:pPr>
              <w:keepNext w:val="0"/>
              <w:keepLines w:val="0"/>
              <w:widowControl/>
              <w:suppressLineNumbers w:val="0"/>
              <w:jc w:val="center"/>
              <w:textAlignment w:val="center"/>
              <w:rPr>
                <w:rFonts w:hint="default" w:ascii="Times New Roman" w:eastAsia="宋体" w:hAnsiTheme="minorEastAsia" w:cstheme="minorEastAsia"/>
                <w:kern w:val="2"/>
                <w:sz w:val="21"/>
                <w:szCs w:val="20"/>
                <w:lang w:val="en-US" w:eastAsia="zh-CN" w:bidi="ar-SA"/>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56C6C5E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疼痛科</w:t>
            </w:r>
          </w:p>
        </w:tc>
        <w:tc>
          <w:tcPr>
            <w:tcW w:w="727" w:type="dxa"/>
            <w:shd w:val="clear" w:color="auto" w:fill="auto"/>
            <w:vAlign w:val="center"/>
          </w:tcPr>
          <w:p w14:paraId="07C33F50">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4BCD2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4A4913BA">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0"/>
                <w:szCs w:val="20"/>
                <w:u w:val="none"/>
                <w:lang w:val="en-US" w:eastAsia="zh-CN" w:bidi="ar"/>
              </w:rPr>
              <w:t>8</w:t>
            </w:r>
          </w:p>
        </w:tc>
        <w:tc>
          <w:tcPr>
            <w:tcW w:w="1945" w:type="dxa"/>
            <w:shd w:val="clear" w:color="auto" w:fill="auto"/>
            <w:noWrap/>
            <w:vAlign w:val="center"/>
          </w:tcPr>
          <w:p w14:paraId="20C45A6F">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626</w:t>
            </w:r>
          </w:p>
        </w:tc>
        <w:tc>
          <w:tcPr>
            <w:tcW w:w="1515" w:type="dxa"/>
            <w:shd w:val="clear" w:color="auto" w:fill="auto"/>
            <w:vAlign w:val="center"/>
          </w:tcPr>
          <w:p w14:paraId="08DCAB69">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一次性使用三腔二囊胃管</w:t>
            </w:r>
          </w:p>
        </w:tc>
        <w:tc>
          <w:tcPr>
            <w:tcW w:w="2246" w:type="dxa"/>
            <w:shd w:val="clear" w:color="auto" w:fill="auto"/>
            <w:vAlign w:val="center"/>
          </w:tcPr>
          <w:p w14:paraId="4CAC4BD1">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对患者进行灌注、抽取胃液、胃肠减压时一次性使用。</w:t>
            </w:r>
          </w:p>
        </w:tc>
        <w:tc>
          <w:tcPr>
            <w:tcW w:w="1320" w:type="dxa"/>
            <w:shd w:val="clear" w:color="auto" w:fill="auto"/>
            <w:vAlign w:val="center"/>
          </w:tcPr>
          <w:p w14:paraId="5639E8E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0"/>
                <w:sz w:val="22"/>
                <w:szCs w:val="22"/>
                <w:u w:val="none"/>
                <w:lang w:val="en-US" w:eastAsia="zh-CN" w:bidi="ar"/>
              </w:rPr>
              <w:t>360（详见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5A253AB">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00E08DC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胃肠外科</w:t>
            </w:r>
          </w:p>
        </w:tc>
        <w:tc>
          <w:tcPr>
            <w:tcW w:w="727" w:type="dxa"/>
            <w:shd w:val="clear" w:color="auto" w:fill="auto"/>
            <w:vAlign w:val="center"/>
          </w:tcPr>
          <w:p w14:paraId="04B00BCB">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1EEAE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3B528772">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0"/>
                <w:szCs w:val="20"/>
                <w:u w:val="none"/>
                <w:lang w:val="en-US" w:eastAsia="zh-CN" w:bidi="ar"/>
              </w:rPr>
              <w:t>9</w:t>
            </w:r>
          </w:p>
        </w:tc>
        <w:tc>
          <w:tcPr>
            <w:tcW w:w="1945" w:type="dxa"/>
            <w:shd w:val="clear" w:color="auto" w:fill="auto"/>
            <w:noWrap/>
            <w:vAlign w:val="center"/>
          </w:tcPr>
          <w:p w14:paraId="47FC7023">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627</w:t>
            </w:r>
          </w:p>
        </w:tc>
        <w:tc>
          <w:tcPr>
            <w:tcW w:w="1515" w:type="dxa"/>
            <w:shd w:val="clear" w:color="auto" w:fill="auto"/>
            <w:vAlign w:val="center"/>
          </w:tcPr>
          <w:p w14:paraId="158904D1">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外科牵开器及钳式牵开器</w:t>
            </w:r>
          </w:p>
        </w:tc>
        <w:tc>
          <w:tcPr>
            <w:tcW w:w="2246" w:type="dxa"/>
            <w:shd w:val="clear" w:color="auto" w:fill="auto"/>
            <w:vAlign w:val="center"/>
          </w:tcPr>
          <w:p w14:paraId="5F10B817">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用于外科手术时牵开组织，显露手术视野。</w:t>
            </w:r>
          </w:p>
        </w:tc>
        <w:tc>
          <w:tcPr>
            <w:tcW w:w="1320" w:type="dxa"/>
            <w:shd w:val="clear" w:color="auto" w:fill="auto"/>
            <w:vAlign w:val="center"/>
          </w:tcPr>
          <w:p w14:paraId="26106A8C">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eastAsia="宋体"/>
                <w:sz w:val="21"/>
                <w:vertAlign w:val="baseline"/>
                <w:lang w:val="en-US" w:eastAsia="zh-CN"/>
              </w:rPr>
              <w:t>700、85-90</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A42D780">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6B2827E4">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胃肠外科</w:t>
            </w:r>
          </w:p>
        </w:tc>
        <w:tc>
          <w:tcPr>
            <w:tcW w:w="727" w:type="dxa"/>
            <w:shd w:val="clear" w:color="auto" w:fill="auto"/>
            <w:vAlign w:val="center"/>
          </w:tcPr>
          <w:p w14:paraId="2D725EA1">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736EE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435" w:hRule="atLeast"/>
          <w:jc w:val="center"/>
        </w:trPr>
        <w:tc>
          <w:tcPr>
            <w:tcW w:w="375" w:type="dxa"/>
            <w:shd w:val="clear" w:color="000000" w:fill="FFFFFF"/>
            <w:vAlign w:val="center"/>
          </w:tcPr>
          <w:p w14:paraId="29E54D55">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0"/>
                <w:szCs w:val="20"/>
                <w:u w:val="none"/>
                <w:lang w:val="en-US" w:eastAsia="zh-CN" w:bidi="ar"/>
              </w:rPr>
              <w:t>10</w:t>
            </w:r>
          </w:p>
        </w:tc>
        <w:tc>
          <w:tcPr>
            <w:tcW w:w="1945" w:type="dxa"/>
            <w:shd w:val="clear" w:color="auto" w:fill="auto"/>
            <w:noWrap/>
            <w:vAlign w:val="center"/>
          </w:tcPr>
          <w:p w14:paraId="5805EF13">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628</w:t>
            </w:r>
          </w:p>
        </w:tc>
        <w:tc>
          <w:tcPr>
            <w:tcW w:w="1515" w:type="dxa"/>
            <w:shd w:val="clear" w:color="auto" w:fill="auto"/>
            <w:vAlign w:val="center"/>
          </w:tcPr>
          <w:p w14:paraId="47B2B6E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一次性使用套扎器</w:t>
            </w:r>
          </w:p>
        </w:tc>
        <w:tc>
          <w:tcPr>
            <w:tcW w:w="2246" w:type="dxa"/>
            <w:shd w:val="clear" w:color="auto" w:fill="auto"/>
            <w:vAlign w:val="center"/>
          </w:tcPr>
          <w:p w14:paraId="7E888273">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适用于各种内窥镜手术中小的管腔状组织的结扎。</w:t>
            </w:r>
          </w:p>
        </w:tc>
        <w:tc>
          <w:tcPr>
            <w:tcW w:w="1320" w:type="dxa"/>
            <w:shd w:val="clear" w:color="auto" w:fill="auto"/>
            <w:vAlign w:val="center"/>
          </w:tcPr>
          <w:p w14:paraId="708F693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0"/>
                <w:sz w:val="22"/>
                <w:szCs w:val="22"/>
                <w:u w:val="none"/>
                <w:lang w:val="en-US" w:eastAsia="zh-CN" w:bidi="ar"/>
              </w:rPr>
              <w:t>380（详见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20DE0F5">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37B46A0D">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胃肠外科</w:t>
            </w:r>
          </w:p>
        </w:tc>
        <w:tc>
          <w:tcPr>
            <w:tcW w:w="727" w:type="dxa"/>
            <w:shd w:val="clear" w:color="auto" w:fill="auto"/>
            <w:vAlign w:val="center"/>
          </w:tcPr>
          <w:p w14:paraId="4E3AE851">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172D4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31B5D3A">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0"/>
                <w:szCs w:val="20"/>
                <w:u w:val="none"/>
                <w:lang w:val="en-US" w:eastAsia="zh-CN" w:bidi="ar"/>
              </w:rPr>
              <w:t>11</w:t>
            </w:r>
          </w:p>
        </w:tc>
        <w:tc>
          <w:tcPr>
            <w:tcW w:w="1945" w:type="dxa"/>
            <w:shd w:val="clear" w:color="auto" w:fill="auto"/>
            <w:noWrap/>
            <w:vAlign w:val="center"/>
          </w:tcPr>
          <w:p w14:paraId="2654D836">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629</w:t>
            </w:r>
          </w:p>
        </w:tc>
        <w:tc>
          <w:tcPr>
            <w:tcW w:w="1515" w:type="dxa"/>
            <w:shd w:val="clear" w:color="auto" w:fill="auto"/>
            <w:vAlign w:val="center"/>
          </w:tcPr>
          <w:p w14:paraId="710905C8">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鼻空肠饲养管套装</w:t>
            </w:r>
          </w:p>
        </w:tc>
        <w:tc>
          <w:tcPr>
            <w:tcW w:w="2246" w:type="dxa"/>
            <w:shd w:val="clear" w:color="auto" w:fill="auto"/>
            <w:vAlign w:val="center"/>
          </w:tcPr>
          <w:p w14:paraId="565AB7DA">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通过鼻腔进入十二指肠或空肠，用于肠内营养液的输送。</w:t>
            </w:r>
          </w:p>
        </w:tc>
        <w:tc>
          <w:tcPr>
            <w:tcW w:w="1320" w:type="dxa"/>
            <w:shd w:val="clear" w:color="auto" w:fill="auto"/>
            <w:vAlign w:val="center"/>
          </w:tcPr>
          <w:p w14:paraId="4305FB6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0"/>
                <w:sz w:val="22"/>
                <w:szCs w:val="22"/>
                <w:u w:val="none"/>
                <w:lang w:val="en-US" w:eastAsia="zh-CN" w:bidi="ar"/>
              </w:rPr>
              <w:t>372.24（详见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2828428E">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280DE492">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胃肠外科</w:t>
            </w:r>
          </w:p>
        </w:tc>
        <w:tc>
          <w:tcPr>
            <w:tcW w:w="727" w:type="dxa"/>
            <w:shd w:val="clear" w:color="auto" w:fill="auto"/>
            <w:vAlign w:val="center"/>
          </w:tcPr>
          <w:p w14:paraId="0F4F60F6">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08BE6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5E475F91">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0"/>
                <w:szCs w:val="20"/>
                <w:u w:val="none"/>
                <w:lang w:val="en-US" w:eastAsia="zh-CN" w:bidi="ar"/>
              </w:rPr>
              <w:t>12</w:t>
            </w:r>
          </w:p>
        </w:tc>
        <w:tc>
          <w:tcPr>
            <w:tcW w:w="1945" w:type="dxa"/>
            <w:shd w:val="clear" w:color="auto" w:fill="auto"/>
            <w:noWrap/>
            <w:vAlign w:val="center"/>
          </w:tcPr>
          <w:p w14:paraId="45D8B108">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630</w:t>
            </w:r>
          </w:p>
        </w:tc>
        <w:tc>
          <w:tcPr>
            <w:tcW w:w="1515" w:type="dxa"/>
            <w:shd w:val="clear" w:color="auto" w:fill="auto"/>
            <w:vAlign w:val="center"/>
          </w:tcPr>
          <w:p w14:paraId="66829614">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一次性使用肠营养管</w:t>
            </w:r>
          </w:p>
        </w:tc>
        <w:tc>
          <w:tcPr>
            <w:tcW w:w="2246" w:type="dxa"/>
            <w:shd w:val="clear" w:color="auto" w:fill="auto"/>
            <w:vAlign w:val="center"/>
          </w:tcPr>
          <w:p w14:paraId="5C92534F">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通过插入病人的口、鼻将营养液或食物灌注到病人的胃肠道、也适宜做肠胃减压。</w:t>
            </w:r>
          </w:p>
        </w:tc>
        <w:tc>
          <w:tcPr>
            <w:tcW w:w="1320" w:type="dxa"/>
            <w:shd w:val="clear" w:color="auto" w:fill="auto"/>
            <w:vAlign w:val="center"/>
          </w:tcPr>
          <w:p w14:paraId="1EC07565">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eastAsia="宋体"/>
                <w:sz w:val="21"/>
                <w:vertAlign w:val="baseline"/>
                <w:lang w:val="en-US" w:eastAsia="zh-CN"/>
              </w:rPr>
              <w:t>4.5</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9092213">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11C317DD">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胃肠外科</w:t>
            </w:r>
          </w:p>
        </w:tc>
        <w:tc>
          <w:tcPr>
            <w:tcW w:w="727" w:type="dxa"/>
            <w:shd w:val="clear" w:color="auto" w:fill="auto"/>
            <w:vAlign w:val="center"/>
          </w:tcPr>
          <w:p w14:paraId="524E093C">
            <w:pPr>
              <w:keepNext w:val="0"/>
              <w:keepLines w:val="0"/>
              <w:widowControl/>
              <w:suppressLineNumbers w:val="0"/>
              <w:jc w:val="center"/>
              <w:textAlignment w:val="center"/>
              <w:rPr>
                <w:rFonts w:hint="eastAsia" w:ascii="Times New Roman" w:hAnsi="Times New Roman" w:eastAsia="宋体" w:cs="Times New Roman"/>
                <w:color w:val="000000"/>
                <w:kern w:val="2"/>
                <w:sz w:val="22"/>
                <w:szCs w:val="24"/>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44132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6A376152">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13</w:t>
            </w:r>
          </w:p>
        </w:tc>
        <w:tc>
          <w:tcPr>
            <w:tcW w:w="1945" w:type="dxa"/>
            <w:shd w:val="clear" w:color="auto" w:fill="auto"/>
            <w:noWrap/>
            <w:vAlign w:val="center"/>
          </w:tcPr>
          <w:p w14:paraId="50A6C525">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631</w:t>
            </w:r>
          </w:p>
        </w:tc>
        <w:tc>
          <w:tcPr>
            <w:tcW w:w="1515" w:type="dxa"/>
            <w:shd w:val="clear" w:color="auto" w:fill="auto"/>
            <w:vAlign w:val="center"/>
          </w:tcPr>
          <w:p w14:paraId="647216D9">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一次性使用流量设定微调式输液器</w:t>
            </w:r>
          </w:p>
        </w:tc>
        <w:tc>
          <w:tcPr>
            <w:tcW w:w="2246" w:type="dxa"/>
            <w:shd w:val="clear" w:color="auto" w:fill="auto"/>
            <w:vAlign w:val="center"/>
          </w:tcPr>
          <w:p w14:paraId="506E4F8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用于临床静脉输注药液。</w:t>
            </w:r>
          </w:p>
        </w:tc>
        <w:tc>
          <w:tcPr>
            <w:tcW w:w="1320" w:type="dxa"/>
            <w:shd w:val="clear" w:color="auto" w:fill="auto"/>
            <w:vAlign w:val="center"/>
          </w:tcPr>
          <w:p w14:paraId="5F4B94A3">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13.5（详见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208B52A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0A3FC314">
            <w:pPr>
              <w:keepNext w:val="0"/>
              <w:keepLines w:val="0"/>
              <w:widowControl/>
              <w:suppressLineNumbers w:val="0"/>
              <w:jc w:val="center"/>
              <w:textAlignment w:val="center"/>
              <w:rPr>
                <w:rFonts w:hint="eastAsia"/>
              </w:rPr>
            </w:pPr>
            <w:r>
              <w:rPr>
                <w:rFonts w:hint="eastAsia"/>
              </w:rPr>
              <w:t>胃肠外科</w:t>
            </w:r>
          </w:p>
        </w:tc>
        <w:tc>
          <w:tcPr>
            <w:tcW w:w="727" w:type="dxa"/>
            <w:shd w:val="clear" w:color="auto" w:fill="auto"/>
            <w:vAlign w:val="center"/>
          </w:tcPr>
          <w:p w14:paraId="15EBBC5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2370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6477F2BE">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14</w:t>
            </w:r>
          </w:p>
        </w:tc>
        <w:tc>
          <w:tcPr>
            <w:tcW w:w="1945" w:type="dxa"/>
            <w:shd w:val="clear" w:color="auto" w:fill="auto"/>
            <w:noWrap/>
            <w:vAlign w:val="center"/>
          </w:tcPr>
          <w:p w14:paraId="54045D0D">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632</w:t>
            </w:r>
          </w:p>
        </w:tc>
        <w:tc>
          <w:tcPr>
            <w:tcW w:w="1515" w:type="dxa"/>
            <w:shd w:val="clear" w:color="auto" w:fill="auto"/>
            <w:vAlign w:val="center"/>
          </w:tcPr>
          <w:p w14:paraId="37F513AB">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胃肠X射线检查标记物胶囊</w:t>
            </w:r>
          </w:p>
        </w:tc>
        <w:tc>
          <w:tcPr>
            <w:tcW w:w="2246" w:type="dxa"/>
            <w:shd w:val="clear" w:color="auto" w:fill="auto"/>
            <w:vAlign w:val="center"/>
          </w:tcPr>
          <w:p w14:paraId="6B281BE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用于便秘患者的诊断、分型诊断及治疗疗效评估。</w:t>
            </w:r>
          </w:p>
        </w:tc>
        <w:tc>
          <w:tcPr>
            <w:tcW w:w="1320" w:type="dxa"/>
            <w:shd w:val="clear" w:color="auto" w:fill="auto"/>
            <w:vAlign w:val="center"/>
          </w:tcPr>
          <w:p w14:paraId="690D6F51">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380-600（详见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5C6E317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0F0DA93E">
            <w:pPr>
              <w:keepNext w:val="0"/>
              <w:keepLines w:val="0"/>
              <w:widowControl/>
              <w:suppressLineNumbers w:val="0"/>
              <w:jc w:val="center"/>
              <w:textAlignment w:val="center"/>
              <w:rPr>
                <w:rFonts w:hint="eastAsia"/>
              </w:rPr>
            </w:pPr>
            <w:r>
              <w:rPr>
                <w:rFonts w:hint="eastAsia"/>
              </w:rPr>
              <w:t>胃肠外科</w:t>
            </w:r>
          </w:p>
        </w:tc>
        <w:tc>
          <w:tcPr>
            <w:tcW w:w="727" w:type="dxa"/>
            <w:shd w:val="clear" w:color="auto" w:fill="auto"/>
            <w:vAlign w:val="center"/>
          </w:tcPr>
          <w:p w14:paraId="28F296C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24B17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3802" w:hRule="atLeast"/>
          <w:jc w:val="center"/>
        </w:trPr>
        <w:tc>
          <w:tcPr>
            <w:tcW w:w="375" w:type="dxa"/>
            <w:shd w:val="clear" w:color="000000" w:fill="FFFFFF"/>
            <w:vAlign w:val="center"/>
          </w:tcPr>
          <w:p w14:paraId="5A627BE0">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15</w:t>
            </w:r>
          </w:p>
        </w:tc>
        <w:tc>
          <w:tcPr>
            <w:tcW w:w="1945" w:type="dxa"/>
            <w:shd w:val="clear" w:color="auto" w:fill="auto"/>
            <w:noWrap/>
            <w:vAlign w:val="center"/>
          </w:tcPr>
          <w:p w14:paraId="4F80573A">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633</w:t>
            </w:r>
          </w:p>
        </w:tc>
        <w:tc>
          <w:tcPr>
            <w:tcW w:w="1515" w:type="dxa"/>
            <w:shd w:val="clear" w:color="auto" w:fill="auto"/>
            <w:vAlign w:val="center"/>
          </w:tcPr>
          <w:p w14:paraId="2D2A21FC">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血栓去除术装置</w:t>
            </w:r>
          </w:p>
        </w:tc>
        <w:tc>
          <w:tcPr>
            <w:tcW w:w="2246" w:type="dxa"/>
            <w:shd w:val="clear" w:color="auto" w:fill="auto"/>
            <w:vAlign w:val="center"/>
          </w:tcPr>
          <w:p w14:paraId="45D6D95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1.与血栓抽吸控制系统一起使用，用于击碎并清除多个部位的血栓。</w:t>
            </w:r>
          </w:p>
          <w:p w14:paraId="49B3B301">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2.配合拜耳5000A血栓抽吸控制系统</w:t>
            </w:r>
          </w:p>
        </w:tc>
        <w:tc>
          <w:tcPr>
            <w:tcW w:w="1320" w:type="dxa"/>
            <w:shd w:val="clear" w:color="auto" w:fill="auto"/>
            <w:vAlign w:val="center"/>
          </w:tcPr>
          <w:p w14:paraId="427B740C">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19475（详见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1B609A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31FF829B">
            <w:pPr>
              <w:keepNext w:val="0"/>
              <w:keepLines w:val="0"/>
              <w:widowControl/>
              <w:suppressLineNumbers w:val="0"/>
              <w:jc w:val="center"/>
              <w:textAlignment w:val="center"/>
              <w:rPr>
                <w:rFonts w:hint="eastAsia"/>
              </w:rPr>
            </w:pPr>
            <w:r>
              <w:rPr>
                <w:rFonts w:hint="eastAsia"/>
              </w:rPr>
              <w:t>心血管内科二病区（血管病与结构性心脏病专科）</w:t>
            </w:r>
          </w:p>
        </w:tc>
        <w:tc>
          <w:tcPr>
            <w:tcW w:w="727" w:type="dxa"/>
            <w:shd w:val="clear" w:color="auto" w:fill="auto"/>
            <w:vAlign w:val="center"/>
          </w:tcPr>
          <w:p w14:paraId="4B3FA6E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7BEF6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0A1C1F6D">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16</w:t>
            </w:r>
          </w:p>
        </w:tc>
        <w:tc>
          <w:tcPr>
            <w:tcW w:w="1945" w:type="dxa"/>
            <w:shd w:val="clear" w:color="auto" w:fill="auto"/>
            <w:noWrap/>
            <w:vAlign w:val="center"/>
          </w:tcPr>
          <w:p w14:paraId="203D26FD">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634</w:t>
            </w:r>
          </w:p>
        </w:tc>
        <w:tc>
          <w:tcPr>
            <w:tcW w:w="1515" w:type="dxa"/>
            <w:shd w:val="clear" w:color="auto" w:fill="auto"/>
            <w:vAlign w:val="center"/>
          </w:tcPr>
          <w:p w14:paraId="01DFA083">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热稀释漂浮导管包</w:t>
            </w:r>
          </w:p>
        </w:tc>
        <w:tc>
          <w:tcPr>
            <w:tcW w:w="2246" w:type="dxa"/>
            <w:shd w:val="clear" w:color="auto" w:fill="auto"/>
            <w:vAlign w:val="center"/>
          </w:tcPr>
          <w:p w14:paraId="4E15F68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用于测量患者的心排血量、连续测量肺动脉温度、血样采样、静脉给药和输液，同时为压力测量提供液体通路。</w:t>
            </w:r>
          </w:p>
        </w:tc>
        <w:tc>
          <w:tcPr>
            <w:tcW w:w="1320" w:type="dxa"/>
            <w:shd w:val="clear" w:color="auto" w:fill="auto"/>
            <w:vAlign w:val="center"/>
          </w:tcPr>
          <w:p w14:paraId="13817101">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1700（详见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DA5A7D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5D7420A6">
            <w:pPr>
              <w:keepNext w:val="0"/>
              <w:keepLines w:val="0"/>
              <w:widowControl/>
              <w:suppressLineNumbers w:val="0"/>
              <w:jc w:val="center"/>
              <w:textAlignment w:val="center"/>
              <w:rPr>
                <w:rFonts w:hint="eastAsia"/>
              </w:rPr>
            </w:pPr>
            <w:r>
              <w:rPr>
                <w:rFonts w:hint="eastAsia"/>
              </w:rPr>
              <w:t>心血管内科二病区（血管病与结构性心脏病专科）</w:t>
            </w:r>
          </w:p>
        </w:tc>
        <w:tc>
          <w:tcPr>
            <w:tcW w:w="727" w:type="dxa"/>
            <w:shd w:val="clear" w:color="auto" w:fill="auto"/>
            <w:vAlign w:val="center"/>
          </w:tcPr>
          <w:p w14:paraId="771DE5A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6B6AB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7A65BCF0">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17</w:t>
            </w:r>
          </w:p>
        </w:tc>
        <w:tc>
          <w:tcPr>
            <w:tcW w:w="1945" w:type="dxa"/>
            <w:shd w:val="clear" w:color="auto" w:fill="auto"/>
            <w:noWrap/>
            <w:vAlign w:val="center"/>
          </w:tcPr>
          <w:p w14:paraId="500BE2E5">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635</w:t>
            </w:r>
          </w:p>
        </w:tc>
        <w:tc>
          <w:tcPr>
            <w:tcW w:w="1515" w:type="dxa"/>
            <w:shd w:val="clear" w:color="auto" w:fill="auto"/>
            <w:vAlign w:val="center"/>
          </w:tcPr>
          <w:p w14:paraId="503CE3A8">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球囊扩张导管</w:t>
            </w:r>
          </w:p>
        </w:tc>
        <w:tc>
          <w:tcPr>
            <w:tcW w:w="2246" w:type="dxa"/>
            <w:shd w:val="clear" w:color="auto" w:fill="auto"/>
            <w:vAlign w:val="center"/>
          </w:tcPr>
          <w:p w14:paraId="32DCC06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用于外周血管系统，的经皮腔内血管成形术，并适用于治疗天然或人造透析用动静脉瘘的堵塞病变。本器械还适用于外周血管系统中的球囊扩张支架或自扩张支架的后扩张。</w:t>
            </w:r>
          </w:p>
        </w:tc>
        <w:tc>
          <w:tcPr>
            <w:tcW w:w="1320" w:type="dxa"/>
            <w:shd w:val="clear" w:color="auto" w:fill="auto"/>
            <w:vAlign w:val="center"/>
          </w:tcPr>
          <w:p w14:paraId="2A50E871">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4100（详见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8A8167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688A1880">
            <w:pPr>
              <w:keepNext w:val="0"/>
              <w:keepLines w:val="0"/>
              <w:widowControl/>
              <w:suppressLineNumbers w:val="0"/>
              <w:jc w:val="center"/>
              <w:textAlignment w:val="center"/>
              <w:rPr>
                <w:rFonts w:hint="eastAsia"/>
              </w:rPr>
            </w:pPr>
            <w:r>
              <w:rPr>
                <w:rFonts w:hint="eastAsia"/>
              </w:rPr>
              <w:t>心血管内科二病区（血管病与结构性心脏病专科）</w:t>
            </w:r>
          </w:p>
        </w:tc>
        <w:tc>
          <w:tcPr>
            <w:tcW w:w="727" w:type="dxa"/>
            <w:shd w:val="clear" w:color="auto" w:fill="auto"/>
            <w:vAlign w:val="center"/>
          </w:tcPr>
          <w:p w14:paraId="271FFB4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3A7B2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552652F2">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18</w:t>
            </w:r>
          </w:p>
        </w:tc>
        <w:tc>
          <w:tcPr>
            <w:tcW w:w="1945" w:type="dxa"/>
            <w:shd w:val="clear" w:color="auto" w:fill="auto"/>
            <w:noWrap/>
            <w:vAlign w:val="center"/>
          </w:tcPr>
          <w:p w14:paraId="15919739">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636</w:t>
            </w:r>
          </w:p>
        </w:tc>
        <w:tc>
          <w:tcPr>
            <w:tcW w:w="1515" w:type="dxa"/>
            <w:shd w:val="clear" w:color="auto" w:fill="auto"/>
            <w:vAlign w:val="center"/>
          </w:tcPr>
          <w:p w14:paraId="173B0511">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栓塞保护器</w:t>
            </w:r>
          </w:p>
        </w:tc>
        <w:tc>
          <w:tcPr>
            <w:tcW w:w="2246" w:type="dxa"/>
            <w:shd w:val="clear" w:color="auto" w:fill="auto"/>
            <w:vAlign w:val="center"/>
          </w:tcPr>
          <w:p w14:paraId="0D06DD4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用于在血管介入手术中为患者提供尾端栓塞的保护，使用血管部位包括外周血管、冠状动脉和颈动脉。</w:t>
            </w:r>
          </w:p>
        </w:tc>
        <w:tc>
          <w:tcPr>
            <w:tcW w:w="1320" w:type="dxa"/>
            <w:shd w:val="clear" w:color="auto" w:fill="auto"/>
            <w:vAlign w:val="center"/>
          </w:tcPr>
          <w:p w14:paraId="032881D5">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14000（详见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2FABD4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05A7B14D">
            <w:pPr>
              <w:keepNext w:val="0"/>
              <w:keepLines w:val="0"/>
              <w:widowControl/>
              <w:suppressLineNumbers w:val="0"/>
              <w:jc w:val="center"/>
              <w:textAlignment w:val="center"/>
              <w:rPr>
                <w:rFonts w:hint="eastAsia"/>
              </w:rPr>
            </w:pPr>
            <w:r>
              <w:rPr>
                <w:rFonts w:hint="eastAsia"/>
              </w:rPr>
              <w:t>心血管内科二病区（血管病与结构性心脏病专科）</w:t>
            </w:r>
          </w:p>
        </w:tc>
        <w:tc>
          <w:tcPr>
            <w:tcW w:w="727" w:type="dxa"/>
            <w:shd w:val="clear" w:color="auto" w:fill="auto"/>
            <w:vAlign w:val="center"/>
          </w:tcPr>
          <w:p w14:paraId="6BBC7B9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75079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719C131B">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19</w:t>
            </w:r>
          </w:p>
        </w:tc>
        <w:tc>
          <w:tcPr>
            <w:tcW w:w="1945" w:type="dxa"/>
            <w:shd w:val="clear" w:color="auto" w:fill="auto"/>
            <w:noWrap/>
            <w:vAlign w:val="center"/>
          </w:tcPr>
          <w:p w14:paraId="037DE4C8">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637</w:t>
            </w:r>
          </w:p>
        </w:tc>
        <w:tc>
          <w:tcPr>
            <w:tcW w:w="1515" w:type="dxa"/>
            <w:shd w:val="clear" w:color="auto" w:fill="auto"/>
            <w:vAlign w:val="center"/>
          </w:tcPr>
          <w:p w14:paraId="416F6027">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灌注系统</w:t>
            </w:r>
          </w:p>
        </w:tc>
        <w:tc>
          <w:tcPr>
            <w:tcW w:w="2246" w:type="dxa"/>
            <w:shd w:val="clear" w:color="auto" w:fill="auto"/>
            <w:vAlign w:val="center"/>
          </w:tcPr>
          <w:p w14:paraId="158394D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用于包括溶栓剂和造影剂进入外周血管的液体给药。</w:t>
            </w:r>
          </w:p>
        </w:tc>
        <w:tc>
          <w:tcPr>
            <w:tcW w:w="1320" w:type="dxa"/>
            <w:shd w:val="clear" w:color="auto" w:fill="auto"/>
            <w:vAlign w:val="center"/>
          </w:tcPr>
          <w:p w14:paraId="652ABCBD">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1512（详见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22A22B8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4668A007">
            <w:pPr>
              <w:keepNext w:val="0"/>
              <w:keepLines w:val="0"/>
              <w:widowControl/>
              <w:suppressLineNumbers w:val="0"/>
              <w:jc w:val="center"/>
              <w:textAlignment w:val="center"/>
              <w:rPr>
                <w:rFonts w:hint="eastAsia"/>
              </w:rPr>
            </w:pPr>
            <w:r>
              <w:rPr>
                <w:rFonts w:hint="eastAsia"/>
              </w:rPr>
              <w:t>心血管内科二病区（血管病与结构性心脏病专科）</w:t>
            </w:r>
          </w:p>
        </w:tc>
        <w:tc>
          <w:tcPr>
            <w:tcW w:w="727" w:type="dxa"/>
            <w:shd w:val="clear" w:color="auto" w:fill="auto"/>
            <w:vAlign w:val="center"/>
          </w:tcPr>
          <w:p w14:paraId="7E4AA92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3AAFF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04A6AE26">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20</w:t>
            </w:r>
          </w:p>
        </w:tc>
        <w:tc>
          <w:tcPr>
            <w:tcW w:w="1945" w:type="dxa"/>
            <w:shd w:val="clear" w:color="auto" w:fill="auto"/>
            <w:noWrap/>
            <w:vAlign w:val="center"/>
          </w:tcPr>
          <w:p w14:paraId="0DE42174">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639</w:t>
            </w:r>
          </w:p>
        </w:tc>
        <w:tc>
          <w:tcPr>
            <w:tcW w:w="1515" w:type="dxa"/>
            <w:shd w:val="clear" w:color="auto" w:fill="auto"/>
            <w:vAlign w:val="center"/>
          </w:tcPr>
          <w:p w14:paraId="606453F1">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一次性婴儿奶瓶</w:t>
            </w:r>
          </w:p>
        </w:tc>
        <w:tc>
          <w:tcPr>
            <w:tcW w:w="2246" w:type="dxa"/>
            <w:shd w:val="clear" w:color="auto" w:fill="auto"/>
            <w:vAlign w:val="center"/>
          </w:tcPr>
          <w:p w14:paraId="2048733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供婴幼儿饮食使用，材质安全无毒，耐温-20℃至110℃，密封良好不漏液</w:t>
            </w:r>
          </w:p>
        </w:tc>
        <w:tc>
          <w:tcPr>
            <w:tcW w:w="1320" w:type="dxa"/>
            <w:shd w:val="clear" w:color="auto" w:fill="auto"/>
            <w:vAlign w:val="center"/>
          </w:tcPr>
          <w:p w14:paraId="0C43EA92">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1.1（详见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1F2C02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7A6CD3C4">
            <w:pPr>
              <w:keepNext w:val="0"/>
              <w:keepLines w:val="0"/>
              <w:widowControl/>
              <w:suppressLineNumbers w:val="0"/>
              <w:jc w:val="center"/>
              <w:textAlignment w:val="center"/>
              <w:rPr>
                <w:rFonts w:hint="eastAsia"/>
              </w:rPr>
            </w:pPr>
            <w:r>
              <w:rPr>
                <w:rFonts w:hint="eastAsia"/>
              </w:rPr>
              <w:t>新生儿科</w:t>
            </w:r>
          </w:p>
        </w:tc>
        <w:tc>
          <w:tcPr>
            <w:tcW w:w="727" w:type="dxa"/>
            <w:shd w:val="clear" w:color="auto" w:fill="auto"/>
            <w:vAlign w:val="center"/>
          </w:tcPr>
          <w:p w14:paraId="56B11EE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3D987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55C7AC18">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21</w:t>
            </w:r>
          </w:p>
        </w:tc>
        <w:tc>
          <w:tcPr>
            <w:tcW w:w="1945" w:type="dxa"/>
            <w:shd w:val="clear" w:color="auto" w:fill="auto"/>
            <w:noWrap/>
            <w:vAlign w:val="center"/>
          </w:tcPr>
          <w:p w14:paraId="1EB0CE71">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640</w:t>
            </w:r>
          </w:p>
        </w:tc>
        <w:tc>
          <w:tcPr>
            <w:tcW w:w="1515" w:type="dxa"/>
            <w:shd w:val="clear" w:color="auto" w:fill="auto"/>
            <w:vAlign w:val="center"/>
          </w:tcPr>
          <w:p w14:paraId="521B4268">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一次性婴幼儿尿液收集器</w:t>
            </w:r>
          </w:p>
        </w:tc>
        <w:tc>
          <w:tcPr>
            <w:tcW w:w="2246" w:type="dxa"/>
            <w:shd w:val="clear" w:color="auto" w:fill="auto"/>
            <w:vAlign w:val="center"/>
          </w:tcPr>
          <w:p w14:paraId="01E6851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用于尿液的收集。</w:t>
            </w:r>
          </w:p>
        </w:tc>
        <w:tc>
          <w:tcPr>
            <w:tcW w:w="1320" w:type="dxa"/>
            <w:shd w:val="clear" w:color="auto" w:fill="auto"/>
            <w:vAlign w:val="center"/>
          </w:tcPr>
          <w:p w14:paraId="25310D25">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0.85（详见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302B73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289F13D9">
            <w:pPr>
              <w:keepNext w:val="0"/>
              <w:keepLines w:val="0"/>
              <w:widowControl/>
              <w:suppressLineNumbers w:val="0"/>
              <w:jc w:val="center"/>
              <w:textAlignment w:val="center"/>
              <w:rPr>
                <w:rFonts w:hint="eastAsia"/>
              </w:rPr>
            </w:pPr>
            <w:r>
              <w:rPr>
                <w:rFonts w:hint="eastAsia"/>
              </w:rPr>
              <w:t>新生儿科</w:t>
            </w:r>
          </w:p>
        </w:tc>
        <w:tc>
          <w:tcPr>
            <w:tcW w:w="727" w:type="dxa"/>
            <w:shd w:val="clear" w:color="auto" w:fill="auto"/>
            <w:vAlign w:val="center"/>
          </w:tcPr>
          <w:p w14:paraId="61EE1D4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0B18D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0ECAD656">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22</w:t>
            </w:r>
          </w:p>
        </w:tc>
        <w:tc>
          <w:tcPr>
            <w:tcW w:w="1945" w:type="dxa"/>
            <w:shd w:val="clear" w:color="auto" w:fill="auto"/>
            <w:noWrap/>
            <w:vAlign w:val="center"/>
          </w:tcPr>
          <w:p w14:paraId="0BF09BA3">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641</w:t>
            </w:r>
          </w:p>
        </w:tc>
        <w:tc>
          <w:tcPr>
            <w:tcW w:w="1515" w:type="dxa"/>
            <w:shd w:val="clear" w:color="auto" w:fill="auto"/>
            <w:vAlign w:val="center"/>
          </w:tcPr>
          <w:p w14:paraId="17C279E7">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一次性使用胃管包</w:t>
            </w:r>
          </w:p>
        </w:tc>
        <w:tc>
          <w:tcPr>
            <w:tcW w:w="2246" w:type="dxa"/>
            <w:shd w:val="clear" w:color="auto" w:fill="auto"/>
            <w:vAlign w:val="center"/>
          </w:tcPr>
          <w:p w14:paraId="70A551C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用于肠胃减压、洗胃或输注营养液用。</w:t>
            </w:r>
          </w:p>
        </w:tc>
        <w:tc>
          <w:tcPr>
            <w:tcW w:w="1320" w:type="dxa"/>
            <w:shd w:val="clear" w:color="auto" w:fill="auto"/>
            <w:vAlign w:val="center"/>
          </w:tcPr>
          <w:p w14:paraId="058326D6">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2A89C5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478A9AB7">
            <w:pPr>
              <w:keepNext w:val="0"/>
              <w:keepLines w:val="0"/>
              <w:widowControl/>
              <w:suppressLineNumbers w:val="0"/>
              <w:jc w:val="center"/>
              <w:textAlignment w:val="center"/>
              <w:rPr>
                <w:rFonts w:hint="eastAsia"/>
              </w:rPr>
            </w:pPr>
            <w:r>
              <w:rPr>
                <w:rFonts w:hint="eastAsia"/>
              </w:rPr>
              <w:t>新生儿科</w:t>
            </w:r>
          </w:p>
        </w:tc>
        <w:tc>
          <w:tcPr>
            <w:tcW w:w="727" w:type="dxa"/>
            <w:shd w:val="clear" w:color="auto" w:fill="auto"/>
            <w:vAlign w:val="center"/>
          </w:tcPr>
          <w:p w14:paraId="58C6554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0304C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08F6A13C">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23</w:t>
            </w:r>
          </w:p>
        </w:tc>
        <w:tc>
          <w:tcPr>
            <w:tcW w:w="1945" w:type="dxa"/>
            <w:shd w:val="clear" w:color="auto" w:fill="auto"/>
            <w:noWrap/>
            <w:vAlign w:val="center"/>
          </w:tcPr>
          <w:p w14:paraId="51AF803E">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642</w:t>
            </w:r>
          </w:p>
        </w:tc>
        <w:tc>
          <w:tcPr>
            <w:tcW w:w="1515" w:type="dxa"/>
            <w:shd w:val="clear" w:color="auto" w:fill="auto"/>
            <w:vAlign w:val="center"/>
          </w:tcPr>
          <w:p w14:paraId="4BA5B14B">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泵用输血器</w:t>
            </w:r>
          </w:p>
        </w:tc>
        <w:tc>
          <w:tcPr>
            <w:tcW w:w="2246" w:type="dxa"/>
            <w:shd w:val="clear" w:color="auto" w:fill="auto"/>
            <w:vAlign w:val="center"/>
          </w:tcPr>
          <w:p w14:paraId="6719B510">
            <w:pPr>
              <w:keepNext w:val="0"/>
              <w:keepLines w:val="0"/>
              <w:widowControl/>
              <w:numPr>
                <w:ilvl w:val="0"/>
                <w:numId w:val="7"/>
              </w:numPr>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配合贝朗输液泵使用</w:t>
            </w:r>
          </w:p>
          <w:p w14:paraId="47DDEF25">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2.静脉输注套件，与匹配的输液泵配合使用，用于血液及血制品的输入治疗。</w:t>
            </w:r>
          </w:p>
        </w:tc>
        <w:tc>
          <w:tcPr>
            <w:tcW w:w="1320" w:type="dxa"/>
            <w:shd w:val="clear" w:color="auto" w:fill="auto"/>
            <w:vAlign w:val="center"/>
          </w:tcPr>
          <w:p w14:paraId="3DD8AD53">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58.5（详见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5CC3D03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40136FD4">
            <w:pPr>
              <w:keepNext w:val="0"/>
              <w:keepLines w:val="0"/>
              <w:widowControl/>
              <w:suppressLineNumbers w:val="0"/>
              <w:jc w:val="center"/>
              <w:textAlignment w:val="center"/>
              <w:rPr>
                <w:rFonts w:hint="eastAsia"/>
              </w:rPr>
            </w:pPr>
            <w:r>
              <w:rPr>
                <w:rFonts w:hint="eastAsia"/>
              </w:rPr>
              <w:t>新生儿科</w:t>
            </w:r>
          </w:p>
        </w:tc>
        <w:tc>
          <w:tcPr>
            <w:tcW w:w="727" w:type="dxa"/>
            <w:shd w:val="clear" w:color="auto" w:fill="auto"/>
            <w:vAlign w:val="center"/>
          </w:tcPr>
          <w:p w14:paraId="0DC6CDD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2B4FF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1C5368ED">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24</w:t>
            </w:r>
          </w:p>
        </w:tc>
        <w:tc>
          <w:tcPr>
            <w:tcW w:w="1945" w:type="dxa"/>
            <w:shd w:val="clear" w:color="auto" w:fill="auto"/>
            <w:noWrap/>
            <w:vAlign w:val="center"/>
          </w:tcPr>
          <w:p w14:paraId="34D8B1FC">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643</w:t>
            </w:r>
          </w:p>
        </w:tc>
        <w:tc>
          <w:tcPr>
            <w:tcW w:w="1515" w:type="dxa"/>
            <w:shd w:val="clear" w:color="auto" w:fill="auto"/>
            <w:vAlign w:val="center"/>
          </w:tcPr>
          <w:p w14:paraId="69FEDBBA">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气管插管联合套件</w:t>
            </w:r>
          </w:p>
        </w:tc>
        <w:tc>
          <w:tcPr>
            <w:tcW w:w="2246" w:type="dxa"/>
            <w:shd w:val="clear" w:color="auto" w:fill="auto"/>
            <w:vAlign w:val="center"/>
          </w:tcPr>
          <w:p w14:paraId="1CED1879">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配合可视内窥镜显示器使用，产品由可视气管插管、导丝等组成；经口腔插入，供急救时气管插管及麻醉时一次性使用</w:t>
            </w:r>
          </w:p>
        </w:tc>
        <w:tc>
          <w:tcPr>
            <w:tcW w:w="1320" w:type="dxa"/>
            <w:shd w:val="clear" w:color="auto" w:fill="auto"/>
            <w:vAlign w:val="center"/>
          </w:tcPr>
          <w:p w14:paraId="4CCB3C59">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398（详见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21BFD3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41F6BFF7">
            <w:pPr>
              <w:keepNext w:val="0"/>
              <w:keepLines w:val="0"/>
              <w:widowControl/>
              <w:suppressLineNumbers w:val="0"/>
              <w:jc w:val="center"/>
              <w:textAlignment w:val="center"/>
              <w:rPr>
                <w:rFonts w:hint="eastAsia"/>
              </w:rPr>
            </w:pPr>
            <w:r>
              <w:rPr>
                <w:rFonts w:hint="eastAsia"/>
              </w:rPr>
              <w:t>急诊科</w:t>
            </w:r>
          </w:p>
        </w:tc>
        <w:tc>
          <w:tcPr>
            <w:tcW w:w="727" w:type="dxa"/>
            <w:shd w:val="clear" w:color="auto" w:fill="auto"/>
            <w:vAlign w:val="center"/>
          </w:tcPr>
          <w:p w14:paraId="190E127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6D894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7A850FD6">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25</w:t>
            </w:r>
          </w:p>
        </w:tc>
        <w:tc>
          <w:tcPr>
            <w:tcW w:w="1945" w:type="dxa"/>
            <w:shd w:val="clear" w:color="auto" w:fill="auto"/>
            <w:noWrap/>
            <w:vAlign w:val="center"/>
          </w:tcPr>
          <w:p w14:paraId="73AE398C">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644</w:t>
            </w:r>
          </w:p>
        </w:tc>
        <w:tc>
          <w:tcPr>
            <w:tcW w:w="1515" w:type="dxa"/>
            <w:shd w:val="clear" w:color="auto" w:fill="auto"/>
            <w:vAlign w:val="center"/>
          </w:tcPr>
          <w:p w14:paraId="30852C40">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生物可吸收冠脉支架</w:t>
            </w:r>
          </w:p>
        </w:tc>
        <w:tc>
          <w:tcPr>
            <w:tcW w:w="2246" w:type="dxa"/>
            <w:shd w:val="clear" w:color="auto" w:fill="auto"/>
            <w:vAlign w:val="center"/>
          </w:tcPr>
          <w:p w14:paraId="7473CD65">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用于改善原发冠状动脉狭窄，术后可逐渐降解吸收，避免永久异物留存体内</w:t>
            </w:r>
          </w:p>
        </w:tc>
        <w:tc>
          <w:tcPr>
            <w:tcW w:w="1320" w:type="dxa"/>
            <w:shd w:val="clear" w:color="auto" w:fill="auto"/>
            <w:vAlign w:val="center"/>
          </w:tcPr>
          <w:p w14:paraId="7B4A0998">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14500（详见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053DF40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1C19A18D">
            <w:pPr>
              <w:keepNext w:val="0"/>
              <w:keepLines w:val="0"/>
              <w:widowControl/>
              <w:suppressLineNumbers w:val="0"/>
              <w:jc w:val="center"/>
              <w:textAlignment w:val="center"/>
              <w:rPr>
                <w:rFonts w:hint="eastAsia"/>
              </w:rPr>
            </w:pPr>
            <w:r>
              <w:rPr>
                <w:rFonts w:hint="eastAsia"/>
              </w:rPr>
              <w:t>介入心脏病专科</w:t>
            </w:r>
          </w:p>
        </w:tc>
        <w:tc>
          <w:tcPr>
            <w:tcW w:w="727" w:type="dxa"/>
            <w:shd w:val="clear" w:color="auto" w:fill="auto"/>
            <w:vAlign w:val="center"/>
          </w:tcPr>
          <w:p w14:paraId="2A0FD28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4B81F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728FFABF">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26</w:t>
            </w:r>
          </w:p>
        </w:tc>
        <w:tc>
          <w:tcPr>
            <w:tcW w:w="1945" w:type="dxa"/>
            <w:shd w:val="clear" w:color="auto" w:fill="auto"/>
            <w:noWrap/>
            <w:vAlign w:val="center"/>
          </w:tcPr>
          <w:p w14:paraId="544FEF5E">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645</w:t>
            </w:r>
          </w:p>
        </w:tc>
        <w:tc>
          <w:tcPr>
            <w:tcW w:w="1515" w:type="dxa"/>
            <w:shd w:val="clear" w:color="auto" w:fill="auto"/>
            <w:vAlign w:val="center"/>
          </w:tcPr>
          <w:p w14:paraId="4FA0F100">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口腔修复膜（可吸收生物膜）</w:t>
            </w:r>
          </w:p>
        </w:tc>
        <w:tc>
          <w:tcPr>
            <w:tcW w:w="2246" w:type="dxa"/>
            <w:shd w:val="clear" w:color="auto" w:fill="auto"/>
            <w:vAlign w:val="center"/>
          </w:tcPr>
          <w:p w14:paraId="781C318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材质为胶原或聚酯类可吸收材料，双层结构（粗糙层+致密层），孔隙率70-75%，吸收周期12-16周，γ射线灭菌</w:t>
            </w:r>
          </w:p>
        </w:tc>
        <w:tc>
          <w:tcPr>
            <w:tcW w:w="1320" w:type="dxa"/>
            <w:shd w:val="clear" w:color="auto" w:fill="auto"/>
            <w:vAlign w:val="center"/>
          </w:tcPr>
          <w:p w14:paraId="181A7287">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1350-3400（详见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B0A586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404E2562">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3E619E6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1087A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09298253">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27</w:t>
            </w:r>
          </w:p>
        </w:tc>
        <w:tc>
          <w:tcPr>
            <w:tcW w:w="1945" w:type="dxa"/>
            <w:shd w:val="clear" w:color="auto" w:fill="auto"/>
            <w:noWrap/>
            <w:vAlign w:val="center"/>
          </w:tcPr>
          <w:p w14:paraId="1AAB2D73">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646</w:t>
            </w:r>
          </w:p>
        </w:tc>
        <w:tc>
          <w:tcPr>
            <w:tcW w:w="1515" w:type="dxa"/>
            <w:shd w:val="clear" w:color="auto" w:fill="auto"/>
            <w:vAlign w:val="center"/>
          </w:tcPr>
          <w:p w14:paraId="1B08C439">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根管荡洗器（工作尖）</w:t>
            </w:r>
          </w:p>
        </w:tc>
        <w:tc>
          <w:tcPr>
            <w:tcW w:w="2246" w:type="dxa"/>
            <w:shd w:val="clear" w:color="auto" w:fill="auto"/>
            <w:vAlign w:val="center"/>
          </w:tcPr>
          <w:p w14:paraId="04EBB9C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1.材质为高弹性镍钛合金，工作尖直径0.1-0.5mm可调，长度15-25mm，适配主流根管马达，表面超光滑防挂屑，可高温高压灭菌</w:t>
            </w:r>
          </w:p>
          <w:p w14:paraId="30BFDEE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2.配合根管荡洗器/常州赛乐使用</w:t>
            </w:r>
          </w:p>
        </w:tc>
        <w:tc>
          <w:tcPr>
            <w:tcW w:w="1320" w:type="dxa"/>
            <w:shd w:val="clear" w:color="auto" w:fill="auto"/>
            <w:vAlign w:val="center"/>
          </w:tcPr>
          <w:p w14:paraId="1259E544">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135（详见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5990519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5CB69906">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31ED7E2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19816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23AD977B">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28</w:t>
            </w:r>
          </w:p>
        </w:tc>
        <w:tc>
          <w:tcPr>
            <w:tcW w:w="1945" w:type="dxa"/>
            <w:shd w:val="clear" w:color="auto" w:fill="auto"/>
            <w:noWrap/>
            <w:vAlign w:val="center"/>
          </w:tcPr>
          <w:p w14:paraId="6169486C">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647</w:t>
            </w:r>
          </w:p>
        </w:tc>
        <w:tc>
          <w:tcPr>
            <w:tcW w:w="1515" w:type="dxa"/>
            <w:shd w:val="clear" w:color="auto" w:fill="auto"/>
            <w:vAlign w:val="center"/>
          </w:tcPr>
          <w:p w14:paraId="6307B400">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牙科抛光刷</w:t>
            </w:r>
          </w:p>
        </w:tc>
        <w:tc>
          <w:tcPr>
            <w:tcW w:w="2246" w:type="dxa"/>
            <w:shd w:val="clear" w:color="auto" w:fill="auto"/>
            <w:vAlign w:val="center"/>
          </w:tcPr>
          <w:p w14:paraId="0657602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1.刷头材质为优质尼龙丝，直径2 - 3mm，刷毛密度高且柔软有弹性，柄部为医用塑料，长12 - 15cm</w:t>
            </w:r>
          </w:p>
          <w:p w14:paraId="29A5FC3D">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2.配合弯机使用</w:t>
            </w:r>
          </w:p>
        </w:tc>
        <w:tc>
          <w:tcPr>
            <w:tcW w:w="1320" w:type="dxa"/>
            <w:shd w:val="clear" w:color="auto" w:fill="auto"/>
            <w:vAlign w:val="center"/>
          </w:tcPr>
          <w:p w14:paraId="3F7D7DF4">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0.9375（详见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CAE908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07CAA3AD">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1CFB745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6605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22237701">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29</w:t>
            </w:r>
          </w:p>
        </w:tc>
        <w:tc>
          <w:tcPr>
            <w:tcW w:w="1945" w:type="dxa"/>
            <w:shd w:val="clear" w:color="auto" w:fill="auto"/>
            <w:noWrap/>
            <w:vAlign w:val="center"/>
          </w:tcPr>
          <w:p w14:paraId="753FEFA4">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648</w:t>
            </w:r>
          </w:p>
        </w:tc>
        <w:tc>
          <w:tcPr>
            <w:tcW w:w="1515" w:type="dxa"/>
            <w:shd w:val="clear" w:color="auto" w:fill="auto"/>
            <w:vAlign w:val="center"/>
          </w:tcPr>
          <w:p w14:paraId="35D97CE2">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一次性使用牙科冲洗针</w:t>
            </w:r>
          </w:p>
        </w:tc>
        <w:tc>
          <w:tcPr>
            <w:tcW w:w="2246" w:type="dxa"/>
            <w:shd w:val="clear" w:color="auto" w:fill="auto"/>
            <w:vAlign w:val="center"/>
          </w:tcPr>
          <w:p w14:paraId="34EF179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材质为医用级不锈钢针头与塑料手柄，针头规格0.3 - 0.6mm，长度15 - 20mm，手柄防滑易握，适配常见注射器</w:t>
            </w:r>
          </w:p>
        </w:tc>
        <w:tc>
          <w:tcPr>
            <w:tcW w:w="1320" w:type="dxa"/>
            <w:shd w:val="clear" w:color="auto" w:fill="auto"/>
            <w:vAlign w:val="center"/>
          </w:tcPr>
          <w:p w14:paraId="7DD73C4D">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1.8（详见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5F9518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7E82AE9D">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052C5F7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D66D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3E5978D6">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30</w:t>
            </w:r>
          </w:p>
        </w:tc>
        <w:tc>
          <w:tcPr>
            <w:tcW w:w="1945" w:type="dxa"/>
            <w:shd w:val="clear" w:color="auto" w:fill="auto"/>
            <w:noWrap/>
            <w:vAlign w:val="center"/>
          </w:tcPr>
          <w:p w14:paraId="451210EA">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649</w:t>
            </w:r>
          </w:p>
        </w:tc>
        <w:tc>
          <w:tcPr>
            <w:tcW w:w="1515" w:type="dxa"/>
            <w:shd w:val="clear" w:color="auto" w:fill="auto"/>
            <w:vAlign w:val="center"/>
          </w:tcPr>
          <w:p w14:paraId="54D15993">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探针</w:t>
            </w:r>
          </w:p>
        </w:tc>
        <w:tc>
          <w:tcPr>
            <w:tcW w:w="2246" w:type="dxa"/>
            <w:shd w:val="clear" w:color="auto" w:fill="auto"/>
            <w:vAlign w:val="center"/>
          </w:tcPr>
          <w:p w14:paraId="626F916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材质为医用不锈钢，双端工作头（钝头与尖头），长度16 - 18cm，刻度清晰精度达0.5mm，表面光滑无毛刺，可高温高压灭菌</w:t>
            </w:r>
          </w:p>
        </w:tc>
        <w:tc>
          <w:tcPr>
            <w:tcW w:w="1320" w:type="dxa"/>
            <w:shd w:val="clear" w:color="auto" w:fill="auto"/>
            <w:vAlign w:val="center"/>
          </w:tcPr>
          <w:p w14:paraId="1AD99AFD">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220（详见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3D0D2A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6103AC7B">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2CE9820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4FF04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43784125">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31</w:t>
            </w:r>
          </w:p>
        </w:tc>
        <w:tc>
          <w:tcPr>
            <w:tcW w:w="1945" w:type="dxa"/>
            <w:shd w:val="clear" w:color="auto" w:fill="auto"/>
            <w:noWrap/>
            <w:vAlign w:val="center"/>
          </w:tcPr>
          <w:p w14:paraId="726D10FD">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650</w:t>
            </w:r>
          </w:p>
        </w:tc>
        <w:tc>
          <w:tcPr>
            <w:tcW w:w="1515" w:type="dxa"/>
            <w:shd w:val="clear" w:color="auto" w:fill="auto"/>
            <w:vAlign w:val="center"/>
          </w:tcPr>
          <w:p w14:paraId="1673C75D">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牙科石膏</w:t>
            </w:r>
          </w:p>
        </w:tc>
        <w:tc>
          <w:tcPr>
            <w:tcW w:w="2246" w:type="dxa"/>
            <w:shd w:val="clear" w:color="auto" w:fill="auto"/>
            <w:vAlign w:val="center"/>
          </w:tcPr>
          <w:p w14:paraId="6E6B5B7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由半水硫酸钙和色素组成，粉末均匀无异物、色泽一致，凝固时间13 - 16min，线凝固膨胀值0 - 0.15%，抗压强度≥35MPa</w:t>
            </w:r>
          </w:p>
        </w:tc>
        <w:tc>
          <w:tcPr>
            <w:tcW w:w="1320" w:type="dxa"/>
            <w:shd w:val="clear" w:color="auto" w:fill="auto"/>
            <w:vAlign w:val="center"/>
          </w:tcPr>
          <w:p w14:paraId="1BBD3859">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24-315（详见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26F5F4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5575055C">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646C2BD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1DC6F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2F567309">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32</w:t>
            </w:r>
          </w:p>
        </w:tc>
        <w:tc>
          <w:tcPr>
            <w:tcW w:w="1945" w:type="dxa"/>
            <w:shd w:val="clear" w:color="auto" w:fill="auto"/>
            <w:noWrap/>
            <w:vAlign w:val="center"/>
          </w:tcPr>
          <w:p w14:paraId="4F9EEAE5">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651</w:t>
            </w:r>
          </w:p>
        </w:tc>
        <w:tc>
          <w:tcPr>
            <w:tcW w:w="1515" w:type="dxa"/>
            <w:shd w:val="clear" w:color="auto" w:fill="auto"/>
            <w:vAlign w:val="center"/>
          </w:tcPr>
          <w:p w14:paraId="59510390">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超声洁牙机工作尖</w:t>
            </w:r>
          </w:p>
        </w:tc>
        <w:tc>
          <w:tcPr>
            <w:tcW w:w="2246" w:type="dxa"/>
            <w:shd w:val="clear" w:color="auto" w:fill="auto"/>
            <w:vAlign w:val="center"/>
          </w:tcPr>
          <w:p w14:paraId="6741D8D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1.医用钛合金材质，振动频率28-36kHz，尖端输出功率3-20W，弯曲/直射双类型设计，适配主流洁牙手柄，支持高温高压消毒</w:t>
            </w:r>
          </w:p>
          <w:p w14:paraId="36AD1B5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2.配合啄木鸟洁牙机使用</w:t>
            </w:r>
          </w:p>
        </w:tc>
        <w:tc>
          <w:tcPr>
            <w:tcW w:w="1320" w:type="dxa"/>
            <w:shd w:val="clear" w:color="auto" w:fill="auto"/>
            <w:vAlign w:val="center"/>
          </w:tcPr>
          <w:p w14:paraId="7C2E353B">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85-221（详见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24FB09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2C73505F">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659E20A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34AF1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74E9A5CB">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33</w:t>
            </w:r>
          </w:p>
        </w:tc>
        <w:tc>
          <w:tcPr>
            <w:tcW w:w="1945" w:type="dxa"/>
            <w:shd w:val="clear" w:color="auto" w:fill="auto"/>
            <w:noWrap/>
            <w:vAlign w:val="center"/>
          </w:tcPr>
          <w:p w14:paraId="377A5966">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652</w:t>
            </w:r>
          </w:p>
        </w:tc>
        <w:tc>
          <w:tcPr>
            <w:tcW w:w="1515" w:type="dxa"/>
            <w:shd w:val="clear" w:color="auto" w:fill="auto"/>
            <w:vAlign w:val="center"/>
          </w:tcPr>
          <w:p w14:paraId="2E498289">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一次性隔离膜</w:t>
            </w:r>
          </w:p>
        </w:tc>
        <w:tc>
          <w:tcPr>
            <w:tcW w:w="2246" w:type="dxa"/>
            <w:shd w:val="clear" w:color="auto" w:fill="auto"/>
            <w:vAlign w:val="center"/>
          </w:tcPr>
          <w:p w14:paraId="029B269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材质为医用级聚乙烯（PE），厚度0.03 - 0.05mm，透明度高，尺寸不小于15cm×15cm，边缘平整无破损，无菌包装</w:t>
            </w:r>
          </w:p>
        </w:tc>
        <w:tc>
          <w:tcPr>
            <w:tcW w:w="1320" w:type="dxa"/>
            <w:shd w:val="clear" w:color="auto" w:fill="auto"/>
            <w:vAlign w:val="center"/>
          </w:tcPr>
          <w:p w14:paraId="2E083455">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58（详见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01D399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49441853">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5A95201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50A2A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481941A9">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34</w:t>
            </w:r>
          </w:p>
        </w:tc>
        <w:tc>
          <w:tcPr>
            <w:tcW w:w="1945" w:type="dxa"/>
            <w:shd w:val="clear" w:color="auto" w:fill="auto"/>
            <w:noWrap/>
            <w:vAlign w:val="center"/>
          </w:tcPr>
          <w:p w14:paraId="1D14E883">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653</w:t>
            </w:r>
          </w:p>
        </w:tc>
        <w:tc>
          <w:tcPr>
            <w:tcW w:w="1515" w:type="dxa"/>
            <w:shd w:val="clear" w:color="auto" w:fill="auto"/>
            <w:vAlign w:val="center"/>
          </w:tcPr>
          <w:p w14:paraId="4833D7FE">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预成树脂牙科材料</w:t>
            </w:r>
          </w:p>
        </w:tc>
        <w:tc>
          <w:tcPr>
            <w:tcW w:w="2246" w:type="dxa"/>
            <w:shd w:val="clear" w:color="auto" w:fill="auto"/>
            <w:vAlign w:val="center"/>
          </w:tcPr>
          <w:p w14:paraId="3A32F46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1.采用纳米陶瓷树脂基材，硬度≥450MPa，8种VITA色系+2种半透明色可选，CAD/CAM切削精度±20μm，抛光持久性＞5年，符合ISO 10993生物相容性标准</w:t>
            </w:r>
          </w:p>
          <w:p w14:paraId="70DDF70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2.配合研磨仪/瓷睿刻使用</w:t>
            </w:r>
          </w:p>
        </w:tc>
        <w:tc>
          <w:tcPr>
            <w:tcW w:w="1320" w:type="dxa"/>
            <w:shd w:val="clear" w:color="auto" w:fill="auto"/>
            <w:vAlign w:val="center"/>
          </w:tcPr>
          <w:p w14:paraId="42BD588B">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950-1200（详见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15F6AA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4CB17CF3">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0B84095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F7FD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1810F12F">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35</w:t>
            </w:r>
          </w:p>
        </w:tc>
        <w:tc>
          <w:tcPr>
            <w:tcW w:w="1945" w:type="dxa"/>
            <w:shd w:val="clear" w:color="auto" w:fill="auto"/>
            <w:noWrap/>
            <w:vAlign w:val="center"/>
          </w:tcPr>
          <w:p w14:paraId="15ADCF47">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654</w:t>
            </w:r>
          </w:p>
        </w:tc>
        <w:tc>
          <w:tcPr>
            <w:tcW w:w="1515" w:type="dxa"/>
            <w:shd w:val="clear" w:color="auto" w:fill="auto"/>
            <w:vAlign w:val="center"/>
          </w:tcPr>
          <w:p w14:paraId="25AFD00E">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冷却液</w:t>
            </w:r>
          </w:p>
        </w:tc>
        <w:tc>
          <w:tcPr>
            <w:tcW w:w="2246" w:type="dxa"/>
            <w:shd w:val="clear" w:color="auto" w:fill="auto"/>
            <w:vAlign w:val="center"/>
          </w:tcPr>
          <w:p w14:paraId="155A5DE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1.以优质丙二醇与去离子水配比，沸点超130℃，冰点低至-25℃，pH值稳定在7.8 - 8.2，含高效抗菌成分，生物相容性佳</w:t>
            </w:r>
          </w:p>
          <w:p w14:paraId="633F77C4">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2.配合研磨仪/瓷睿刻使用</w:t>
            </w:r>
          </w:p>
        </w:tc>
        <w:tc>
          <w:tcPr>
            <w:tcW w:w="1320" w:type="dxa"/>
            <w:shd w:val="clear" w:color="auto" w:fill="auto"/>
            <w:vAlign w:val="center"/>
          </w:tcPr>
          <w:p w14:paraId="1B37F0B4">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1450（详见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0822431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46341D84">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70D6E9FC">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否</w:t>
            </w:r>
          </w:p>
        </w:tc>
      </w:tr>
      <w:tr w14:paraId="4C3CC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444A651E">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36</w:t>
            </w:r>
          </w:p>
        </w:tc>
        <w:tc>
          <w:tcPr>
            <w:tcW w:w="1945" w:type="dxa"/>
            <w:shd w:val="clear" w:color="auto" w:fill="auto"/>
            <w:noWrap/>
            <w:vAlign w:val="center"/>
          </w:tcPr>
          <w:p w14:paraId="0889CBCD">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655</w:t>
            </w:r>
          </w:p>
        </w:tc>
        <w:tc>
          <w:tcPr>
            <w:tcW w:w="1515" w:type="dxa"/>
            <w:shd w:val="clear" w:color="auto" w:fill="auto"/>
            <w:vAlign w:val="center"/>
          </w:tcPr>
          <w:p w14:paraId="105B015B">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研磨车针</w:t>
            </w:r>
          </w:p>
        </w:tc>
        <w:tc>
          <w:tcPr>
            <w:tcW w:w="2246" w:type="dxa"/>
            <w:shd w:val="clear" w:color="auto" w:fill="auto"/>
            <w:vAlign w:val="center"/>
          </w:tcPr>
          <w:p w14:paraId="6C61C0A9">
            <w:pPr>
              <w:keepNext w:val="0"/>
              <w:keepLines w:val="0"/>
              <w:widowControl/>
              <w:numPr>
                <w:ilvl w:val="0"/>
                <w:numId w:val="8"/>
              </w:numPr>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金刚砂粒度53-125μm，柄径2.35mm，适配高速手机，灭菌包装</w:t>
            </w:r>
          </w:p>
          <w:p w14:paraId="33E6CA7E">
            <w:pPr>
              <w:keepNext w:val="0"/>
              <w:keepLines w:val="0"/>
              <w:widowControl/>
              <w:numPr>
                <w:ilvl w:val="0"/>
                <w:numId w:val="8"/>
              </w:numPr>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配合研磨仪/瓷睿刻使用</w:t>
            </w:r>
          </w:p>
        </w:tc>
        <w:tc>
          <w:tcPr>
            <w:tcW w:w="1320" w:type="dxa"/>
            <w:shd w:val="clear" w:color="auto" w:fill="auto"/>
            <w:vAlign w:val="center"/>
          </w:tcPr>
          <w:p w14:paraId="0766D68D">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1850、2200、2300、2650（详见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B33660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4869B06C">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7328C54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5D5C6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2EF529F3">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37</w:t>
            </w:r>
          </w:p>
        </w:tc>
        <w:tc>
          <w:tcPr>
            <w:tcW w:w="1945" w:type="dxa"/>
            <w:shd w:val="clear" w:color="auto" w:fill="auto"/>
            <w:noWrap/>
            <w:vAlign w:val="center"/>
          </w:tcPr>
          <w:p w14:paraId="2AED3EBD">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w:t>
            </w:r>
            <w:r>
              <w:rPr>
                <w:rFonts w:hint="eastAsia"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eastAsia="宋体" w:cs="Times New Roman"/>
                <w:i w:val="0"/>
                <w:iCs w:val="0"/>
                <w:color w:val="000000"/>
                <w:kern w:val="0"/>
                <w:sz w:val="21"/>
                <w:szCs w:val="21"/>
                <w:u w:val="none"/>
                <w:lang w:val="en-US" w:eastAsia="zh-CN" w:bidi="ar"/>
              </w:rPr>
              <w:t>656</w:t>
            </w:r>
          </w:p>
        </w:tc>
        <w:tc>
          <w:tcPr>
            <w:tcW w:w="1515" w:type="dxa"/>
            <w:shd w:val="clear" w:color="auto" w:fill="auto"/>
            <w:vAlign w:val="center"/>
          </w:tcPr>
          <w:p w14:paraId="6F5CDF28">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一次性口腔麻醉导管</w:t>
            </w:r>
          </w:p>
        </w:tc>
        <w:tc>
          <w:tcPr>
            <w:tcW w:w="2246" w:type="dxa"/>
            <w:shd w:val="clear" w:color="auto" w:fill="auto"/>
            <w:vAlign w:val="center"/>
          </w:tcPr>
          <w:p w14:paraId="2B03A14A">
            <w:pPr>
              <w:keepNext w:val="0"/>
              <w:keepLines w:val="0"/>
              <w:widowControl/>
              <w:numPr>
                <w:ilvl w:val="0"/>
                <w:numId w:val="9"/>
              </w:numPr>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医用级PVC材质，长度15cm±0.5cm，内径0.8mm±0.05mm，表面光滑无毛刺，带刻度标识，独立无菌包装</w:t>
            </w:r>
          </w:p>
          <w:p w14:paraId="417F4BCE">
            <w:pPr>
              <w:keepNext w:val="0"/>
              <w:keepLines w:val="0"/>
              <w:widowControl/>
              <w:numPr>
                <w:ilvl w:val="0"/>
                <w:numId w:val="9"/>
              </w:numPr>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配合计算机控制局部麻醉系统/STA-5220使用 </w:t>
            </w:r>
          </w:p>
        </w:tc>
        <w:tc>
          <w:tcPr>
            <w:tcW w:w="1320" w:type="dxa"/>
            <w:shd w:val="clear" w:color="auto" w:fill="auto"/>
            <w:vAlign w:val="center"/>
          </w:tcPr>
          <w:p w14:paraId="44FEF06E">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26.5（详见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240E37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35616CC9">
            <w:pPr>
              <w:keepNext w:val="0"/>
              <w:keepLines w:val="0"/>
              <w:widowControl/>
              <w:suppressLineNumbers w:val="0"/>
              <w:jc w:val="center"/>
              <w:textAlignment w:val="center"/>
              <w:rPr>
                <w:rFonts w:hint="eastAsia"/>
              </w:rPr>
            </w:pPr>
            <w:r>
              <w:rPr>
                <w:rFonts w:hint="eastAsia"/>
              </w:rPr>
              <w:t>口腔科</w:t>
            </w:r>
          </w:p>
        </w:tc>
        <w:tc>
          <w:tcPr>
            <w:tcW w:w="727" w:type="dxa"/>
            <w:shd w:val="clear" w:color="auto" w:fill="auto"/>
            <w:vAlign w:val="center"/>
          </w:tcPr>
          <w:p w14:paraId="3CACAEE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bl>
    <w:p w14:paraId="1C873A25">
      <w:pPr>
        <w:pStyle w:val="43"/>
        <w:widowControl/>
        <w:adjustRightInd w:val="0"/>
        <w:snapToGrid w:val="0"/>
        <w:spacing w:line="360" w:lineRule="auto"/>
        <w:ind w:left="0" w:leftChars="0" w:firstLine="241" w:firstLineChars="100"/>
        <w:rPr>
          <w:rFonts w:hint="eastAsia" w:ascii="宋体" w:hAnsi="宋体" w:eastAsia="宋体" w:cs="宋体"/>
          <w:b/>
          <w:sz w:val="24"/>
          <w:szCs w:val="24"/>
        </w:rPr>
      </w:pPr>
    </w:p>
    <w:p w14:paraId="778D263D">
      <w:pPr>
        <w:pStyle w:val="43"/>
        <w:widowControl/>
        <w:adjustRightInd w:val="0"/>
        <w:snapToGrid w:val="0"/>
        <w:spacing w:line="360" w:lineRule="auto"/>
        <w:ind w:left="0" w:leftChars="0"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7B10C902">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0F82ACD1">
      <w:pPr>
        <w:pStyle w:val="43"/>
        <w:widowControl/>
        <w:numPr>
          <w:ilvl w:val="0"/>
          <w:numId w:val="11"/>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12"/>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12"/>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12"/>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12"/>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12"/>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12"/>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12"/>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12"/>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12"/>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3"/>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3"/>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4"/>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10"/>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13C8A79E">
      <w:pPr>
        <w:spacing w:line="400" w:lineRule="exact"/>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966"/>
        <w:gridCol w:w="667"/>
        <w:gridCol w:w="817"/>
        <w:gridCol w:w="6515"/>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94"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2450" w:type="dxa"/>
            <w:gridSpan w:val="3"/>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6515" w:type="dxa"/>
            <w:vAlign w:val="center"/>
          </w:tcPr>
          <w:p w14:paraId="71893B1D">
            <w:pPr>
              <w:spacing w:line="240" w:lineRule="exact"/>
              <w:jc w:val="center"/>
              <w:rPr>
                <w:rFonts w:hint="default" w:ascii="黑体" w:hAnsi="黑体" w:eastAsia="黑体"/>
                <w:sz w:val="24"/>
                <w:lang w:val="en-US" w:eastAsia="zh-CN"/>
              </w:rPr>
            </w:pPr>
            <w:r>
              <w:rPr>
                <w:rFonts w:hint="eastAsia" w:ascii="黑体" w:hAnsi="黑体" w:eastAsia="黑体"/>
                <w:sz w:val="24"/>
                <w:lang w:val="en-US" w:eastAsia="zh-CN"/>
              </w:rPr>
              <w:t>50</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94" w:type="dxa"/>
            <w:vMerge w:val="restart"/>
            <w:vAlign w:val="center"/>
          </w:tcPr>
          <w:p w14:paraId="0D5891F3">
            <w:pPr>
              <w:spacing w:line="240" w:lineRule="exact"/>
              <w:jc w:val="center"/>
              <w:rPr>
                <w:rFonts w:ascii="宋体"/>
                <w:sz w:val="24"/>
              </w:rPr>
            </w:pPr>
          </w:p>
        </w:tc>
        <w:tc>
          <w:tcPr>
            <w:tcW w:w="96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667"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8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6515"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94" w:type="dxa"/>
            <w:vMerge w:val="continue"/>
            <w:vAlign w:val="center"/>
          </w:tcPr>
          <w:p w14:paraId="2F0617F1">
            <w:pPr>
              <w:spacing w:line="240" w:lineRule="exact"/>
              <w:jc w:val="center"/>
              <w:rPr>
                <w:rFonts w:ascii="宋体"/>
                <w:sz w:val="24"/>
              </w:rPr>
            </w:pPr>
          </w:p>
        </w:tc>
        <w:tc>
          <w:tcPr>
            <w:tcW w:w="96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667" w:type="dxa"/>
            <w:vAlign w:val="center"/>
          </w:tcPr>
          <w:p w14:paraId="7E6B804D">
            <w:pPr>
              <w:spacing w:line="240" w:lineRule="exact"/>
              <w:jc w:val="center"/>
              <w:rPr>
                <w:rFonts w:hint="default" w:ascii="宋体" w:hAnsi="宋体" w:eastAsia="宋体" w:cs="宋体"/>
                <w:b/>
                <w:sz w:val="24"/>
                <w:lang w:val="en-US" w:eastAsia="zh-CN"/>
              </w:rPr>
            </w:pPr>
            <w:r>
              <w:rPr>
                <w:rFonts w:hint="eastAsia" w:ascii="宋体" w:hAnsi="宋体" w:eastAsia="宋体" w:cs="宋体"/>
                <w:b/>
                <w:sz w:val="24"/>
                <w:lang w:val="en-US" w:eastAsia="zh-CN"/>
              </w:rPr>
              <w:t>50</w:t>
            </w:r>
          </w:p>
        </w:tc>
        <w:tc>
          <w:tcPr>
            <w:tcW w:w="817" w:type="dxa"/>
            <w:vAlign w:val="center"/>
          </w:tcPr>
          <w:p w14:paraId="409AF0E5">
            <w:pPr>
              <w:spacing w:line="240" w:lineRule="exact"/>
              <w:jc w:val="center"/>
              <w:rPr>
                <w:rFonts w:hint="default" w:ascii="宋体" w:hAnsi="宋体" w:eastAsia="宋体" w:cs="宋体"/>
                <w:sz w:val="24"/>
                <w:lang w:val="en-US" w:eastAsia="zh-CN"/>
              </w:rPr>
            </w:pPr>
            <w:r>
              <w:rPr>
                <w:rFonts w:hint="eastAsia" w:ascii="宋体" w:hAnsi="宋体" w:eastAsia="宋体" w:cs="宋体"/>
                <w:sz w:val="24"/>
                <w:lang w:val="en-US" w:eastAsia="zh-CN"/>
              </w:rPr>
              <w:t>自动评审</w:t>
            </w:r>
          </w:p>
        </w:tc>
        <w:tc>
          <w:tcPr>
            <w:tcW w:w="6515"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lang w:val="en-US" w:eastAsia="zh-CN"/>
              </w:rPr>
              <w:t>根据供应商所投产品的参数进行自动评审</w:t>
            </w:r>
          </w:p>
          <w:p w14:paraId="747EC6F5">
            <w:pPr>
              <w:rPr>
                <w:b/>
                <w:bCs/>
              </w:rPr>
            </w:pPr>
            <w:r>
              <w:rPr>
                <w:rFonts w:hint="eastAsia"/>
                <w:b/>
                <w:bCs/>
              </w:rPr>
              <w:t>(二) 评分依据:</w:t>
            </w:r>
          </w:p>
          <w:p w14:paraId="2330A9D0">
            <w:pPr>
              <w:rPr>
                <w:rFonts w:hint="default" w:eastAsiaTheme="minorEastAsia"/>
                <w:lang w:val="en-US" w:eastAsia="zh-CN"/>
              </w:rPr>
            </w:pPr>
            <w:r>
              <w:rPr>
                <w:rFonts w:hint="eastAsia"/>
              </w:rPr>
              <w:t>1.完全满足</w:t>
            </w:r>
            <w:r>
              <w:rPr>
                <w:rFonts w:hint="eastAsia"/>
                <w:lang w:eastAsia="zh-CN"/>
              </w:rPr>
              <w:t>采购文件的技术要求得</w:t>
            </w:r>
            <w:r>
              <w:rPr>
                <w:rFonts w:hint="eastAsia"/>
                <w:lang w:val="en-US" w:eastAsia="zh-CN"/>
              </w:rPr>
              <w:t>30分</w:t>
            </w:r>
            <w:r>
              <w:rPr>
                <w:rFonts w:hint="eastAsia"/>
              </w:rPr>
              <w:t>;每有1项非关键参数不满足</w:t>
            </w:r>
            <w:r>
              <w:rPr>
                <w:rFonts w:hint="eastAsia"/>
                <w:lang w:eastAsia="zh-CN"/>
              </w:rPr>
              <w:t>扣</w:t>
            </w:r>
            <w:r>
              <w:rPr>
                <w:rFonts w:hint="eastAsia"/>
                <w:lang w:val="en-US" w:eastAsia="zh-CN"/>
              </w:rPr>
              <w:t>x分（根据每个项目的技术要求数量确定：X=30</w:t>
            </w:r>
            <w:r>
              <w:rPr>
                <w:rFonts w:hint="default" w:ascii="Arial" w:hAnsi="Arial" w:cs="Arial"/>
                <w:lang w:val="en-US" w:eastAsia="zh-CN"/>
              </w:rPr>
              <w:t>÷</w:t>
            </w:r>
            <w:r>
              <w:rPr>
                <w:rFonts w:hint="eastAsia"/>
                <w:lang w:val="en-US" w:eastAsia="zh-CN"/>
              </w:rPr>
              <w:t>技术要求数量）。</w:t>
            </w:r>
          </w:p>
          <w:p w14:paraId="21C23BC4">
            <w:pPr>
              <w:spacing w:line="280" w:lineRule="exact"/>
              <w:jc w:val="left"/>
              <w:rPr>
                <w:rFonts w:hint="eastAsia"/>
                <w:lang w:eastAsia="zh-CN"/>
              </w:rPr>
            </w:pPr>
            <w:r>
              <w:rPr>
                <w:rFonts w:hint="eastAsia"/>
              </w:rPr>
              <w:t>2.</w:t>
            </w:r>
            <w:r>
              <w:rPr>
                <w:rFonts w:hint="eastAsia"/>
                <w:lang w:eastAsia="zh-CN"/>
              </w:rPr>
              <w:t>规格齐全：</w:t>
            </w:r>
          </w:p>
          <w:p w14:paraId="674787F2">
            <w:pPr>
              <w:spacing w:line="280" w:lineRule="exact"/>
              <w:jc w:val="left"/>
              <w:rPr>
                <w:rFonts w:hint="default"/>
                <w:lang w:val="en-US" w:eastAsia="zh-CN"/>
              </w:rPr>
            </w:pPr>
            <w:r>
              <w:rPr>
                <w:rFonts w:hint="eastAsia"/>
                <w:lang w:val="en-US" w:eastAsia="zh-CN"/>
              </w:rPr>
              <w:t>所投产品能够覆盖我院原在库目录的规格得20分；不能完全覆盖的不得分。</w:t>
            </w: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4" w:type="dxa"/>
            <w:vAlign w:val="center"/>
          </w:tcPr>
          <w:p w14:paraId="2EDFAFBF">
            <w:pPr>
              <w:spacing w:line="240" w:lineRule="exact"/>
              <w:jc w:val="center"/>
              <w:rPr>
                <w:rFonts w:ascii="宋体"/>
                <w:b/>
                <w:sz w:val="24"/>
              </w:rPr>
            </w:pPr>
            <w:r>
              <w:rPr>
                <w:rFonts w:hint="eastAsia" w:ascii="宋体" w:hAnsi="宋体"/>
                <w:b/>
                <w:sz w:val="24"/>
              </w:rPr>
              <w:t>二</w:t>
            </w:r>
          </w:p>
        </w:tc>
        <w:tc>
          <w:tcPr>
            <w:tcW w:w="2450" w:type="dxa"/>
            <w:gridSpan w:val="3"/>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6515"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94" w:type="dxa"/>
            <w:vMerge w:val="restart"/>
            <w:vAlign w:val="center"/>
          </w:tcPr>
          <w:p w14:paraId="25918968">
            <w:pPr>
              <w:spacing w:line="240" w:lineRule="exact"/>
              <w:jc w:val="center"/>
              <w:rPr>
                <w:rFonts w:ascii="宋体"/>
                <w:sz w:val="24"/>
              </w:rPr>
            </w:pPr>
          </w:p>
        </w:tc>
        <w:tc>
          <w:tcPr>
            <w:tcW w:w="966" w:type="dxa"/>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667"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8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6515"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594" w:type="dxa"/>
            <w:vMerge w:val="continue"/>
            <w:vAlign w:val="center"/>
          </w:tcPr>
          <w:p w14:paraId="1D3D1344">
            <w:pPr>
              <w:spacing w:line="240" w:lineRule="exact"/>
              <w:jc w:val="center"/>
              <w:rPr>
                <w:rFonts w:ascii="宋体"/>
                <w:sz w:val="24"/>
              </w:rPr>
            </w:pPr>
          </w:p>
        </w:tc>
        <w:tc>
          <w:tcPr>
            <w:tcW w:w="966" w:type="dxa"/>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667"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8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lang w:val="en-US" w:eastAsia="zh-CN"/>
              </w:rPr>
              <w:t>自动评审</w:t>
            </w:r>
          </w:p>
        </w:tc>
        <w:tc>
          <w:tcPr>
            <w:tcW w:w="6515"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10</w:t>
            </w:r>
            <w:r>
              <w:rPr>
                <w:rFonts w:hint="eastAsia" w:ascii="宋体" w:hAnsi="宋体" w:eastAsia="宋体" w:cs="宋体"/>
                <w:sz w:val="24"/>
              </w:rPr>
              <w:t>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94"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2450" w:type="dxa"/>
            <w:gridSpan w:val="3"/>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6515" w:type="dxa"/>
            <w:vAlign w:val="center"/>
          </w:tcPr>
          <w:p w14:paraId="43FABCD7">
            <w:pPr>
              <w:spacing w:line="240" w:lineRule="exact"/>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40</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5"/>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hint="default" w:ascii="宋体" w:hAnsi="宋体" w:eastAsia="宋体" w:cs="宋体"/>
                <w:sz w:val="24"/>
                <w:lang w:val="en-US" w:eastAsia="zh-CN"/>
              </w:rPr>
            </w:pPr>
            <w:r>
              <w:rPr>
                <w:rFonts w:hint="eastAsia" w:ascii="宋体" w:hAnsi="宋体" w:eastAsia="宋体" w:cs="宋体"/>
                <w:sz w:val="24"/>
              </w:rPr>
              <w:t>投标报价得分=(评标基准价／投标报价)×</w:t>
            </w:r>
            <w:r>
              <w:rPr>
                <w:rFonts w:hint="eastAsia" w:ascii="宋体" w:hAnsi="宋体" w:eastAsia="宋体" w:cs="宋体"/>
                <w:sz w:val="24"/>
                <w:lang w:val="en-US" w:eastAsia="zh-CN"/>
              </w:rPr>
              <w:t>40</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w:t>
            </w:r>
            <w:r>
              <w:rPr>
                <w:rFonts w:hint="eastAsia" w:ascii="宋体" w:hAnsi="宋体" w:eastAsia="宋体" w:cs="宋体"/>
                <w:color w:val="000000" w:themeColor="text1"/>
                <w:kern w:val="2"/>
                <w:sz w:val="24"/>
                <w:szCs w:val="24"/>
                <w:lang w:val="en-US" w:eastAsia="zh-CN"/>
                <w14:textFill>
                  <w14:solidFill>
                    <w14:schemeClr w14:val="tx1"/>
                  </w14:solidFill>
                </w14:textFill>
              </w:rPr>
              <w:t>40</w:t>
            </w:r>
            <w:r>
              <w:rPr>
                <w:rFonts w:hint="eastAsia" w:ascii="宋体" w:hAnsi="宋体" w:eastAsia="宋体" w:cs="宋体"/>
                <w:color w:val="000000" w:themeColor="text1"/>
                <w:kern w:val="2"/>
                <w:sz w:val="24"/>
                <w:szCs w:val="24"/>
                <w14:textFill>
                  <w14:solidFill>
                    <w14:schemeClr w14:val="tx1"/>
                  </w14:solidFill>
                </w14:textFill>
              </w:rPr>
              <w:t>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6"/>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rFonts w:hint="eastAsia"/>
          <w:color w:val="000000" w:themeColor="text1"/>
          <w:szCs w:val="21"/>
          <w:lang w:val="en-US" w:eastAsia="zh-CN"/>
          <w14:textFill>
            <w14:solidFill>
              <w14:schemeClr w14:val="tx1"/>
            </w14:solidFill>
          </w14:textFill>
        </w:rPr>
        <w:t>由招采系统自动</w:t>
      </w:r>
      <w:r>
        <w:rPr>
          <w:color w:val="000000" w:themeColor="text1"/>
          <w:szCs w:val="21"/>
          <w:lang w:eastAsia="zh-TW"/>
          <w14:textFill>
            <w14:solidFill>
              <w14:schemeClr w14:val="tx1"/>
            </w14:solidFill>
          </w14:textFill>
        </w:rPr>
        <w:t>开标</w:t>
      </w:r>
      <w:r>
        <w:rPr>
          <w:rFonts w:hint="eastAsia"/>
          <w:color w:val="000000" w:themeColor="text1"/>
          <w:szCs w:val="21"/>
          <w:lang w:val="en-US" w:eastAsia="zh-CN"/>
          <w14:textFill>
            <w14:solidFill>
              <w14:schemeClr w14:val="tx1"/>
            </w14:solidFill>
          </w14:textFill>
        </w:rPr>
        <w:t>评审</w:t>
      </w:r>
      <w:r>
        <w:rPr>
          <w:color w:val="000000" w:themeColor="text1"/>
          <w:szCs w:val="21"/>
          <w:lang w:eastAsia="zh-TW"/>
          <w14:textFill>
            <w14:solidFill>
              <w14:schemeClr w14:val="tx1"/>
            </w14:solidFill>
          </w14:textFill>
        </w:rPr>
        <w:t>。</w:t>
      </w:r>
    </w:p>
    <w:p w14:paraId="717BCDA4">
      <w:pPr>
        <w:pStyle w:val="44"/>
        <w:widowControl/>
        <w:numPr>
          <w:ilvl w:val="0"/>
          <w:numId w:val="16"/>
        </w:numPr>
        <w:spacing w:line="360" w:lineRule="auto"/>
        <w:ind w:firstLineChars="0"/>
        <w:jc w:val="left"/>
        <w:rPr>
          <w:color w:val="000000" w:themeColor="text1"/>
          <w:szCs w:val="21"/>
          <w:lang w:eastAsia="zh-TW"/>
          <w14:textFill>
            <w14:solidFill>
              <w14:schemeClr w14:val="tx1"/>
            </w14:solidFill>
          </w14:textFill>
        </w:rPr>
      </w:pPr>
      <w:r>
        <w:rPr>
          <w:rFonts w:hint="eastAsia"/>
          <w:color w:val="000000" w:themeColor="text1"/>
          <w:szCs w:val="21"/>
          <w:lang w:eastAsia="zh-TW"/>
          <w14:textFill>
            <w14:solidFill>
              <w14:schemeClr w14:val="tx1"/>
            </w14:solidFill>
          </w14:textFill>
        </w:rPr>
        <w:t>系统根据预设技术参数等指标，对比供应商提交的证明材料，自动计算技术方案得分。</w:t>
      </w:r>
    </w:p>
    <w:p w14:paraId="24FC12C1">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eastAsia="zh-TW"/>
          <w14:textFill>
            <w14:solidFill>
              <w14:schemeClr w14:val="tx1"/>
            </w14:solidFill>
          </w14:textFill>
        </w:rPr>
        <w:t>系统对有效投标报价进行算术平均计算基准价，按评分规则自动核算各供应商报价得分</w:t>
      </w:r>
      <w:r>
        <w:rPr>
          <w:color w:val="000000" w:themeColor="text1"/>
          <w:szCs w:val="21"/>
          <w:lang w:eastAsia="zh-TW"/>
          <w14:textFill>
            <w14:solidFill>
              <w14:schemeClr w14:val="tx1"/>
            </w14:solidFill>
          </w14:textFill>
        </w:rPr>
        <w:t>。</w:t>
      </w:r>
    </w:p>
    <w:p w14:paraId="3B830788">
      <w:pPr>
        <w:pStyle w:val="44"/>
        <w:widowControl/>
        <w:numPr>
          <w:ilvl w:val="0"/>
          <w:numId w:val="15"/>
        </w:numPr>
        <w:spacing w:line="360" w:lineRule="auto"/>
        <w:ind w:left="425" w:leftChars="0" w:hanging="425"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w:t>
      </w:r>
      <w:r>
        <w:rPr>
          <w:rFonts w:hint="eastAsia"/>
          <w:color w:val="000000" w:themeColor="text1"/>
          <w:szCs w:val="21"/>
          <w:lang w:val="en-US" w:eastAsia="zh-CN"/>
          <w14:textFill>
            <w14:solidFill>
              <w14:schemeClr w14:val="tx1"/>
            </w14:solidFill>
          </w14:textFill>
        </w:rPr>
        <w:t>项目经办人</w:t>
      </w:r>
      <w:r>
        <w:rPr>
          <w:rFonts w:hint="eastAsia"/>
          <w:color w:val="000000" w:themeColor="text1"/>
          <w:szCs w:val="21"/>
          <w14:textFill>
            <w14:solidFill>
              <w14:schemeClr w14:val="tx1"/>
            </w14:solidFill>
          </w14:textFill>
        </w:rPr>
        <w:t>核验供应商提交的营业执照、许可证、信用记录等资料，判断是否满足资格要求，生成资格初审结果。</w:t>
      </w:r>
    </w:p>
    <w:p w14:paraId="6DD607D1">
      <w:pPr>
        <w:pStyle w:val="44"/>
        <w:widowControl/>
        <w:numPr>
          <w:ilvl w:val="0"/>
          <w:numId w:val="15"/>
        </w:numPr>
        <w:spacing w:line="360" w:lineRule="auto"/>
        <w:ind w:left="425" w:leftChars="0" w:hanging="425" w:firstLineChars="0"/>
        <w:jc w:val="left"/>
        <w:rPr>
          <w:color w:val="000000" w:themeColor="text1"/>
          <w:szCs w:val="21"/>
          <w:highlight w:val="green"/>
          <w:lang w:eastAsia="zh-TW"/>
          <w14:textFill>
            <w14:solidFill>
              <w14:schemeClr w14:val="tx1"/>
            </w14:solidFill>
          </w14:textFill>
        </w:rPr>
      </w:pPr>
      <w:r>
        <w:rPr>
          <w:color w:val="000000" w:themeColor="text1"/>
          <w:szCs w:val="21"/>
          <w14:textFill>
            <w14:solidFill>
              <w14:schemeClr w14:val="tx1"/>
            </w14:solidFill>
          </w14:textFill>
        </w:rPr>
        <w:t>符合性审查：对符合资格的投标人的投标文件进行符合性审查，详见《符合性审查表》，以确定其是否满足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文件的实质性要求。未通过符合性审查的投标人，不进入技术、商务和价格评审。</w:t>
      </w:r>
    </w:p>
    <w:p w14:paraId="22BE2A85">
      <w:pPr>
        <w:pStyle w:val="44"/>
        <w:widowControl/>
        <w:numPr>
          <w:ilvl w:val="0"/>
          <w:numId w:val="15"/>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rFonts w:hint="eastAsia"/>
          <w:b/>
          <w:color w:val="000000" w:themeColor="text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系统自动评审法</w:t>
      </w:r>
      <w:bookmarkStart w:id="30" w:name="_GoBack"/>
      <w:bookmarkEnd w:id="30"/>
    </w:p>
    <w:p w14:paraId="15A0D47B">
      <w:pPr>
        <w:pStyle w:val="44"/>
        <w:widowControl/>
        <w:numPr>
          <w:ilvl w:val="0"/>
          <w:numId w:val="17"/>
        </w:numPr>
        <w:spacing w:line="360" w:lineRule="auto"/>
        <w:ind w:firstLineChars="0"/>
        <w:jc w:val="left"/>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系统按“综合得分=技术方案得分+</w:t>
      </w:r>
      <w:r>
        <w:rPr>
          <w:rFonts w:hint="eastAsia"/>
          <w:bCs/>
          <w:color w:val="000000" w:themeColor="text1"/>
          <w:szCs w:val="21"/>
          <w:lang w:val="en-US" w:eastAsia="zh-CN"/>
          <w14:textFill>
            <w14:solidFill>
              <w14:schemeClr w14:val="tx1"/>
            </w14:solidFill>
          </w14:textFill>
        </w:rPr>
        <w:t>商务得分+</w:t>
      </w:r>
      <w:r>
        <w:rPr>
          <w:rFonts w:hint="eastAsia"/>
          <w:bCs/>
          <w:color w:val="000000" w:themeColor="text1"/>
          <w:szCs w:val="21"/>
          <w14:textFill>
            <w14:solidFill>
              <w14:schemeClr w14:val="tx1"/>
            </w14:solidFill>
          </w14:textFill>
        </w:rPr>
        <w:t>报价得分”自动计算，按综合得分从高到低排序，得分最高者为第一中标候选人，依次类推（若得分相同，报价低者优先；报价仍相同，技术方案得分高者优先）</w:t>
      </w:r>
      <w:r>
        <w:rPr>
          <w:rFonts w:hint="eastAsia"/>
          <w:bCs/>
          <w:color w:val="000000" w:themeColor="text1"/>
          <w:szCs w:val="21"/>
          <w:lang w:eastAsia="zh-CN"/>
          <w14:textFill>
            <w14:solidFill>
              <w14:schemeClr w14:val="tx1"/>
            </w14:solidFill>
          </w14:textFill>
        </w:rPr>
        <w:t>。</w:t>
      </w: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2FD6328C">
      <w:pPr>
        <w:pStyle w:val="44"/>
        <w:widowControl/>
        <w:numPr>
          <w:ilvl w:val="0"/>
          <w:numId w:val="0"/>
        </w:numPr>
        <w:spacing w:line="360" w:lineRule="auto"/>
        <w:jc w:val="left"/>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w:t>
      </w:r>
      <w:r>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t>评审后对各报价供应商分数进行排序，系统总分排名第一的候选供应商，当两个供应商的总分相同时，按价格得分高者排先；如果价格得分也相同，则按技术得分高者排先。</w:t>
      </w:r>
    </w:p>
    <w:p w14:paraId="7208DB85">
      <w:pPr>
        <w:pStyle w:val="44"/>
        <w:widowControl/>
        <w:numPr>
          <w:ilvl w:val="0"/>
          <w:numId w:val="0"/>
        </w:numPr>
        <w:spacing w:line="360" w:lineRule="auto"/>
        <w:ind w:leftChars="0"/>
        <w:jc w:val="left"/>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3）</w:t>
      </w:r>
      <w:r>
        <w:rPr>
          <w:rFonts w:hint="eastAsia"/>
          <w:b/>
          <w:color w:val="000000" w:themeColor="text1"/>
          <w:szCs w:val="21"/>
          <w14:textFill>
            <w14:solidFill>
              <w14:schemeClr w14:val="tx1"/>
            </w14:solidFill>
          </w14:textFill>
        </w:rPr>
        <w:t>经两次公告都不足3家有效投标供应商报名的，</w:t>
      </w:r>
      <w:r>
        <w:rPr>
          <w:rFonts w:hint="eastAsia"/>
          <w:b/>
          <w:color w:val="000000" w:themeColor="text1"/>
          <w:szCs w:val="21"/>
          <w:lang w:val="en-US" w:eastAsia="zh-CN"/>
          <w14:textFill>
            <w14:solidFill>
              <w14:schemeClr w14:val="tx1"/>
            </w14:solidFill>
          </w14:textFill>
        </w:rPr>
        <w:t>按</w:t>
      </w:r>
      <w:r>
        <w:rPr>
          <w:rFonts w:hint="eastAsia"/>
          <w:b/>
          <w:color w:val="000000" w:themeColor="text1"/>
          <w:szCs w:val="21"/>
          <w14:textFill>
            <w14:solidFill>
              <w14:schemeClr w14:val="tx1"/>
            </w14:solidFill>
          </w14:textFill>
        </w:rPr>
        <w:t>我院</w:t>
      </w:r>
      <w:r>
        <w:rPr>
          <w:rFonts w:hint="eastAsia"/>
          <w:b/>
          <w:color w:val="000000" w:themeColor="text1"/>
          <w:szCs w:val="21"/>
          <w:lang w:val="en-US" w:eastAsia="zh-CN"/>
          <w14:textFill>
            <w14:solidFill>
              <w14:schemeClr w14:val="tx1"/>
            </w14:solidFill>
          </w14:textFill>
        </w:rPr>
        <w:t>内控要求，系统直接对已报名的供应商进行自动评审</w:t>
      </w:r>
      <w:r>
        <w:rPr>
          <w:rFonts w:hint="eastAsia"/>
          <w:b/>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 xml:space="preserve"> </w:t>
      </w:r>
    </w:p>
    <w:p w14:paraId="59BBD91E">
      <w:pPr>
        <w:pStyle w:val="43"/>
        <w:spacing w:line="360" w:lineRule="auto"/>
        <w:ind w:left="0" w:leftChars="0" w:firstLine="0" w:firstLineChars="0"/>
        <w:rPr>
          <w:rFonts w:hint="eastAsia"/>
          <w:b/>
          <w:color w:val="000000" w:themeColor="text1"/>
          <w:szCs w:val="21"/>
          <w:lang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5.  </w:t>
      </w:r>
      <w:r>
        <w:rPr>
          <w:rFonts w:hint="eastAsia"/>
          <w:b/>
          <w:color w:val="000000" w:themeColor="text1"/>
          <w:szCs w:val="21"/>
          <w:lang w:eastAsia="zh-CN"/>
          <w14:textFill>
            <w14:solidFill>
              <w14:schemeClr w14:val="tx1"/>
            </w14:solidFill>
          </w14:textFill>
        </w:rPr>
        <w:t>结果审核</w:t>
      </w:r>
    </w:p>
    <w:p w14:paraId="6DB8CBEF">
      <w:pPr>
        <w:pStyle w:val="43"/>
        <w:spacing w:line="360" w:lineRule="auto"/>
        <w:ind w:left="425" w:firstLine="0" w:firstLineChars="0"/>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系统自动生成评审结论</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评审结论按医院内控制度经医院审核并通过</w:t>
      </w:r>
      <w:r>
        <w:rPr>
          <w:rFonts w:hint="eastAsia"/>
          <w:color w:val="000000" w:themeColor="text1"/>
          <w:szCs w:val="21"/>
          <w14:textFill>
            <w14:solidFill>
              <w14:schemeClr w14:val="tx1"/>
            </w14:solidFill>
          </w14:textFill>
        </w:rPr>
        <w:t>。</w:t>
      </w:r>
    </w:p>
    <w:p w14:paraId="2F91F2D6">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Calibri" w:hAnsi="Calibri" w:cs="Times New Roman" w:eastAsiaTheme="minorEastAsia"/>
          <w:bCs/>
          <w:color w:val="000000" w:themeColor="text1"/>
          <w:kern w:val="2"/>
          <w:sz w:val="21"/>
          <w:szCs w:val="21"/>
          <w:lang w:val="en-US" w:eastAsia="zh-CN" w:bidi="ar-SA"/>
          <w14:textFill>
            <w14:solidFill>
              <w14:schemeClr w14:val="tx1"/>
            </w14:solidFill>
          </w14:textFill>
        </w:rPr>
        <w:t>如发现自动评审出现错误，或供应商提交资料有异议等情形，</w:t>
      </w:r>
      <w:r>
        <w:rPr>
          <w:rFonts w:hint="eastAsia" w:cs="Times New Roman"/>
          <w:bCs/>
          <w:color w:val="000000" w:themeColor="text1"/>
          <w:kern w:val="2"/>
          <w:sz w:val="21"/>
          <w:szCs w:val="21"/>
          <w:lang w:val="en-US" w:eastAsia="zh-CN" w:bidi="ar-SA"/>
          <w14:textFill>
            <w14:solidFill>
              <w14:schemeClr w14:val="tx1"/>
            </w14:solidFill>
          </w14:textFill>
        </w:rPr>
        <w:t>供应商接医院通知后需到现场进行澄清解释，招采办组织专家线下复审，形成最终评审结论。</w:t>
      </w:r>
    </w:p>
    <w:p w14:paraId="54E409B0">
      <w:pPr>
        <w:pStyle w:val="44"/>
        <w:widowControl/>
        <w:numPr>
          <w:ilvl w:val="0"/>
          <w:numId w:val="0"/>
        </w:numPr>
        <w:spacing w:line="360" w:lineRule="auto"/>
        <w:ind w:leftChars="0" w:firstLine="420" w:firstLineChars="20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线下议价评审规则如下：</w:t>
      </w:r>
    </w:p>
    <w:p w14:paraId="3E54CF82">
      <w:pPr>
        <w:adjustRightInd w:val="0"/>
        <w:spacing w:line="360" w:lineRule="auto"/>
        <w:ind w:firstLine="420" w:firstLineChars="200"/>
        <w:rPr>
          <w:rFonts w:ascii="宋体" w:hAnsi="宋体"/>
          <w:snapToGrid w:val="0"/>
          <w:kern w:val="0"/>
        </w:rPr>
      </w:pPr>
      <w:r>
        <w:rPr>
          <w:rFonts w:hint="eastAsia" w:ascii="宋体" w:hAnsi="宋体"/>
          <w:snapToGrid w:val="0"/>
          <w:kern w:val="0"/>
        </w:rPr>
        <w:t>1</w:t>
      </w:r>
      <w:r>
        <w:rPr>
          <w:rFonts w:hint="eastAsia" w:ascii="宋体" w:hAnsi="宋体"/>
          <w:snapToGrid w:val="0"/>
          <w:kern w:val="0"/>
          <w:lang w:eastAsia="zh-CN"/>
        </w:rPr>
        <w:t>）</w:t>
      </w:r>
      <w:r>
        <w:rPr>
          <w:rFonts w:hint="eastAsia" w:ascii="宋体" w:hAnsi="宋体"/>
          <w:snapToGrid w:val="0"/>
          <w:kern w:val="0"/>
        </w:rPr>
        <w:t>、</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7EEA38C6">
      <w:pPr>
        <w:adjustRightInd w:val="0"/>
        <w:spacing w:line="360" w:lineRule="auto"/>
        <w:ind w:firstLine="420" w:firstLineChars="200"/>
        <w:rPr>
          <w:rFonts w:ascii="宋体" w:hAnsi="宋体"/>
          <w:snapToGrid w:val="0"/>
          <w:kern w:val="0"/>
        </w:rPr>
      </w:pPr>
      <w:r>
        <w:rPr>
          <w:rFonts w:hint="eastAsia" w:ascii="宋体" w:hAnsi="宋体"/>
          <w:snapToGrid w:val="0"/>
          <w:kern w:val="0"/>
        </w:rPr>
        <w:t>2</w:t>
      </w:r>
      <w:r>
        <w:rPr>
          <w:rFonts w:hint="eastAsia" w:ascii="宋体" w:hAnsi="宋体"/>
          <w:snapToGrid w:val="0"/>
          <w:kern w:val="0"/>
          <w:lang w:eastAsia="zh-CN"/>
        </w:rPr>
        <w:t>）</w:t>
      </w:r>
      <w:r>
        <w:rPr>
          <w:rFonts w:hint="eastAsia" w:ascii="宋体" w:hAnsi="宋体"/>
          <w:snapToGrid w:val="0"/>
          <w:kern w:val="0"/>
        </w:rPr>
        <w:t>、评审期间，响应供应商应由法定代表人或其授权代表参加答辩。</w:t>
      </w:r>
    </w:p>
    <w:p w14:paraId="20D91F3E">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宋体" w:hAnsi="宋体" w:cs="仿宋"/>
          <w:szCs w:val="21"/>
          <w:lang w:val="en-US" w:eastAsia="zh-CN"/>
        </w:rPr>
        <w:t>3）、</w:t>
      </w:r>
      <w:r>
        <w:rPr>
          <w:rFonts w:hint="eastAsia" w:ascii="宋体" w:hAnsi="宋体" w:cs="仿宋"/>
          <w:szCs w:val="21"/>
        </w:rPr>
        <w:t>评审时，议价小组按照采购文件、响应人响应文件、议价现场的评审记录中的各项因素，对通过资格</w:t>
      </w:r>
      <w:r>
        <w:rPr>
          <w:rFonts w:hint="eastAsia" w:ascii="宋体" w:hAnsi="宋体" w:eastAsia="宋体" w:cs="Times New Roman"/>
          <w:snapToGrid w:val="0"/>
          <w:kern w:val="0"/>
        </w:rPr>
        <w:t>审查和符合性审查的所有响应人的响应文件进行独立评审，并可分别对供应商进行一对一的多次谈判。</w:t>
      </w:r>
    </w:p>
    <w:p w14:paraId="68BB223F">
      <w:pPr>
        <w:pStyle w:val="43"/>
        <w:widowControl/>
        <w:numPr>
          <w:ilvl w:val="0"/>
          <w:numId w:val="0"/>
        </w:numPr>
        <w:spacing w:line="360" w:lineRule="auto"/>
        <w:ind w:leftChars="0"/>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6.</w:t>
      </w:r>
      <w:r>
        <w:rPr>
          <w:rFonts w:hint="eastAsia"/>
          <w:b/>
          <w:color w:val="000000" w:themeColor="text1"/>
          <w:szCs w:val="21"/>
          <w:lang w:eastAsia="zh-CN"/>
          <w14:textFill>
            <w14:solidFill>
              <w14:schemeClr w14:val="tx1"/>
            </w14:solidFill>
          </w14:textFill>
        </w:rPr>
        <w:t>成交</w:t>
      </w:r>
      <w:r>
        <w:rPr>
          <w:rFonts w:hint="eastAsia"/>
          <w:b/>
          <w:color w:val="000000" w:themeColor="text1"/>
          <w:szCs w:val="21"/>
          <w14:textFill>
            <w14:solidFill>
              <w14:schemeClr w14:val="tx1"/>
            </w14:solidFill>
          </w14:textFill>
        </w:rPr>
        <w:t>公示</w:t>
      </w:r>
    </w:p>
    <w:p w14:paraId="559A194B">
      <w:pPr>
        <w:pStyle w:val="43"/>
        <w:widowControl/>
        <w:numPr>
          <w:ilvl w:val="0"/>
          <w:numId w:val="0"/>
        </w:numPr>
        <w:spacing w:line="360" w:lineRule="auto"/>
        <w:ind w:leftChars="0" w:firstLine="420" w:firstLineChars="20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7. </w:t>
      </w:r>
      <w:r>
        <w:rPr>
          <w:rFonts w:hint="eastAsia"/>
          <w:b/>
          <w:color w:val="000000" w:themeColor="text1"/>
          <w:szCs w:val="21"/>
          <w:lang w:eastAsia="zh-CN"/>
          <w14:textFill>
            <w14:solidFill>
              <w14:schemeClr w14:val="tx1"/>
            </w14:solidFill>
          </w14:textFill>
        </w:rPr>
        <w:t>采购</w:t>
      </w:r>
      <w:r>
        <w:rPr>
          <w:rFonts w:hint="eastAsia"/>
          <w:b/>
          <w:color w:val="000000" w:themeColor="text1"/>
          <w:szCs w:val="21"/>
          <w14:textFill>
            <w14:solidFill>
              <w14:schemeClr w14:val="tx1"/>
            </w14:solidFill>
          </w14:textFill>
        </w:rPr>
        <w:t>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8.</w:t>
      </w: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56DF267D">
      <w:pPr>
        <w:jc w:val="both"/>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w:t>
      </w:r>
      <w:r>
        <w:rPr>
          <w:rFonts w:hint="eastAsia" w:asciiTheme="minorEastAsia" w:hAnsiTheme="minorEastAsia" w:cstheme="minorEastAsia"/>
          <w:snapToGrid w:val="0"/>
          <w:szCs w:val="24"/>
          <w:lang w:val="en-US" w:eastAsia="zh-CN"/>
        </w:rPr>
        <w:t>响应</w:t>
      </w:r>
      <w:r>
        <w:rPr>
          <w:rFonts w:hint="eastAsia" w:asciiTheme="minorEastAsia" w:hAnsiTheme="minorEastAsia" w:cstheme="minorEastAsia"/>
          <w:snapToGrid w:val="0"/>
          <w:szCs w:val="24"/>
        </w:rPr>
        <w:t>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lang w:val="en-US" w:eastAsia="zh-CN"/>
        </w:rPr>
        <w:t>1</w:t>
      </w: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rPr>
        <w:t xml:space="preserve"> 投标文件组成（需按顺序装订，且提供电子扫描件上传至系统）。</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3</w:t>
      </w:r>
      <w:r>
        <w:rPr>
          <w:rFonts w:hint="eastAsia" w:asciiTheme="minorEastAsia" w:hAnsiTheme="minorEastAsia" w:cstheme="minorEastAsia"/>
          <w:snapToGrid w:val="0"/>
          <w:kern w:val="0"/>
        </w:rPr>
        <w:t>）电报、电话、传真形式的响应概不接受。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4</w:t>
      </w:r>
      <w:r>
        <w:rPr>
          <w:rFonts w:hint="eastAsia" w:asciiTheme="minorEastAsia" w:hAnsiTheme="minorEastAsia" w:cstheme="minorEastAsia"/>
          <w:snapToGrid w:val="0"/>
          <w:kern w:val="0"/>
        </w:rPr>
        <w:t>）响应文件不符合上述规定，为无效响应。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69ECABD4">
      <w:pPr>
        <w:adjustRightInd w:val="0"/>
        <w:spacing w:line="360" w:lineRule="auto"/>
        <w:rPr>
          <w:rFonts w:hint="eastAsia" w:asciiTheme="minorEastAsia" w:hAnsiTheme="minorEastAsia" w:cstheme="minorEastAsia"/>
          <w:snapToGrid w:val="0"/>
          <w:kern w:val="0"/>
        </w:rPr>
      </w:pPr>
      <w:r>
        <w:rPr>
          <w:rFonts w:hint="eastAsia" w:asciiTheme="minorEastAsia" w:hAnsiTheme="minorEastAsia" w:cstheme="minorEastAsia"/>
          <w:snapToGrid w:val="0"/>
          <w:kern w:val="0"/>
        </w:rPr>
        <w:t>（1） 电子投标文件：需按上述组成顺序扫描为PDF格式，单个文件大小不超过50MB，于投标截止时间前登录“</w:t>
      </w:r>
      <w:r>
        <w:rPr>
          <w:rFonts w:hint="eastAsia" w:asciiTheme="minorEastAsia" w:hAnsiTheme="minorEastAsia" w:cstheme="minorEastAsia"/>
          <w:snapToGrid w:val="0"/>
          <w:kern w:val="0"/>
          <w:lang w:val="en-US" w:eastAsia="zh-CN"/>
        </w:rPr>
        <w:t>中大八院招采系统</w:t>
      </w:r>
      <w:r>
        <w:rPr>
          <w:rFonts w:hint="eastAsia" w:asciiTheme="minorEastAsia" w:hAnsiTheme="minorEastAsia" w:cstheme="minorEastAsia"/>
          <w:snapToGrid w:val="0"/>
          <w:kern w:val="0"/>
        </w:rPr>
        <w:t>”上传，逾期无法上传。</w:t>
      </w:r>
    </w:p>
    <w:p w14:paraId="0782011A">
      <w:pPr>
        <w:adjustRightInd w:val="0"/>
        <w:spacing w:line="360" w:lineRule="auto"/>
        <w:rPr>
          <w:rFonts w:hint="eastAsia" w:asciiTheme="minorEastAsia" w:hAnsiTheme="minorEastAsia" w:eastAsiaTheme="minorEastAsia" w:cstheme="minorEastAsia"/>
          <w:snapToGrid w:val="0"/>
          <w:kern w:val="0"/>
          <w:lang w:eastAsia="zh-CN"/>
        </w:rPr>
      </w:pP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rPr>
        <w:t>纸质投标文件：需打印上述电子文件并加盖公章，装订成册（正本1份，副本3份），于开标当天现场提交至开标地点，逾期提交无效</w:t>
      </w:r>
      <w:r>
        <w:rPr>
          <w:rFonts w:hint="eastAsia" w:asciiTheme="minorEastAsia" w:hAnsiTheme="minorEastAsia" w:cstheme="minorEastAsia"/>
          <w:snapToGrid w:val="0"/>
          <w:kern w:val="0"/>
          <w:lang w:eastAsia="zh-CN"/>
        </w:rPr>
        <w:t>。</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在开标截止时间前开始接收响应文件</w:t>
      </w:r>
      <w:r>
        <w:rPr>
          <w:rFonts w:hint="eastAsia" w:asciiTheme="minorEastAsia" w:hAnsiTheme="minorEastAsia" w:cstheme="minorEastAsia"/>
          <w:b/>
          <w:bCs/>
        </w:rPr>
        <w:t>。</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16E723C1">
      <w:pPr>
        <w:pStyle w:val="36"/>
        <w:numPr>
          <w:ilvl w:val="0"/>
          <w:numId w:val="0"/>
        </w:numPr>
        <w:ind w:firstLine="211" w:firstLineChars="100"/>
      </w:pPr>
      <w:r>
        <w:rPr>
          <w:rFonts w:hint="eastAsia" w:asciiTheme="minorEastAsia" w:hAnsiTheme="minorEastAsia" w:cstheme="minorEastAsia"/>
          <w:b/>
          <w:bCs/>
          <w:kern w:val="2"/>
          <w:szCs w:val="24"/>
          <w:lang w:val="en-US" w:eastAsia="zh-CN"/>
        </w:rPr>
        <w:t>五、</w:t>
      </w:r>
      <w:r>
        <w:rPr>
          <w:rFonts w:hint="eastAsia" w:asciiTheme="minorEastAsia" w:hAnsiTheme="minorEastAsia" w:cstheme="minorEastAsia"/>
          <w:kern w:val="2"/>
          <w:szCs w:val="24"/>
        </w:rPr>
        <w:t>如有质疑，供应商须在法定质疑期内一次性提出针对同一采购程序环节的质疑。</w:t>
      </w:r>
    </w:p>
    <w:bookmarkEnd w:id="6"/>
    <w:p w14:paraId="37DE40A8">
      <w:pPr>
        <w:numPr>
          <w:ilvl w:val="0"/>
          <w:numId w:val="21"/>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73521674"/>
      <w:bookmarkStart w:id="12" w:name="_Toc73517679"/>
      <w:bookmarkStart w:id="13" w:name="_Toc73521586"/>
      <w:bookmarkStart w:id="14" w:name="_Toc100052408"/>
      <w:bookmarkStart w:id="15" w:name="_Toc73518157"/>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2"/>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2"/>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2"/>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2"/>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2"/>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2"/>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2"/>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2"/>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2"/>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100052409"/>
      <w:bookmarkStart w:id="17" w:name="_Toc73521675"/>
      <w:bookmarkStart w:id="18" w:name="_Toc73521587"/>
      <w:bookmarkStart w:id="19" w:name="_Toc73517680"/>
      <w:bookmarkStart w:id="20" w:name="_Toc73518158"/>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21589"/>
      <w:bookmarkStart w:id="22" w:name="_Toc73517682"/>
      <w:bookmarkStart w:id="23" w:name="_Toc73518160"/>
      <w:bookmarkStart w:id="24" w:name="_Toc73521677"/>
      <w:bookmarkStart w:id="25" w:name="_Toc100052410"/>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FF5FE4D">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（以下无正文）</w:t>
      </w:r>
    </w:p>
    <w:p w14:paraId="78A632BD">
      <w:pPr>
        <w:widowControl/>
        <w:adjustRightInd w:val="0"/>
        <w:snapToGrid w:val="0"/>
        <w:spacing w:line="360" w:lineRule="exact"/>
        <w:jc w:val="left"/>
        <w:rPr>
          <w:rFonts w:hint="eastAsia"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3"/>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4"/>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7"/>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7E6731B7">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p>
          <w:p w14:paraId="598185A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（一）</w:t>
      </w:r>
      <w:r>
        <w:rPr>
          <w:rFonts w:hint="eastAsia" w:ascii="宋体" w:hAnsi="宋体" w:eastAsia="宋体" w:cs="宋体"/>
          <w:b/>
          <w:bCs/>
          <w:color w:val="000000" w:themeColor="text1"/>
          <w:sz w:val="24"/>
          <w14:textFill>
            <w14:solidFill>
              <w14:schemeClr w14:val="tx1"/>
            </w14:solidFill>
          </w14:textFill>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8"/>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8"/>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8"/>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8"/>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8"/>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8"/>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8"/>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D8B0DF2">
      <w:pPr>
        <w:pStyle w:val="3"/>
        <w:widowControl/>
        <w:spacing w:line="240" w:lineRule="auto"/>
        <w:ind w:firstLine="3600" w:firstLineChars="1200"/>
        <w:rPr>
          <w:rFonts w:hint="eastAsia" w:ascii="Times New Roman" w:hAnsi="Times New Roman" w:eastAsia="宋体"/>
          <w:sz w:val="30"/>
          <w:szCs w:val="30"/>
        </w:rPr>
      </w:pPr>
      <w:bookmarkStart w:id="26" w:name="_Toc57128634"/>
    </w:p>
    <w:p w14:paraId="2CC6007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3E02F384"/>
    <w:p w14:paraId="2647F48E"/>
    <w:p w14:paraId="295D1FEA"/>
    <w:p w14:paraId="5641ABE8"/>
    <w:p w14:paraId="2BD068B2"/>
    <w:p w14:paraId="029D7F72"/>
    <w:p w14:paraId="58F441DE"/>
    <w:p w14:paraId="1232CA5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（三）</w:t>
      </w:r>
      <w:r>
        <w:rPr>
          <w:rFonts w:ascii="Times New Roman" w:hAnsi="Times New Roman" w:eastAsia="宋体"/>
          <w:sz w:val="30"/>
          <w:szCs w:val="30"/>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9"/>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9"/>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3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2FB2BDA9">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290FD6A6">
      <w:pPr>
        <w:adjustRightInd w:val="0"/>
        <w:snapToGrid w:val="0"/>
        <w:spacing w:line="360" w:lineRule="auto"/>
        <w:rPr>
          <w:b/>
          <w:szCs w:val="21"/>
        </w:rPr>
      </w:pPr>
      <w:r>
        <w:rPr>
          <w:b/>
          <w:szCs w:val="21"/>
        </w:rPr>
        <w:t>中山大学附属第八医院（深圳福田）：</w:t>
      </w:r>
    </w:p>
    <w:p w14:paraId="42E27CD7">
      <w:pPr>
        <w:spacing w:line="360" w:lineRule="auto"/>
        <w:ind w:right="-815" w:firstLine="420" w:firstLineChars="200"/>
        <w:rPr>
          <w:szCs w:val="21"/>
        </w:rPr>
      </w:pPr>
      <w:r>
        <w:rPr>
          <w:szCs w:val="21"/>
        </w:rPr>
        <w:t>我公司承诺：</w:t>
      </w:r>
    </w:p>
    <w:p w14:paraId="2861F304">
      <w:pPr>
        <w:pStyle w:val="43"/>
        <w:numPr>
          <w:ilvl w:val="3"/>
          <w:numId w:val="31"/>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0866BC66">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0099FD34">
      <w:pPr>
        <w:pStyle w:val="43"/>
        <w:numPr>
          <w:ilvl w:val="3"/>
          <w:numId w:val="3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31"/>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07C05C3">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4B943BB2">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575B43C9">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8C2020F">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0B6F6AEA">
      <w:pPr>
        <w:spacing w:line="360" w:lineRule="auto"/>
        <w:ind w:firstLine="420" w:firstLineChars="200"/>
        <w:rPr>
          <w:szCs w:val="21"/>
        </w:rPr>
      </w:pPr>
      <w:r>
        <w:rPr>
          <w:szCs w:val="21"/>
        </w:rPr>
        <w:t>以上承诺，如有违反，愿依照国家相关法律处理，并承担由此给贵院带来的损失。</w:t>
      </w:r>
    </w:p>
    <w:p w14:paraId="7BB664AA">
      <w:pPr>
        <w:pStyle w:val="11"/>
        <w:rPr>
          <w:szCs w:val="21"/>
        </w:rPr>
      </w:pPr>
    </w:p>
    <w:p w14:paraId="747574E3">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C0C8BE1">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F7A7C27">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&#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sT4+LYAAAACgEAAA8AAAAAAAAAAQAgAAAAIgAAAGRy&#10;cy9kb3ducmV2LnhtbFBLAQIUABQAAAAIAIdO4kBUj5SkPgIAAIgEAAAOAAAAAAAAAAEAIAAAACcB&#10;AABkcnMvZTJvRG9jLnhtbFBLBQYAAAAABgAGAFkBAADXBQ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aaMCbYAAAACgEAAA8AAAAAAAAAAQAgAAAAIgAAAGRy&#10;cy9kb3ducmV2LnhtbFBLAQIUABQAAAAIAIdO4kAURq17PgIAAIgEAAAOAAAAAAAAAAEAIAAAACcB&#10;AABkcnMvZTJvRG9jLnhtbFBLBQYAAAAABgAGAFkBAADXBQ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Fh/X2AAAAAkBAAAPAAAAAAAAAAEAIAAAACIAAABk&#10;cnMvZG93bnJldi54bWxQSwECFAAUAAAACACHTuJAE3MEOz8CAACIBAAADgAAAAAAAAABACAAAAAn&#10;AQAAZHJzL2Uyb0RvYy54bWxQSwUGAAAAAAYABgBZAQAA2AU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H/xF9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CnFpGr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044986"/>
      <w:bookmarkStart w:id="29"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p w14:paraId="15487C25">
      <w:pPr>
        <w:widowControl/>
        <w:jc w:val="left"/>
        <w:rPr>
          <w:rFonts w:hint="default" w:eastAsiaTheme="minorEastAsia"/>
          <w:lang w:val="en-US" w:eastAsia="zh-CN"/>
        </w:rPr>
      </w:pPr>
      <w:r>
        <w:rPr>
          <w:rFonts w:hint="eastAsia"/>
          <w:lang w:val="en-US" w:eastAsia="zh-CN"/>
        </w:rPr>
        <w:t xml:space="preserve">                                  </w:t>
      </w: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553E6FB-0385-4640-B766-57516207E609}"/>
  </w:font>
  <w:font w:name="黑体">
    <w:panose1 w:val="02010609060101010101"/>
    <w:charset w:val="86"/>
    <w:family w:val="auto"/>
    <w:pitch w:val="default"/>
    <w:sig w:usb0="800002BF" w:usb1="38CF7CFA" w:usb2="00000016" w:usb3="00000000" w:csb0="00040001" w:csb1="00000000"/>
    <w:embedRegular r:id="rId2" w:fontKey="{9A66877C-D04B-4973-9ABA-F0CAA5780DC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9D4F9292-9ABB-42D0-B1A9-FD640E5C10CC}"/>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4" w:fontKey="{EF6C2525-ECB2-4C50-9D65-F5BD1128CBB6}"/>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3EBD12AF-0840-4651-9A95-459D5586DB06}"/>
  </w:font>
  <w:font w:name="华文中宋">
    <w:panose1 w:val="02010600040101010101"/>
    <w:charset w:val="86"/>
    <w:family w:val="auto"/>
    <w:pitch w:val="default"/>
    <w:sig w:usb0="00000287" w:usb1="080F0000" w:usb2="00000000" w:usb3="00000000" w:csb0="0004009F" w:csb1="DFD70000"/>
    <w:embedRegular r:id="rId6" w:fontKey="{4664731D-390E-46FE-8DE3-1B94C58E813B}"/>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FDF22A50-576E-4E69-B920-20385C5A6C29}"/>
  </w:font>
  <w:font w:name="Arial Unicode MS">
    <w:panose1 w:val="020B0604020202020204"/>
    <w:charset w:val="86"/>
    <w:family w:val="auto"/>
    <w:pitch w:val="default"/>
    <w:sig w:usb0="FFFFFFFF" w:usb1="E9FFFFFF" w:usb2="0000003F" w:usb3="00000000" w:csb0="603F01FF" w:csb1="FFFF0000"/>
    <w:embedRegular r:id="rId8" w:fontKey="{8CD7C3CE-5F10-4901-8B8A-D879B8A4A0A8}"/>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8DC5ECE2-D385-4912-BD38-4631DC7F5E98}"/>
  </w:font>
  <w:font w:name="方正小标宋_GBK">
    <w:panose1 w:val="02000000000000000000"/>
    <w:charset w:val="86"/>
    <w:family w:val="script"/>
    <w:pitch w:val="default"/>
    <w:sig w:usb0="A00002BF" w:usb1="38CF7CFA" w:usb2="00082016" w:usb3="00000000" w:csb0="00040001" w:csb1="00000000"/>
    <w:embedRegular r:id="rId10" w:fontKey="{B635AF4A-F77E-4CD9-A9FA-FAAEE9581BFD}"/>
  </w:font>
  <w:font w:name="WPSEMBED2">
    <w:panose1 w:val="020B0604020202020204"/>
    <w:charset w:val="86"/>
    <w:family w:val="auto"/>
    <w:pitch w:val="default"/>
    <w:sig w:usb0="FFFFFFFF" w:usb1="E9FFFFFF" w:usb2="0000003F" w:usb3="00000000" w:csb0="603F01FF" w:csb1="FFFF0000"/>
  </w:font>
  <w:font w:name="WPSEMBED1">
    <w:panose1 w:val="02010600040101010101"/>
    <w:charset w:val="86"/>
    <w:family w:val="auto"/>
    <w:pitch w:val="default"/>
    <w:sig w:usb0="00000287" w:usb1="080F0000" w:usb2="00000000" w:usb3="00000000" w:csb0="0004009F" w:csb1="DFD70000"/>
  </w:font>
  <w:font w:name="WPSEMBED3">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PFkL5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4C6DD2"/>
    <w:multiLevelType w:val="singleLevel"/>
    <w:tmpl w:val="974C6DD2"/>
    <w:lvl w:ilvl="0" w:tentative="0">
      <w:start w:val="1"/>
      <w:numFmt w:val="decimal"/>
      <w:lvlText w:val="%1)"/>
      <w:lvlJc w:val="left"/>
      <w:pPr>
        <w:ind w:left="425" w:hanging="425"/>
      </w:pPr>
      <w:rPr>
        <w:rFonts w:hint="default"/>
      </w:rPr>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C3BB6329"/>
    <w:multiLevelType w:val="singleLevel"/>
    <w:tmpl w:val="C3BB6329"/>
    <w:lvl w:ilvl="0" w:tentative="0">
      <w:start w:val="1"/>
      <w:numFmt w:val="decimal"/>
      <w:lvlText w:val="%1."/>
      <w:lvlJc w:val="left"/>
      <w:pPr>
        <w:tabs>
          <w:tab w:val="left" w:pos="312"/>
        </w:tabs>
      </w:pPr>
    </w:lvl>
  </w:abstractNum>
  <w:abstractNum w:abstractNumId="7">
    <w:nsid w:val="CD841840"/>
    <w:multiLevelType w:val="singleLevel"/>
    <w:tmpl w:val="CD841840"/>
    <w:lvl w:ilvl="0" w:tentative="0">
      <w:start w:val="1"/>
      <w:numFmt w:val="decimal"/>
      <w:lvlText w:val="%1."/>
      <w:lvlJc w:val="left"/>
      <w:pPr>
        <w:tabs>
          <w:tab w:val="left" w:pos="312"/>
        </w:tabs>
      </w:pPr>
    </w:lvl>
  </w:abstractNum>
  <w:abstractNum w:abstractNumId="8">
    <w:nsid w:val="D4B19AB8"/>
    <w:multiLevelType w:val="singleLevel"/>
    <w:tmpl w:val="D4B19AB8"/>
    <w:lvl w:ilvl="0" w:tentative="0">
      <w:start w:val="1"/>
      <w:numFmt w:val="decimal"/>
      <w:lvlText w:val="%1."/>
      <w:lvlJc w:val="left"/>
      <w:pPr>
        <w:tabs>
          <w:tab w:val="left" w:pos="312"/>
        </w:tabs>
      </w:pPr>
    </w:lvl>
  </w:abstractNum>
  <w:abstractNum w:abstractNumId="9">
    <w:nsid w:val="D70FB1DE"/>
    <w:multiLevelType w:val="singleLevel"/>
    <w:tmpl w:val="D70FB1DE"/>
    <w:lvl w:ilvl="0" w:tentative="0">
      <w:start w:val="2"/>
      <w:numFmt w:val="decimal"/>
      <w:suff w:val="space"/>
      <w:lvlText w:val="%1."/>
      <w:lvlJc w:val="left"/>
    </w:lvl>
  </w:abstractNum>
  <w:abstractNum w:abstractNumId="10">
    <w:nsid w:val="D9146FBB"/>
    <w:multiLevelType w:val="singleLevel"/>
    <w:tmpl w:val="D9146FBB"/>
    <w:lvl w:ilvl="0" w:tentative="0">
      <w:start w:val="1"/>
      <w:numFmt w:val="chineseCounting"/>
      <w:suff w:val="nothing"/>
      <w:lvlText w:val="（%1）"/>
      <w:lvlJc w:val="left"/>
      <w:rPr>
        <w:rFonts w:hint="eastAsia"/>
      </w:rPr>
    </w:lvl>
  </w:abstractNum>
  <w:abstractNum w:abstractNumId="11">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12">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13">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4">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5">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7">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8">
    <w:nsid w:val="1B4CD236"/>
    <w:multiLevelType w:val="singleLevel"/>
    <w:tmpl w:val="1B4CD236"/>
    <w:lvl w:ilvl="0" w:tentative="0">
      <w:start w:val="6"/>
      <w:numFmt w:val="chineseCounting"/>
      <w:suff w:val="space"/>
      <w:lvlText w:val="第%1章"/>
      <w:lvlJc w:val="left"/>
      <w:rPr>
        <w:rFonts w:hint="eastAsia"/>
      </w:rPr>
    </w:lvl>
  </w:abstractNum>
  <w:abstractNum w:abstractNumId="19">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20">
    <w:nsid w:val="3DF4FAB0"/>
    <w:multiLevelType w:val="singleLevel"/>
    <w:tmpl w:val="3DF4FAB0"/>
    <w:lvl w:ilvl="0" w:tentative="0">
      <w:start w:val="1"/>
      <w:numFmt w:val="decimal"/>
      <w:lvlText w:val="(%1)"/>
      <w:lvlJc w:val="left"/>
      <w:pPr>
        <w:ind w:left="425" w:hanging="425"/>
      </w:pPr>
      <w:rPr>
        <w:rFonts w:hint="default"/>
      </w:rPr>
    </w:lvl>
  </w:abstractNum>
  <w:abstractNum w:abstractNumId="21">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2">
    <w:nsid w:val="4588B6C0"/>
    <w:multiLevelType w:val="singleLevel"/>
    <w:tmpl w:val="4588B6C0"/>
    <w:lvl w:ilvl="0" w:tentative="0">
      <w:start w:val="1"/>
      <w:numFmt w:val="decimal"/>
      <w:suff w:val="nothing"/>
      <w:lvlText w:val="（%1）"/>
      <w:lvlJc w:val="left"/>
      <w:pPr>
        <w:ind w:left="630"/>
      </w:pPr>
    </w:lvl>
  </w:abstractNum>
  <w:abstractNum w:abstractNumId="23">
    <w:nsid w:val="4806A50A"/>
    <w:multiLevelType w:val="singleLevel"/>
    <w:tmpl w:val="4806A50A"/>
    <w:lvl w:ilvl="0" w:tentative="0">
      <w:start w:val="1"/>
      <w:numFmt w:val="decimal"/>
      <w:lvlText w:val="%1)"/>
      <w:lvlJc w:val="left"/>
      <w:pPr>
        <w:ind w:left="425" w:hanging="425"/>
      </w:pPr>
      <w:rPr>
        <w:rFonts w:hint="default"/>
      </w:rPr>
    </w:lvl>
  </w:abstractNum>
  <w:abstractNum w:abstractNumId="24">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6">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7">
    <w:nsid w:val="5F9A95EA"/>
    <w:multiLevelType w:val="singleLevel"/>
    <w:tmpl w:val="5F9A95EA"/>
    <w:lvl w:ilvl="0" w:tentative="0">
      <w:start w:val="1"/>
      <w:numFmt w:val="decimal"/>
      <w:lvlText w:val="%1)"/>
      <w:lvlJc w:val="left"/>
      <w:pPr>
        <w:ind w:left="425" w:hanging="425"/>
      </w:pPr>
      <w:rPr>
        <w:rFonts w:hint="default"/>
      </w:rPr>
    </w:lvl>
  </w:abstractNum>
  <w:abstractNum w:abstractNumId="28">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9">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0">
    <w:nsid w:val="77D5EEE3"/>
    <w:multiLevelType w:val="singleLevel"/>
    <w:tmpl w:val="77D5EEE3"/>
    <w:lvl w:ilvl="0" w:tentative="0">
      <w:start w:val="1"/>
      <w:numFmt w:val="decimal"/>
      <w:lvlText w:val="(%1)"/>
      <w:lvlJc w:val="left"/>
      <w:pPr>
        <w:ind w:left="425" w:hanging="425"/>
      </w:pPr>
      <w:rPr>
        <w:rFonts w:hint="default"/>
      </w:rPr>
    </w:lvl>
  </w:abstractNum>
  <w:num w:numId="1">
    <w:abstractNumId w:val="29"/>
  </w:num>
  <w:num w:numId="2">
    <w:abstractNumId w:val="3"/>
  </w:num>
  <w:num w:numId="3">
    <w:abstractNumId w:val="17"/>
  </w:num>
  <w:num w:numId="4">
    <w:abstractNumId w:val="11"/>
  </w:num>
  <w:num w:numId="5">
    <w:abstractNumId w:val="19"/>
  </w:num>
  <w:num w:numId="6">
    <w:abstractNumId w:val="13"/>
  </w:num>
  <w:num w:numId="7">
    <w:abstractNumId w:val="6"/>
  </w:num>
  <w:num w:numId="8">
    <w:abstractNumId w:val="8"/>
  </w:num>
  <w:num w:numId="9">
    <w:abstractNumId w:val="7"/>
  </w:num>
  <w:num w:numId="10">
    <w:abstractNumId w:val="25"/>
  </w:num>
  <w:num w:numId="11">
    <w:abstractNumId w:val="24"/>
  </w:num>
  <w:num w:numId="12">
    <w:abstractNumId w:val="4"/>
  </w:num>
  <w:num w:numId="13">
    <w:abstractNumId w:val="20"/>
  </w:num>
  <w:num w:numId="14">
    <w:abstractNumId w:val="15"/>
  </w:num>
  <w:num w:numId="15">
    <w:abstractNumId w:val="14"/>
  </w:num>
  <w:num w:numId="16">
    <w:abstractNumId w:val="30"/>
  </w:num>
  <w:num w:numId="17">
    <w:abstractNumId w:val="2"/>
  </w:num>
  <w:num w:numId="18">
    <w:abstractNumId w:val="27"/>
  </w:num>
  <w:num w:numId="19">
    <w:abstractNumId w:val="1"/>
  </w:num>
  <w:num w:numId="20">
    <w:abstractNumId w:val="23"/>
  </w:num>
  <w:num w:numId="21">
    <w:abstractNumId w:val="18"/>
  </w:num>
  <w:num w:numId="22">
    <w:abstractNumId w:val="22"/>
  </w:num>
  <w:num w:numId="23">
    <w:abstractNumId w:val="9"/>
  </w:num>
  <w:num w:numId="24">
    <w:abstractNumId w:val="28"/>
  </w:num>
  <w:num w:numId="25">
    <w:abstractNumId w:val="12"/>
  </w:num>
  <w:num w:numId="26">
    <w:abstractNumId w:val="10"/>
  </w:num>
  <w:num w:numId="27">
    <w:abstractNumId w:val="21"/>
  </w:num>
  <w:num w:numId="28">
    <w:abstractNumId w:val="16"/>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2383066"/>
    <w:rsid w:val="030E2569"/>
    <w:rsid w:val="031C69F7"/>
    <w:rsid w:val="03350C22"/>
    <w:rsid w:val="033B50CF"/>
    <w:rsid w:val="036C3027"/>
    <w:rsid w:val="03BD1657"/>
    <w:rsid w:val="03D80B70"/>
    <w:rsid w:val="04C609C8"/>
    <w:rsid w:val="04CE3D21"/>
    <w:rsid w:val="04E35A1E"/>
    <w:rsid w:val="058D14E6"/>
    <w:rsid w:val="059E1E1A"/>
    <w:rsid w:val="05AC5740"/>
    <w:rsid w:val="05F477B7"/>
    <w:rsid w:val="062A4F87"/>
    <w:rsid w:val="066426AB"/>
    <w:rsid w:val="06AE7ADB"/>
    <w:rsid w:val="06CE7C54"/>
    <w:rsid w:val="0722284A"/>
    <w:rsid w:val="07A05F2C"/>
    <w:rsid w:val="08403A7A"/>
    <w:rsid w:val="085546C8"/>
    <w:rsid w:val="09181A0E"/>
    <w:rsid w:val="09303623"/>
    <w:rsid w:val="09491AC5"/>
    <w:rsid w:val="096440B1"/>
    <w:rsid w:val="09FA4319"/>
    <w:rsid w:val="0A243FBF"/>
    <w:rsid w:val="0A263C68"/>
    <w:rsid w:val="0A5667CD"/>
    <w:rsid w:val="0A95215F"/>
    <w:rsid w:val="0B0954D3"/>
    <w:rsid w:val="0B3A73A1"/>
    <w:rsid w:val="0B4A6058"/>
    <w:rsid w:val="0B53018B"/>
    <w:rsid w:val="0B9510F4"/>
    <w:rsid w:val="0BA13F3D"/>
    <w:rsid w:val="0BE95409"/>
    <w:rsid w:val="0C70073F"/>
    <w:rsid w:val="0C9B1CCF"/>
    <w:rsid w:val="0CB1143F"/>
    <w:rsid w:val="0CCE2622"/>
    <w:rsid w:val="0E085C48"/>
    <w:rsid w:val="0E1034F8"/>
    <w:rsid w:val="0EBB3AA4"/>
    <w:rsid w:val="0FAD08ED"/>
    <w:rsid w:val="0FCE2E27"/>
    <w:rsid w:val="100D0676"/>
    <w:rsid w:val="10A23C41"/>
    <w:rsid w:val="113373E5"/>
    <w:rsid w:val="12046FD4"/>
    <w:rsid w:val="12B1205F"/>
    <w:rsid w:val="13B44A8A"/>
    <w:rsid w:val="14175BB0"/>
    <w:rsid w:val="147902B3"/>
    <w:rsid w:val="148A7D85"/>
    <w:rsid w:val="14922FE9"/>
    <w:rsid w:val="14EE3866"/>
    <w:rsid w:val="150C1BA5"/>
    <w:rsid w:val="15180BA4"/>
    <w:rsid w:val="152E1EA0"/>
    <w:rsid w:val="15420113"/>
    <w:rsid w:val="15DC43E5"/>
    <w:rsid w:val="15ED7C45"/>
    <w:rsid w:val="16503E5D"/>
    <w:rsid w:val="166251BB"/>
    <w:rsid w:val="16714F7E"/>
    <w:rsid w:val="16822017"/>
    <w:rsid w:val="16F05D79"/>
    <w:rsid w:val="171A032B"/>
    <w:rsid w:val="17324FA7"/>
    <w:rsid w:val="18353FC4"/>
    <w:rsid w:val="18510A99"/>
    <w:rsid w:val="188340A0"/>
    <w:rsid w:val="18B35F28"/>
    <w:rsid w:val="18C84236"/>
    <w:rsid w:val="190B1E92"/>
    <w:rsid w:val="19285BF1"/>
    <w:rsid w:val="193D15C5"/>
    <w:rsid w:val="19A23C56"/>
    <w:rsid w:val="19C235E7"/>
    <w:rsid w:val="1A845156"/>
    <w:rsid w:val="1AF94279"/>
    <w:rsid w:val="1B0E2C71"/>
    <w:rsid w:val="1B207E01"/>
    <w:rsid w:val="1B51155A"/>
    <w:rsid w:val="1BE14C7B"/>
    <w:rsid w:val="1BF807B0"/>
    <w:rsid w:val="1BF81957"/>
    <w:rsid w:val="1C142509"/>
    <w:rsid w:val="1C6360EC"/>
    <w:rsid w:val="1D122527"/>
    <w:rsid w:val="1D125787"/>
    <w:rsid w:val="1D2301E5"/>
    <w:rsid w:val="1D471F18"/>
    <w:rsid w:val="1DA430AA"/>
    <w:rsid w:val="1E141DF9"/>
    <w:rsid w:val="1E512D0B"/>
    <w:rsid w:val="1EAB60A6"/>
    <w:rsid w:val="1EAE474B"/>
    <w:rsid w:val="1F1B41F1"/>
    <w:rsid w:val="1F9F0833"/>
    <w:rsid w:val="1FB5190D"/>
    <w:rsid w:val="1FEE599A"/>
    <w:rsid w:val="1FFB05D4"/>
    <w:rsid w:val="1FFD5ED3"/>
    <w:rsid w:val="208261BF"/>
    <w:rsid w:val="20B25CBE"/>
    <w:rsid w:val="20D81D57"/>
    <w:rsid w:val="20E26732"/>
    <w:rsid w:val="21951A7A"/>
    <w:rsid w:val="21DC5877"/>
    <w:rsid w:val="21EF69DC"/>
    <w:rsid w:val="21F26E49"/>
    <w:rsid w:val="227616EA"/>
    <w:rsid w:val="23B4085A"/>
    <w:rsid w:val="249E5BD9"/>
    <w:rsid w:val="24B05A43"/>
    <w:rsid w:val="25335A76"/>
    <w:rsid w:val="257965BE"/>
    <w:rsid w:val="25897742"/>
    <w:rsid w:val="25DC0BEB"/>
    <w:rsid w:val="26013AFE"/>
    <w:rsid w:val="266F0A28"/>
    <w:rsid w:val="2677791D"/>
    <w:rsid w:val="268A42C5"/>
    <w:rsid w:val="269F173D"/>
    <w:rsid w:val="26B14214"/>
    <w:rsid w:val="26BE6F37"/>
    <w:rsid w:val="27AB0837"/>
    <w:rsid w:val="27BF157B"/>
    <w:rsid w:val="281B3EE1"/>
    <w:rsid w:val="28701645"/>
    <w:rsid w:val="28AF7CCD"/>
    <w:rsid w:val="28BB6273"/>
    <w:rsid w:val="28E30882"/>
    <w:rsid w:val="2955346A"/>
    <w:rsid w:val="29831B11"/>
    <w:rsid w:val="29993F11"/>
    <w:rsid w:val="29B33674"/>
    <w:rsid w:val="29DD3B12"/>
    <w:rsid w:val="2A29419B"/>
    <w:rsid w:val="2A7D4161"/>
    <w:rsid w:val="2B737933"/>
    <w:rsid w:val="2BBE4A09"/>
    <w:rsid w:val="2CED6B8B"/>
    <w:rsid w:val="2D2325AC"/>
    <w:rsid w:val="2D81021F"/>
    <w:rsid w:val="2DF5037E"/>
    <w:rsid w:val="2EBE628C"/>
    <w:rsid w:val="2EC151A8"/>
    <w:rsid w:val="2FA22E86"/>
    <w:rsid w:val="3045712A"/>
    <w:rsid w:val="307D0DF5"/>
    <w:rsid w:val="30DF10B2"/>
    <w:rsid w:val="310D5099"/>
    <w:rsid w:val="31E542D4"/>
    <w:rsid w:val="31EE248D"/>
    <w:rsid w:val="327630C1"/>
    <w:rsid w:val="33097BA0"/>
    <w:rsid w:val="340B487E"/>
    <w:rsid w:val="342A3E19"/>
    <w:rsid w:val="34627E5E"/>
    <w:rsid w:val="34876E3B"/>
    <w:rsid w:val="34D53509"/>
    <w:rsid w:val="355A337B"/>
    <w:rsid w:val="35B423F0"/>
    <w:rsid w:val="362F5B1E"/>
    <w:rsid w:val="36607729"/>
    <w:rsid w:val="36DB2EFD"/>
    <w:rsid w:val="36E3525D"/>
    <w:rsid w:val="36F63881"/>
    <w:rsid w:val="37295B73"/>
    <w:rsid w:val="37344AFF"/>
    <w:rsid w:val="373777F1"/>
    <w:rsid w:val="373E02C1"/>
    <w:rsid w:val="37B27395"/>
    <w:rsid w:val="37F44B96"/>
    <w:rsid w:val="38273E27"/>
    <w:rsid w:val="386550F4"/>
    <w:rsid w:val="38877E93"/>
    <w:rsid w:val="38AA4085"/>
    <w:rsid w:val="38E069CE"/>
    <w:rsid w:val="399D0437"/>
    <w:rsid w:val="3A0379ED"/>
    <w:rsid w:val="3A257964"/>
    <w:rsid w:val="3A4A0C98"/>
    <w:rsid w:val="3A736BBC"/>
    <w:rsid w:val="3AA52CC3"/>
    <w:rsid w:val="3AAC249A"/>
    <w:rsid w:val="3AB504FA"/>
    <w:rsid w:val="3B7E6DB2"/>
    <w:rsid w:val="3B83690E"/>
    <w:rsid w:val="3BFC2946"/>
    <w:rsid w:val="3C355E58"/>
    <w:rsid w:val="3CFF2D9A"/>
    <w:rsid w:val="3D0D4208"/>
    <w:rsid w:val="3D186F6A"/>
    <w:rsid w:val="3D22593A"/>
    <w:rsid w:val="3D5460D2"/>
    <w:rsid w:val="3DCA484B"/>
    <w:rsid w:val="3DEB2C72"/>
    <w:rsid w:val="3DFD6502"/>
    <w:rsid w:val="3E4D1237"/>
    <w:rsid w:val="3E9F68DA"/>
    <w:rsid w:val="3EA77264"/>
    <w:rsid w:val="3F446ADE"/>
    <w:rsid w:val="3FED5CCD"/>
    <w:rsid w:val="400D4BB3"/>
    <w:rsid w:val="40251D40"/>
    <w:rsid w:val="4091460B"/>
    <w:rsid w:val="40CF687B"/>
    <w:rsid w:val="416D6A0E"/>
    <w:rsid w:val="4175600C"/>
    <w:rsid w:val="417D1DC2"/>
    <w:rsid w:val="41D624AB"/>
    <w:rsid w:val="43301127"/>
    <w:rsid w:val="4413082D"/>
    <w:rsid w:val="44687A85"/>
    <w:rsid w:val="446B68BB"/>
    <w:rsid w:val="44BE514E"/>
    <w:rsid w:val="44E42F3B"/>
    <w:rsid w:val="450046E2"/>
    <w:rsid w:val="456B1659"/>
    <w:rsid w:val="45C06792"/>
    <w:rsid w:val="45D43FEC"/>
    <w:rsid w:val="45F33725"/>
    <w:rsid w:val="46756E72"/>
    <w:rsid w:val="46813D02"/>
    <w:rsid w:val="473A07C7"/>
    <w:rsid w:val="474A1318"/>
    <w:rsid w:val="4760687D"/>
    <w:rsid w:val="4810218B"/>
    <w:rsid w:val="48E05E43"/>
    <w:rsid w:val="494A2E38"/>
    <w:rsid w:val="498F35C1"/>
    <w:rsid w:val="49BD05D0"/>
    <w:rsid w:val="4A0A5CC7"/>
    <w:rsid w:val="4A11580F"/>
    <w:rsid w:val="4A307253"/>
    <w:rsid w:val="4A51660C"/>
    <w:rsid w:val="4A6C0158"/>
    <w:rsid w:val="4AB41B33"/>
    <w:rsid w:val="4B110BE1"/>
    <w:rsid w:val="4B2A4158"/>
    <w:rsid w:val="4B6824FD"/>
    <w:rsid w:val="4B9761E7"/>
    <w:rsid w:val="4BDF11B3"/>
    <w:rsid w:val="4CBB3066"/>
    <w:rsid w:val="4CBE5242"/>
    <w:rsid w:val="4CD51A8F"/>
    <w:rsid w:val="4CEB6A0D"/>
    <w:rsid w:val="4D473FEB"/>
    <w:rsid w:val="4DBA7F6B"/>
    <w:rsid w:val="4E310299"/>
    <w:rsid w:val="4E3E74CF"/>
    <w:rsid w:val="4E4F6905"/>
    <w:rsid w:val="4E805282"/>
    <w:rsid w:val="4EF852D8"/>
    <w:rsid w:val="4F012557"/>
    <w:rsid w:val="4FDF1192"/>
    <w:rsid w:val="50453910"/>
    <w:rsid w:val="505226DD"/>
    <w:rsid w:val="50637FC5"/>
    <w:rsid w:val="5080549C"/>
    <w:rsid w:val="50BC39B4"/>
    <w:rsid w:val="50C56D57"/>
    <w:rsid w:val="51316A2D"/>
    <w:rsid w:val="5152767A"/>
    <w:rsid w:val="519A258E"/>
    <w:rsid w:val="522B3C43"/>
    <w:rsid w:val="52770955"/>
    <w:rsid w:val="52EB37B7"/>
    <w:rsid w:val="53281FE3"/>
    <w:rsid w:val="532D1418"/>
    <w:rsid w:val="5359798D"/>
    <w:rsid w:val="53607807"/>
    <w:rsid w:val="53844041"/>
    <w:rsid w:val="53A16DA2"/>
    <w:rsid w:val="55631BDD"/>
    <w:rsid w:val="5577489C"/>
    <w:rsid w:val="55BA07E5"/>
    <w:rsid w:val="56186177"/>
    <w:rsid w:val="56584D0B"/>
    <w:rsid w:val="56C45EB3"/>
    <w:rsid w:val="57177BE7"/>
    <w:rsid w:val="573E4B0A"/>
    <w:rsid w:val="577E687E"/>
    <w:rsid w:val="57E119D2"/>
    <w:rsid w:val="57ED67F5"/>
    <w:rsid w:val="588D13BE"/>
    <w:rsid w:val="58FE1654"/>
    <w:rsid w:val="592E63F2"/>
    <w:rsid w:val="59462FFB"/>
    <w:rsid w:val="59AB76A3"/>
    <w:rsid w:val="59F6057D"/>
    <w:rsid w:val="5A292701"/>
    <w:rsid w:val="5AC3366B"/>
    <w:rsid w:val="5AFB10E6"/>
    <w:rsid w:val="5B80086C"/>
    <w:rsid w:val="5C052CF9"/>
    <w:rsid w:val="5C140C8A"/>
    <w:rsid w:val="5C5E62C9"/>
    <w:rsid w:val="5C637545"/>
    <w:rsid w:val="5C7366FE"/>
    <w:rsid w:val="5CC32BAF"/>
    <w:rsid w:val="5D7958CB"/>
    <w:rsid w:val="5DB9023F"/>
    <w:rsid w:val="5E2C0A11"/>
    <w:rsid w:val="5EB034DE"/>
    <w:rsid w:val="5EBB5573"/>
    <w:rsid w:val="5EC15AC0"/>
    <w:rsid w:val="5ECA1FD8"/>
    <w:rsid w:val="5ED13367"/>
    <w:rsid w:val="5ED7545C"/>
    <w:rsid w:val="5EED3477"/>
    <w:rsid w:val="5F1017E6"/>
    <w:rsid w:val="5F77638B"/>
    <w:rsid w:val="5FDB06E4"/>
    <w:rsid w:val="60657694"/>
    <w:rsid w:val="60AC7DBB"/>
    <w:rsid w:val="60C42704"/>
    <w:rsid w:val="60D77105"/>
    <w:rsid w:val="60FE4811"/>
    <w:rsid w:val="61DB5207"/>
    <w:rsid w:val="625B3C89"/>
    <w:rsid w:val="627B3857"/>
    <w:rsid w:val="62EF4D77"/>
    <w:rsid w:val="63147DC8"/>
    <w:rsid w:val="63195E00"/>
    <w:rsid w:val="6344708E"/>
    <w:rsid w:val="63473B35"/>
    <w:rsid w:val="63767E47"/>
    <w:rsid w:val="638A1A0D"/>
    <w:rsid w:val="64944DCB"/>
    <w:rsid w:val="64D91F61"/>
    <w:rsid w:val="651915C4"/>
    <w:rsid w:val="65AE61B0"/>
    <w:rsid w:val="65F00D0C"/>
    <w:rsid w:val="660A4DD7"/>
    <w:rsid w:val="665713E0"/>
    <w:rsid w:val="66C33EDD"/>
    <w:rsid w:val="67714DB8"/>
    <w:rsid w:val="67787E6E"/>
    <w:rsid w:val="677E3D99"/>
    <w:rsid w:val="67BA3663"/>
    <w:rsid w:val="67DB0DB2"/>
    <w:rsid w:val="682503E0"/>
    <w:rsid w:val="68B50C53"/>
    <w:rsid w:val="68C65138"/>
    <w:rsid w:val="68E5013A"/>
    <w:rsid w:val="693D39ED"/>
    <w:rsid w:val="696B473F"/>
    <w:rsid w:val="69F6673E"/>
    <w:rsid w:val="6A480FCB"/>
    <w:rsid w:val="6B99622E"/>
    <w:rsid w:val="6BCF7654"/>
    <w:rsid w:val="6C1F1AD0"/>
    <w:rsid w:val="6C3111FA"/>
    <w:rsid w:val="6CC61070"/>
    <w:rsid w:val="6CE25242"/>
    <w:rsid w:val="6D4653C0"/>
    <w:rsid w:val="6DAD31F1"/>
    <w:rsid w:val="6DC009DD"/>
    <w:rsid w:val="6E283FD4"/>
    <w:rsid w:val="6E4C1730"/>
    <w:rsid w:val="6E5B59D0"/>
    <w:rsid w:val="6E8E69EC"/>
    <w:rsid w:val="6E9758D2"/>
    <w:rsid w:val="6F236DB5"/>
    <w:rsid w:val="6F751AEC"/>
    <w:rsid w:val="70127ACB"/>
    <w:rsid w:val="70380052"/>
    <w:rsid w:val="70827584"/>
    <w:rsid w:val="710D3D1B"/>
    <w:rsid w:val="71BB14B3"/>
    <w:rsid w:val="72691DDC"/>
    <w:rsid w:val="72C93C83"/>
    <w:rsid w:val="73B56776"/>
    <w:rsid w:val="74333BE9"/>
    <w:rsid w:val="74766D2B"/>
    <w:rsid w:val="74B925FE"/>
    <w:rsid w:val="74BB4498"/>
    <w:rsid w:val="74E7523A"/>
    <w:rsid w:val="750C5F2D"/>
    <w:rsid w:val="753F5076"/>
    <w:rsid w:val="7542758E"/>
    <w:rsid w:val="75886FA4"/>
    <w:rsid w:val="758919A7"/>
    <w:rsid w:val="75970855"/>
    <w:rsid w:val="75AD3D2D"/>
    <w:rsid w:val="75C86E1A"/>
    <w:rsid w:val="76B73EBA"/>
    <w:rsid w:val="76C45185"/>
    <w:rsid w:val="77A13DC6"/>
    <w:rsid w:val="77BF58CF"/>
    <w:rsid w:val="784D29BC"/>
    <w:rsid w:val="78562547"/>
    <w:rsid w:val="78D94334"/>
    <w:rsid w:val="79845204"/>
    <w:rsid w:val="79940985"/>
    <w:rsid w:val="79DE04A6"/>
    <w:rsid w:val="79E629C5"/>
    <w:rsid w:val="7A004F1D"/>
    <w:rsid w:val="7A122D59"/>
    <w:rsid w:val="7A5B35CF"/>
    <w:rsid w:val="7A6056B2"/>
    <w:rsid w:val="7A993117"/>
    <w:rsid w:val="7A9D4552"/>
    <w:rsid w:val="7BF37F79"/>
    <w:rsid w:val="7C850E39"/>
    <w:rsid w:val="7CA36E25"/>
    <w:rsid w:val="7CD30F7E"/>
    <w:rsid w:val="7D9628D3"/>
    <w:rsid w:val="7DCF466C"/>
    <w:rsid w:val="7DF30FF9"/>
    <w:rsid w:val="7E5337D1"/>
    <w:rsid w:val="7EFD2FAF"/>
    <w:rsid w:val="7F5C008E"/>
    <w:rsid w:val="7F617B4A"/>
    <w:rsid w:val="7F965C60"/>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 w:type="character" w:customStyle="1" w:styleId="82">
    <w:name w:val="font31"/>
    <w:basedOn w:val="31"/>
    <w:qFormat/>
    <w:uiPriority w:val="0"/>
    <w:rPr>
      <w:rFonts w:hint="eastAsia" w:ascii="宋体" w:hAnsi="宋体" w:eastAsia="宋体" w:cs="宋体"/>
      <w:color w:val="000000"/>
      <w:sz w:val="22"/>
      <w:szCs w:val="22"/>
      <w:u w:val="none"/>
    </w:rPr>
  </w:style>
  <w:style w:type="character" w:customStyle="1" w:styleId="83">
    <w:name w:val="font41"/>
    <w:basedOn w:val="31"/>
    <w:qFormat/>
    <w:uiPriority w:val="0"/>
    <w:rPr>
      <w:rFonts w:hint="eastAsia" w:ascii="宋体" w:hAnsi="宋体" w:eastAsia="宋体" w:cs="宋体"/>
      <w:color w:val="000000"/>
      <w:sz w:val="22"/>
      <w:szCs w:val="22"/>
      <w:u w:val="none"/>
    </w:rPr>
  </w:style>
  <w:style w:type="character" w:customStyle="1" w:styleId="84">
    <w:name w:val="font01"/>
    <w:basedOn w:val="31"/>
    <w:qFormat/>
    <w:uiPriority w:val="0"/>
    <w:rPr>
      <w:rFonts w:hint="eastAsia" w:ascii="宋体" w:hAnsi="宋体" w:eastAsia="宋体" w:cs="宋体"/>
      <w:color w:val="000000"/>
      <w:sz w:val="22"/>
      <w:szCs w:val="22"/>
      <w:u w:val="none"/>
    </w:rPr>
  </w:style>
  <w:style w:type="character" w:customStyle="1" w:styleId="85">
    <w:name w:val="font61"/>
    <w:basedOn w:val="31"/>
    <w:qFormat/>
    <w:uiPriority w:val="0"/>
    <w:rPr>
      <w:rFonts w:hint="eastAsia" w:ascii="宋体" w:hAnsi="宋体" w:eastAsia="宋体" w:cs="宋体"/>
      <w:color w:val="000000"/>
      <w:sz w:val="22"/>
      <w:szCs w:val="22"/>
      <w:u w:val="none"/>
    </w:rPr>
  </w:style>
  <w:style w:type="character" w:customStyle="1" w:styleId="86">
    <w:name w:val="font71"/>
    <w:basedOn w:val="31"/>
    <w:qFormat/>
    <w:uiPriority w:val="0"/>
    <w:rPr>
      <w:rFonts w:hint="eastAsia" w:ascii="宋体" w:hAnsi="宋体" w:eastAsia="宋体" w:cs="宋体"/>
      <w:color w:val="000000"/>
      <w:sz w:val="22"/>
      <w:szCs w:val="22"/>
      <w:u w:val="none"/>
    </w:rPr>
  </w:style>
  <w:style w:type="character" w:customStyle="1" w:styleId="87">
    <w:name w:val="font5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3.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25c3f2f1-e59a-43b3-b0b7-f9de7318efa5</errorID>
      <errorWord>万</errorWord>
      <group>L1_Word</group>
      <groupName>字词问题</groupName>
      <ability>L2_Typo</ability>
      <abilityName>字词错误</abilityName>
      <candidateList>
        <item>万元</item>
      </candidateList>
      <explain/>
      <paraID>668D2EEA</paraID>
      <start>6</start>
      <end>7</end>
      <status>unmodified</status>
      <modifiedWord/>
      <trackRevisions>false</trackRevisions>
    </reviewItem>
    <reviewItem>
      <errorID>d1e538e9-9762-4114-b6ca-802fd51a6e8f</errorID>
      <errorWord>(</errorWord>
      <group>L1_Format</group>
      <groupName>格式问题</groupName>
      <ability>L2_HalfPunc</ability>
      <abilityName>全半角检查</abilityName>
      <candidateList>
        <item>（</item>
      </candidateList>
      <explain>文本全半角错误。</explain>
      <paraID>4A28C829</paraID>
      <start>7</start>
      <end>8</end>
      <status>unmodified</status>
      <modifiedWord/>
      <trackRevisions>false</trackRevisions>
    </reviewItem>
    <reviewItem>
      <errorID>58f022c7-5f2c-47a2-952a-a5b4a56699a7</errorID>
      <errorWord>)</errorWord>
      <group>L1_Format</group>
      <groupName>格式问题</groupName>
      <ability>L2_HalfPunc</ability>
      <abilityName>全半角检查</abilityName>
      <candidateList>
        <item>）</item>
      </candidateList>
      <explain>文本全半角错误。</explain>
      <paraID>4A28C829</paraID>
      <start>26</start>
      <end>27</end>
      <status>unmodified</status>
      <modifiedWord/>
      <trackRevisions>false</trackRevisions>
    </reviewItem>
    <reviewItem>
      <errorID>825303b4-ae7a-4c6b-888c-c03f978f1606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6315C9D0</paraID>
      <start>26</start>
      <end>29</end>
      <status>unmodified</status>
      <modifiedWord/>
      <trackRevisions>false</trackRevisions>
    </reviewItem>
    <reviewItem>
      <errorID>5983f858-f08d-461f-90c5-20311880d213</errorID>
      <errorWord>"</errorWord>
      <group>L1_Format</group>
      <groupName>格式问题</groupName>
      <ability>L2_HalfPunc</ability>
      <abilityName>全半角检查</abilityName>
      <candidateList>
        <item>“</item>
      </candidateList>
      <explain>文本全半角错误。</explain>
      <paraID>3878284D</paraID>
      <start>61</start>
      <end>62</end>
      <status>unmodified</status>
      <modifiedWord/>
      <trackRevisions>false</trackRevisions>
    </reviewItem>
    <reviewItem>
      <errorID>298e4e4a-d93a-4038-98d2-8c45c21581a2</errorID>
      <errorWord>"</errorWord>
      <group>L1_Format</group>
      <groupName>格式问题</groupName>
      <ability>L2_HalfPunc</ability>
      <abilityName>全半角检查</abilityName>
      <candidateList>
        <item>”</item>
      </candidateList>
      <explain>文本全半角错误。</explain>
      <paraID>3878284D</paraID>
      <start>75</start>
      <end>76</end>
      <status>unmodified</status>
      <modifiedWord/>
      <trackRevisions>false</trackRevisions>
    </reviewItem>
    <reviewItem>
      <errorID>23724843-5487-4f5e-a1aa-ef55c8d7a5bd</errorID>
      <errorWord>,</errorWord>
      <group>L1_Format</group>
      <groupName>格式问题</groupName>
      <ability>L2_HalfPunc</ability>
      <abilityName>全半角检查</abilityName>
      <candidateList>
        <item>，</item>
      </candidateList>
      <explain>文本全半角错误。</explain>
      <paraID>5B1D5A23</paraID>
      <start>15</start>
      <end>16</end>
      <status>unmodified</status>
      <modifiedWord/>
      <trackRevisions>false</trackRevisions>
    </reviewItem>
    <reviewItem>
      <errorID>91e166ba-c503-46d2-a602-689cde4860e4</errorID>
      <errorWord>《</errorWord>
      <group>L1_Punc</group>
      <groupName>标点问题</groupName>
      <ability>L2_Punc</ability>
      <abilityName>标点符号检查</abilityName>
      <candidateList/>
      <explain/>
      <paraID>5B1D5A23</paraID>
      <start>19</start>
      <end>20</end>
      <status>unmodified</status>
      <modifiedWord/>
      <trackRevisions>false</trackRevisions>
    </reviewItem>
    <reviewItem>
      <errorID>3190a0c9-0e65-4fe6-8426-996ddd1e821b</errorID>
      <errorWord>许可证义</errorWord>
      <group>L1_Word</group>
      <groupName>字词问题</groupName>
      <ability>L2_Typo</ability>
      <abilityName>字词错误</abilityName>
      <candidateList>
        <item>许可证</item>
      </candidateList>
      <explain/>
      <paraID>5B1D5A23</paraID>
      <start>24</start>
      <end>28</end>
      <status>unmodified</status>
      <modifiedWord/>
      <trackRevisions>false</trackRevisions>
    </reviewItem>
    <reviewItem>
      <errorID>fed70f93-eb6c-4a93-ae50-4937d1635848</errorID>
      <errorWord>)</errorWord>
      <group>L1_Format</group>
      <groupName>格式问题</groupName>
      <ability>L2_HalfPunc</ability>
      <abilityName>全半角检查</abilityName>
      <candidateList>
        <item>）</item>
      </candidateList>
      <explain>文本全半角错误。</explain>
      <paraID>5B1D5A23</paraID>
      <start>33</start>
      <end>34</end>
      <status>unmodified</status>
      <modifiedWord/>
      <trackRevisions>false</trackRevisions>
    </reviewItem>
    <reviewItem>
      <errorID>903196c8-6e29-4168-9ad3-0be91b43f237</errorID>
      <errorWord>(</errorWord>
      <group>L1_Format</group>
      <groupName>格式问题</groupName>
      <ability>L2_HalfPunc</ability>
      <abilityName>全半角检查</abilityName>
      <candidateList>
        <item>（</item>
      </candidateList>
      <explain>文本全半角错误。</explain>
      <paraID>5B1D5A23</paraID>
      <start>48</start>
      <end>49</end>
      <status>unmodified</status>
      <modifiedWord/>
      <trackRevisions>false</trackRevisions>
    </reviewItem>
    <reviewItem>
      <errorID>36f01ea6-d7e7-4f9b-83c6-a64c60bf1f08</errorID>
      <errorWord>)</errorWord>
      <group>L1_Format</group>
      <groupName>格式问题</groupName>
      <ability>L2_HalfPunc</ability>
      <abilityName>全半角检查</abilityName>
      <candidateList>
        <item>）</item>
      </candidateList>
      <explain>文本全半角错误。</explain>
      <paraID>5B1D5A23</paraID>
      <start>54</start>
      <end>55</end>
      <status>unmodified</status>
      <modifiedWord/>
      <trackRevisions>false</trackRevisions>
    </reviewItem>
    <reviewItem>
      <errorID>90af176c-a5ae-4ef9-9b7f-e7e62fafbf54</errorID>
      <errorWord>(</errorWord>
      <group>L1_Format</group>
      <groupName>格式问题</groupName>
      <ability>L2_HalfPunc</ability>
      <abilityName>全半角检查</abilityName>
      <candidateList>
        <item>（</item>
      </candidateList>
      <explain>文本全半角错误。</explain>
      <paraID>5B1D5A23</paraID>
      <start>68</start>
      <end>69</end>
      <status>unmodified</status>
      <modifiedWord/>
      <trackRevisions>false</trackRevisions>
    </reviewItem>
    <reviewItem>
      <errorID>1b31e8c3-7ed6-4827-a067-74061e1d8056</errorID>
      <errorWord>)</errorWord>
      <group>L1_Format</group>
      <groupName>格式问题</groupName>
      <ability>L2_HalfPunc</ability>
      <abilityName>全半角检查</abilityName>
      <candidateList>
        <item>）</item>
      </candidateList>
      <explain>文本全半角错误。</explain>
      <paraID>5B1D5A23</paraID>
      <start>74</start>
      <end>75</end>
      <status>unmodified</status>
      <modifiedWord/>
      <trackRevisions>false</trackRevisions>
    </reviewItem>
    <reviewItem>
      <errorID>cf04ce21-98b9-4a57-ad6b-c6f4cbd7abc8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92A6E28</paraID>
      <start>96</start>
      <end>99</end>
      <status>unmodified</status>
      <modifiedWord/>
      <trackRevisions>false</trackRevisions>
    </reviewItem>
    <reviewItem>
      <errorID>05281f40-5d09-497b-8218-884d36e23755</errorID>
      <errorWord>其它</errorWord>
      <group>L1_Word</group>
      <groupName>字词问题</groupName>
      <ability>L2_Alias</ability>
      <abilityName>也作/曾用词</abilityName>
      <candidateList>
        <item>其他</item>
      </candidateList>
      <explain>词汇[其它]为不规范表述或旧称，其规范书面表述为[其他]。</explain>
      <paraID>1122AB21</paraID>
      <start>0</start>
      <end>2</end>
      <status>unmodified</status>
      <modifiedWord/>
      <trackRevisions>false</trackRevisions>
    </reviewItem>
    <reviewItem>
      <errorID>1c96a17e-d6d5-4d32-a8a3-ef6470781dec</errorID>
      <errorWord>：</errorWord>
      <group>L1_Format</group>
      <groupName>格式问题</groupName>
      <ability>L2_HalfPunc</ability>
      <abilityName>全半角检查</abilityName>
      <candidateList>
        <item>:</item>
      </candidateList>
      <explain>文本全半角错误。</explain>
      <paraID>21ED9B02</paraID>
      <start>26</start>
      <end>27</end>
      <status>unmodified</status>
      <modifiedWord/>
      <trackRevisions>false</trackRevisions>
    </reviewItem>
    <reviewItem>
      <errorID>5b953aaa-aa36-47e0-bf6a-8977f0a2ec72</errorID>
      <errorWord>/）</errorWord>
      <group>L1_Punc</group>
      <groupName>标点问题</groupName>
      <ability>L2_Punc</ability>
      <abilityName>标点符号检查</abilityName>
      <candidateList>
        <item>）</item>
      </candidateList>
      <explain/>
      <paraID>47D61BD4</paraID>
      <start>46</start>
      <end>48</end>
      <status>unmodified</status>
      <modifiedWord/>
      <trackRevisions>false</trackRevisions>
    </reviewItem>
    <reviewItem>
      <errorID>dfb4f862-25e8-480e-a8ee-e5013a7f6dd8</errorID>
      <errorWord>(</errorWord>
      <group>L1_Format</group>
      <groupName>格式问题</groupName>
      <ability>L2_HalfPunc</ability>
      <abilityName>全半角检查</abilityName>
      <candidateList>
        <item>（</item>
      </candidateList>
      <explain>文本全半角错误。</explain>
      <paraID>213B1BF4</paraID>
      <start>35</start>
      <end>36</end>
      <status>unmodified</status>
      <modifiedWord/>
      <trackRevisions>false</trackRevisions>
    </reviewItem>
    <reviewItem>
      <errorID>34c1c2c1-e4c5-4581-82b8-34901ce2a1fd</errorID>
      <errorWord>)</errorWord>
      <group>L1_Format</group>
      <groupName>格式问题</groupName>
      <ability>L2_HalfPunc</ability>
      <abilityName>全半角检查</abilityName>
      <candidateList>
        <item>）</item>
      </candidateList>
      <explain>文本全半角错误。</explain>
      <paraID>213B1BF4</paraID>
      <start>40</start>
      <end>41</end>
      <status>unmodified</status>
      <modifiedWord/>
      <trackRevisions>false</trackRevisions>
    </reviewItem>
    <reviewItem>
      <errorID>7da0e44c-a60c-4129-b6a5-d06c82dbc4e5</errorID>
      <errorWord>(</errorWord>
      <group>L1_Format</group>
      <groupName>格式问题</groupName>
      <ability>L2_HalfPunc</ability>
      <abilityName>全半角检查</abilityName>
      <candidateList>
        <item>（</item>
      </candidateList>
      <explain>文本全半角错误。</explain>
      <paraID>2B6BA78C</paraID>
      <start>4</start>
      <end>5</end>
      <status>unmodified</status>
      <modifiedWord/>
      <trackRevisions>false</trackRevisions>
    </reviewItem>
    <reviewItem>
      <errorID>6b7c6358-5fdd-4c35-b28c-2ead73d7acb8</errorID>
      <errorWord>、也</errorWord>
      <group>L1_Punc</group>
      <groupName>标点问题</groupName>
      <ability>L2_Punc</ability>
      <abilityName>标点符号检查</abilityName>
      <candidateList>
        <item>，也</item>
      </candidateList>
      <explain>连接词前后不宜使用顿号，建议使用逗号。</explain>
      <paraID>582F61D7</paraID>
      <start>26</start>
      <end>28</end>
      <status>unmodified</status>
      <modifiedWord/>
      <trackRevisions>false</trackRevisions>
    </reviewItem>
    <reviewItem>
      <errorID>5a00f8bb-932b-4a12-bfd8-c6c290c57de6</errorID>
      <errorWord>70-75%</errorWord>
      <group>L1_Knowledge</group>
      <groupName>知识性问题</groupName>
      <ability>L2_Knowledge</ability>
      <abilityName>其他知识</abilityName>
      <candidateList>
        <item>70%—75%</item>
      </candidateList>
      <explain>1. “70-75%”中的单位“%”仅出现在后一个数字上，容易引起歧义；根据《现代汉语标点符号数字用法规范手册》，数字表示范围两边需要使用统一的格式。2. 根据标点国标 4.13 中的规则，数字、时间或地域连接符应使用（视觉上更长的）“—”或“～”。</explain>
      <paraID>3B9C9644</paraID>
      <start>32</start>
      <end>38</end>
      <status>unmodified</status>
      <modifiedWord/>
      <trackRevisions>false</trackRevisions>
    </reviewItem>
    <reviewItem>
      <errorID>12788d69-b319-46cf-8dbc-a02e39f1c966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4C349CD7</paraID>
      <start>21</start>
      <end>22</end>
      <status>unmodified</status>
      <modifiedWord/>
      <trackRevisions>false</trackRevisions>
    </reviewItem>
    <reviewItem>
      <errorID>ae2c06d5-c565-4002-99f4-7cae632afe6f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4C349CD7</paraID>
      <start>34</start>
      <end>35</end>
      <status>unmodified</status>
      <modifiedWord/>
      <trackRevisions>false</trackRevisions>
    </reviewItem>
    <reviewItem>
      <errorID>1369849d-e643-4ab0-b1c0-cc52b06ec93a</errorID>
      <errorWord>挂</errorWord>
      <group>L1_Word</group>
      <groupName>字词问题</groupName>
      <ability>L2_Typo</ability>
      <abilityName>字词错误</abilityName>
      <candidateList>
        <item>刮</item>
      </candidateList>
      <explain/>
      <paraID>4C349CD7</paraID>
      <start>55</start>
      <end>56</end>
      <status>unmodified</status>
      <modifiedWord/>
      <trackRevisions>false</trackRevisions>
    </reviewItem>
    <reviewItem>
      <errorID>a6e386bd-fdda-4e2c-bd68-8a275893f624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472BFB58</paraID>
      <start>30</start>
      <end>31</end>
      <status>unmodified</status>
      <modifiedWord/>
      <trackRevisions>false</trackRevisions>
    </reviewItem>
    <reviewItem>
      <errorID>66bdd2fb-8bb7-4a7f-840f-ffb781eaaf78</errorID>
      <errorWord>(</errorWord>
      <group>L1_Format</group>
      <groupName>格式问题</groupName>
      <ability>L2_HalfPunc</ability>
      <abilityName>全半角检查</abilityName>
      <candidateList>
        <item>（</item>
      </candidateList>
      <explain>文本全半角错误。</explain>
      <paraID>312EE0D8</paraID>
      <start>21</start>
      <end>22</end>
      <status>unmodified</status>
      <modifiedWord/>
      <trackRevisions>false</trackRevisions>
    </reviewItem>
    <reviewItem>
      <errorID>b99f34df-fa3a-42b9-8655-99430076e149</errorID>
      <errorWord>)</errorWord>
      <group>L1_Format</group>
      <groupName>格式问题</groupName>
      <ability>L2_HalfPunc</ability>
      <abilityName>全半角检查</abilityName>
      <candidateList>
        <item>）</item>
      </candidateList>
      <explain>文本全半角错误。</explain>
      <paraID>312EE0D8</paraID>
      <start>28</start>
      <end>29</end>
      <status>unmodified</status>
      <modifiedWord/>
      <trackRevisions>false</trackRevisions>
    </reviewItem>
    <reviewItem>
      <errorID>6333646b-458a-441e-a9eb-d5db52cb1ef1</errorID>
      <errorWord>(</errorWord>
      <group>L1_Format</group>
      <groupName>格式问题</groupName>
      <ability>L2_HalfPunc</ability>
      <abilityName>全半角检查</abilityName>
      <candidateList>
        <item>（</item>
      </candidateList>
      <explain>文本全半角错误。</explain>
      <paraID>2441AD43</paraID>
      <start>4</start>
      <end>5</end>
      <status>unmodified</status>
      <modifiedWord/>
      <trackRevisions>false</trackRevisions>
    </reviewItem>
    <reviewItem>
      <errorID>0b30743c-c9ec-44ed-a0fa-8901a1b4dc33</errorID>
      <errorWord>、也</errorWord>
      <group>L1_Punc</group>
      <groupName>标点问题</groupName>
      <ability>L2_Punc</ability>
      <abilityName>标点符号检查</abilityName>
      <candidateList>
        <item>，也</item>
      </candidateList>
      <explain>连接词前后不宜使用顿号，建议使用逗号。</explain>
      <paraID>690CA2CA</paraID>
      <start>26</start>
      <end>28</end>
      <status>unmodified</status>
      <modifiedWord/>
      <trackRevisions>false</trackRevisions>
    </reviewItem>
    <reviewItem>
      <errorID>5a00f8bb-932b-4a12-bfd8-c6c290c57de6</errorID>
      <errorWord>70-75%</errorWord>
      <group>L1_Knowledge</group>
      <groupName>知识性问题</groupName>
      <ability>L2_Knowledge</ability>
      <abilityName>其他知识</abilityName>
      <candidateList>
        <item>70%—75%</item>
      </candidateList>
      <explain>1. “70-75%”中的单位“%”仅出现在后一个数字上，容易引起歧义；根据《现代汉语标点符号数字用法规范手册》，数字表示范围两边需要使用统一的格式。2. 根据标点国标 4.13 中的规则，数字、时间或地域连接符应使用（视觉上更长的）“—”或“～”。</explain>
      <paraID>4C69A072</paraID>
      <start>32</start>
      <end>38</end>
      <status>unmodified</status>
      <modifiedWord/>
      <trackRevisions>false</trackRevisions>
    </reviewItem>
    <reviewItem>
      <errorID>12788d69-b319-46cf-8dbc-a02e39f1c966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1008F68D</paraID>
      <start>21</start>
      <end>22</end>
      <status>unmodified</status>
      <modifiedWord/>
      <trackRevisions>false</trackRevisions>
    </reviewItem>
    <reviewItem>
      <errorID>ae2c06d5-c565-4002-99f4-7cae632afe6f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1008F68D</paraID>
      <start>34</start>
      <end>35</end>
      <status>unmodified</status>
      <modifiedWord/>
      <trackRevisions>false</trackRevisions>
    </reviewItem>
    <reviewItem>
      <errorID>1369849d-e643-4ab0-b1c0-cc52b06ec93a</errorID>
      <errorWord>挂</errorWord>
      <group>L1_Word</group>
      <groupName>字词问题</groupName>
      <ability>L2_Typo</ability>
      <abilityName>字词错误</abilityName>
      <candidateList>
        <item>刮</item>
      </candidateList>
      <explain/>
      <paraID>1008F68D</paraID>
      <start>55</start>
      <end>56</end>
      <status>unmodified</status>
      <modifiedWord/>
      <trackRevisions>false</trackRevisions>
    </reviewItem>
    <reviewItem>
      <errorID>a6e386bd-fdda-4e2c-bd68-8a275893f624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19388E70</paraID>
      <start>30</start>
      <end>31</end>
      <status>unmodified</status>
      <modifiedWord/>
      <trackRevisions>false</trackRevisions>
    </reviewItem>
    <reviewItem>
      <errorID>ba198eb3-cbab-4d78-99b6-325873828138</errorID>
      <errorWord>(</errorWord>
      <group>L1_Format</group>
      <groupName>格式问题</groupName>
      <ability>L2_HalfPunc</ability>
      <abilityName>全半角检查</abilityName>
      <candidateList>
        <item>（</item>
      </candidateList>
      <explain>文本全半角错误。</explain>
      <paraID>6F49C07F</paraID>
      <start>4</start>
      <end>5</end>
      <status>unmodified</status>
      <modifiedWord/>
      <trackRevisions>false</trackRevisions>
    </reviewItem>
    <reviewItem>
      <errorID>501e6932-b9ea-45fd-b7fd-b9fe224d0494</errorID>
      <errorWord>、也</errorWord>
      <group>L1_Punc</group>
      <groupName>标点问题</groupName>
      <ability>L2_Punc</ability>
      <abilityName>标点符号检查</abilityName>
      <candidateList>
        <item>，也</item>
      </candidateList>
      <explain>连接词前后不宜使用顿号，建议使用逗号。</explain>
      <paraID>1DEC5195</paraID>
      <start>26</start>
      <end>28</end>
      <status>unmodified</status>
      <modifiedWord/>
      <trackRevisions>false</trackRevisions>
    </reviewItem>
    <reviewItem>
      <errorID>f1d43e2d-3585-4736-af24-3bad601038f3</errorID>
      <errorWord>70-75%</errorWord>
      <group>L1_Knowledge</group>
      <groupName>知识性问题</groupName>
      <ability>L2_Knowledge</ability>
      <abilityName>其他知识</abilityName>
      <candidateList>
        <item>70%—75%</item>
      </candidateList>
      <explain>1. “70-75%”中的单位“%”仅出现在后一个数字上，容易引起歧义；根据《现代汉语标点符号数字用法规范手册》，数字表示范围两边需要使用统一的格式。2. 根据标点国标 4.13 中的规则，数字、时间或地域连接符应使用（视觉上更长的）“—”或“～”。</explain>
      <paraID>510EC149</paraID>
      <start>32</start>
      <end>38</end>
      <status>unmodified</status>
      <modifiedWord/>
      <trackRevisions>false</trackRevisions>
    </reviewItem>
    <reviewItem>
      <errorID>806f450a-9c9f-452f-99b5-13a6d9e26992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664CD930</paraID>
      <start>19</start>
      <end>20</end>
      <status>unmodified</status>
      <modifiedWord/>
      <trackRevisions>false</trackRevisions>
    </reviewItem>
    <reviewItem>
      <errorID>611f56ef-149a-4d77-bbb6-a4e9586449a2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664CD930</paraID>
      <start>32</start>
      <end>33</end>
      <status>unmodified</status>
      <modifiedWord/>
      <trackRevisions>false</trackRevisions>
    </reviewItem>
    <reviewItem>
      <errorID>e0b8bb53-fb7f-4f89-98aa-27d053ec8ff8</errorID>
      <errorWord>挂</errorWord>
      <group>L1_Word</group>
      <groupName>字词问题</groupName>
      <ability>L2_Typo</ability>
      <abilityName>字词错误</abilityName>
      <candidateList>
        <item>刮</item>
      </candidateList>
      <explain/>
      <paraID>664CD930</paraID>
      <start>53</start>
      <end>54</end>
      <status>unmodified</status>
      <modifiedWord/>
      <trackRevisions>false</trackRevisions>
    </reviewItem>
    <reviewItem>
      <errorID>48d200dc-54e3-4507-8523-91dc40bef3bd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48E79B4D</paraID>
      <start>28</start>
      <end>29</end>
      <status>unmodified</status>
      <modifiedWord/>
      <trackRevisions>false</trackRevisions>
    </reviewItem>
    <reviewItem>
      <errorID>07d7600f-a2fb-4536-a787-b0673443f60f</errorID>
      <errorWord>,</errorWord>
      <group>L1_Format</group>
      <groupName>格式问题</groupName>
      <ability>L2_HalfPunc</ability>
      <abilityName>全半角检查</abilityName>
      <candidateList>
        <item>，</item>
      </candidateList>
      <explain>文本全半角错误。</explain>
      <paraID>61D30F91</paraID>
      <start>36</start>
      <end>37</end>
      <status>unmodified</status>
      <modifiedWord/>
      <trackRevisions>false</trackRevisions>
    </reviewItem>
    <reviewItem>
      <errorID>6eda9ba2-555e-4e2c-b3d5-b7217e7d25ae</errorID>
      <errorWord>核实有</errorWord>
      <group>L1_Word</group>
      <groupName>字词问题</groupName>
      <ability>L2_Typo</ability>
      <abilityName>字词错误</abilityName>
      <candidateList>
        <item>核实</item>
      </candidateList>
      <explain/>
      <paraID> A6862C1</paraID>
      <start>22</start>
      <end>25</end>
      <status>unmodified</status>
      <modifiedWord/>
      <trackRevisions>false</trackRevisions>
    </reviewItem>
    <reviewItem>
      <errorID>bffd48b3-6bc7-4a59-a08a-5c08505498c4</errorID>
      <errorWord>疑义</errorWord>
      <group>L1_Word</group>
      <groupName>字词问题</groupName>
      <ability>L2_Typo</ability>
      <abilityName>字词错误</abilityName>
      <candidateList>
        <item>异义</item>
      </candidateList>
      <explain/>
      <paraID>5778F918</paraID>
      <start>32</start>
      <end>34</end>
      <status>unmodified</status>
      <modifiedWord/>
      <trackRevisions>false</trackRevisions>
    </reviewItem>
    <reviewItem>
      <errorID>b2010ac6-2783-439a-b3eb-ef7117baf4ef</errorID>
      <errorWord>且</errorWord>
      <group>L1_Word</group>
      <groupName>字词问题</groupName>
      <ability>L2_Typo</ability>
      <abilityName>字词错误</abilityName>
      <candidateList>
        <item>且有</item>
      </candidateList>
      <explain/>
      <paraID>5778F918</paraID>
      <start>61</start>
      <end>62</end>
      <status>unmodified</status>
      <modifiedWord/>
      <trackRevisions>false</trackRevisions>
    </reviewItem>
    <reviewItem>
      <errorID>41aa8748-b15e-437f-9fcf-6d462bc04743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3F7C3218</paraID>
      <start>16</start>
      <end>19</end>
      <status>unmodified</status>
      <modifiedWord/>
      <trackRevisions>false</trackRevisions>
    </reviewItem>
    <reviewItem>
      <errorID>40ccd038-9845-49a3-abff-566a7e553009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3F7C3218</paraID>
      <start>30</start>
      <end>33</end>
      <status>unmodified</status>
      <modifiedWord/>
      <trackRevisions>false</trackRevisions>
    </reviewItem>
    <reviewItem>
      <errorID>8aa86578-fd12-4bc7-8b79-2fbcd8f72ff8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3F7C3218</paraID>
      <start>40</start>
      <end>43</end>
      <status>unmodified</status>
      <modifiedWord/>
      <trackRevisions>false</trackRevisions>
    </reviewItem>
    <reviewItem>
      <errorID>8885926d-48f8-446a-b2d8-07f69a5a7541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3F7C3218</paraID>
      <start>56</start>
      <end>59</end>
      <status>unmodified</status>
      <modifiedWord/>
      <trackRevisions>false</trackRevisions>
    </reviewItem>
    <reviewItem>
      <errorID>3afc664d-4de7-4b0d-9596-b797a7afcc18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3F7C3218</paraID>
      <start>67</start>
      <end>70</end>
      <status>unmodified</status>
      <modifiedWord/>
      <trackRevisions>false</trackRevisions>
    </reviewItem>
    <reviewItem>
      <errorID>83aa5062-02fe-454c-812e-c22acea6f60d</errorID>
      <errorWord>每</errorWord>
      <group>L1_Word</group>
      <groupName>字词问题</groupName>
      <ability>L2_Typo</ability>
      <abilityName>字词错误</abilityName>
      <candidateList>
        <item>每个</item>
      </candidateList>
      <explain/>
      <paraID>7B227B99</paraID>
      <start>117</start>
      <end>118</end>
      <status>unmodified</status>
      <modifiedWord/>
      <trackRevisions>false</trackRevisions>
    </reviewItem>
    <reviewItem>
      <errorID>fe3d7ef4-fa1c-400d-84ea-86d8a35240b5</errorID>
      <errorWord>变革</errorWord>
      <group>L1_Word</group>
      <groupName>字词问题</groupName>
      <ability>L2_Typo</ability>
      <abilityName>字词错误</abilityName>
      <candidateList>
        <item>变更</item>
      </candidateList>
      <explain>〈动〉改变；变动：～原定赛程｜修订版的内容有些～。</explain>
      <paraID>502D27F3</paraID>
      <start>10</start>
      <end>12</end>
      <status>unmodified</status>
      <modifiedWord/>
      <trackRevisions>false</trackRevisions>
    </reviewItem>
    <reviewItem>
      <errorID>44383d7d-c32c-4b41-a631-f070ce738c7d</errorID>
      <errorWord>证</errorWord>
      <group>L1_Word</group>
      <groupName>字词问题</groupName>
      <ability>L2_Typo</ability>
      <abilityName>字词错误</abilityName>
      <candidateList>
        <item>证件</item>
      </candidateList>
      <explain/>
      <paraID>609EC3BF</paraID>
      <start>234</start>
      <end>235</end>
      <status>unmodified</status>
      <modifiedWord/>
      <trackRevisions>false</trackRevisions>
    </reviewItem>
    <reviewItem>
      <errorID>5043bf18-5e63-45ec-b333-8a541c4bfede</errorID>
      <errorWord>（</errorWord>
      <group>L1_Punc</group>
      <groupName>标点问题</groupName>
      <ability>L2_Punc</ability>
      <abilityName>标点符号检查</abilityName>
      <candidateList/>
      <explain>同一形式括号套用。</explain>
      <paraID>1902BAFA</paraID>
      <start>98</start>
      <end>99</end>
      <status>unmodified</status>
      <modifiedWord/>
      <trackRevisions>false</trackRevisions>
    </reviewItem>
    <reviewItem>
      <errorID>fdeb9fc8-a033-4e31-9ffd-4cfe08357d0d</errorID>
      <errorWord>（</errorWord>
      <group>L1_Punc</group>
      <groupName>标点问题</groupName>
      <ability>L2_Punc</ability>
      <abilityName>标点符号检查</abilityName>
      <candidateList/>
      <explain>同一形式括号套用。</explain>
      <paraID>1902BAFA</paraID>
      <start>144</start>
      <end>145</end>
      <status>unmodified</status>
      <modifiedWord/>
      <trackRevisions>false</trackRevisions>
    </reviewItem>
    <reviewItem>
      <errorID>73176eb0-655d-4810-81b3-2c7ef8890e15</errorID>
      <errorWord>;</errorWord>
      <group>L1_Format</group>
      <groupName>格式问题</groupName>
      <ability>L2_HalfPunc</ability>
      <abilityName>全半角检查</abilityName>
      <candidateList>
        <item>；</item>
      </candidateList>
      <explain>文本全半角错误。</explain>
      <paraID>74D6B3EC</paraID>
      <start>57</start>
      <end>58</end>
      <status>unmodified</status>
      <modifiedWord/>
      <trackRevisions>false</trackRevisions>
    </reviewItem>
    <reviewItem>
      <errorID>60cc599e-1e94-455f-9c63-c683c008c3fd</errorID>
      <errorWord>,</errorWord>
      <group>L1_Format</group>
      <groupName>格式问题</groupName>
      <ability>L2_HalfPunc</ability>
      <abilityName>全半角检查</abilityName>
      <candidateList>
        <item>，</item>
      </candidateList>
      <explain>文本全半角错误。</explain>
      <paraID>4F716D2C</paraID>
      <start>45</start>
      <end>46</end>
      <status>unmodified</status>
      <modifiedWord/>
      <trackRevisions>false</trackRevisions>
    </reviewItem>
    <reviewItem>
      <errorID>b6c6e4a2-6fd5-4389-b3a7-ad9ff19b6123</errorID>
      <errorWord>(</errorWord>
      <group>L1_Format</group>
      <groupName>格式问题</groupName>
      <ability>L2_HalfPunc</ability>
      <abilityName>全半角检查</abilityName>
      <candidateList>
        <item>（</item>
      </candidateList>
      <explain>文本全半角错误。</explain>
      <paraID> B6B6D97</paraID>
      <start>6</start>
      <end>7</end>
      <status>unmodified</status>
      <modifiedWord/>
      <trackRevisions>false</trackRevisions>
    </reviewItem>
    <reviewItem>
      <errorID>00aa30e0-02d9-4a16-a59e-2d25b67ee657</errorID>
      <errorWord>)</errorWord>
      <group>L1_Format</group>
      <groupName>格式问题</groupName>
      <ability>L2_HalfPunc</ability>
      <abilityName>全半角检查</abilityName>
      <candidateList>
        <item>）</item>
      </candidateList>
      <explain>文本全半角错误。</explain>
      <paraID> B6B6D97</paraID>
      <start>8</start>
      <end>9</end>
      <status>unmodified</status>
      <modifiedWord/>
      <trackRevisions>false</trackRevisions>
    </reviewItem>
    <reviewItem>
      <errorID>1b462efe-124c-409f-b99f-966cfae3647b</errorID>
      <errorWord>(</errorWord>
      <group>L1_Format</group>
      <groupName>格式问题</groupName>
      <ability>L2_HalfPunc</ability>
      <abilityName>全半角检查</abilityName>
      <candidateList>
        <item>（</item>
      </candidateList>
      <explain>文本全半角错误。</explain>
      <paraID>1157632C</paraID>
      <start>6</start>
      <end>7</end>
      <status>unmodified</status>
      <modifiedWord/>
      <trackRevisions>false</trackRevisions>
    </reviewItem>
    <reviewItem>
      <errorID>e56ac138-424d-4011-8afc-b5e88fea324f</errorID>
      <errorWord>)</errorWord>
      <group>L1_Format</group>
      <groupName>格式问题</groupName>
      <ability>L2_HalfPunc</ability>
      <abilityName>全半角检查</abilityName>
      <candidateList>
        <item>）</item>
      </candidateList>
      <explain>文本全半角错误。</explain>
      <paraID>1157632C</paraID>
      <start>8</start>
      <end>9</end>
      <status>unmodified</status>
      <modifiedWord/>
      <trackRevisions>false</trackRevisions>
    </reviewItem>
    <reviewItem>
      <errorID>247ce67f-4dd2-4e41-b443-e42d08474d28</errorID>
      <errorWord>(</errorWord>
      <group>L1_Format</group>
      <groupName>格式问题</groupName>
      <ability>L2_HalfPunc</ability>
      <abilityName>全半角检查</abilityName>
      <candidateList>
        <item>（</item>
      </candidateList>
      <explain>文本全半角错误。</explain>
      <paraID>4C5D864F</paraID>
      <start>6</start>
      <end>7</end>
      <status>unmodified</status>
      <modifiedWord/>
      <trackRevisions>false</trackRevisions>
    </reviewItem>
    <reviewItem>
      <errorID>8421254e-362a-45bd-a4ea-2967a1786497</errorID>
      <errorWord>)</errorWord>
      <group>L1_Format</group>
      <groupName>格式问题</groupName>
      <ability>L2_HalfPunc</ability>
      <abilityName>全半角检查</abilityName>
      <candidateList>
        <item>）</item>
      </candidateList>
      <explain>文本全半角错误。</explain>
      <paraID>4C5D864F</paraID>
      <start>8</start>
      <end>9</end>
      <status>unmodified</status>
      <modifiedWord/>
      <trackRevisions>false</trackRevisions>
    </reviewItem>
    <reviewItem>
      <errorID>1f545767-4e07-4a1f-a3f1-159c62cb8f4c</errorID>
      <errorWord>(</errorWord>
      <group>L1_Format</group>
      <groupName>格式问题</groupName>
      <ability>L2_HalfPunc</ability>
      <abilityName>全半角检查</abilityName>
      <candidateList>
        <item>（</item>
      </candidateList>
      <explain>文本全半角错误。</explain>
      <paraID>5B47A59E</paraID>
      <start>6</start>
      <end>7</end>
      <status>unmodified</status>
      <modifiedWord/>
      <trackRevisions>false</trackRevisions>
    </reviewItem>
    <reviewItem>
      <errorID>34922621-a73d-4519-97f0-dc5d93632a46</errorID>
      <errorWord>)</errorWord>
      <group>L1_Format</group>
      <groupName>格式问题</groupName>
      <ability>L2_HalfPunc</ability>
      <abilityName>全半角检查</abilityName>
      <candidateList>
        <item>）</item>
      </candidateList>
      <explain>文本全半角错误。</explain>
      <paraID>5B47A59E</paraID>
      <start>8</start>
      <end>9</end>
      <status>unmodified</status>
      <modifiedWord/>
      <trackRevisions>false</trackRevisions>
    </reviewItem>
    <reviewItem>
      <errorID>1e109ae2-d3d7-4b5a-b1bb-e8592b8d9461</errorID>
      <errorWord>法律、法规</errorWord>
      <group>L1_Word</group>
      <groupName>字词问题</groupName>
      <ability>L2_Typo</ability>
      <abilityName>字词错误</abilityName>
      <candidateList>
        <item>法律法规</item>
      </candidateList>
      <explain/>
      <paraID>4A96E2BA</paraID>
      <start>3</start>
      <end>8</end>
      <status>unmodified</status>
      <modifiedWord/>
      <trackRevisions>false</trackRevisions>
    </reviewItem>
    <reviewItem>
      <errorID>c4d9baf9-80b8-4228-8fc8-a521d333b8da</errorID>
      <errorWord>(</errorWord>
      <group>L1_Format</group>
      <groupName>格式问题</groupName>
      <ability>L2_HalfPunc</ability>
      <abilityName>全半角检查</abilityName>
      <candidateList>
        <item>（</item>
      </candidateList>
      <explain>文本全半角错误。</explain>
      <paraID>3B16E3DD</paraID>
      <start>6</start>
      <end>7</end>
      <status>unmodified</status>
      <modifiedWord/>
      <trackRevisions>false</trackRevisions>
    </reviewItem>
    <reviewItem>
      <errorID>d78190f4-a6db-48f1-9d23-8b3a8f3d7a77</errorID>
      <errorWord>)</errorWord>
      <group>L1_Format</group>
      <groupName>格式问题</groupName>
      <ability>L2_HalfPunc</ability>
      <abilityName>全半角检查</abilityName>
      <candidateList>
        <item>）</item>
      </candidateList>
      <explain>文本全半角错误。</explain>
      <paraID>3B16E3DD</paraID>
      <start>8</start>
      <end>9</end>
      <status>unmodified</status>
      <modifiedWord/>
      <trackRevisions>false</trackRevisions>
    </reviewItem>
    <reviewItem>
      <errorID>e238f97c-11b1-4a4b-b1ac-d4b89b372e21</errorID>
      <errorWord>(</errorWord>
      <group>L1_Format</group>
      <groupName>格式问题</groupName>
      <ability>L2_HalfPunc</ability>
      <abilityName>全半角检查</abilityName>
      <candidateList>
        <item>（</item>
      </candidateList>
      <explain>文本全半角错误。</explain>
      <paraID> 16A7F2B</paraID>
      <start>6</start>
      <end>7</end>
      <status>unmodified</status>
      <modifiedWord/>
      <trackRevisions>false</trackRevisions>
    </reviewItem>
    <reviewItem>
      <errorID>a874771e-a482-4791-92b7-9be4fd13723d</errorID>
      <errorWord>)</errorWord>
      <group>L1_Format</group>
      <groupName>格式问题</groupName>
      <ability>L2_HalfPunc</ability>
      <abilityName>全半角检查</abilityName>
      <candidateList>
        <item>）</item>
      </candidateList>
      <explain>文本全半角错误。</explain>
      <paraID> 16A7F2B</paraID>
      <start>8</start>
      <end>9</end>
      <status>unmodified</status>
      <modifiedWord/>
      <trackRevisions>false</trackRevisions>
    </reviewItem>
    <reviewItem>
      <errorID>110a9147-34fc-425d-a365-f982a4e748f2</errorID>
      <errorWord>,</errorWord>
      <group>L1_Format</group>
      <groupName>格式问题</groupName>
      <ability>L2_HalfPunc</ability>
      <abilityName>全半角检查</abilityName>
      <candidateList>
        <item>，</item>
      </candidateList>
      <explain>文本全半角错误。</explain>
      <paraID>13C8A79E</paraID>
      <start>45</start>
      <end>46</end>
      <status>unmodified</status>
      <modifiedWord/>
      <trackRevisions>false</trackRevisions>
    </reviewItem>
    <reviewItem>
      <errorID>dffdaf6d-ec1a-4963-9439-9387bc754890</errorID>
      <errorWord>:</errorWord>
      <group>L1_Format</group>
      <groupName>格式问题</groupName>
      <ability>L2_HalfPunc</ability>
      <abilityName>全半角检查</abilityName>
      <candidateList>
        <item>：</item>
      </candidateList>
      <explain>文本全半角错误。</explain>
      <paraID>6A299F0B</paraID>
      <start>7</start>
      <end>8</end>
      <status>unmodified</status>
      <modifiedWord/>
      <trackRevisions>false</trackRevisions>
    </reviewItem>
    <reviewItem>
      <errorID>4fa9f171-bd27-48ec-8548-2f39087c7c48</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747EC6F5</paraID>
      <start>0</start>
      <end>3</end>
      <status>unmodified</status>
      <modifiedWord/>
      <trackRevisions>false</trackRevisions>
    </reviewItem>
    <reviewItem>
      <errorID>346f5bd3-97a9-4f21-867a-207b8dbb7752</errorID>
      <errorWord>:</errorWord>
      <group>L1_Format</group>
      <groupName>格式问题</groupName>
      <ability>L2_HalfPunc</ability>
      <abilityName>全半角检查</abilityName>
      <candidateList>
        <item>：</item>
      </candidateList>
      <explain>文本全半角错误。</explain>
      <paraID>747EC6F5</paraID>
      <start>8</start>
      <end>9</end>
      <status>unmodified</status>
      <modifiedWord/>
      <trackRevisions>false</trackRevisions>
    </reviewItem>
    <reviewItem>
      <errorID>70ebf1f1-3521-4bc4-a499-af59e149eed0</errorID>
      <errorWord>;</errorWord>
      <group>L1_Format</group>
      <groupName>格式问题</groupName>
      <ability>L2_HalfPunc</ability>
      <abilityName>全半角检查</abilityName>
      <candidateList>
        <item>；</item>
      </candidateList>
      <explain>文本全半角错误。</explain>
      <paraID>2330A9D0</paraID>
      <start>19</start>
      <end>20</end>
      <status>unmodified</status>
      <modifiedWord/>
      <trackRevisions>false</trackRevisions>
    </reviewItem>
    <reviewItem>
      <errorID>78d5d095-bd76-4eff-88c7-e77d2a204145</errorID>
      <errorWord>,</errorWord>
      <group>L1_Format</group>
      <groupName>格式问题</groupName>
      <ability>L2_HalfPunc</ability>
      <abilityName>全半角检查</abilityName>
      <candidateList>
        <item>，</item>
      </candidateList>
      <explain>文本全半角错误。</explain>
      <paraID> 2192E7F</paraID>
      <start>51</start>
      <end>52</end>
      <status>unmodified</status>
      <modifiedWord/>
      <trackRevisions>false</trackRevisions>
    </reviewItem>
    <reviewItem>
      <errorID>d44518c6-41c8-4127-8211-3b3834619d40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53FFB3D9</paraID>
      <start>0</start>
      <end>2</end>
      <status>unmodified</status>
      <modifiedWord/>
      <trackRevisions>false</trackRevisions>
    </reviewItem>
    <reviewItem>
      <errorID>1ca5b0b9-b4b7-4f85-bde9-158dcda32915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57A3A2AD</paraID>
      <start>0</start>
      <end>2</end>
      <status>unmodified</status>
      <modifiedWord/>
      <trackRevisions>false</trackRevisions>
    </reviewItem>
    <reviewItem>
      <errorID>e27b1132-783b-4c7c-bac6-50904640e80a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2E53F31F</paraID>
      <start>0</start>
      <end>2</end>
      <status>unmodified</status>
      <modifiedWord/>
      <trackRevisions>false</trackRevisions>
    </reviewItem>
    <reviewItem>
      <errorID>469251b0-7500-4510-933e-48fd689ea3fa</errorID>
      <errorWord>楚</errorWord>
      <group>L1_Word</group>
      <groupName>字词问题</groupName>
      <ability>L2_Typo</ability>
      <abilityName>字词错误</abilityName>
      <candidateList>
        <item>楚地</item>
      </candidateList>
      <explain/>
      <paraID>413AD729</paraID>
      <start>40</start>
      <end>41</end>
      <status>unmodified</status>
      <modifiedWord/>
      <trackRevisions>false</trackRevisions>
    </reviewItem>
    <reviewItem>
      <errorID>efcb91fa-5111-44cf-b777-ee1667b52901</errorID>
      <errorWord>(</errorWord>
      <group>L1_Format</group>
      <groupName>格式问题</groupName>
      <ability>L2_HalfPunc</ability>
      <abilityName>全半角检查</abilityName>
      <candidateList>
        <item>（</item>
      </candidateList>
      <explain>文本全半角错误。</explain>
      <paraID>754692A7</paraID>
      <start>7</start>
      <end>8</end>
      <status>unmodified</status>
      <modifiedWord/>
      <trackRevisions>false</trackRevisions>
    </reviewItem>
    <reviewItem>
      <errorID>c2508b5c-7f06-4d16-95a6-1729278e843e</errorID>
      <errorWord>)</errorWord>
      <group>L1_Format</group>
      <groupName>格式问题</groupName>
      <ability>L2_HalfPunc</ability>
      <abilityName>全半角检查</abilityName>
      <candidateList>
        <item>）</item>
      </candidateList>
      <explain>文本全半角错误。</explain>
      <paraID>754692A7</paraID>
      <start>18</start>
      <end>19</end>
      <status>unmodified</status>
      <modifiedWord/>
      <trackRevisions>false</trackRevisions>
    </reviewItem>
    <reviewItem>
      <errorID>095b8e2b-f6e1-4414-9986-88c79f90a6bc</errorID>
      <errorWord>。。</errorWord>
      <group>L1_Punc</group>
      <groupName>标点问题</groupName>
      <ability>L2_Punc</ability>
      <abilityName>标点符号检查</abilityName>
      <candidateList>
        <item>。</item>
      </candidateList>
      <explain/>
      <paraID>717BCDA4</paraID>
      <start>37</start>
      <end>39</end>
      <status>unmodified</status>
      <modifiedWord/>
      <trackRevisions>false</trackRevisions>
    </reviewItem>
    <reviewItem>
      <errorID>dab1c72f-7bd5-4d4d-9cab-c8858b01c761</errorID>
      <errorWord>资格性</errorWord>
      <group>L1_Word</group>
      <groupName>字词问题</groupName>
      <ability>L2_Typo</ability>
      <abilityName>字词错误</abilityName>
      <candidateList>
        <item>资格</item>
      </candidateList>
      <explain/>
      <paraID>3B830788</paraID>
      <start>0</start>
      <end>3</end>
      <status>unmodified</status>
      <modifiedWord/>
      <trackRevisions>false</trackRevisions>
    </reviewItem>
    <reviewItem>
      <errorID>86d07540-e85f-4b94-87e4-bbf7cab9d930</errorID>
      <errorWord>资格初审</errorWord>
      <group>L1_Knowledge</group>
      <groupName>知识性问题</groupName>
      <ability>L2_Term</ability>
      <abilityName>专业术语</abilityName>
      <candidateList>
        <item>资格预审</item>
      </candidateList>
      <explain/>
      <paraID>3B830788</paraID>
      <start>51</start>
      <end>55</end>
      <status>unmodified</status>
      <modifiedWord/>
      <trackRevisions>false</trackRevisions>
    </reviewItem>
    <reviewItem>
      <errorID>4d143afc-77bd-4f63-811e-646763d703c7</errorID>
      <errorWord>接</errorWord>
      <group>L1_Word</group>
      <groupName>字词问题</groupName>
      <ability>L2_Typo</ability>
      <abilityName>字词错误</abilityName>
      <candidateList>
        <item>接到</item>
      </candidateList>
      <explain/>
      <paraID>2F91F2D6</paraID>
      <start>30</start>
      <end>31</end>
      <status>unmodified</status>
      <modifiedWord/>
      <trackRevisions>false</trackRevisions>
    </reviewItem>
    <reviewItem>
      <errorID>d3a08097-4d77-430c-8488-d7d028901d17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3E54CF82</paraID>
      <start>0</start>
      <end>3</end>
      <status>unmodified</status>
      <modifiedWord/>
      <trackRevisions>false</trackRevisions>
    </reviewItem>
    <reviewItem>
      <errorID>134bf45b-7afc-49cf-9153-23f2fc83d8eb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7EEA38C6</paraID>
      <start>0</start>
      <end>3</end>
      <status>unmodified</status>
      <modifiedWord/>
      <trackRevisions>false</trackRevisions>
    </reviewItem>
    <reviewItem>
      <errorID>38204327-3622-4154-9847-d0408e0fb49c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20D91F3E</paraID>
      <start>0</start>
      <end>3</end>
      <status>unmodified</status>
      <modifiedWord/>
      <trackRevisions>false</trackRevisions>
    </reviewItem>
    <reviewItem>
      <errorID>ed75cc79-aed1-4230-b323-ad5dfb8af93d</errorID>
      <errorWord>投诉异</errorWord>
      <group>L1_Word</group>
      <groupName>字词问题</groupName>
      <ability>L2_Typo</ability>
      <abilityName>字词错误</abilityName>
      <candidateList>
        <item>投诉</item>
      </candidateList>
      <explain>〈动〉公民或单位认为其合法权益遭受侵犯，向有关部门请求依法处理。</explain>
      <paraID>2F38E20C</paraID>
      <start>11</start>
      <end>14</end>
      <status>unmodified</status>
      <modifiedWord/>
      <trackRevisions>false</trackRevisions>
    </reviewItem>
    <reviewItem>
      <errorID>ed1dc8ef-4f8b-42bb-9659-9ca2f32d89c2</errorID>
      <errorWord>,</errorWord>
      <group>L1_Format</group>
      <groupName>格式问题</groupName>
      <ability>L2_HalfPunc</ability>
      <abilityName>全半角检查</abilityName>
      <candidateList>
        <item>，</item>
      </candidateList>
      <explain>文本全半角错误。</explain>
      <paraID>2F38E20C</paraID>
      <start>17</start>
      <end>18</end>
      <status>unmodified</status>
      <modifiedWord/>
      <trackRevisions>false</trackRevisions>
    </reviewItem>
    <reviewItem>
      <errorID>3fa2eb70-1644-4584-9ccd-f2058a39c3cb</errorID>
      <errorWord>）</errorWord>
      <group>L1_Word</group>
      <groupName>字词问题</groupName>
      <ability>L2_Typo</ability>
      <abilityName>字词错误</abilityName>
      <candidateList>
        <item>）投</item>
      </candidateList>
      <explain/>
      <paraID>73862F8D</paraID>
      <start>2</start>
      <end>3</end>
      <status>unmodified</status>
      <modifiedWord/>
      <trackRevisions>false</trackRevisions>
    </reviewItem>
    <reviewItem>
      <errorID>6c7533ec-1ac7-4269-8088-1704d6417d8a</errorID>
      <errorWord>;</errorWord>
      <group>L1_Format</group>
      <groupName>格式问题</groupName>
      <ability>L2_HalfPunc</ability>
      <abilityName>全半角检查</abilityName>
      <candidateList>
        <item>；</item>
      </candidateList>
      <explain>文本全半角错误。</explain>
      <paraID> D802ED2</paraID>
      <start>18</start>
      <end>19</end>
      <status>unmodified</status>
      <modifiedWord/>
      <trackRevisions>false</trackRevisions>
    </reviewItem>
    <reviewItem>
      <errorID>414b917f-dc13-4b8e-aab1-f09dcaa84f1e</errorID>
      <errorWord>法律、法规</errorWord>
      <group>L1_Word</group>
      <groupName>字词问题</groupName>
      <ability>L2_Typo</ability>
      <abilityName>字词错误</abilityName>
      <candidateList>
        <item>法律法规</item>
      </candidateList>
      <explain/>
      <paraID>125891D4</paraID>
      <start>0</start>
      <end>5</end>
      <status>unmodified</status>
      <modifiedWord/>
      <trackRevisions>false</trackRevisions>
    </reviewItem>
    <reviewItem>
      <errorID>896229d9-f309-4608-a9a0-9b9b43a76117</errorID>
      <errorWord>食品药品监督管理局</errorWord>
      <group>L1_Knowledge</group>
      <groupName>知识性问题</groupName>
      <ability>L2_Organization</ability>
      <abilityName>机构检查</abilityName>
      <candidateList>
        <item>药品监督管理局</item>
      </candidateList>
      <explain>2018年3月，中共中央印发了《深化党和国家机构改革方案》，组建国家药品监督管理局，由国家市场监督管理总局管理。不再保留国家食品药品监督管理总局。</explain>
      <paraID>7C29954D</paraID>
      <start>41</start>
      <end>50</end>
      <status>unmodified</status>
      <modifiedWord/>
      <trackRevisions>false</trackRevisions>
    </reviewItem>
    <reviewItem>
      <errorID>b3fc072b-a03e-4add-b030-4d14344200ae</errorID>
      <errorWord>壹年</errorWord>
      <group>L1_Word</group>
      <groupName>字词问题</groupName>
      <ability>L2_Typo</ability>
      <abilityName>字词错误</abilityName>
      <candidateList>
        <item>一年</item>
      </candidateList>
      <explain/>
      <paraID>7C29954D</paraID>
      <start>61</start>
      <end>63</end>
      <status>unmodified</status>
      <modifiedWord/>
      <trackRevisions>false</trackRevisions>
    </reviewItem>
    <reviewItem>
      <errorID>76ab5af5-91e3-4ed0-84f5-48d93d524f68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5F697FC4</paraID>
      <start>0</start>
      <end>2</end>
      <status>unmodified</status>
      <modifiedWord/>
      <trackRevisions>false</trackRevisions>
    </reviewItem>
    <reviewItem>
      <errorID>67cfee2d-06e3-4955-b83f-73cfa8aa66c3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42EFF738</paraID>
      <start>0</start>
      <end>2</end>
      <status>unmodified</status>
      <modifiedWord/>
      <trackRevisions>false</trackRevisions>
    </reviewItem>
    <reviewItem>
      <errorID>9b414968-dcec-4e8a-9ba2-6001dc959cf5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AEBF37F</paraID>
      <start>0</start>
      <end>2</end>
      <status>unmodified</status>
      <modifiedWord/>
      <trackRevisions>false</trackRevisions>
    </reviewItem>
    <reviewItem>
      <errorID>24bbb73b-cb6b-4bfe-b85e-dd40feb7d511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3F010BB9</paraID>
      <start>0</start>
      <end>2</end>
      <status>unmodified</status>
      <modifiedWord/>
      <trackRevisions>false</trackRevisions>
    </reviewItem>
    <reviewItem>
      <errorID>d460fb40-7404-4210-85c3-aed68ab03174</errorID>
      <errorWord>种</errorWord>
      <group>L1_Knowledge</group>
      <groupName>知识性问题</groupName>
      <ability>L2_Knowledge</ability>
      <abilityName>其他知识</abilityName>
      <candidateList>
        <item>个</item>
      </candidateList>
      <explain>请检查“种”是否为量词使用错误，建议修改为“个”。</explain>
      <paraID>5B5B1D95</paraID>
      <start>56</start>
      <end>57</end>
      <status>unmodified</status>
      <modifiedWord/>
      <trackRevisions>false</trackRevisions>
    </reviewItem>
    <reviewItem>
      <errorID>7b65ca9b-cd78-47db-81ff-f1a5e60c7c19</errorID>
      <errorWord>以其它方式</errorWord>
      <group>L1_Word</group>
      <groupName>字词问题</groupName>
      <ability>L2_Alias</ability>
      <abilityName>也作/曾用词</abilityName>
      <candidateList>
        <item>以其他方式</item>
      </candidateList>
      <explain>词汇[以其它方式]为不规范表述或旧称，其规范书面表述为[以其他方式]。</explain>
      <paraID> 7FE0A9A</paraID>
      <start>25</start>
      <end>30</end>
      <status>unmodified</status>
      <modifiedWord/>
      <trackRevisions>false</trackRevisions>
    </reviewItem>
    <reviewItem>
      <errorID>57f129f3-7bc2-47f9-a4cf-ba4b9e80912f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2605AC42</paraID>
      <start>0</start>
      <end>3</end>
      <status>unmodified</status>
      <modifiedWord/>
      <trackRevisions>false</trackRevisions>
    </reviewItem>
    <reviewItem>
      <errorID>1a33344d-8936-4b24-981d-c40c840d2e47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5B7D2FFB</paraID>
      <start>0</start>
      <end>2</end>
      <status>unmodified</status>
      <modifiedWord/>
      <trackRevisions>false</trackRevisions>
    </reviewItem>
    <reviewItem>
      <errorID>e9f9e2a0-75fc-4454-b9c6-491deea767dd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40346385</paraID>
      <start>0</start>
      <end>2</end>
      <status>unmodified</status>
      <modifiedWord/>
      <trackRevisions>false</trackRevisions>
    </reviewItem>
    <reviewItem>
      <errorID>43fe2efa-1c55-46a6-8646-0b878d7a7f22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A3117B2</paraID>
      <start>0</start>
      <end>2</end>
      <status>unmodified</status>
      <modifiedWord/>
      <trackRevisions>false</trackRevisions>
    </reviewItem>
    <reviewItem>
      <errorID>5963da0e-8bbb-4c02-aab4-30ac6db175aa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3FAA3B9</paraID>
      <start>0</start>
      <end>2</end>
      <status>unmodified</status>
      <modifiedWord/>
      <trackRevisions>false</trackRevisions>
    </reviewItem>
    <reviewItem>
      <errorID>ccd0a69b-1490-482a-bd21-4a963d620645</errorID>
      <errorWord>。/</errorWord>
      <group>L1_Punc</group>
      <groupName>标点问题</groupName>
      <ability>L2_Punc</ability>
      <abilityName>标点符号检查</abilityName>
      <candidateList>
        <item>。</item>
      </candidateList>
      <explain/>
      <paraID>26B00187</paraID>
      <start>78</start>
      <end>80</end>
      <status>unmodified</status>
      <modifiedWord/>
      <trackRevisions>false</trackRevisions>
    </reviewItem>
    <reviewItem>
      <errorID>1bbce3a1-fe6f-494d-a87f-7914d532f29a</errorID>
      <errorWord>！！！</errorWord>
      <group>L1_Punc</group>
      <groupName>标点问题</groupName>
      <ability>L2_Punc</ability>
      <abilityName>标点符号检查</abilityName>
      <candidateList>
        <item>！</item>
      </candidateList>
      <explain/>
      <paraID>26B00187</paraID>
      <start>124</start>
      <end>127</end>
      <status>unmodified</status>
      <modifiedWord/>
      <trackRevisions>false</trackRevisions>
    </reviewItem>
    <reviewItem>
      <errorID>4cffadba-7973-481a-aa04-65bcb6d73920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15EB68A0</paraID>
      <start>0</start>
      <end>2</end>
      <status>unmodified</status>
      <modifiedWord/>
      <trackRevisions>false</trackRevisions>
    </reviewItem>
    <reviewItem>
      <errorID>89759df5-a9ca-4761-9323-58e1f208d71c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6A395B80</paraID>
      <start>0</start>
      <end>2</end>
      <status>unmodified</status>
      <modifiedWord/>
      <trackRevisions>false</trackRevisions>
    </reviewItem>
    <reviewItem>
      <errorID>dbb5acd8-b991-44e4-83bc-8f017611886b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CD8874F</paraID>
      <start>0</start>
      <end>2</end>
      <status>unmodified</status>
      <modifiedWord/>
      <trackRevisions>false</trackRevisions>
    </reviewItem>
    <reviewItem>
      <errorID>1492eea8-28ac-474f-b17a-db8736d4e547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529BDB0C</paraID>
      <start>13</start>
      <end>16</end>
      <status>unmodified</status>
      <modifiedWord/>
      <trackRevisions>false</trackRevisions>
    </reviewItem>
    <reviewItem>
      <errorID>d6d75821-e059-42f0-ba7c-89c52c90969b</errorID>
      <errorWord>食品药品监督管理局</errorWord>
      <group>L1_Knowledge</group>
      <groupName>知识性问题</groupName>
      <ability>L2_Organization</ability>
      <abilityName>机构检查</abilityName>
      <candidateList>
        <item>药品监督管理局</item>
      </candidateList>
      <explain>2018年3月，中共中央印发了《深化党和国家机构改革方案》，组建国家药品监督管理局，由国家市场监督管理总局管理。不再保留国家食品药品监督管理总局。</explain>
      <paraID>7FC2EEBD</paraID>
      <start>26</start>
      <end>35</end>
      <status>unmodified</status>
      <modifiedWord/>
      <trackRevisions>false</trackRevisions>
    </reviewItem>
    <reviewItem>
      <errorID>92e86797-bc9f-453b-938e-3b282b3c6f13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20C6DB1F</paraID>
      <start>0</start>
      <end>2</end>
      <status>unmodified</status>
      <modifiedWord/>
      <trackRevisions>false</trackRevisions>
    </reviewItem>
    <reviewItem>
      <errorID>0ff4e122-390f-4ba8-9fad-4ee40029aaac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41EB3BF3</paraID>
      <start>0</start>
      <end>2</end>
      <status>unmodified</status>
      <modifiedWord/>
      <trackRevisions>false</trackRevisions>
    </reviewItem>
    <reviewItem>
      <errorID>c5fbe8c3-ff92-4f7d-b3fc-3f699c4b26a1</errorID>
      <errorWord>视认</errorWord>
      <group>L1_Word</group>
      <groupName>字词问题</groupName>
      <ability>L2_Typo</ability>
      <abilityName>字词错误</abilityName>
      <candidateList>
        <item>视</item>
      </candidateList>
      <explain/>
      <paraID>41EB3BF3</paraID>
      <start>45</start>
      <end>47</end>
      <status>unmodified</status>
      <modifiedWord/>
      <trackRevisions>false</trackRevisions>
    </reviewItem>
    <reviewItem>
      <errorID>5a80c541-4cc2-4121-912a-d6717d2eb442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24718311</paraID>
      <start>0</start>
      <end>2</end>
      <status>unmodified</status>
      <modifiedWord/>
      <trackRevisions>false</trackRevisions>
    </reviewItem>
    <reviewItem>
      <errorID>843d9279-06f8-46f8-849a-b77215c66c28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66E6C9E9</paraID>
      <start>0</start>
      <end>2</end>
      <status>unmodified</status>
      <modifiedWord/>
      <trackRevisions>false</trackRevisions>
    </reviewItem>
    <reviewItem>
      <errorID>105066a6-7146-4341-89e0-616ee7508b1d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6662AE0F</paraID>
      <start>0</start>
      <end>2</end>
      <status>unmodified</status>
      <modifiedWord/>
      <trackRevisions>false</trackRevisions>
    </reviewItem>
    <reviewItem>
      <errorID>0e994dcd-7f93-4193-95e2-d9a3279be918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41B9AC15</paraID>
      <start>0</start>
      <end>2</end>
      <status>unmodified</status>
      <modifiedWord/>
      <trackRevisions>false</trackRevisions>
    </reviewItem>
    <reviewItem>
      <errorID>8e40c535-1fd7-47a4-ba0e-fdad36386534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3DCC5188</paraID>
      <start>0</start>
      <end>2</end>
      <status>unmodified</status>
      <modifiedWord/>
      <trackRevisions>false</trackRevisions>
    </reviewItem>
    <reviewItem>
      <errorID>217b79d4-58a3-4a6b-839e-134a1044d7cf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2AE93FA7</paraID>
      <start>0</start>
      <end>2</end>
      <status>unmodified</status>
      <modifiedWord/>
      <trackRevisions>false</trackRevisions>
    </reviewItem>
    <reviewItem>
      <errorID>e20bb966-8d81-415d-b520-9b39d65978ce</errorID>
      <errorWord>(</errorWord>
      <group>L1_Format</group>
      <groupName>格式问题</groupName>
      <ability>L2_HalfPunc</ability>
      <abilityName>全半角检查</abilityName>
      <candidateList>
        <item>（</item>
      </candidateList>
      <explain>文本全半角错误。</explain>
      <paraID>2AE93FA7</paraID>
      <start>28</start>
      <end>29</end>
      <status>unmodified</status>
      <modifiedWord/>
      <trackRevisions>false</trackRevisions>
    </reviewItem>
    <reviewItem>
      <errorID>06e75213-4789-466f-8478-f94a1b7e5733</errorID>
      <errorWord>)</errorWord>
      <group>L1_Format</group>
      <groupName>格式问题</groupName>
      <ability>L2_HalfPunc</ability>
      <abilityName>全半角检查</abilityName>
      <candidateList>
        <item>）</item>
      </candidateList>
      <explain>文本全半角错误。</explain>
      <paraID>2AE93FA7</paraID>
      <start>39</start>
      <end>40</end>
      <status>unmodified</status>
      <modifiedWord/>
      <trackRevisions>false</trackRevisions>
    </reviewItem>
    <reviewItem>
      <errorID>213e7e78-5b1f-4279-87ea-e48f6b4c725f</errorID>
      <errorWord>(</errorWord>
      <group>L1_Format</group>
      <groupName>格式问题</groupName>
      <ability>L2_HalfPunc</ability>
      <abilityName>全半角检查</abilityName>
      <candidateList>
        <item>（</item>
      </candidateList>
      <explain>文本全半角错误。</explain>
      <paraID>664F8C57</paraID>
      <start>13</start>
      <end>14</end>
      <status>unmodified</status>
      <modifiedWord/>
      <trackRevisions>false</trackRevisions>
    </reviewItem>
    <reviewItem>
      <errorID>548fcfa0-bff1-4958-b707-e214fcbd4cdc</errorID>
      <errorWord>)</errorWord>
      <group>L1_Format</group>
      <groupName>格式问题</groupName>
      <ability>L2_HalfPunc</ability>
      <abilityName>全半角检查</abilityName>
      <candidateList>
        <item>）</item>
      </candidateList>
      <explain>文本全半角错误。</explain>
      <paraID>664F8C57</paraID>
      <start>15</start>
      <end>16</end>
      <status>unmodified</status>
      <modifiedWord/>
      <trackRevisions>false</trackRevisions>
    </reviewItem>
    <reviewItem>
      <errorID>1d67bb91-3b06-426c-9067-6924f2be5fa0</errorID>
      <errorWord>其它</errorWord>
      <group>L1_Word</group>
      <groupName>字词问题</groupName>
      <ability>L2_Alias</ability>
      <abilityName>也作/曾用词</abilityName>
      <candidateList>
        <item>其他</item>
      </candidateList>
      <explain>词汇[其它]为不规范表述或旧称，其规范书面表述为[其他]。</explain>
      <paraID> F7F7867</paraID>
      <start>20</start>
      <end>22</end>
      <status>unmodified</status>
      <modifiedWord/>
      <trackRevisions>false</trackRevisions>
    </reviewItem>
    <reviewItem>
      <errorID>0b4749b5-e53e-421f-8dab-f3663d4addb4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65CCAA19</paraID>
      <start>0</start>
      <end>2</end>
      <status>unmodified</status>
      <modifiedWord/>
      <trackRevisions>false</trackRevisions>
    </reviewItem>
    <reviewItem>
      <errorID>7539adf3-1cc4-4307-815c-2b4623fff1c3</errorID>
      <errorWord>个</errorWord>
      <group>L1_Word</group>
      <groupName>字词问题</groupName>
      <ability>L2_Typo</ability>
      <abilityName>字词错误</abilityName>
      <candidateList>
        <item>个有</item>
      </candidateList>
      <explain/>
      <paraID>65CCAA19</paraID>
      <start>31</start>
      <end>32</end>
      <status>unmodified</status>
      <modifiedWord/>
      <trackRevisions>false</trackRevisions>
    </reviewItem>
    <reviewItem>
      <errorID>121d4bfe-4584-4be5-8beb-7eff3909f4ae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15190A5B</paraID>
      <start>0</start>
      <end>2</end>
      <status>unmodified</status>
      <modifiedWord/>
      <trackRevisions>false</trackRevisions>
    </reviewItem>
    <reviewItem>
      <errorID>7e7a6314-1c21-4472-8bd2-d2b018d98a07</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3387E682</paraID>
      <start>0</start>
      <end>2</end>
      <status>unmodified</status>
      <modifiedWord/>
      <trackRevisions>false</trackRevisions>
    </reviewItem>
    <reviewItem>
      <errorID>ed0eb0cd-c1de-41f4-915b-4bab2ca24eb4</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595C6A11</paraID>
      <start>0</start>
      <end>3</end>
      <status>unmodified</status>
      <modifiedWord/>
      <trackRevisions>false</trackRevisions>
    </reviewItem>
    <reviewItem>
      <errorID>c3446785-c3f9-40ec-826d-11d8c9354b68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6C4E6ECE</paraID>
      <start>0</start>
      <end>2</end>
      <status>unmodified</status>
      <modifiedWord/>
      <trackRevisions>false</trackRevisions>
    </reviewItem>
    <reviewItem>
      <errorID>e5f1abd4-f3e3-420a-9b17-fdc10651f4da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25BC2D01</paraID>
      <start>0</start>
      <end>2</end>
      <status>unmodified</status>
      <modifiedWord/>
      <trackRevisions>false</trackRevisions>
    </reviewItem>
    <reviewItem>
      <errorID>bde71ec8-450b-4b44-bb43-af59d9b128e0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6D363382</paraID>
      <start>0</start>
      <end>2</end>
      <status>unmodified</status>
      <modifiedWord/>
      <trackRevisions>false</trackRevisions>
    </reviewItem>
    <reviewItem>
      <errorID>24139356-714a-48e5-a9bd-0a48325113e6</errorID>
      <errorWord>，</errorWord>
      <group>L1_Word</group>
      <groupName>字词问题</groupName>
      <ability>L2_Typo</ability>
      <abilityName>字词错误</abilityName>
      <candidateList>
        <item>，并</item>
      </candidateList>
      <explain/>
      <paraID>6D363382</paraID>
      <start>149</start>
      <end>150</end>
      <status>unmodified</status>
      <modifiedWord/>
      <trackRevisions>false</trackRevisions>
    </reviewItem>
    <reviewItem>
      <errorID>7e811298-dfa6-408f-81ec-1569224f273e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CDF8EB8</paraID>
      <start>0</start>
      <end>2</end>
      <status>unmodified</status>
      <modifiedWord/>
      <trackRevisions>false</trackRevisions>
    </reviewItem>
    <reviewItem>
      <errorID>4eb7e116-6a4f-4f59-aff8-a49e2499f7b3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66FEAA22</paraID>
      <start>0</start>
      <end>2</end>
      <status>unmodified</status>
      <modifiedWord/>
      <trackRevisions>false</trackRevisions>
    </reviewItem>
    <reviewItem>
      <errorID>3efcf74a-21b6-46a4-992e-d38f5da0658c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56B7E0F2</paraID>
      <start>0</start>
      <end>2</end>
      <status>unmodified</status>
      <modifiedWord/>
      <trackRevisions>false</trackRevisions>
    </reviewItem>
    <reviewItem>
      <errorID>7fcd8810-c0cb-4d33-b9b2-cfbebae08139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7C76E8F1</paraID>
      <start>0</start>
      <end>2</end>
      <status>unmodified</status>
      <modifiedWord/>
      <trackRevisions>false</trackRevisions>
    </reviewItem>
    <reviewItem>
      <errorID>9e789414-918b-4d38-90b2-50a4190d3161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2EC8850</paraID>
      <start>0</start>
      <end>2</end>
      <status>unmodified</status>
      <modifiedWord/>
      <trackRevisions>false</trackRevisions>
    </reviewItem>
    <reviewItem>
      <errorID>88fbe210-677b-4f67-ace2-ff7ee483fdc3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33BADECD</paraID>
      <start>0</start>
      <end>2</end>
      <status>unmodified</status>
      <modifiedWord/>
      <trackRevisions>false</trackRevisions>
    </reviewItem>
    <reviewItem>
      <errorID>7db9a8f7-55d3-4a3c-9f68-fd04d0c010de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41300C84</paraID>
      <start>0</start>
      <end>2</end>
      <status>unmodified</status>
      <modifiedWord/>
      <trackRevisions>false</trackRevisions>
    </reviewItem>
    <reviewItem>
      <errorID>69a43d8f-6768-4173-b2cf-d4d013c30432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638F25B4</paraID>
      <start>0</start>
      <end>2</end>
      <status>unmodified</status>
      <modifiedWord/>
      <trackRevisions>false</trackRevisions>
    </reviewItem>
    <reviewItem>
      <errorID>1ff24188-06e8-439a-ae66-53eb5717bf19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3C9CE23B</paraID>
      <start>0</start>
      <end>2</end>
      <status>unmodified</status>
      <modifiedWord/>
      <trackRevisions>false</trackRevisions>
    </reviewItem>
    <reviewItem>
      <errorID>2431529a-9b95-49b6-a71a-d7af77b0b8bc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75B746F3</paraID>
      <start>0</start>
      <end>2</end>
      <status>unmodified</status>
      <modifiedWord/>
      <trackRevisions>false</trackRevisions>
    </reviewItem>
    <reviewItem>
      <errorID>04a34b2a-91bc-4989-9179-20bd5d7cab89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4F66D9D8</paraID>
      <start>0</start>
      <end>2</end>
      <status>unmodified</status>
      <modifiedWord/>
      <trackRevisions>false</trackRevisions>
    </reviewItem>
    <reviewItem>
      <errorID>fa804516-5273-45ac-9675-eb0cf80079c4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1FEA3942</paraID>
      <start>0</start>
      <end>2</end>
      <status>unmodified</status>
      <modifiedWord/>
      <trackRevisions>false</trackRevisions>
    </reviewItem>
    <reviewItem>
      <errorID>27fe7cfb-9d7a-43f8-9349-921a1b63fbb2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1CD68511</paraID>
      <start>0</start>
      <end>2</end>
      <status>unmodified</status>
      <modifiedWord/>
      <trackRevisions>false</trackRevisions>
    </reviewItem>
    <reviewItem>
      <errorID>6ff3a899-9354-411d-ad63-d14e2f4316e5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AC564E7</paraID>
      <start>0</start>
      <end>2</end>
      <status>unmodified</status>
      <modifiedWord/>
      <trackRevisions>false</trackRevisions>
    </reviewItem>
    <reviewItem>
      <errorID>55201716-aeea-4f56-9346-3253db2fca29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2DC53ACA</paraID>
      <start>0</start>
      <end>2</end>
      <status>unmodified</status>
      <modifiedWord/>
      <trackRevisions>false</trackRevisions>
    </reviewItem>
    <reviewItem>
      <errorID>265dd1fd-8987-4476-b532-6cb4a48701c5</errorID>
      <errorWord>上述的</errorWord>
      <group>L1_Word</group>
      <groupName>字词问题</groupName>
      <ability>L2_Typo</ability>
      <abilityName>字词错误</abilityName>
      <candidateList>
        <item>上述</item>
      </candidateList>
      <explain>〈形〉属性词。上面所说的：～各条，望切实执行。</explain>
      <paraID>6B355B51</paraID>
      <start>0</start>
      <end>3</end>
      <status>unmodified</status>
      <modifiedWord/>
      <trackRevisions>false</trackRevisions>
    </reviewItem>
    <reviewItem>
      <errorID>a92d7005-a72b-419a-92ff-6b647add28ea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E561491</paraID>
      <start>0</start>
      <end>2</end>
      <status>unmodified</status>
      <modifiedWord/>
      <trackRevisions>false</trackRevisions>
    </reviewItem>
    <reviewItem>
      <errorID>b292b945-350b-43da-b09c-828782151d2e</errorID>
      <errorWord>其它</errorWord>
      <group>L1_Word</group>
      <groupName>字词问题</groupName>
      <ability>L2_Alias</ability>
      <abilityName>也作/曾用词</abilityName>
      <candidateList>
        <item>其他</item>
      </candidateList>
      <explain>词汇[其它]为不规范表述或旧称，其规范书面表述为[其他]。</explain>
      <paraID> E561491</paraID>
      <start>13</start>
      <end>15</end>
      <status>unmodified</status>
      <modifiedWord/>
      <trackRevisions>false</trackRevisions>
    </reviewItem>
    <reviewItem>
      <errorID>34731041-d892-4f29-863a-5a843df8233a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2A354E10</paraID>
      <start>0</start>
      <end>2</end>
      <status>unmodified</status>
      <modifiedWord/>
      <trackRevisions>false</trackRevisions>
    </reviewItem>
    <reviewItem>
      <errorID>6f34db88-6f64-4a49-aedb-b561c3138712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322046D5</paraID>
      <start>0</start>
      <end>2</end>
      <status>unmodified</status>
      <modifiedWord/>
      <trackRevisions>false</trackRevisions>
    </reviewItem>
    <reviewItem>
      <errorID>53f735de-a38c-4265-9675-ab878265d7a2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7D2F7B55</paraID>
      <start>0</start>
      <end>2</end>
      <status>unmodified</status>
      <modifiedWord/>
      <trackRevisions>false</trackRevisions>
    </reviewItem>
    <reviewItem>
      <errorID>6d6dfeeb-3763-4f42-94fc-82ba6b888823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2D6953B4</paraID>
      <start>0</start>
      <end>2</end>
      <status>unmodified</status>
      <modifiedWord/>
      <trackRevisions>false</trackRevisions>
    </reviewItem>
    <reviewItem>
      <errorID>3bbde7a2-f277-4c2d-8759-ae7750f406ad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275704DE</paraID>
      <start>0</start>
      <end>2</end>
      <status>unmodified</status>
      <modifiedWord/>
      <trackRevisions>false</trackRevisions>
    </reviewItem>
    <reviewItem>
      <errorID>c5cf3d18-dc2d-47bf-9bae-9b1858a39b25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25A9B43F</paraID>
      <start>0</start>
      <end>2</end>
      <status>unmodified</status>
      <modifiedWord/>
      <trackRevisions>false</trackRevisions>
    </reviewItem>
    <reviewItem>
      <errorID>6eeb12ea-478d-4ec5-87c6-c10982454f93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4A554434</paraID>
      <start>0</start>
      <end>2</end>
      <status>unmodified</status>
      <modifiedWord/>
      <trackRevisions>false</trackRevisions>
    </reviewItem>
    <reviewItem>
      <errorID>f63b3ba2-01c4-4c5c-996c-a11b2ce81d33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7C10D7CE</paraID>
      <start>0</start>
      <end>2</end>
      <status>unmodified</status>
      <modifiedWord/>
      <trackRevisions>false</trackRevisions>
    </reviewItem>
    <reviewItem>
      <errorID>181fe678-045b-474b-87d5-475b6988c4c9</errorID>
      <errorWord>(</errorWord>
      <group>L1_Format</group>
      <groupName>格式问题</groupName>
      <ability>L2_HalfPunc</ability>
      <abilityName>全半角检查</abilityName>
      <candidateList>
        <item>（</item>
      </candidateList>
      <explain>文本全半角错误。</explain>
      <paraID>58985706</paraID>
      <start>0</start>
      <end>1</end>
      <status>unmodified</status>
      <modifiedWord/>
      <trackRevisions>false</trackRevisions>
    </reviewItem>
    <reviewItem>
      <errorID>2f0cc05f-4e0e-4586-8d21-ba4389b84f82</errorID>
      <errorWord>)</errorWord>
      <group>L1_Format</group>
      <groupName>格式问题</groupName>
      <ability>L2_HalfPunc</ability>
      <abilityName>全半角检查</abilityName>
      <candidateList>
        <item>）</item>
      </candidateList>
      <explain>文本全半角错误。</explain>
      <paraID>58985706</paraID>
      <start>13</start>
      <end>14</end>
      <status>unmodified</status>
      <modifiedWord/>
      <trackRevisions>false</trackRevisions>
    </reviewItem>
    <reviewItem>
      <errorID>3702b438-e01d-4ee2-9c2f-3b818116e999</errorID>
      <errorWord>:</errorWord>
      <group>L1_Format</group>
      <groupName>格式问题</groupName>
      <ability>L2_HalfPunc</ability>
      <abilityName>全半角检查</abilityName>
      <candidateList>
        <item>：</item>
      </candidateList>
      <explain>文本全半角错误。</explain>
      <paraID>2CA70D3E</paraID>
      <start>44</start>
      <end>45</end>
      <status>unmodified</status>
      <modifiedWord/>
      <trackRevisions>false</trackRevisions>
    </reviewItem>
    <reviewItem>
      <errorID>38803ba3-b945-41b7-8075-f72bf5b07096</errorID>
      <errorWord>其它</errorWord>
      <group>L1_Word</group>
      <groupName>字词问题</groupName>
      <ability>L2_Alias</ability>
      <abilityName>也作/曾用词</abilityName>
      <candidateList>
        <item>其他</item>
      </candidateList>
      <explain>词汇[其它]为不规范表述或旧称，其规范书面表述为[其他]。</explain>
      <paraID>155632DE</paraID>
      <start>41</start>
      <end>43</end>
      <status>unmodified</status>
      <modifiedWord/>
      <trackRevisions>false</trackRevisions>
    </reviewItem>
    <reviewItem>
      <errorID>36c34757-15dc-457e-aa38-9900fb317c03</errorID>
      <errorWord>日起</errorWord>
      <group>L1_Word</group>
      <groupName>字词问题</groupName>
      <ability>L2_Typo</ability>
      <abilityName>字词错误</abilityName>
      <candidateList>
        <item>日期</item>
      </candidateList>
      <explain/>
      <paraID>6B3317B2</paraID>
      <start>14</start>
      <end>16</end>
      <status>unmodified</status>
      <modifiedWord/>
      <trackRevisions>false</trackRevisions>
    </reviewItem>
    <reviewItem>
      <errorID>4b368485-dfaf-44b5-ba00-ca03f19ea02d</errorID>
      <errorWord>定</errorWord>
      <group>L1_Word</group>
      <groupName>字词问题</groupName>
      <ability>L2_Typo</ability>
      <abilityName>字词错误</abilityName>
      <candidateList>
        <item>定在</item>
      </candidateList>
      <explain/>
      <paraID>2D0282A3</paraID>
      <start>53</start>
      <end>54</end>
      <status>unmodified</status>
      <modifiedWord/>
      <trackRevisions>false</trackRevisions>
    </reviewItem>
    <reviewItem>
      <errorID>7c31dd67-247a-45cf-bc6e-7bf8d705d5bb</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64CCB3F3</paraID>
      <start>135</start>
      <end>138</end>
      <status>unmodified</status>
      <modifiedWord/>
      <trackRevisions>false</trackRevisions>
    </reviewItem>
    <reviewItem>
      <errorID>4a201f5b-b585-4975-b817-c4b939cd0639</errorID>
      <errorWord>应</errorWord>
      <group>L1_Word</group>
      <groupName>字词问题</groupName>
      <ability>L2_Typo</ability>
      <abilityName>字词错误</abilityName>
      <candidateList>
        <item>应当</item>
      </candidateList>
      <explain/>
      <paraID>2194ED0E</paraID>
      <start>39</start>
      <end>40</end>
      <status>unmodified</status>
      <modifiedWord/>
      <trackRevisions>false</trackRevisions>
    </reviewItem>
    <reviewItem>
      <errorID>a0016b17-d0b2-46ac-93bb-3146f3d21d27</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2194ED0E</paraID>
      <start>45</start>
      <end>48</end>
      <status>unmodified</status>
      <modifiedWord/>
      <trackRevisions>false</trackRevisions>
    </reviewItem>
    <reviewItem>
      <errorID>7f629a2b-cf8a-4e04-af38-cb9431be04ae</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4A5C8B6C</paraID>
      <start>24</start>
      <end>27</end>
      <status>unmodified</status>
      <modifiedWord/>
      <trackRevisions>false</trackRevisions>
    </reviewItem>
    <reviewItem>
      <errorID>2d2d0d28-dd97-4830-883e-d4a3f7f11e8c</errorID>
      <errorWord>:</errorWord>
      <group>L1_Format</group>
      <groupName>格式问题</groupName>
      <ability>L2_HalfPunc</ability>
      <abilityName>全半角检查</abilityName>
      <candidateList>
        <item>：</item>
      </candidateList>
      <explain>文本全半角错误。</explain>
      <paraID>6498A5ED</paraID>
      <start>4</start>
      <end>5</end>
      <status>unmodified</status>
      <modifiedWord/>
      <trackRevisions>false</trackRevisions>
    </reviewItem>
    <reviewItem>
      <errorID>d27cd8de-56fc-46de-9a03-ada2908c8ca2</errorID>
      <errorWord>(</errorWord>
      <group>L1_Format</group>
      <groupName>格式问题</groupName>
      <ability>L2_HalfPunc</ability>
      <abilityName>全半角检查</abilityName>
      <candidateList>
        <item>（</item>
      </candidateList>
      <explain>文本全半角错误。</explain>
      <paraID>71F64A1C</paraID>
      <start>6</start>
      <end>7</end>
      <status>unmodified</status>
      <modifiedWord/>
      <trackRevisions>false</trackRevisions>
    </reviewItem>
    <reviewItem>
      <errorID>c06402e1-edd1-452e-aba7-7cb374ffaecb</errorID>
      <errorWord>)</errorWord>
      <group>L1_Format</group>
      <groupName>格式问题</groupName>
      <ability>L2_HalfPunc</ability>
      <abilityName>全半角检查</abilityName>
      <candidateList>
        <item>）</item>
      </candidateList>
      <explain>文本全半角错误。</explain>
      <paraID>71F64A1C</paraID>
      <start>8</start>
      <end>9</end>
      <status>unmodified</status>
      <modifiedWord/>
      <trackRevisions>false</trackRevisions>
    </reviewItem>
    <reviewItem>
      <errorID>28fb66d8-c04c-4931-ac1d-91cd8017a25a</errorID>
      <errorWord>(</errorWord>
      <group>L1_Format</group>
      <groupName>格式问题</groupName>
      <ability>L2_HalfPunc</ability>
      <abilityName>全半角检查</abilityName>
      <candidateList>
        <item>（</item>
      </candidateList>
      <explain>文本全半角错误。</explain>
      <paraID>7E6F2D5E</paraID>
      <start>6</start>
      <end>7</end>
      <status>unmodified</status>
      <modifiedWord/>
      <trackRevisions>false</trackRevisions>
    </reviewItem>
    <reviewItem>
      <errorID>dc82883e-18f9-4f01-b5af-d1db9ed887f8</errorID>
      <errorWord>)</errorWord>
      <group>L1_Format</group>
      <groupName>格式问题</groupName>
      <ability>L2_HalfPunc</ability>
      <abilityName>全半角检查</abilityName>
      <candidateList>
        <item>）</item>
      </candidateList>
      <explain>文本全半角错误。</explain>
      <paraID>7E6F2D5E</paraID>
      <start>8</start>
      <end>9</end>
      <status>unmodified</status>
      <modifiedWord/>
      <trackRevisions>false</trackRevisions>
    </reviewItem>
    <reviewItem>
      <errorID>bddff0a9-2d16-4fce-8f7e-e80ddb22042c</errorID>
      <errorWord>（</errorWord>
      <group>L1_Punc</group>
      <groupName>标点问题</groupName>
      <ability>L2_Punc</ability>
      <abilityName>标点符号检查</abilityName>
      <candidateList/>
      <explain/>
      <paraID>4118DE49</paraID>
      <start>12</start>
      <end>13</end>
      <status>unmodified</status>
      <modifiedWord/>
      <trackRevisions>false</trackRevisions>
    </reviewItem>
    <reviewItem>
      <errorID>81fbd2db-466d-4d3d-8c80-457211dc6949</errorID>
      <errorWord>(</errorWord>
      <group>L1_Format</group>
      <groupName>格式问题</groupName>
      <ability>L2_HalfPunc</ability>
      <abilityName>全半角检查</abilityName>
      <candidateList>
        <item>（</item>
      </candidateList>
      <explain>文本全半角错误。</explain>
      <paraID>189EA0B1</paraID>
      <start>6</start>
      <end>7</end>
      <status>unmodified</status>
      <modifiedWord/>
      <trackRevisions>false</trackRevisions>
    </reviewItem>
    <reviewItem>
      <errorID>7f6b3f98-0032-4256-a1d0-ac580ae6d157</errorID>
      <errorWord>)</errorWord>
      <group>L1_Format</group>
      <groupName>格式问题</groupName>
      <ability>L2_HalfPunc</ability>
      <abilityName>全半角检查</abilityName>
      <candidateList>
        <item>）</item>
      </candidateList>
      <explain>文本全半角错误。</explain>
      <paraID>189EA0B1</paraID>
      <start>8</start>
      <end>9</end>
      <status>unmodified</status>
      <modifiedWord/>
      <trackRevisions>false</trackRevisions>
    </reviewItem>
    <reviewItem>
      <errorID>ef1ce2a7-e38e-4d19-871a-bce4b0cc1bb6</errorID>
      <errorWord>(</errorWord>
      <group>L1_Format</group>
      <groupName>格式问题</groupName>
      <ability>L2_HalfPunc</ability>
      <abilityName>全半角检查</abilityName>
      <candidateList>
        <item>（</item>
      </candidateList>
      <explain>文本全半角错误。</explain>
      <paraID>634CBB7A</paraID>
      <start>6</start>
      <end>7</end>
      <status>unmodified</status>
      <modifiedWord/>
      <trackRevisions>false</trackRevisions>
    </reviewItem>
    <reviewItem>
      <errorID>9bb11298-0a6e-481b-8320-3d2f881379d6</errorID>
      <errorWord>)</errorWord>
      <group>L1_Format</group>
      <groupName>格式问题</groupName>
      <ability>L2_HalfPunc</ability>
      <abilityName>全半角检查</abilityName>
      <candidateList>
        <item>）</item>
      </candidateList>
      <explain>文本全半角错误。</explain>
      <paraID>634CBB7A</paraID>
      <start>8</start>
      <end>9</end>
      <status>unmodified</status>
      <modifiedWord/>
      <trackRevisions>false</trackRevisions>
    </reviewItem>
    <reviewItem>
      <errorID>df26f364-3d06-4ac6-97cd-774c80ba0886</errorID>
      <errorWord>法律、法规</errorWord>
      <group>L1_Word</group>
      <groupName>字词问题</groupName>
      <ability>L2_Typo</ability>
      <abilityName>字词错误</abilityName>
      <candidateList>
        <item>法律法规</item>
      </candidateList>
      <explain/>
      <paraID>3ACB8478</paraID>
      <start>3</start>
      <end>8</end>
      <status>unmodified</status>
      <modifiedWord/>
      <trackRevisions>false</trackRevisions>
    </reviewItem>
    <reviewItem>
      <errorID>9496a321-70f2-4cf6-8106-68d6271e5ba7</errorID>
      <errorWord>(</errorWord>
      <group>L1_Format</group>
      <groupName>格式问题</groupName>
      <ability>L2_HalfPunc</ability>
      <abilityName>全半角检查</abilityName>
      <candidateList>
        <item>（</item>
      </candidateList>
      <explain>文本全半角错误。</explain>
      <paraID>17379EBC</paraID>
      <start>6</start>
      <end>7</end>
      <status>unmodified</status>
      <modifiedWord/>
      <trackRevisions>false</trackRevisions>
    </reviewItem>
    <reviewItem>
      <errorID>fe83e4af-f321-44f9-97a3-897ee166dcb3</errorID>
      <errorWord>)</errorWord>
      <group>L1_Format</group>
      <groupName>格式问题</groupName>
      <ability>L2_HalfPunc</ability>
      <abilityName>全半角检查</abilityName>
      <candidateList>
        <item>）</item>
      </candidateList>
      <explain>文本全半角错误。</explain>
      <paraID>17379EBC</paraID>
      <start>8</start>
      <end>9</end>
      <status>unmodified</status>
      <modifiedWord/>
      <trackRevisions>false</trackRevisions>
    </reviewItem>
    <reviewItem>
      <errorID>ab34d691-f1e8-4637-8036-693d36390b24</errorID>
      <errorWord>(</errorWord>
      <group>L1_Format</group>
      <groupName>格式问题</groupName>
      <ability>L2_HalfPunc</ability>
      <abilityName>全半角检查</abilityName>
      <candidateList>
        <item>（</item>
      </candidateList>
      <explain>文本全半角错误。</explain>
      <paraID>518A7342</paraID>
      <start>6</start>
      <end>7</end>
      <status>unmodified</status>
      <modifiedWord/>
      <trackRevisions>false</trackRevisions>
    </reviewItem>
    <reviewItem>
      <errorID>845a3a8f-3506-439a-9493-29906dffad99</errorID>
      <errorWord>)</errorWord>
      <group>L1_Format</group>
      <groupName>格式问题</groupName>
      <ability>L2_HalfPunc</ability>
      <abilityName>全半角检查</abilityName>
      <candidateList>
        <item>）</item>
      </candidateList>
      <explain>文本全半角错误。</explain>
      <paraID>518A7342</paraID>
      <start>8</start>
      <end>9</end>
      <status>unmodified</status>
      <modifiedWord/>
      <trackRevisions>false</trackRevisions>
    </reviewItem>
    <reviewItem>
      <errorID>31ddb8be-7969-4efd-b690-180f2197ce2f</errorID>
      <errorWord>所作的</errorWord>
      <group>L1_Word</group>
      <groupName>字词问题</groupName>
      <ability>L2_Typo</ability>
      <abilityName>字词错误</abilityName>
      <candidateList>
        <item>所做的</item>
      </candidateList>
      <explain/>
      <paraID> 2D18198</paraID>
      <start>48</start>
      <end>51</end>
      <status>unmodified</status>
      <modifiedWord/>
      <trackRevisions>false</trackRevisions>
    </reviewItem>
    <reviewItem>
      <errorID>210f3c6a-e5ae-4ce5-949d-1b3ee55d85cc</errorID>
      <errorWord>其它</errorWord>
      <group>L1_Word</group>
      <groupName>字词问题</groupName>
      <ability>L2_Alias</ability>
      <abilityName>也作/曾用词</abilityName>
      <candidateList>
        <item>其他</item>
      </candidateList>
      <explain>词汇[其它]为不规范表述或旧称，其规范书面表述为[其他]。</explain>
      <paraID>31BC4FEB</paraID>
      <start>41</start>
      <end>43</end>
      <status>unmodified</status>
      <modifiedWord/>
      <trackRevisions>false</trackRevisions>
    </reviewItem>
    <reviewItem>
      <errorID>b4a061a2-7a94-4775-a498-cb55807bfef2</errorID>
      <errorWord>日起</errorWord>
      <group>L1_Word</group>
      <groupName>字词问题</groupName>
      <ability>L2_Typo</ability>
      <abilityName>字词错误</abilityName>
      <candidateList>
        <item>日期</item>
      </candidateList>
      <explain/>
      <paraID>615EEDF2</paraID>
      <start>14</start>
      <end>16</end>
      <status>unmodified</status>
      <modifiedWord/>
      <trackRevisions>false</trackRevisions>
    </reviewItem>
    <reviewItem>
      <errorID>79daa137-6e7f-4091-ae0a-a45065cf8ac4</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1515231A</paraID>
      <start>6</start>
      <end>9</end>
      <status>unmodified</status>
      <modifiedWord/>
      <trackRevisions>false</trackRevisions>
    </reviewItem>
    <reviewItem>
      <errorID>25f64ad8-0ca3-4989-8509-8b0d5881cdf4</errorID>
      <errorWord>法律、法规</errorWord>
      <group>L1_Word</group>
      <groupName>字词问题</groupName>
      <ability>L2_Typo</ability>
      <abilityName>字词错误</abilityName>
      <candidateList>
        <item>法律法规</item>
      </candidateList>
      <explain/>
      <paraID>4B51EBC4</paraID>
      <start>7</start>
      <end>12</end>
      <status>unmodified</status>
      <modifiedWord/>
      <trackRevisions>false</trackRevisions>
    </reviewItem>
    <reviewItem>
      <errorID>73f7367e-4f01-49b1-aeff-7967f711ab68</errorID>
      <errorWord>其它</errorWord>
      <group>L1_Word</group>
      <groupName>字词问题</groupName>
      <ability>L2_Alias</ability>
      <abilityName>也作/曾用词</abilityName>
      <candidateList>
        <item>其他</item>
      </candidateList>
      <explain>词汇[其它]为不规范表述或旧称，其规范书面表述为[其他]。</explain>
      <paraID>2861F304</paraID>
      <start>39</start>
      <end>41</end>
      <status>unmodified</status>
      <modifiedWord/>
      <trackRevisions>false</trackRevisions>
    </reviewItem>
    <reviewItem>
      <errorID>31ddb8be-7969-4efd-b690-180f2197ce2f</errorID>
      <errorWord>所作的</errorWord>
      <group>L1_Word</group>
      <groupName>字词问题</groupName>
      <ability>L2_Typo</ability>
      <abilityName>字词错误</abilityName>
      <candidateList>
        <item>所做的</item>
      </candidateList>
      <explain/>
      <paraID>55F890E6</paraID>
      <start>48</start>
      <end>51</end>
      <status>unmodified</status>
      <modifiedWord/>
      <trackRevisions>false</trackRevisions>
    </reviewItem>
    <reviewItem>
      <errorID>518107cd-20a1-4ce8-b486-5771a15a740e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29414FDA</paraID>
      <start>0</start>
      <end>2</end>
      <status>unmodified</status>
      <modifiedWord/>
      <trackRevisions>false</trackRevisions>
    </reviewItem>
    <reviewItem>
      <errorID>932875d4-984f-4a5a-8edf-c356b24f8edc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3308D29</paraID>
      <start>0</start>
      <end>2</end>
      <status>unmodified</status>
      <modifiedWord/>
      <trackRevisions>false</trackRevisions>
    </reviewItem>
    <reviewItem>
      <errorID>3abd80ab-20f8-4e55-ba1e-d7eebe69626f</errorID>
      <errorWord>疑义</errorWord>
      <group>L1_Word</group>
      <groupName>字词问题</groupName>
      <ability>L2_Typo</ability>
      <abilityName>字词错误</abilityName>
      <candidateList>
        <item>异义</item>
      </candidateList>
      <explain/>
      <paraID>533657F1</paraID>
      <start>36</start>
      <end>38</end>
      <status>unmodified</status>
      <modifiedWord/>
      <trackRevisions>false</trackRevisions>
    </reviewItem>
    <reviewItem>
      <errorID>6214242a-a080-49ea-ab42-60bd62020a3f</errorID>
      <errorWord>且</errorWord>
      <group>L1_Word</group>
      <groupName>字词问题</groupName>
      <ability>L2_Typo</ability>
      <abilityName>字词错误</abilityName>
      <candidateList>
        <item>且有</item>
      </candidateList>
      <explain/>
      <paraID>533657F1</paraID>
      <start>65</start>
      <end>66</end>
      <status>unmodified</status>
      <modifiedWord/>
      <trackRevisions>false</trackRevisions>
    </reviewItem>
    <reviewItem>
      <errorID>4608ea05-fc09-497a-8586-457d69c38fe3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77894583</paraID>
      <start>13</start>
      <end>16</end>
      <status>unmodified</status>
      <modifiedWord/>
      <trackRevisions>false</trackRevisions>
    </reviewItem>
    <reviewItem>
      <errorID>2f99c0ef-be84-4f7d-9d94-092eb3ce5909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77894583</paraID>
      <start>27</start>
      <end>30</end>
      <status>unmodified</status>
      <modifiedWord/>
      <trackRevisions>false</trackRevisions>
    </reviewItem>
    <reviewItem>
      <errorID>f3d69edf-13f2-4731-a04b-b1ac29719601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77894583</paraID>
      <start>37</start>
      <end>40</end>
      <status>unmodified</status>
      <modifiedWord/>
      <trackRevisions>false</trackRevisions>
    </reviewItem>
    <reviewItem>
      <errorID>336d3502-7ffd-4b87-a4e1-36c15a326507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77894583</paraID>
      <start>53</start>
      <end>56</end>
      <status>unmodified</status>
      <modifiedWord/>
      <trackRevisions>false</trackRevisions>
    </reviewItem>
    <reviewItem>
      <errorID>6a958e09-23ed-4d99-a54b-bbb7f70bcab9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77894583</paraID>
      <start>64</start>
      <end>67</end>
      <status>unmodified</status>
      <modifiedWord/>
      <trackRevisions>false</trackRevisions>
    </reviewItem>
    <reviewItem>
      <errorID>acdab5e7-a68d-4817-84e7-b40bec3fba48</errorID>
      <errorWord>每</errorWord>
      <group>L1_Word</group>
      <groupName>字词问题</groupName>
      <ability>L2_Typo</ability>
      <abilityName>字词错误</abilityName>
      <candidateList>
        <item>每个</item>
      </candidateList>
      <explain/>
      <paraID>490F12FC</paraID>
      <start>117</start>
      <end>118</end>
      <status>unmodified</status>
      <modifiedWord/>
      <trackRevisions>false</trackRevisions>
    </reviewItem>
    <reviewItem>
      <errorID>ca295efd-c544-42b4-a152-5cf165ed9d28</errorID>
      <errorWord>变革</errorWord>
      <group>L1_Word</group>
      <groupName>字词问题</groupName>
      <ability>L2_Typo</ability>
      <abilityName>字词错误</abilityName>
      <candidateList>
        <item>变更</item>
      </candidateList>
      <explain>〈动〉改变；变动：～原定赛程｜修订版的内容有些～。</explain>
      <paraID>27E9E348</paraID>
      <start>7</start>
      <end>9</end>
      <status>unmodified</status>
      <modifiedWord/>
      <trackRevisions>false</trackRevisions>
    </reviewItem>
    <reviewItem>
      <errorID>878e7db4-ceba-40be-9ff7-ee8e0ee49f46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32B46A62</paraID>
      <start>0</start>
      <end>2</end>
      <status>unmodified</status>
      <modifiedWord/>
      <trackRevisions>false</trackRevisions>
    </reviewItem>
    <reviewItem>
      <errorID>f1ed578d-004b-4fd9-9051-c9f474a46cab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5826BC57</paraID>
      <start>0</start>
      <end>2</end>
      <status>unmodified</status>
      <modifiedWord/>
      <trackRevisions>false</trackRevisions>
    </reviewItem>
    <reviewItem>
      <errorID>2fd97a26-8d61-4e9c-9bb5-d5287ca298cb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B8CD21A</paraID>
      <start>0</start>
      <end>2</end>
      <status>unmodified</status>
      <modifiedWord/>
      <trackRevisions>false</trackRevisions>
    </reviewItem>
    <reviewItem>
      <errorID>3af0cb14-d956-47b9-aee2-4bfc257ea597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790E5196</paraID>
      <start>0</start>
      <end>2</end>
      <status>unmodified</status>
      <modifiedWord/>
      <trackRevisions>false</trackRevisions>
    </reviewItem>
    <reviewItem>
      <errorID>03d559d4-5591-4d42-a056-04a2366379f1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7C1C2C9D</paraID>
      <start>0</start>
      <end>2</end>
      <status>unmodified</status>
      <modifiedWord/>
      <trackRevisions>false</trackRevisions>
    </reviewItem>
    <reviewItem>
      <errorID>c8da38a8-351e-474f-89b3-ba997109d33e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C7FE8F0</paraID>
      <start>0</start>
      <end>2</end>
      <status>unmodified</status>
      <modifiedWord/>
      <trackRevisions>false</trackRevisions>
    </reviewItem>
    <reviewItem>
      <errorID>9bb54fee-5ba0-4fb2-a580-36141661d512</errorID>
      <errorWord>其它</errorWord>
      <group>L1_Word</group>
      <groupName>字词问题</groupName>
      <ability>L2_Alias</ability>
      <abilityName>也作/曾用词</abilityName>
      <candidateList>
        <item>其他</item>
      </candidateList>
      <explain>词汇[其它]为不规范表述或旧称，其规范书面表述为[其他]。</explain>
      <paraID> C7FE8F0</paraID>
      <start>2</start>
      <end>4</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b03dc3-a59c-4042-bd10-f4260c77b284}">
  <ds:schemaRefs/>
</ds:datastoreItem>
</file>

<file path=customXml/itemProps3.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59</Pages>
  <Words>5102</Words>
  <Characters>6537</Characters>
  <Lines>212</Lines>
  <Paragraphs>59</Paragraphs>
  <TotalTime>3</TotalTime>
  <ScaleCrop>false</ScaleCrop>
  <LinksUpToDate>false</LinksUpToDate>
  <CharactersWithSpaces>6588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2025-12-30T00:53:23Z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