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65620F43">
      <w:pPr>
        <w:pStyle w:val="11"/>
        <w:spacing w:line="360" w:lineRule="auto"/>
        <w:jc w:val="both"/>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542"/>
        <w:gridCol w:w="2187"/>
        <w:gridCol w:w="4295"/>
        <w:gridCol w:w="1983"/>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2025年第</w:t>
            </w:r>
            <w:r>
              <w:rPr>
                <w:rFonts w:hint="eastAsia" w:eastAsia="宋体"/>
                <w:b/>
                <w:color w:val="000000"/>
                <w:sz w:val="30"/>
                <w:szCs w:val="30"/>
                <w:lang w:val="en-US" w:eastAsia="zh-CN"/>
              </w:rPr>
              <w:t>86</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14"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38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0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4"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214"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424</w:t>
            </w:r>
          </w:p>
        </w:tc>
        <w:tc>
          <w:tcPr>
            <w:tcW w:w="238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全自动血型分析仪专机专用耗材（加样吸头）</w:t>
            </w:r>
          </w:p>
        </w:tc>
        <w:tc>
          <w:tcPr>
            <w:tcW w:w="1100"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0D6BABAB">
        <w:tblPrEx>
          <w:tblCellMar>
            <w:top w:w="0" w:type="dxa"/>
            <w:left w:w="108" w:type="dxa"/>
            <w:bottom w:w="0" w:type="dxa"/>
            <w:right w:w="108" w:type="dxa"/>
          </w:tblCellMar>
        </w:tblPrEx>
        <w:trPr>
          <w:trHeight w:val="415"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214"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425</w:t>
            </w:r>
          </w:p>
        </w:tc>
        <w:tc>
          <w:tcPr>
            <w:tcW w:w="238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胰岛素泵（贴敷式）配套耗材</w:t>
            </w:r>
          </w:p>
        </w:tc>
        <w:tc>
          <w:tcPr>
            <w:tcW w:w="1100"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rPr>
              <w:t>3</w:t>
            </w:r>
          </w:p>
        </w:tc>
        <w:tc>
          <w:tcPr>
            <w:tcW w:w="1214"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427</w:t>
            </w:r>
          </w:p>
        </w:tc>
        <w:tc>
          <w:tcPr>
            <w:tcW w:w="238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青光眼引流管</w:t>
            </w:r>
          </w:p>
        </w:tc>
        <w:tc>
          <w:tcPr>
            <w:tcW w:w="1100"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214"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428</w:t>
            </w:r>
          </w:p>
        </w:tc>
        <w:tc>
          <w:tcPr>
            <w:tcW w:w="238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眼科手术用重水</w:t>
            </w:r>
          </w:p>
        </w:tc>
        <w:tc>
          <w:tcPr>
            <w:tcW w:w="1100"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6472C973">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14"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429</w:t>
            </w:r>
          </w:p>
        </w:tc>
        <w:tc>
          <w:tcPr>
            <w:tcW w:w="238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眼科手术用硅油</w:t>
            </w:r>
          </w:p>
        </w:tc>
        <w:tc>
          <w:tcPr>
            <w:tcW w:w="1100"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14"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430</w:t>
            </w:r>
          </w:p>
        </w:tc>
        <w:tc>
          <w:tcPr>
            <w:tcW w:w="238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聚丙烯酸酯类后房型人工晶状体</w:t>
            </w:r>
          </w:p>
        </w:tc>
        <w:tc>
          <w:tcPr>
            <w:tcW w:w="1100"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AB46FE">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14"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431</w:t>
            </w:r>
          </w:p>
        </w:tc>
        <w:tc>
          <w:tcPr>
            <w:tcW w:w="238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医用冷敷雾化眼罩</w:t>
            </w:r>
          </w:p>
        </w:tc>
        <w:tc>
          <w:tcPr>
            <w:tcW w:w="1100"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8</w:t>
            </w:r>
          </w:p>
        </w:tc>
        <w:tc>
          <w:tcPr>
            <w:tcW w:w="1214"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432</w:t>
            </w:r>
          </w:p>
        </w:tc>
        <w:tc>
          <w:tcPr>
            <w:tcW w:w="238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一次性使用气管插管</w:t>
            </w:r>
          </w:p>
        </w:tc>
        <w:tc>
          <w:tcPr>
            <w:tcW w:w="1100"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F20928E">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9</w:t>
            </w:r>
          </w:p>
        </w:tc>
        <w:tc>
          <w:tcPr>
            <w:tcW w:w="1214"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433</w:t>
            </w:r>
          </w:p>
        </w:tc>
        <w:tc>
          <w:tcPr>
            <w:tcW w:w="238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胶带（胶布）</w:t>
            </w:r>
          </w:p>
        </w:tc>
        <w:tc>
          <w:tcPr>
            <w:tcW w:w="1100"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759D591">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10</w:t>
            </w:r>
          </w:p>
        </w:tc>
        <w:tc>
          <w:tcPr>
            <w:tcW w:w="1214"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434</w:t>
            </w:r>
          </w:p>
        </w:tc>
        <w:tc>
          <w:tcPr>
            <w:tcW w:w="2384"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气管切开插管</w:t>
            </w:r>
          </w:p>
        </w:tc>
        <w:tc>
          <w:tcPr>
            <w:tcW w:w="1100"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11</w:t>
            </w:r>
          </w:p>
        </w:tc>
        <w:tc>
          <w:tcPr>
            <w:tcW w:w="1214"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435</w:t>
            </w:r>
          </w:p>
        </w:tc>
        <w:tc>
          <w:tcPr>
            <w:tcW w:w="2384"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经鼻喂养管</w:t>
            </w:r>
          </w:p>
        </w:tc>
        <w:tc>
          <w:tcPr>
            <w:tcW w:w="1100"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bl>
    <w:p w14:paraId="2A399A62">
      <w:pPr>
        <w:pStyle w:val="11"/>
        <w:spacing w:line="360" w:lineRule="auto"/>
        <w:rPr>
          <w:rFonts w:ascii="黑体" w:hAnsi="黑体" w:eastAsia="黑体" w:cs="黑体"/>
          <w:sz w:val="30"/>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2025年第</w:t>
      </w:r>
      <w:r>
        <w:rPr>
          <w:rFonts w:hint="eastAsia" w:ascii="方正小标宋简体" w:hAnsi="方正小标宋简体" w:eastAsia="方正小标宋简体" w:cs="方正小标宋简体"/>
          <w:bCs w:val="0"/>
          <w:sz w:val="44"/>
          <w:szCs w:val="44"/>
          <w:lang w:val="en-US" w:eastAsia="zh-CN"/>
        </w:rPr>
        <w:t>86</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w:t>
      </w:r>
      <w:r>
        <w:rPr>
          <w:rFonts w:hint="eastAsia" w:ascii="Tahoma" w:hAnsi="Tahoma" w:cs="宋体"/>
          <w:kern w:val="0"/>
          <w:szCs w:val="21"/>
          <w:lang w:val="en-US" w:eastAsia="zh-CN"/>
        </w:rPr>
        <w:t>86</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 xml:space="preserve">  </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 xml:space="preserve">  </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林老师82898683（上班时间8:00-12:00；14:00-17:00）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957"/>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957"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auto" w:fill="auto"/>
            <w:vAlign w:val="center"/>
          </w:tcPr>
          <w:p w14:paraId="2223CC2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314E3BC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424</w:t>
            </w:r>
          </w:p>
        </w:tc>
        <w:tc>
          <w:tcPr>
            <w:tcW w:w="1698" w:type="dxa"/>
            <w:shd w:val="clear" w:color="auto" w:fill="auto"/>
            <w:vAlign w:val="center"/>
          </w:tcPr>
          <w:p w14:paraId="5D2F7DA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全自动血型分析仪专机专用耗材（加样吸头）</w:t>
            </w:r>
          </w:p>
        </w:tc>
        <w:tc>
          <w:tcPr>
            <w:tcW w:w="2727" w:type="dxa"/>
            <w:shd w:val="clear" w:color="auto" w:fill="auto"/>
            <w:vAlign w:val="center"/>
          </w:tcPr>
          <w:p w14:paraId="2AC7B351">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配合瑞士哈美顿Microlab STARIVD全自动血型分析仪使用</w:t>
            </w:r>
          </w:p>
        </w:tc>
        <w:tc>
          <w:tcPr>
            <w:tcW w:w="1320" w:type="dxa"/>
            <w:shd w:val="clear" w:color="auto" w:fill="auto"/>
            <w:vAlign w:val="center"/>
          </w:tcPr>
          <w:p w14:paraId="3FB21F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0.66</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B7E8AF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输血科</w:t>
            </w:r>
          </w:p>
        </w:tc>
        <w:tc>
          <w:tcPr>
            <w:tcW w:w="957"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auto" w:fill="auto"/>
            <w:vAlign w:val="center"/>
          </w:tcPr>
          <w:p w14:paraId="686DAD2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058F9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425</w:t>
            </w:r>
          </w:p>
        </w:tc>
        <w:tc>
          <w:tcPr>
            <w:tcW w:w="1698" w:type="dxa"/>
            <w:shd w:val="clear" w:color="auto" w:fill="auto"/>
            <w:vAlign w:val="center"/>
          </w:tcPr>
          <w:p w14:paraId="7DFBB35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胰岛素泵（贴敷式）配套耗材</w:t>
            </w:r>
          </w:p>
        </w:tc>
        <w:tc>
          <w:tcPr>
            <w:tcW w:w="2727" w:type="dxa"/>
            <w:shd w:val="clear" w:color="auto" w:fill="auto"/>
            <w:vAlign w:val="center"/>
          </w:tcPr>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1.储药器组件、皮下输液器2.配合微泰MTM-I胰岛素泵使用</w:t>
            </w:r>
          </w:p>
        </w:tc>
        <w:tc>
          <w:tcPr>
            <w:tcW w:w="1320" w:type="dxa"/>
            <w:shd w:val="clear" w:color="auto" w:fill="auto"/>
            <w:vAlign w:val="center"/>
          </w:tcPr>
          <w:p w14:paraId="4D71D8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特诊病区（原综合（特需）一病区）</w:t>
            </w:r>
          </w:p>
        </w:tc>
        <w:tc>
          <w:tcPr>
            <w:tcW w:w="957" w:type="dxa"/>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53A259B">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5D773BB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427</w:t>
            </w:r>
          </w:p>
        </w:tc>
        <w:tc>
          <w:tcPr>
            <w:tcW w:w="1698" w:type="dxa"/>
            <w:shd w:val="clear" w:color="auto" w:fill="auto"/>
            <w:vAlign w:val="center"/>
          </w:tcPr>
          <w:p w14:paraId="6210C68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青光眼引流管</w:t>
            </w:r>
          </w:p>
        </w:tc>
        <w:tc>
          <w:tcPr>
            <w:tcW w:w="2727"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适用于同时满足以下4个条件的开角型青光眼：1）房角入口较宽；2）单纯用药效果不佳或不能用药；3）房角激光治疗不能控制病情进展，或医生判断不宜开展或无法开展房角激光治疗；4）传统滤过性手术效果不佳或不能耐受。</w:t>
            </w:r>
          </w:p>
        </w:tc>
        <w:tc>
          <w:tcPr>
            <w:tcW w:w="1320" w:type="dxa"/>
            <w:shd w:val="clear" w:color="auto" w:fill="auto"/>
            <w:vAlign w:val="center"/>
          </w:tcPr>
          <w:p w14:paraId="7A81C29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9500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64663F88">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63B88D3">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20CDEA8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428</w:t>
            </w:r>
          </w:p>
        </w:tc>
        <w:tc>
          <w:tcPr>
            <w:tcW w:w="1698" w:type="dxa"/>
            <w:shd w:val="clear" w:color="auto" w:fill="auto"/>
            <w:vAlign w:val="center"/>
          </w:tcPr>
          <w:p w14:paraId="58424B7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眼科手术用重水</w:t>
            </w:r>
          </w:p>
        </w:tc>
        <w:tc>
          <w:tcPr>
            <w:tcW w:w="2727" w:type="dxa"/>
            <w:shd w:val="clear" w:color="auto" w:fill="auto"/>
            <w:vAlign w:val="center"/>
          </w:tcPr>
          <w:p w14:paraId="6192DB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用于以下眼后节手术：视网膜脱离/增殖性玻璃体视网膜病变（PVR）/糖尿病性视网膜周围病变（PDR），巨大裂孔，眼外伤，或者用于取出落于玻璃体内的人工晶状体或异物。</w:t>
            </w:r>
          </w:p>
        </w:tc>
        <w:tc>
          <w:tcPr>
            <w:tcW w:w="1320" w:type="dxa"/>
            <w:shd w:val="clear" w:color="auto" w:fill="auto"/>
            <w:vAlign w:val="center"/>
          </w:tcPr>
          <w:p w14:paraId="4D94BDED">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1100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9C514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4893262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429</w:t>
            </w:r>
          </w:p>
        </w:tc>
        <w:tc>
          <w:tcPr>
            <w:tcW w:w="1698" w:type="dxa"/>
            <w:shd w:val="clear" w:color="auto" w:fill="auto"/>
            <w:vAlign w:val="center"/>
          </w:tcPr>
          <w:p w14:paraId="78C2F36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眼科手术用硅油</w:t>
            </w:r>
          </w:p>
        </w:tc>
        <w:tc>
          <w:tcPr>
            <w:tcW w:w="2727" w:type="dxa"/>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适用于严重的视网膜脱离时的眼内填充，例如：严重的视网膜脱离并发巨大增殖性玻璃体视网膜病变、外伤性脱离、巨大型孔并发视网膜脱离，并且不能通过其它的方法治疗。</w:t>
            </w:r>
          </w:p>
        </w:tc>
        <w:tc>
          <w:tcPr>
            <w:tcW w:w="1320" w:type="dxa"/>
            <w:shd w:val="clear" w:color="auto" w:fill="auto"/>
            <w:vAlign w:val="center"/>
          </w:tcPr>
          <w:p w14:paraId="7C8FF45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839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7A0F47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A8B801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73C6C39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430</w:t>
            </w:r>
          </w:p>
        </w:tc>
        <w:tc>
          <w:tcPr>
            <w:tcW w:w="1698" w:type="dxa"/>
            <w:shd w:val="clear" w:color="auto" w:fill="auto"/>
            <w:vAlign w:val="center"/>
          </w:tcPr>
          <w:p w14:paraId="512FD8B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聚丙烯酸酯类后房型人工晶状体</w:t>
            </w:r>
          </w:p>
        </w:tc>
        <w:tc>
          <w:tcPr>
            <w:tcW w:w="2727" w:type="dxa"/>
            <w:shd w:val="clear" w:color="auto" w:fill="auto"/>
            <w:vAlign w:val="center"/>
          </w:tcPr>
          <w:p w14:paraId="0289A715">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适用于成年人通过囊外白内障摘除法摘除了晶状体的无晶状体视力矫正，植入囊袋内。</w:t>
            </w:r>
          </w:p>
        </w:tc>
        <w:tc>
          <w:tcPr>
            <w:tcW w:w="1320" w:type="dxa"/>
            <w:shd w:val="clear" w:color="auto" w:fill="auto"/>
            <w:vAlign w:val="center"/>
          </w:tcPr>
          <w:p w14:paraId="21546729">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850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2B9C4EB">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712144B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C293BE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3A34DC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431</w:t>
            </w:r>
          </w:p>
        </w:tc>
        <w:tc>
          <w:tcPr>
            <w:tcW w:w="1698" w:type="dxa"/>
            <w:shd w:val="clear" w:color="auto" w:fill="auto"/>
            <w:vAlign w:val="center"/>
          </w:tcPr>
          <w:p w14:paraId="5D39D5E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医用冷敷雾化眼罩</w:t>
            </w:r>
          </w:p>
        </w:tc>
        <w:tc>
          <w:tcPr>
            <w:tcW w:w="2727" w:type="dxa"/>
            <w:shd w:val="clear" w:color="auto" w:fill="auto"/>
            <w:vAlign w:val="center"/>
          </w:tcPr>
          <w:p w14:paraId="132E658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用于输送氧气或药物至眼部进行治疗，雾粒细腻均匀，贴合眼部</w:t>
            </w:r>
          </w:p>
        </w:tc>
        <w:tc>
          <w:tcPr>
            <w:tcW w:w="1320" w:type="dxa"/>
            <w:shd w:val="clear" w:color="auto" w:fill="auto"/>
            <w:vAlign w:val="center"/>
          </w:tcPr>
          <w:p w14:paraId="73240A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眼科</w:t>
            </w:r>
          </w:p>
        </w:tc>
        <w:tc>
          <w:tcPr>
            <w:tcW w:w="957" w:type="dxa"/>
            <w:shd w:val="clear" w:color="auto" w:fill="auto"/>
            <w:vAlign w:val="center"/>
          </w:tcPr>
          <w:p w14:paraId="5FCE3E1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A27FFE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8</w:t>
            </w:r>
          </w:p>
        </w:tc>
        <w:tc>
          <w:tcPr>
            <w:tcW w:w="1281" w:type="dxa"/>
            <w:shd w:val="clear" w:color="auto" w:fill="auto"/>
            <w:noWrap/>
            <w:vAlign w:val="center"/>
          </w:tcPr>
          <w:p w14:paraId="663904B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432</w:t>
            </w:r>
          </w:p>
        </w:tc>
        <w:tc>
          <w:tcPr>
            <w:tcW w:w="1698" w:type="dxa"/>
            <w:shd w:val="clear" w:color="auto" w:fill="auto"/>
            <w:vAlign w:val="center"/>
          </w:tcPr>
          <w:p w14:paraId="3E87BA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一次性使用气管插管</w:t>
            </w:r>
          </w:p>
        </w:tc>
        <w:tc>
          <w:tcPr>
            <w:tcW w:w="2727" w:type="dxa"/>
            <w:shd w:val="clear" w:color="auto" w:fill="auto"/>
            <w:vAlign w:val="center"/>
          </w:tcPr>
          <w:p w14:paraId="6760E64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供临床麻醉或急救时建立人工气道用。</w:t>
            </w:r>
          </w:p>
        </w:tc>
        <w:tc>
          <w:tcPr>
            <w:tcW w:w="1320" w:type="dxa"/>
            <w:shd w:val="clear" w:color="auto" w:fill="auto"/>
            <w:vAlign w:val="center"/>
          </w:tcPr>
          <w:p w14:paraId="2786643B">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110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20793A3F">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F35125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9</w:t>
            </w:r>
          </w:p>
        </w:tc>
        <w:tc>
          <w:tcPr>
            <w:tcW w:w="1281" w:type="dxa"/>
            <w:shd w:val="clear" w:color="auto" w:fill="auto"/>
            <w:noWrap/>
            <w:vAlign w:val="center"/>
          </w:tcPr>
          <w:p w14:paraId="3E2A830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433</w:t>
            </w:r>
          </w:p>
        </w:tc>
        <w:tc>
          <w:tcPr>
            <w:tcW w:w="1698" w:type="dxa"/>
            <w:shd w:val="clear" w:color="auto" w:fill="auto"/>
            <w:vAlign w:val="center"/>
          </w:tcPr>
          <w:p w14:paraId="30C804E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胶带（胶布）</w:t>
            </w:r>
          </w:p>
        </w:tc>
        <w:tc>
          <w:tcPr>
            <w:tcW w:w="2727" w:type="dxa"/>
            <w:shd w:val="clear" w:color="auto" w:fill="auto"/>
            <w:vAlign w:val="center"/>
          </w:tcPr>
          <w:p w14:paraId="77B330C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含医用透气胶带、医用压敏胶带、医用聚乙烯膜胶带、弹性医用胶布</w:t>
            </w:r>
          </w:p>
        </w:tc>
        <w:tc>
          <w:tcPr>
            <w:tcW w:w="1320" w:type="dxa"/>
            <w:shd w:val="clear" w:color="auto" w:fill="auto"/>
            <w:vAlign w:val="center"/>
          </w:tcPr>
          <w:p w14:paraId="6FE9B4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2.46-4.92</w:t>
            </w:r>
            <w:r>
              <w:rPr>
                <w:rFonts w:hint="eastAsia" w:eastAsia="宋体" w:cs="Times New Roman"/>
                <w:i w:val="0"/>
                <w:iCs w:val="0"/>
                <w:color w:val="000000"/>
                <w:kern w:val="0"/>
                <w:sz w:val="22"/>
                <w:szCs w:val="22"/>
                <w:u w:val="none"/>
                <w:lang w:val="en-US" w:eastAsia="zh-CN" w:bidi="ar"/>
              </w:rPr>
              <w:t>、3.5-6.8、1.75、93（详见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7ABE760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935BBEE">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10</w:t>
            </w:r>
          </w:p>
        </w:tc>
        <w:tc>
          <w:tcPr>
            <w:tcW w:w="1281" w:type="dxa"/>
            <w:shd w:val="clear" w:color="auto" w:fill="auto"/>
            <w:noWrap/>
            <w:vAlign w:val="center"/>
          </w:tcPr>
          <w:p w14:paraId="3731359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434</w:t>
            </w:r>
          </w:p>
        </w:tc>
        <w:tc>
          <w:tcPr>
            <w:tcW w:w="1698" w:type="dxa"/>
            <w:shd w:val="clear" w:color="auto" w:fill="auto"/>
            <w:vAlign w:val="center"/>
          </w:tcPr>
          <w:p w14:paraId="61BCBB2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气管切开插管</w:t>
            </w:r>
          </w:p>
        </w:tc>
        <w:tc>
          <w:tcPr>
            <w:tcW w:w="2727" w:type="dxa"/>
            <w:shd w:val="clear" w:color="auto" w:fill="auto"/>
            <w:vAlign w:val="center"/>
          </w:tcPr>
          <w:p w14:paraId="6E7D7A5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用于建立人工气道，保障紧急气道管理或长期机械通气患者呼吸通畅。</w:t>
            </w:r>
          </w:p>
        </w:tc>
        <w:tc>
          <w:tcPr>
            <w:tcW w:w="1320" w:type="dxa"/>
            <w:shd w:val="clear" w:color="auto" w:fill="auto"/>
            <w:vAlign w:val="center"/>
          </w:tcPr>
          <w:p w14:paraId="1BA755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218-250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7C0C6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7077EE1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7E26813B">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11</w:t>
            </w:r>
          </w:p>
        </w:tc>
        <w:tc>
          <w:tcPr>
            <w:tcW w:w="1281" w:type="dxa"/>
            <w:shd w:val="clear" w:color="auto" w:fill="auto"/>
            <w:noWrap/>
            <w:vAlign w:val="center"/>
          </w:tcPr>
          <w:p w14:paraId="4EBB32D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435</w:t>
            </w:r>
          </w:p>
        </w:tc>
        <w:tc>
          <w:tcPr>
            <w:tcW w:w="1698" w:type="dxa"/>
            <w:shd w:val="clear" w:color="auto" w:fill="auto"/>
            <w:vAlign w:val="center"/>
          </w:tcPr>
          <w:p w14:paraId="595E93F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经鼻喂养管</w:t>
            </w:r>
          </w:p>
        </w:tc>
        <w:tc>
          <w:tcPr>
            <w:tcW w:w="2727" w:type="dxa"/>
            <w:shd w:val="clear" w:color="auto" w:fill="auto"/>
            <w:vAlign w:val="center"/>
          </w:tcPr>
          <w:p w14:paraId="582F61D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用于为无法经口进食者提供营养支持，硅胶材质</w:t>
            </w:r>
          </w:p>
        </w:tc>
        <w:tc>
          <w:tcPr>
            <w:tcW w:w="1320" w:type="dxa"/>
            <w:shd w:val="clear" w:color="auto" w:fill="auto"/>
            <w:vAlign w:val="center"/>
          </w:tcPr>
          <w:p w14:paraId="0B881F6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135、159.5-160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CF9502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C1A5D2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3AD1AB0D">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bl>
    <w:p w14:paraId="7038AF2F">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957"/>
      </w:tblGrid>
      <w:tr w14:paraId="4EAC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9D0564E">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312C380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7BC8F3A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1F17110D">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4B949132">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B2AF302">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0BE2D67B">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2A143FCB">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957" w:type="dxa"/>
            <w:shd w:val="clear" w:color="auto" w:fill="auto"/>
            <w:vAlign w:val="center"/>
          </w:tcPr>
          <w:p w14:paraId="4148CC88">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5B41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auto" w:fill="auto"/>
            <w:vAlign w:val="center"/>
          </w:tcPr>
          <w:p w14:paraId="25D002E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71FCF617">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424</w:t>
            </w:r>
          </w:p>
        </w:tc>
        <w:tc>
          <w:tcPr>
            <w:tcW w:w="1698" w:type="dxa"/>
            <w:shd w:val="clear" w:color="auto" w:fill="auto"/>
            <w:vAlign w:val="center"/>
          </w:tcPr>
          <w:p w14:paraId="4199DEF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全自动血型分析仪专机专用耗材（加样吸头）</w:t>
            </w:r>
          </w:p>
        </w:tc>
        <w:tc>
          <w:tcPr>
            <w:tcW w:w="2727" w:type="dxa"/>
            <w:shd w:val="clear" w:color="auto" w:fill="auto"/>
            <w:vAlign w:val="center"/>
          </w:tcPr>
          <w:p w14:paraId="5532CF5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配合瑞士哈美顿Microlab STARIVD全自动血型分析仪使用</w:t>
            </w:r>
          </w:p>
        </w:tc>
        <w:tc>
          <w:tcPr>
            <w:tcW w:w="1320" w:type="dxa"/>
            <w:shd w:val="clear" w:color="auto" w:fill="auto"/>
            <w:vAlign w:val="center"/>
          </w:tcPr>
          <w:p w14:paraId="79A8DD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0.66</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13672421">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418B7F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输血科</w:t>
            </w:r>
          </w:p>
        </w:tc>
        <w:tc>
          <w:tcPr>
            <w:tcW w:w="957" w:type="dxa"/>
            <w:shd w:val="clear" w:color="auto" w:fill="auto"/>
            <w:vAlign w:val="center"/>
          </w:tcPr>
          <w:p w14:paraId="695D01A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45F5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auto" w:fill="auto"/>
            <w:vAlign w:val="center"/>
          </w:tcPr>
          <w:p w14:paraId="636CDB7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4B8954F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425</w:t>
            </w:r>
          </w:p>
        </w:tc>
        <w:tc>
          <w:tcPr>
            <w:tcW w:w="1698" w:type="dxa"/>
            <w:shd w:val="clear" w:color="auto" w:fill="auto"/>
            <w:vAlign w:val="center"/>
          </w:tcPr>
          <w:p w14:paraId="47D47837">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胰岛素泵（贴敷式）配套耗材</w:t>
            </w:r>
          </w:p>
        </w:tc>
        <w:tc>
          <w:tcPr>
            <w:tcW w:w="2727" w:type="dxa"/>
            <w:shd w:val="clear" w:color="auto" w:fill="auto"/>
            <w:vAlign w:val="center"/>
          </w:tcPr>
          <w:p w14:paraId="36E040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1.储药器组件、皮下输液器2.配合微泰MTM-I胰岛素泵使用</w:t>
            </w:r>
          </w:p>
        </w:tc>
        <w:tc>
          <w:tcPr>
            <w:tcW w:w="1320" w:type="dxa"/>
            <w:shd w:val="clear" w:color="auto" w:fill="auto"/>
            <w:vAlign w:val="center"/>
          </w:tcPr>
          <w:p w14:paraId="043F3A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19A79B66">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2681492A">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特诊病区（原综合（特需）一病区）</w:t>
            </w:r>
          </w:p>
        </w:tc>
        <w:tc>
          <w:tcPr>
            <w:tcW w:w="957" w:type="dxa"/>
            <w:shd w:val="clear" w:color="auto" w:fill="auto"/>
            <w:vAlign w:val="center"/>
          </w:tcPr>
          <w:p w14:paraId="0875278F">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9D3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78BF54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523640C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427</w:t>
            </w:r>
          </w:p>
        </w:tc>
        <w:tc>
          <w:tcPr>
            <w:tcW w:w="1698" w:type="dxa"/>
            <w:shd w:val="clear" w:color="auto" w:fill="auto"/>
            <w:vAlign w:val="center"/>
          </w:tcPr>
          <w:p w14:paraId="0CAF7B2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青光眼引流管</w:t>
            </w:r>
          </w:p>
        </w:tc>
        <w:tc>
          <w:tcPr>
            <w:tcW w:w="2727" w:type="dxa"/>
            <w:shd w:val="clear" w:color="auto" w:fill="auto"/>
            <w:vAlign w:val="center"/>
          </w:tcPr>
          <w:p w14:paraId="51847FB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适用于同时满足以下4个条件的开角型青光眼：1）房角入口较宽；2）单纯用药效果不佳或不能用药；3）房角激光治疗不能控制病情进展，或医生判断不宜开展或无法开展房角激光治疗；4）传统滤过性手术效果不佳或不能耐受。</w:t>
            </w:r>
          </w:p>
        </w:tc>
        <w:tc>
          <w:tcPr>
            <w:tcW w:w="1320" w:type="dxa"/>
            <w:shd w:val="clear" w:color="auto" w:fill="auto"/>
            <w:vAlign w:val="center"/>
          </w:tcPr>
          <w:p w14:paraId="2EB97974">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9500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C5BEAAB">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2A0E20D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274C289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6B33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8435679">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5A77FF1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428</w:t>
            </w:r>
          </w:p>
        </w:tc>
        <w:tc>
          <w:tcPr>
            <w:tcW w:w="1698" w:type="dxa"/>
            <w:shd w:val="clear" w:color="auto" w:fill="auto"/>
            <w:vAlign w:val="center"/>
          </w:tcPr>
          <w:p w14:paraId="6A7643A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眼科手术用重水</w:t>
            </w:r>
          </w:p>
        </w:tc>
        <w:tc>
          <w:tcPr>
            <w:tcW w:w="2727" w:type="dxa"/>
            <w:shd w:val="clear" w:color="auto" w:fill="auto"/>
            <w:vAlign w:val="center"/>
          </w:tcPr>
          <w:p w14:paraId="4EE0607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用于以下眼后节手术：视网膜脱离/增殖性玻璃体视网膜病变（PVR）/糖尿病性视网膜周围病变（PDR），巨大裂孔，眼外伤，或者用于取出落于玻璃体内的人工晶状体或异物。</w:t>
            </w:r>
          </w:p>
        </w:tc>
        <w:tc>
          <w:tcPr>
            <w:tcW w:w="1320" w:type="dxa"/>
            <w:shd w:val="clear" w:color="auto" w:fill="auto"/>
            <w:vAlign w:val="center"/>
          </w:tcPr>
          <w:p w14:paraId="44F28F21">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1100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8501D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76FB0D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33E16B91">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B22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2C71C3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43DB22B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429</w:t>
            </w:r>
          </w:p>
        </w:tc>
        <w:tc>
          <w:tcPr>
            <w:tcW w:w="1698" w:type="dxa"/>
            <w:shd w:val="clear" w:color="auto" w:fill="auto"/>
            <w:vAlign w:val="center"/>
          </w:tcPr>
          <w:p w14:paraId="104BFE8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眼科手术用硅油</w:t>
            </w:r>
          </w:p>
        </w:tc>
        <w:tc>
          <w:tcPr>
            <w:tcW w:w="2727" w:type="dxa"/>
            <w:shd w:val="clear" w:color="auto" w:fill="auto"/>
            <w:vAlign w:val="center"/>
          </w:tcPr>
          <w:p w14:paraId="220ECF8D">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适用于严重的视网膜脱离时的眼内填充，例如：严重的视网膜脱离并发巨大增殖性玻璃体视网膜病变、外伤性脱离、巨大型孔并发视网膜脱离，并且不能通过其它的方法治疗。</w:t>
            </w:r>
          </w:p>
        </w:tc>
        <w:tc>
          <w:tcPr>
            <w:tcW w:w="1320" w:type="dxa"/>
            <w:shd w:val="clear" w:color="auto" w:fill="auto"/>
            <w:vAlign w:val="center"/>
          </w:tcPr>
          <w:p w14:paraId="02139095">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839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724A587">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217ED0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38398084">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0AE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EC02B8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5D4729A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430</w:t>
            </w:r>
          </w:p>
        </w:tc>
        <w:tc>
          <w:tcPr>
            <w:tcW w:w="1698" w:type="dxa"/>
            <w:shd w:val="clear" w:color="auto" w:fill="auto"/>
            <w:vAlign w:val="center"/>
          </w:tcPr>
          <w:p w14:paraId="2AD79DB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聚丙烯酸酯类后房型人工晶状体</w:t>
            </w:r>
          </w:p>
        </w:tc>
        <w:tc>
          <w:tcPr>
            <w:tcW w:w="2727" w:type="dxa"/>
            <w:shd w:val="clear" w:color="auto" w:fill="auto"/>
            <w:vAlign w:val="center"/>
          </w:tcPr>
          <w:p w14:paraId="784FC79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适用于成年人通过囊外白内障摘除法摘除了晶状体的无晶状体视力矫正，植入囊袋内。</w:t>
            </w:r>
          </w:p>
        </w:tc>
        <w:tc>
          <w:tcPr>
            <w:tcW w:w="1320" w:type="dxa"/>
            <w:shd w:val="clear" w:color="auto" w:fill="auto"/>
            <w:vAlign w:val="center"/>
          </w:tcPr>
          <w:p w14:paraId="1A0A0332">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850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959B47">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9FEB9A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6DC4EAAB">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993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8BD807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4B7836E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431</w:t>
            </w:r>
          </w:p>
        </w:tc>
        <w:tc>
          <w:tcPr>
            <w:tcW w:w="1698" w:type="dxa"/>
            <w:shd w:val="clear" w:color="auto" w:fill="auto"/>
            <w:vAlign w:val="center"/>
          </w:tcPr>
          <w:p w14:paraId="7683883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医用冷敷雾化眼罩</w:t>
            </w:r>
          </w:p>
        </w:tc>
        <w:tc>
          <w:tcPr>
            <w:tcW w:w="2727" w:type="dxa"/>
            <w:shd w:val="clear" w:color="auto" w:fill="auto"/>
            <w:vAlign w:val="center"/>
          </w:tcPr>
          <w:p w14:paraId="10AC14F6">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用于输送氧气或药物至眼部进行治疗，雾粒细腻均匀，贴合眼部</w:t>
            </w:r>
          </w:p>
        </w:tc>
        <w:tc>
          <w:tcPr>
            <w:tcW w:w="1320" w:type="dxa"/>
            <w:shd w:val="clear" w:color="auto" w:fill="auto"/>
            <w:vAlign w:val="center"/>
          </w:tcPr>
          <w:p w14:paraId="564645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E50A7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85AE5D1">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眼科</w:t>
            </w:r>
          </w:p>
        </w:tc>
        <w:tc>
          <w:tcPr>
            <w:tcW w:w="957" w:type="dxa"/>
            <w:shd w:val="clear" w:color="auto" w:fill="auto"/>
            <w:vAlign w:val="center"/>
          </w:tcPr>
          <w:p w14:paraId="422C22BB">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9A0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668E4F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8</w:t>
            </w:r>
          </w:p>
        </w:tc>
        <w:tc>
          <w:tcPr>
            <w:tcW w:w="1281" w:type="dxa"/>
            <w:shd w:val="clear" w:color="auto" w:fill="auto"/>
            <w:noWrap/>
            <w:vAlign w:val="center"/>
          </w:tcPr>
          <w:p w14:paraId="72C5821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432</w:t>
            </w:r>
          </w:p>
        </w:tc>
        <w:tc>
          <w:tcPr>
            <w:tcW w:w="1698" w:type="dxa"/>
            <w:shd w:val="clear" w:color="auto" w:fill="auto"/>
            <w:vAlign w:val="center"/>
          </w:tcPr>
          <w:p w14:paraId="34C3E9E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一次性使用气管插管</w:t>
            </w:r>
          </w:p>
        </w:tc>
        <w:tc>
          <w:tcPr>
            <w:tcW w:w="2727" w:type="dxa"/>
            <w:shd w:val="clear" w:color="auto" w:fill="auto"/>
            <w:vAlign w:val="center"/>
          </w:tcPr>
          <w:p w14:paraId="7DDDD34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供临床麻醉或急救时建立人工气道用。</w:t>
            </w:r>
          </w:p>
        </w:tc>
        <w:tc>
          <w:tcPr>
            <w:tcW w:w="1320" w:type="dxa"/>
            <w:shd w:val="clear" w:color="auto" w:fill="auto"/>
            <w:vAlign w:val="center"/>
          </w:tcPr>
          <w:p w14:paraId="0848FCF8">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110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30BE253">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DB5ECF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1EE5E36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99C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012622D">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9</w:t>
            </w:r>
          </w:p>
        </w:tc>
        <w:tc>
          <w:tcPr>
            <w:tcW w:w="1281" w:type="dxa"/>
            <w:shd w:val="clear" w:color="auto" w:fill="auto"/>
            <w:noWrap/>
            <w:vAlign w:val="center"/>
          </w:tcPr>
          <w:p w14:paraId="1131E0B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433</w:t>
            </w:r>
          </w:p>
        </w:tc>
        <w:tc>
          <w:tcPr>
            <w:tcW w:w="1698" w:type="dxa"/>
            <w:shd w:val="clear" w:color="auto" w:fill="auto"/>
            <w:vAlign w:val="center"/>
          </w:tcPr>
          <w:p w14:paraId="7B16F1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胶带（胶布）</w:t>
            </w:r>
          </w:p>
        </w:tc>
        <w:tc>
          <w:tcPr>
            <w:tcW w:w="2727" w:type="dxa"/>
            <w:shd w:val="clear" w:color="auto" w:fill="auto"/>
            <w:vAlign w:val="center"/>
          </w:tcPr>
          <w:p w14:paraId="46A65343">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含医用透气胶带、医用压敏胶带、医用聚乙烯膜胶带、弹性医用胶布</w:t>
            </w:r>
          </w:p>
        </w:tc>
        <w:tc>
          <w:tcPr>
            <w:tcW w:w="1320" w:type="dxa"/>
            <w:shd w:val="clear" w:color="auto" w:fill="auto"/>
            <w:vAlign w:val="center"/>
          </w:tcPr>
          <w:p w14:paraId="16130D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2.46-4.92</w:t>
            </w:r>
            <w:r>
              <w:rPr>
                <w:rFonts w:hint="eastAsia" w:eastAsia="宋体" w:cs="Times New Roman"/>
                <w:i w:val="0"/>
                <w:iCs w:val="0"/>
                <w:color w:val="000000"/>
                <w:kern w:val="0"/>
                <w:sz w:val="22"/>
                <w:szCs w:val="22"/>
                <w:u w:val="none"/>
                <w:lang w:val="en-US" w:eastAsia="zh-CN" w:bidi="ar"/>
              </w:rPr>
              <w:t>、3.5-6.8、1.75、93（详见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F9E15F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230BCF1">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4DBF04F2">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4C8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312BDD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10</w:t>
            </w:r>
          </w:p>
        </w:tc>
        <w:tc>
          <w:tcPr>
            <w:tcW w:w="1281" w:type="dxa"/>
            <w:shd w:val="clear" w:color="auto" w:fill="auto"/>
            <w:noWrap/>
            <w:vAlign w:val="center"/>
          </w:tcPr>
          <w:p w14:paraId="77548A6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434</w:t>
            </w:r>
          </w:p>
        </w:tc>
        <w:tc>
          <w:tcPr>
            <w:tcW w:w="1698" w:type="dxa"/>
            <w:shd w:val="clear" w:color="auto" w:fill="auto"/>
            <w:vAlign w:val="center"/>
          </w:tcPr>
          <w:p w14:paraId="593B66D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气管切开插管</w:t>
            </w:r>
          </w:p>
        </w:tc>
        <w:tc>
          <w:tcPr>
            <w:tcW w:w="2727" w:type="dxa"/>
            <w:shd w:val="clear" w:color="auto" w:fill="auto"/>
            <w:vAlign w:val="center"/>
          </w:tcPr>
          <w:p w14:paraId="6C317B84">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用于建立人工气道，保障紧急气道管理或长期机械通气患者呼吸通畅。</w:t>
            </w:r>
          </w:p>
        </w:tc>
        <w:tc>
          <w:tcPr>
            <w:tcW w:w="1320" w:type="dxa"/>
            <w:shd w:val="clear" w:color="auto" w:fill="auto"/>
            <w:vAlign w:val="center"/>
          </w:tcPr>
          <w:p w14:paraId="1C254D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218-250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BB7AFE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993B86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606F826A">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6BD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1BA1C122">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11</w:t>
            </w:r>
          </w:p>
        </w:tc>
        <w:tc>
          <w:tcPr>
            <w:tcW w:w="1281" w:type="dxa"/>
            <w:shd w:val="clear" w:color="auto" w:fill="auto"/>
            <w:noWrap/>
            <w:vAlign w:val="center"/>
          </w:tcPr>
          <w:p w14:paraId="7BE4E57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435</w:t>
            </w:r>
          </w:p>
        </w:tc>
        <w:tc>
          <w:tcPr>
            <w:tcW w:w="1698" w:type="dxa"/>
            <w:shd w:val="clear" w:color="auto" w:fill="auto"/>
            <w:vAlign w:val="center"/>
          </w:tcPr>
          <w:p w14:paraId="12E5535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经鼻喂养管</w:t>
            </w:r>
          </w:p>
        </w:tc>
        <w:tc>
          <w:tcPr>
            <w:tcW w:w="2727" w:type="dxa"/>
            <w:shd w:val="clear" w:color="auto" w:fill="auto"/>
            <w:vAlign w:val="center"/>
          </w:tcPr>
          <w:p w14:paraId="7D39C569">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用于为无法经口进食者提供营养支持，硅胶材质</w:t>
            </w:r>
          </w:p>
        </w:tc>
        <w:tc>
          <w:tcPr>
            <w:tcW w:w="1320" w:type="dxa"/>
            <w:shd w:val="clear" w:color="auto" w:fill="auto"/>
            <w:vAlign w:val="center"/>
          </w:tcPr>
          <w:p w14:paraId="3963A374">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135、159.5-160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DED665">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522FA3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3CC026CC">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bl>
    <w:p w14:paraId="6C14041A">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bookmarkStart w:id="30" w:name="_GoBack"/>
      <w:bookmarkEnd w:id="30"/>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8157"/>
      <w:bookmarkStart w:id="12" w:name="_Toc73517679"/>
      <w:bookmarkStart w:id="13" w:name="_Toc73521586"/>
      <w:bookmarkStart w:id="14" w:name="_Toc73521674"/>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100052409"/>
      <w:bookmarkStart w:id="19" w:name="_Toc73518158"/>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100052410"/>
      <w:bookmarkStart w:id="24" w:name="_Toc73517682"/>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48BBD85">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BC82B3E-E277-4102-BA12-64FF94F267F7}"/>
  </w:font>
  <w:font w:name="黑体">
    <w:panose1 w:val="02010609060101010101"/>
    <w:charset w:val="86"/>
    <w:family w:val="auto"/>
    <w:pitch w:val="default"/>
    <w:sig w:usb0="800002BF" w:usb1="38CF7CFA" w:usb2="00000016" w:usb3="00000000" w:csb0="00040001" w:csb1="00000000"/>
    <w:embedRegular r:id="rId2" w:fontKey="{AD85E865-8BD3-43F7-8DFE-FFB26ACCB0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1CAB39F-D15E-421A-8DF1-817138E3AFBD}"/>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07A0D7E3-4D5A-49FC-BA70-AF16C6A96F62}"/>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702EC0C6-CD1D-41E6-99B6-4433D63C3E24}"/>
  </w:font>
  <w:font w:name="华文中宋">
    <w:panose1 w:val="02010600040101010101"/>
    <w:charset w:val="86"/>
    <w:family w:val="auto"/>
    <w:pitch w:val="default"/>
    <w:sig w:usb0="00000287" w:usb1="080F0000" w:usb2="00000000" w:usb3="00000000" w:csb0="0004009F" w:csb1="DFD70000"/>
    <w:embedRegular r:id="rId6" w:fontKey="{19488F59-6223-4C02-B762-EB99A4D67BF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186373D5-992B-4C6C-A7E1-2C9F76FD0278}"/>
  </w:font>
  <w:font w:name="Arial Unicode MS">
    <w:panose1 w:val="020B0604020202020204"/>
    <w:charset w:val="86"/>
    <w:family w:val="auto"/>
    <w:pitch w:val="default"/>
    <w:sig w:usb0="FFFFFFFF" w:usb1="E9FFFFFF" w:usb2="0000003F" w:usb3="00000000" w:csb0="603F01FF" w:csb1="FFFF0000"/>
    <w:embedRegular r:id="rId8" w:fontKey="{1BD4B7EA-CEB3-44AE-B1AA-9D079E5BB13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8B18D5CD-CC38-412D-875B-3924D7C6913F}"/>
  </w:font>
  <w:font w:name="方正小标宋_GBK">
    <w:panose1 w:val="02000000000000000000"/>
    <w:charset w:val="86"/>
    <w:family w:val="script"/>
    <w:pitch w:val="default"/>
    <w:sig w:usb0="A00002BF" w:usb1="38CF7CFA" w:usb2="00082016" w:usb3="00000000" w:csb0="00040001" w:csb1="00000000"/>
    <w:embedRegular r:id="rId10" w:fontKey="{914D2E99-40FF-43C3-83EC-DA54FF571D2A}"/>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123264"/>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520A88"/>
    <w:rsid w:val="12B1205F"/>
    <w:rsid w:val="13B44A8A"/>
    <w:rsid w:val="14175BB0"/>
    <w:rsid w:val="147902B3"/>
    <w:rsid w:val="148A7D85"/>
    <w:rsid w:val="14922FE9"/>
    <w:rsid w:val="14EE3866"/>
    <w:rsid w:val="150C1BA5"/>
    <w:rsid w:val="15180BA4"/>
    <w:rsid w:val="152E1EA0"/>
    <w:rsid w:val="15420113"/>
    <w:rsid w:val="15DC43E5"/>
    <w:rsid w:val="15ED7C45"/>
    <w:rsid w:val="16503E5D"/>
    <w:rsid w:val="166251BB"/>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BE628C"/>
    <w:rsid w:val="2EC151A8"/>
    <w:rsid w:val="2FA22E86"/>
    <w:rsid w:val="307D0DF5"/>
    <w:rsid w:val="30DF10B2"/>
    <w:rsid w:val="310D5099"/>
    <w:rsid w:val="31E542D4"/>
    <w:rsid w:val="31EE248D"/>
    <w:rsid w:val="327630C1"/>
    <w:rsid w:val="33097BA0"/>
    <w:rsid w:val="340B487E"/>
    <w:rsid w:val="342A3E19"/>
    <w:rsid w:val="34627E5E"/>
    <w:rsid w:val="34876E3B"/>
    <w:rsid w:val="34D53509"/>
    <w:rsid w:val="355A337B"/>
    <w:rsid w:val="35B423F0"/>
    <w:rsid w:val="362F5B1E"/>
    <w:rsid w:val="36607729"/>
    <w:rsid w:val="36DB2EFD"/>
    <w:rsid w:val="36E3525D"/>
    <w:rsid w:val="36F63881"/>
    <w:rsid w:val="37295B73"/>
    <w:rsid w:val="37344AFF"/>
    <w:rsid w:val="373777F1"/>
    <w:rsid w:val="373E02C1"/>
    <w:rsid w:val="37461780"/>
    <w:rsid w:val="37B27395"/>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BE514E"/>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BE2135E"/>
    <w:rsid w:val="4CBB3066"/>
    <w:rsid w:val="4CBE5242"/>
    <w:rsid w:val="4CD51A8F"/>
    <w:rsid w:val="4CEB6A0D"/>
    <w:rsid w:val="4D473FEB"/>
    <w:rsid w:val="4DBA7F6B"/>
    <w:rsid w:val="4E310299"/>
    <w:rsid w:val="4E3E74CF"/>
    <w:rsid w:val="4E4F6905"/>
    <w:rsid w:val="4E805282"/>
    <w:rsid w:val="4EF852D8"/>
    <w:rsid w:val="4F012557"/>
    <w:rsid w:val="4FDF1192"/>
    <w:rsid w:val="501A5A4F"/>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F00D0C"/>
    <w:rsid w:val="660A4DD7"/>
    <w:rsid w:val="665713E0"/>
    <w:rsid w:val="66C33EDD"/>
    <w:rsid w:val="67714DB8"/>
    <w:rsid w:val="67787E6E"/>
    <w:rsid w:val="677E3D99"/>
    <w:rsid w:val="67BA3663"/>
    <w:rsid w:val="67DB0DB2"/>
    <w:rsid w:val="682503E0"/>
    <w:rsid w:val="68B50C53"/>
    <w:rsid w:val="68C65138"/>
    <w:rsid w:val="68E5013A"/>
    <w:rsid w:val="693D39ED"/>
    <w:rsid w:val="696B473F"/>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0E5A2D"/>
    <w:rsid w:val="6F236DB5"/>
    <w:rsid w:val="6F751AEC"/>
    <w:rsid w:val="70127ACB"/>
    <w:rsid w:val="70380052"/>
    <w:rsid w:val="70827584"/>
    <w:rsid w:val="710D3D1B"/>
    <w:rsid w:val="71BB14B3"/>
    <w:rsid w:val="72691DDC"/>
    <w:rsid w:val="72C93C83"/>
    <w:rsid w:val="73B56776"/>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DCF466C"/>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3632</Words>
  <Characters>4192</Characters>
  <Lines>212</Lines>
  <Paragraphs>59</Paragraphs>
  <TotalTime>5</TotalTime>
  <ScaleCrop>false</ScaleCrop>
  <LinksUpToDate>false</LinksUpToDate>
  <CharactersWithSpaces>4229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2025-12-29T07:40:34Z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