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rFonts w:hint="eastAsia"/>
          <w:b/>
          <w:color w:val="000000" w:themeColor="text1"/>
          <w:sz w:val="40"/>
          <w:szCs w:val="40"/>
          <w14:textFill>
            <w14:solidFill>
              <w14:schemeClr w14:val="tx1"/>
            </w14:solidFill>
          </w14:textFill>
        </w:rPr>
      </w:pPr>
      <w:r>
        <w:rPr>
          <w:rFonts w:hint="eastAsia"/>
          <w:b/>
          <w:color w:val="000000" w:themeColor="text1"/>
          <w:sz w:val="40"/>
          <w:szCs w:val="40"/>
          <w14:textFill>
            <w14:solidFill>
              <w14:schemeClr w14:val="tx1"/>
            </w14:solidFill>
          </w14:textFill>
        </w:rPr>
        <w:t>中山大学附属第八医院（深圳福田）自助机更新</w:t>
      </w:r>
    </w:p>
    <w:p w14:paraId="60E1B9E7">
      <w:pPr>
        <w:jc w:val="center"/>
        <w:rPr>
          <w:rFonts w:hint="eastAsia"/>
          <w:b/>
          <w:color w:val="000000" w:themeColor="text1"/>
          <w:sz w:val="40"/>
          <w:szCs w:val="40"/>
          <w14:textFill>
            <w14:solidFill>
              <w14:schemeClr w14:val="tx1"/>
            </w14:solidFill>
          </w14:textFill>
        </w:rPr>
      </w:pPr>
    </w:p>
    <w:p w14:paraId="2196ACC2">
      <w:pPr>
        <w:pStyle w:val="9"/>
        <w:numPr>
          <w:ilvl w:val="0"/>
          <w:numId w:val="1"/>
        </w:numPr>
        <w:spacing w:line="360" w:lineRule="auto"/>
        <w:ind w:right="-482" w:rightChars="-201" w:firstLineChars="0"/>
        <w:rPr>
          <w:rFonts w:ascii="宋体" w:hAnsi="宋体" w:eastAsia="宋体"/>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项目建设背景</w:t>
      </w:r>
      <w:r>
        <w:rPr>
          <w:rFonts w:hint="eastAsia" w:ascii="宋体" w:hAnsi="宋体" w:eastAsia="宋体"/>
          <w:color w:val="000000" w:themeColor="text1"/>
          <w:sz w:val="32"/>
          <w:szCs w:val="32"/>
          <w14:textFill>
            <w14:solidFill>
              <w14:schemeClr w14:val="tx1"/>
            </w14:solidFill>
          </w14:textFill>
        </w:rPr>
        <w:t>：</w:t>
      </w:r>
    </w:p>
    <w:p w14:paraId="7F04F1E7">
      <w:pPr>
        <w:spacing w:line="360" w:lineRule="auto"/>
        <w:ind w:right="-482" w:rightChars="-201" w:firstLine="480" w:firstLineChars="200"/>
        <w:jc w:val="both"/>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为落实</w:t>
      </w:r>
      <w:r>
        <w:rPr>
          <w:rFonts w:hint="eastAsia"/>
          <w:color w:val="000000" w:themeColor="text1"/>
          <w14:textFill>
            <w14:solidFill>
              <w14:schemeClr w14:val="tx1"/>
            </w14:solidFill>
          </w14:textFill>
        </w:rPr>
        <w:t>《关于进一步完善预约诊疗制度加强智慧医院建设的通知》（国卫办医函〔2020〕405号）、《国家医疗保障局关于进一步深化医保信息平台便民服务应用的通知》（医保办函〔2022〕33号）文件有关要求，充分利用当前比较先进的信息化技术，以医院已有的信息系统为基础，与院内HIS系统、国家医保平台、银行MISP</w:t>
      </w:r>
      <w:r>
        <w:rPr>
          <w:color w:val="000000" w:themeColor="text1"/>
          <w14:textFill>
            <w14:solidFill>
              <w14:schemeClr w14:val="tx1"/>
            </w14:solidFill>
          </w14:textFill>
        </w:rPr>
        <w:t>OS</w:t>
      </w:r>
      <w:r>
        <w:rPr>
          <w:rFonts w:hint="eastAsia"/>
          <w:color w:val="000000" w:themeColor="text1"/>
          <w14:textFill>
            <w14:solidFill>
              <w14:schemeClr w14:val="tx1"/>
            </w14:solidFill>
          </w14:textFill>
        </w:rPr>
        <w:t>系统等进行对接，达到有效整合和优化就诊服务流程的功效；提高医保电子凭证激活率、使用率、实现医保和自费的全称全程刷脸，</w:t>
      </w:r>
      <w:r>
        <w:rPr>
          <w:rFonts w:hint="eastAsia" w:cstheme="minorBidi"/>
          <w:color w:val="000000" w:themeColor="text1"/>
          <w14:textFill>
            <w14:solidFill>
              <w14:schemeClr w14:val="tx1"/>
            </w14:solidFill>
          </w14:textFill>
        </w:rPr>
        <w:t>在推进高质量发展的过程中，医院院持续对标现代医院建设高起点、高标准，完善便民惠民服务体系。但在特殊场景的便民服务中，尤其是120急救环节，现有的便民服务应用与信息化手段尚未实现全面覆盖。为此，医院计划结合先进的便民设备和信息技术，对120急救业务流程进行优化与升级，从而提升整体服务水平，提高患者满意度，增强医院运营与管理效率，推动医院高质量发展。</w:t>
      </w:r>
    </w:p>
    <w:p w14:paraId="482D6188">
      <w:pPr>
        <w:spacing w:line="360" w:lineRule="auto"/>
        <w:ind w:left="-161" w:leftChars="-67" w:right="-874" w:rightChars="-364" w:firstLine="602" w:firstLineChars="251"/>
        <w:rPr>
          <w:color w:val="000000" w:themeColor="text1"/>
          <w14:textFill>
            <w14:solidFill>
              <w14:schemeClr w14:val="tx1"/>
            </w14:solidFill>
          </w14:textFill>
        </w:rPr>
      </w:pPr>
    </w:p>
    <w:p w14:paraId="59AFC3D1">
      <w:pPr>
        <w:pStyle w:val="9"/>
        <w:numPr>
          <w:ilvl w:val="0"/>
          <w:numId w:val="2"/>
        </w:numPr>
        <w:spacing w:line="360" w:lineRule="auto"/>
        <w:ind w:right="-482" w:rightChars="-201" w:firstLineChars="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项目建设清单</w:t>
      </w:r>
    </w:p>
    <w:tbl>
      <w:tblPr>
        <w:tblStyle w:val="6"/>
        <w:tblW w:w="9222" w:type="dxa"/>
        <w:tblInd w:w="0" w:type="dxa"/>
        <w:tblLayout w:type="autofit"/>
        <w:tblCellMar>
          <w:top w:w="0" w:type="dxa"/>
          <w:left w:w="108" w:type="dxa"/>
          <w:bottom w:w="0" w:type="dxa"/>
          <w:right w:w="108" w:type="dxa"/>
        </w:tblCellMar>
      </w:tblPr>
      <w:tblGrid>
        <w:gridCol w:w="779"/>
        <w:gridCol w:w="1895"/>
        <w:gridCol w:w="4019"/>
        <w:gridCol w:w="1339"/>
        <w:gridCol w:w="1190"/>
      </w:tblGrid>
      <w:tr w14:paraId="097A5B7E">
        <w:tblPrEx>
          <w:tblCellMar>
            <w:top w:w="0" w:type="dxa"/>
            <w:left w:w="108" w:type="dxa"/>
            <w:bottom w:w="0" w:type="dxa"/>
            <w:right w:w="108" w:type="dxa"/>
          </w:tblCellMar>
        </w:tblPrEx>
        <w:trPr>
          <w:trHeight w:val="491" w:hRule="atLeast"/>
        </w:trPr>
        <w:tc>
          <w:tcPr>
            <w:tcW w:w="779" w:type="dxa"/>
            <w:tcBorders>
              <w:top w:val="single" w:color="auto" w:sz="4" w:space="0"/>
              <w:left w:val="single" w:color="auto" w:sz="4" w:space="0"/>
              <w:bottom w:val="single" w:color="auto" w:sz="4" w:space="0"/>
              <w:right w:val="single" w:color="auto" w:sz="4" w:space="0"/>
            </w:tcBorders>
            <w:shd w:val="clear" w:color="000000" w:fill="F2F2F2"/>
            <w:vAlign w:val="center"/>
          </w:tcPr>
          <w:p w14:paraId="0008277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5914" w:type="dxa"/>
            <w:gridSpan w:val="2"/>
            <w:tcBorders>
              <w:top w:val="single" w:color="auto" w:sz="4" w:space="0"/>
              <w:left w:val="nil"/>
              <w:bottom w:val="single" w:color="auto" w:sz="4" w:space="0"/>
              <w:right w:val="single" w:color="auto" w:sz="4" w:space="0"/>
            </w:tcBorders>
            <w:shd w:val="clear" w:color="000000" w:fill="F2F2F2"/>
            <w:vAlign w:val="center"/>
          </w:tcPr>
          <w:p w14:paraId="53DF9F0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商品名称</w:t>
            </w:r>
          </w:p>
        </w:tc>
        <w:tc>
          <w:tcPr>
            <w:tcW w:w="1339" w:type="dxa"/>
            <w:tcBorders>
              <w:top w:val="single" w:color="auto" w:sz="4" w:space="0"/>
              <w:left w:val="nil"/>
              <w:bottom w:val="single" w:color="auto" w:sz="4" w:space="0"/>
              <w:right w:val="single" w:color="auto" w:sz="4" w:space="0"/>
            </w:tcBorders>
            <w:shd w:val="clear" w:color="000000" w:fill="F2F2F2"/>
            <w:vAlign w:val="center"/>
          </w:tcPr>
          <w:p w14:paraId="44E5C23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190" w:type="dxa"/>
            <w:tcBorders>
              <w:top w:val="single" w:color="auto" w:sz="4" w:space="0"/>
              <w:left w:val="nil"/>
              <w:bottom w:val="single" w:color="auto" w:sz="4" w:space="0"/>
              <w:right w:val="single" w:color="auto" w:sz="4" w:space="0"/>
            </w:tcBorders>
            <w:shd w:val="clear" w:color="000000" w:fill="F2F2F2"/>
            <w:vAlign w:val="center"/>
          </w:tcPr>
          <w:p w14:paraId="3D588F3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r>
      <w:tr w14:paraId="7F0F4D52">
        <w:tblPrEx>
          <w:tblCellMar>
            <w:top w:w="0" w:type="dxa"/>
            <w:left w:w="108" w:type="dxa"/>
            <w:bottom w:w="0" w:type="dxa"/>
            <w:right w:w="108" w:type="dxa"/>
          </w:tblCellMar>
        </w:tblPrEx>
        <w:trPr>
          <w:trHeight w:val="491"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14:paraId="36149A9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4F7B2D9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患者自助终端系统及硬件</w:t>
            </w:r>
          </w:p>
        </w:tc>
        <w:tc>
          <w:tcPr>
            <w:tcW w:w="4018" w:type="dxa"/>
            <w:tcBorders>
              <w:top w:val="nil"/>
              <w:left w:val="nil"/>
              <w:bottom w:val="single" w:color="auto" w:sz="4" w:space="0"/>
              <w:right w:val="single" w:color="auto" w:sz="4" w:space="0"/>
            </w:tcBorders>
            <w:shd w:val="clear" w:color="auto" w:fill="auto"/>
            <w:vAlign w:val="center"/>
          </w:tcPr>
          <w:p w14:paraId="4391673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立式医保自助终端</w:t>
            </w:r>
          </w:p>
        </w:tc>
        <w:tc>
          <w:tcPr>
            <w:tcW w:w="1339" w:type="dxa"/>
            <w:tcBorders>
              <w:top w:val="nil"/>
              <w:left w:val="nil"/>
              <w:bottom w:val="single" w:color="auto" w:sz="4" w:space="0"/>
              <w:right w:val="single" w:color="auto" w:sz="4" w:space="0"/>
            </w:tcBorders>
            <w:shd w:val="clear" w:color="auto" w:fill="auto"/>
            <w:vAlign w:val="center"/>
          </w:tcPr>
          <w:p w14:paraId="3C3206B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1190" w:type="dxa"/>
            <w:tcBorders>
              <w:top w:val="nil"/>
              <w:left w:val="nil"/>
              <w:bottom w:val="single" w:color="auto" w:sz="4" w:space="0"/>
              <w:right w:val="single" w:color="auto" w:sz="4" w:space="0"/>
            </w:tcBorders>
            <w:shd w:val="clear" w:color="auto" w:fill="auto"/>
            <w:vAlign w:val="center"/>
          </w:tcPr>
          <w:p w14:paraId="6637A05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r>
      <w:tr w14:paraId="773FF68A">
        <w:tblPrEx>
          <w:tblCellMar>
            <w:top w:w="0" w:type="dxa"/>
            <w:left w:w="108" w:type="dxa"/>
            <w:bottom w:w="0" w:type="dxa"/>
            <w:right w:w="108" w:type="dxa"/>
          </w:tblCellMar>
        </w:tblPrEx>
        <w:trPr>
          <w:trHeight w:val="491" w:hRule="atLeast"/>
        </w:trPr>
        <w:tc>
          <w:tcPr>
            <w:tcW w:w="779" w:type="dxa"/>
            <w:vMerge w:val="continue"/>
            <w:tcBorders>
              <w:top w:val="nil"/>
              <w:left w:val="single" w:color="auto" w:sz="4" w:space="0"/>
              <w:bottom w:val="single" w:color="auto" w:sz="4" w:space="0"/>
              <w:right w:val="single" w:color="auto" w:sz="4" w:space="0"/>
            </w:tcBorders>
            <w:vAlign w:val="center"/>
          </w:tcPr>
          <w:p w14:paraId="09163E93">
            <w:pPr>
              <w:rPr>
                <w:color w:val="000000" w:themeColor="text1"/>
                <w14:textFill>
                  <w14:solidFill>
                    <w14:schemeClr w14:val="tx1"/>
                  </w14:solidFill>
                </w14:textFill>
              </w:rPr>
            </w:pPr>
          </w:p>
        </w:tc>
        <w:tc>
          <w:tcPr>
            <w:tcW w:w="1895" w:type="dxa"/>
            <w:vMerge w:val="continue"/>
            <w:tcBorders>
              <w:top w:val="nil"/>
              <w:left w:val="single" w:color="auto" w:sz="4" w:space="0"/>
              <w:bottom w:val="single" w:color="auto" w:sz="4" w:space="0"/>
              <w:right w:val="single" w:color="auto" w:sz="4" w:space="0"/>
            </w:tcBorders>
            <w:vAlign w:val="center"/>
          </w:tcPr>
          <w:p w14:paraId="356B4394">
            <w:pPr>
              <w:rPr>
                <w:color w:val="000000" w:themeColor="text1"/>
                <w14:textFill>
                  <w14:solidFill>
                    <w14:schemeClr w14:val="tx1"/>
                  </w14:solidFill>
                </w14:textFill>
              </w:rPr>
            </w:pPr>
          </w:p>
        </w:tc>
        <w:tc>
          <w:tcPr>
            <w:tcW w:w="4018" w:type="dxa"/>
            <w:tcBorders>
              <w:top w:val="nil"/>
              <w:left w:val="nil"/>
              <w:bottom w:val="single" w:color="auto" w:sz="4" w:space="0"/>
              <w:right w:val="single" w:color="auto" w:sz="4" w:space="0"/>
            </w:tcBorders>
            <w:shd w:val="clear" w:color="auto" w:fill="auto"/>
            <w:vAlign w:val="center"/>
          </w:tcPr>
          <w:p w14:paraId="6F0C44C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一站式自助综合业务系统软件</w:t>
            </w:r>
          </w:p>
        </w:tc>
        <w:tc>
          <w:tcPr>
            <w:tcW w:w="1339" w:type="dxa"/>
            <w:tcBorders>
              <w:top w:val="nil"/>
              <w:left w:val="nil"/>
              <w:bottom w:val="single" w:color="auto" w:sz="4" w:space="0"/>
              <w:right w:val="single" w:color="auto" w:sz="4" w:space="0"/>
            </w:tcBorders>
            <w:shd w:val="clear" w:color="auto" w:fill="auto"/>
            <w:vAlign w:val="center"/>
          </w:tcPr>
          <w:p w14:paraId="44B67E9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90" w:type="dxa"/>
            <w:tcBorders>
              <w:top w:val="nil"/>
              <w:left w:val="nil"/>
              <w:bottom w:val="single" w:color="auto" w:sz="4" w:space="0"/>
              <w:right w:val="single" w:color="auto" w:sz="4" w:space="0"/>
            </w:tcBorders>
            <w:shd w:val="clear" w:color="auto" w:fill="auto"/>
            <w:vAlign w:val="center"/>
          </w:tcPr>
          <w:p w14:paraId="28238F5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r>
      <w:tr w14:paraId="4903D2EA">
        <w:tblPrEx>
          <w:tblCellMar>
            <w:top w:w="0" w:type="dxa"/>
            <w:left w:w="108" w:type="dxa"/>
            <w:bottom w:w="0" w:type="dxa"/>
            <w:right w:w="108" w:type="dxa"/>
          </w:tblCellMar>
        </w:tblPrEx>
        <w:trPr>
          <w:trHeight w:val="491" w:hRule="atLeast"/>
        </w:trPr>
        <w:tc>
          <w:tcPr>
            <w:tcW w:w="779" w:type="dxa"/>
            <w:vMerge w:val="continue"/>
            <w:tcBorders>
              <w:top w:val="nil"/>
              <w:left w:val="single" w:color="auto" w:sz="4" w:space="0"/>
              <w:bottom w:val="single" w:color="auto" w:sz="4" w:space="0"/>
              <w:right w:val="single" w:color="auto" w:sz="4" w:space="0"/>
            </w:tcBorders>
            <w:vAlign w:val="center"/>
          </w:tcPr>
          <w:p w14:paraId="6BE213D3">
            <w:pPr>
              <w:rPr>
                <w:color w:val="000000" w:themeColor="text1"/>
                <w14:textFill>
                  <w14:solidFill>
                    <w14:schemeClr w14:val="tx1"/>
                  </w14:solidFill>
                </w14:textFill>
              </w:rPr>
            </w:pPr>
          </w:p>
        </w:tc>
        <w:tc>
          <w:tcPr>
            <w:tcW w:w="1895" w:type="dxa"/>
            <w:vMerge w:val="continue"/>
            <w:tcBorders>
              <w:top w:val="nil"/>
              <w:left w:val="single" w:color="auto" w:sz="4" w:space="0"/>
              <w:bottom w:val="single" w:color="auto" w:sz="4" w:space="0"/>
              <w:right w:val="single" w:color="auto" w:sz="4" w:space="0"/>
            </w:tcBorders>
            <w:vAlign w:val="center"/>
          </w:tcPr>
          <w:p w14:paraId="5B1F840E">
            <w:pPr>
              <w:rPr>
                <w:color w:val="000000" w:themeColor="text1"/>
                <w14:textFill>
                  <w14:solidFill>
                    <w14:schemeClr w14:val="tx1"/>
                  </w14:solidFill>
                </w14:textFill>
              </w:rPr>
            </w:pPr>
          </w:p>
        </w:tc>
        <w:tc>
          <w:tcPr>
            <w:tcW w:w="4018" w:type="dxa"/>
            <w:tcBorders>
              <w:top w:val="nil"/>
              <w:left w:val="nil"/>
              <w:bottom w:val="single" w:color="auto" w:sz="4" w:space="0"/>
              <w:right w:val="single" w:color="auto" w:sz="4" w:space="0"/>
            </w:tcBorders>
            <w:shd w:val="clear" w:color="auto" w:fill="auto"/>
            <w:vAlign w:val="center"/>
          </w:tcPr>
          <w:p w14:paraId="6319F76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全流程主动式服务</w:t>
            </w:r>
          </w:p>
        </w:tc>
        <w:tc>
          <w:tcPr>
            <w:tcW w:w="1339" w:type="dxa"/>
            <w:tcBorders>
              <w:top w:val="nil"/>
              <w:left w:val="nil"/>
              <w:bottom w:val="single" w:color="auto" w:sz="4" w:space="0"/>
              <w:right w:val="single" w:color="auto" w:sz="4" w:space="0"/>
            </w:tcBorders>
            <w:shd w:val="clear" w:color="auto" w:fill="auto"/>
            <w:vAlign w:val="center"/>
          </w:tcPr>
          <w:p w14:paraId="763547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90" w:type="dxa"/>
            <w:tcBorders>
              <w:top w:val="nil"/>
              <w:left w:val="nil"/>
              <w:bottom w:val="single" w:color="auto" w:sz="4" w:space="0"/>
              <w:right w:val="single" w:color="auto" w:sz="4" w:space="0"/>
            </w:tcBorders>
            <w:shd w:val="clear" w:color="auto" w:fill="auto"/>
            <w:vAlign w:val="center"/>
          </w:tcPr>
          <w:p w14:paraId="74FDD5E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r>
      <w:tr w14:paraId="6A3449DD">
        <w:tblPrEx>
          <w:tblCellMar>
            <w:top w:w="0" w:type="dxa"/>
            <w:left w:w="108" w:type="dxa"/>
            <w:bottom w:w="0" w:type="dxa"/>
            <w:right w:w="108" w:type="dxa"/>
          </w:tblCellMar>
        </w:tblPrEx>
        <w:trPr>
          <w:trHeight w:val="491" w:hRule="atLeast"/>
        </w:trPr>
        <w:tc>
          <w:tcPr>
            <w:tcW w:w="779" w:type="dxa"/>
            <w:vMerge w:val="continue"/>
            <w:tcBorders>
              <w:top w:val="nil"/>
              <w:left w:val="single" w:color="auto" w:sz="4" w:space="0"/>
              <w:bottom w:val="single" w:color="auto" w:sz="4" w:space="0"/>
              <w:right w:val="single" w:color="auto" w:sz="4" w:space="0"/>
            </w:tcBorders>
            <w:vAlign w:val="center"/>
          </w:tcPr>
          <w:p w14:paraId="32BF2650">
            <w:pPr>
              <w:rPr>
                <w:color w:val="000000" w:themeColor="text1"/>
                <w14:textFill>
                  <w14:solidFill>
                    <w14:schemeClr w14:val="tx1"/>
                  </w14:solidFill>
                </w14:textFill>
              </w:rPr>
            </w:pPr>
          </w:p>
        </w:tc>
        <w:tc>
          <w:tcPr>
            <w:tcW w:w="1895" w:type="dxa"/>
            <w:vMerge w:val="continue"/>
            <w:tcBorders>
              <w:top w:val="nil"/>
              <w:left w:val="single" w:color="auto" w:sz="4" w:space="0"/>
              <w:bottom w:val="single" w:color="auto" w:sz="4" w:space="0"/>
              <w:right w:val="single" w:color="auto" w:sz="4" w:space="0"/>
            </w:tcBorders>
            <w:vAlign w:val="center"/>
          </w:tcPr>
          <w:p w14:paraId="6A2D9397">
            <w:pPr>
              <w:rPr>
                <w:color w:val="000000" w:themeColor="text1"/>
                <w14:textFill>
                  <w14:solidFill>
                    <w14:schemeClr w14:val="tx1"/>
                  </w14:solidFill>
                </w14:textFill>
              </w:rPr>
            </w:pPr>
          </w:p>
        </w:tc>
        <w:tc>
          <w:tcPr>
            <w:tcW w:w="4018" w:type="dxa"/>
            <w:tcBorders>
              <w:top w:val="nil"/>
              <w:left w:val="nil"/>
              <w:bottom w:val="single" w:color="auto" w:sz="4" w:space="0"/>
              <w:right w:val="single" w:color="auto" w:sz="4" w:space="0"/>
            </w:tcBorders>
            <w:shd w:val="clear" w:color="auto" w:fill="auto"/>
            <w:vAlign w:val="center"/>
          </w:tcPr>
          <w:p w14:paraId="718401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人脸识别核身支付系统</w:t>
            </w:r>
          </w:p>
        </w:tc>
        <w:tc>
          <w:tcPr>
            <w:tcW w:w="1339" w:type="dxa"/>
            <w:tcBorders>
              <w:top w:val="nil"/>
              <w:left w:val="nil"/>
              <w:bottom w:val="single" w:color="auto" w:sz="4" w:space="0"/>
              <w:right w:val="single" w:color="auto" w:sz="4" w:space="0"/>
            </w:tcBorders>
            <w:shd w:val="clear" w:color="auto" w:fill="auto"/>
            <w:vAlign w:val="center"/>
          </w:tcPr>
          <w:p w14:paraId="7039048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90" w:type="dxa"/>
            <w:tcBorders>
              <w:top w:val="nil"/>
              <w:left w:val="nil"/>
              <w:bottom w:val="single" w:color="auto" w:sz="4" w:space="0"/>
              <w:right w:val="single" w:color="auto" w:sz="4" w:space="0"/>
            </w:tcBorders>
            <w:shd w:val="clear" w:color="auto" w:fill="auto"/>
            <w:vAlign w:val="center"/>
          </w:tcPr>
          <w:p w14:paraId="566E8D6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r>
      <w:tr w14:paraId="7C364C5D">
        <w:tblPrEx>
          <w:tblCellMar>
            <w:top w:w="0" w:type="dxa"/>
            <w:left w:w="108" w:type="dxa"/>
            <w:bottom w:w="0" w:type="dxa"/>
            <w:right w:w="108" w:type="dxa"/>
          </w:tblCellMar>
        </w:tblPrEx>
        <w:trPr>
          <w:trHeight w:val="491" w:hRule="atLeast"/>
        </w:trPr>
        <w:tc>
          <w:tcPr>
            <w:tcW w:w="779" w:type="dxa"/>
            <w:vMerge w:val="restart"/>
            <w:tcBorders>
              <w:top w:val="nil"/>
              <w:left w:val="single" w:color="auto" w:sz="4" w:space="0"/>
              <w:right w:val="single" w:color="auto" w:sz="4" w:space="0"/>
            </w:tcBorders>
            <w:shd w:val="clear" w:color="auto" w:fill="auto"/>
            <w:vAlign w:val="center"/>
          </w:tcPr>
          <w:p w14:paraId="7302971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95" w:type="dxa"/>
            <w:vMerge w:val="restart"/>
            <w:tcBorders>
              <w:top w:val="nil"/>
              <w:left w:val="single" w:color="auto" w:sz="4" w:space="0"/>
              <w:right w:val="single" w:color="auto" w:sz="4" w:space="0"/>
            </w:tcBorders>
            <w:shd w:val="clear" w:color="auto" w:fill="auto"/>
            <w:vAlign w:val="center"/>
          </w:tcPr>
          <w:p w14:paraId="456C796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院前急救智能移动支付系统</w:t>
            </w:r>
          </w:p>
        </w:tc>
        <w:tc>
          <w:tcPr>
            <w:tcW w:w="4018" w:type="dxa"/>
            <w:tcBorders>
              <w:top w:val="nil"/>
              <w:left w:val="nil"/>
              <w:bottom w:val="single" w:color="auto" w:sz="4" w:space="0"/>
              <w:right w:val="single" w:color="auto" w:sz="4" w:space="0"/>
            </w:tcBorders>
            <w:shd w:val="clear" w:color="auto" w:fill="auto"/>
            <w:vAlign w:val="center"/>
          </w:tcPr>
          <w:p w14:paraId="6D7AF322">
            <w:pPr>
              <w:jc w:val="center"/>
              <w:rPr>
                <w:color w:val="000000" w:themeColor="text1"/>
                <w14:textFill>
                  <w14:solidFill>
                    <w14:schemeClr w14:val="tx1"/>
                  </w14:solidFill>
                </w14:textFill>
              </w:rPr>
            </w:pPr>
            <w:r>
              <w:rPr>
                <w:rFonts w:hint="eastAsia" w:cs="黑体"/>
                <w:color w:val="000000" w:themeColor="text1"/>
                <w14:textFill>
                  <w14:solidFill>
                    <w14:schemeClr w14:val="tx1"/>
                  </w14:solidFill>
                </w14:textFill>
              </w:rPr>
              <w:t>院前急救智能移动支付系统</w:t>
            </w:r>
          </w:p>
        </w:tc>
        <w:tc>
          <w:tcPr>
            <w:tcW w:w="1339" w:type="dxa"/>
            <w:tcBorders>
              <w:top w:val="nil"/>
              <w:left w:val="nil"/>
              <w:bottom w:val="single" w:color="auto" w:sz="4" w:space="0"/>
              <w:right w:val="single" w:color="auto" w:sz="4" w:space="0"/>
            </w:tcBorders>
            <w:shd w:val="clear" w:color="000000" w:fill="FFFFFF"/>
            <w:vAlign w:val="center"/>
          </w:tcPr>
          <w:p w14:paraId="20CE4375">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90" w:type="dxa"/>
            <w:tcBorders>
              <w:top w:val="nil"/>
              <w:left w:val="nil"/>
              <w:bottom w:val="single" w:color="auto" w:sz="4" w:space="0"/>
              <w:right w:val="single" w:color="auto" w:sz="4" w:space="0"/>
            </w:tcBorders>
            <w:shd w:val="clear" w:color="000000" w:fill="FFFFFF"/>
            <w:vAlign w:val="center"/>
          </w:tcPr>
          <w:p w14:paraId="23FEACC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r>
      <w:tr w14:paraId="715EE60F">
        <w:tblPrEx>
          <w:tblCellMar>
            <w:top w:w="0" w:type="dxa"/>
            <w:left w:w="108" w:type="dxa"/>
            <w:bottom w:w="0" w:type="dxa"/>
            <w:right w:w="108" w:type="dxa"/>
          </w:tblCellMar>
        </w:tblPrEx>
        <w:trPr>
          <w:trHeight w:val="530" w:hRule="atLeast"/>
        </w:trPr>
        <w:tc>
          <w:tcPr>
            <w:tcW w:w="779" w:type="dxa"/>
            <w:vMerge w:val="continue"/>
            <w:tcBorders>
              <w:left w:val="single" w:color="auto" w:sz="4" w:space="0"/>
              <w:right w:val="single" w:color="auto" w:sz="4" w:space="0"/>
            </w:tcBorders>
            <w:vAlign w:val="center"/>
          </w:tcPr>
          <w:p w14:paraId="4A1C8D56">
            <w:pPr>
              <w:rPr>
                <w:color w:val="000000" w:themeColor="text1"/>
                <w14:textFill>
                  <w14:solidFill>
                    <w14:schemeClr w14:val="tx1"/>
                  </w14:solidFill>
                </w14:textFill>
              </w:rPr>
            </w:pPr>
          </w:p>
        </w:tc>
        <w:tc>
          <w:tcPr>
            <w:tcW w:w="1895" w:type="dxa"/>
            <w:vMerge w:val="continue"/>
            <w:tcBorders>
              <w:left w:val="single" w:color="auto" w:sz="4" w:space="0"/>
              <w:right w:val="single" w:color="auto" w:sz="4" w:space="0"/>
            </w:tcBorders>
            <w:vAlign w:val="center"/>
          </w:tcPr>
          <w:p w14:paraId="4466F854">
            <w:pPr>
              <w:rPr>
                <w:color w:val="000000" w:themeColor="text1"/>
                <w14:textFill>
                  <w14:solidFill>
                    <w14:schemeClr w14:val="tx1"/>
                  </w14:solidFill>
                </w14:textFill>
              </w:rPr>
            </w:pPr>
          </w:p>
        </w:tc>
        <w:tc>
          <w:tcPr>
            <w:tcW w:w="4018" w:type="dxa"/>
            <w:tcBorders>
              <w:top w:val="nil"/>
              <w:left w:val="nil"/>
              <w:bottom w:val="single" w:color="auto" w:sz="4" w:space="0"/>
              <w:right w:val="single" w:color="auto" w:sz="4" w:space="0"/>
            </w:tcBorders>
            <w:shd w:val="clear" w:color="000000" w:fill="FFFFFF"/>
            <w:vAlign w:val="center"/>
          </w:tcPr>
          <w:p w14:paraId="3D51916C">
            <w:pPr>
              <w:jc w:val="center"/>
              <w:rPr>
                <w:color w:val="000000" w:themeColor="text1"/>
                <w14:textFill>
                  <w14:solidFill>
                    <w14:schemeClr w14:val="tx1"/>
                  </w14:solidFill>
                </w14:textFill>
              </w:rPr>
            </w:pPr>
            <w:r>
              <w:rPr>
                <w:rFonts w:hint="eastAsia" w:cs="黑体"/>
                <w:color w:val="000000" w:themeColor="text1"/>
                <w:spacing w:val="3"/>
                <w14:textFill>
                  <w14:solidFill>
                    <w14:schemeClr w14:val="tx1"/>
                  </w14:solidFill>
                </w14:textFill>
              </w:rPr>
              <w:t>医保业务综合服务终端(手持)</w:t>
            </w:r>
          </w:p>
        </w:tc>
        <w:tc>
          <w:tcPr>
            <w:tcW w:w="1339" w:type="dxa"/>
            <w:tcBorders>
              <w:top w:val="nil"/>
              <w:left w:val="nil"/>
              <w:bottom w:val="single" w:color="auto" w:sz="4" w:space="0"/>
              <w:right w:val="single" w:color="auto" w:sz="4" w:space="0"/>
            </w:tcBorders>
            <w:shd w:val="clear" w:color="auto" w:fill="auto"/>
            <w:vAlign w:val="center"/>
          </w:tcPr>
          <w:p w14:paraId="7D44AD14">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190" w:type="dxa"/>
            <w:tcBorders>
              <w:top w:val="nil"/>
              <w:left w:val="nil"/>
              <w:bottom w:val="single" w:color="auto" w:sz="4" w:space="0"/>
              <w:right w:val="single" w:color="auto" w:sz="4" w:space="0"/>
            </w:tcBorders>
            <w:shd w:val="clear" w:color="auto" w:fill="auto"/>
            <w:vAlign w:val="center"/>
          </w:tcPr>
          <w:p w14:paraId="4EB0D81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r>
      <w:tr w14:paraId="7935B54C">
        <w:tblPrEx>
          <w:tblCellMar>
            <w:top w:w="0" w:type="dxa"/>
            <w:left w:w="108" w:type="dxa"/>
            <w:bottom w:w="0" w:type="dxa"/>
            <w:right w:w="108" w:type="dxa"/>
          </w:tblCellMar>
        </w:tblPrEx>
        <w:trPr>
          <w:trHeight w:val="170" w:hRule="atLeast"/>
        </w:trPr>
        <w:tc>
          <w:tcPr>
            <w:tcW w:w="779" w:type="dxa"/>
            <w:vMerge w:val="continue"/>
            <w:tcBorders>
              <w:left w:val="single" w:color="auto" w:sz="4" w:space="0"/>
              <w:bottom w:val="single" w:color="000000" w:sz="4" w:space="0"/>
              <w:right w:val="single" w:color="auto" w:sz="4" w:space="0"/>
            </w:tcBorders>
            <w:vAlign w:val="center"/>
          </w:tcPr>
          <w:p w14:paraId="0713CFA3">
            <w:pPr>
              <w:rPr>
                <w:color w:val="000000" w:themeColor="text1"/>
                <w14:textFill>
                  <w14:solidFill>
                    <w14:schemeClr w14:val="tx1"/>
                  </w14:solidFill>
                </w14:textFill>
              </w:rPr>
            </w:pPr>
          </w:p>
        </w:tc>
        <w:tc>
          <w:tcPr>
            <w:tcW w:w="1895" w:type="dxa"/>
            <w:vMerge w:val="continue"/>
            <w:tcBorders>
              <w:left w:val="single" w:color="auto" w:sz="4" w:space="0"/>
              <w:bottom w:val="single" w:color="000000" w:sz="4" w:space="0"/>
              <w:right w:val="single" w:color="auto" w:sz="4" w:space="0"/>
            </w:tcBorders>
            <w:vAlign w:val="center"/>
          </w:tcPr>
          <w:p w14:paraId="1E116081">
            <w:pPr>
              <w:rPr>
                <w:color w:val="000000" w:themeColor="text1"/>
                <w14:textFill>
                  <w14:solidFill>
                    <w14:schemeClr w14:val="tx1"/>
                  </w14:solidFill>
                </w14:textFill>
              </w:rPr>
            </w:pPr>
          </w:p>
        </w:tc>
        <w:tc>
          <w:tcPr>
            <w:tcW w:w="4018" w:type="dxa"/>
            <w:tcBorders>
              <w:top w:val="single" w:color="auto" w:sz="4" w:space="0"/>
              <w:left w:val="nil"/>
              <w:bottom w:val="single" w:color="auto" w:sz="4" w:space="0"/>
              <w:right w:val="single" w:color="auto" w:sz="4" w:space="0"/>
            </w:tcBorders>
            <w:shd w:val="clear" w:color="000000" w:fill="FFFFFF"/>
            <w:vAlign w:val="center"/>
          </w:tcPr>
          <w:p w14:paraId="1BB008DC">
            <w:pPr>
              <w:jc w:val="center"/>
              <w:rPr>
                <w:rFonts w:cs="黑体"/>
                <w:color w:val="000000" w:themeColor="text1"/>
                <w:spacing w:val="3"/>
                <w14:textFill>
                  <w14:solidFill>
                    <w14:schemeClr w14:val="tx1"/>
                  </w14:solidFill>
                </w14:textFill>
              </w:rPr>
            </w:pPr>
            <w:r>
              <w:rPr>
                <w:rFonts w:hint="eastAsia" w:cs="黑体"/>
                <w:color w:val="000000" w:themeColor="text1"/>
                <w:spacing w:val="1"/>
                <w14:textFill>
                  <w14:solidFill>
                    <w14:schemeClr w14:val="tx1"/>
                  </w14:solidFill>
                </w14:textFill>
              </w:rPr>
              <w:t>5G定制专网服务</w:t>
            </w:r>
          </w:p>
        </w:tc>
        <w:tc>
          <w:tcPr>
            <w:tcW w:w="1339" w:type="dxa"/>
            <w:tcBorders>
              <w:top w:val="single" w:color="auto" w:sz="4" w:space="0"/>
              <w:left w:val="nil"/>
              <w:bottom w:val="single" w:color="auto" w:sz="4" w:space="0"/>
              <w:right w:val="single" w:color="auto" w:sz="4" w:space="0"/>
            </w:tcBorders>
            <w:shd w:val="clear" w:color="auto" w:fill="auto"/>
            <w:vAlign w:val="center"/>
          </w:tcPr>
          <w:p w14:paraId="4B50AB2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90" w:type="dxa"/>
            <w:tcBorders>
              <w:top w:val="single" w:color="auto" w:sz="4" w:space="0"/>
              <w:left w:val="nil"/>
              <w:bottom w:val="single" w:color="auto" w:sz="4" w:space="0"/>
              <w:right w:val="single" w:color="auto" w:sz="4" w:space="0"/>
            </w:tcBorders>
            <w:shd w:val="clear" w:color="auto" w:fill="auto"/>
            <w:vAlign w:val="center"/>
          </w:tcPr>
          <w:p w14:paraId="70C2B8B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w:t>
            </w:r>
          </w:p>
        </w:tc>
      </w:tr>
      <w:tr w14:paraId="615EA58D">
        <w:tblPrEx>
          <w:tblCellMar>
            <w:top w:w="0" w:type="dxa"/>
            <w:left w:w="108" w:type="dxa"/>
            <w:bottom w:w="0" w:type="dxa"/>
            <w:right w:w="108" w:type="dxa"/>
          </w:tblCellMar>
        </w:tblPrEx>
        <w:trPr>
          <w:trHeight w:val="491" w:hRule="atLeast"/>
        </w:trPr>
        <w:tc>
          <w:tcPr>
            <w:tcW w:w="779" w:type="dxa"/>
            <w:vMerge w:val="restart"/>
            <w:tcBorders>
              <w:top w:val="nil"/>
              <w:left w:val="single" w:color="auto" w:sz="4" w:space="0"/>
              <w:bottom w:val="single" w:color="000000" w:sz="4" w:space="0"/>
              <w:right w:val="single" w:color="auto" w:sz="4" w:space="0"/>
            </w:tcBorders>
            <w:shd w:val="clear" w:color="auto" w:fill="auto"/>
            <w:vAlign w:val="center"/>
          </w:tcPr>
          <w:p w14:paraId="60ACC96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895" w:type="dxa"/>
            <w:vMerge w:val="restart"/>
            <w:tcBorders>
              <w:top w:val="nil"/>
              <w:left w:val="single" w:color="auto" w:sz="4" w:space="0"/>
              <w:bottom w:val="single" w:color="000000" w:sz="4" w:space="0"/>
              <w:right w:val="single" w:color="auto" w:sz="4" w:space="0"/>
            </w:tcBorders>
            <w:shd w:val="clear" w:color="auto" w:fill="auto"/>
            <w:vAlign w:val="center"/>
          </w:tcPr>
          <w:p w14:paraId="5FB678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配套服务</w:t>
            </w:r>
          </w:p>
        </w:tc>
        <w:tc>
          <w:tcPr>
            <w:tcW w:w="4018" w:type="dxa"/>
            <w:tcBorders>
              <w:top w:val="nil"/>
              <w:left w:val="nil"/>
              <w:bottom w:val="single" w:color="auto" w:sz="4" w:space="0"/>
              <w:right w:val="single" w:color="auto" w:sz="4" w:space="0"/>
            </w:tcBorders>
            <w:shd w:val="clear" w:color="auto" w:fill="auto"/>
            <w:vAlign w:val="center"/>
          </w:tcPr>
          <w:p w14:paraId="76477BF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第三方系统接口集成</w:t>
            </w:r>
          </w:p>
        </w:tc>
        <w:tc>
          <w:tcPr>
            <w:tcW w:w="1339" w:type="dxa"/>
            <w:tcBorders>
              <w:top w:val="nil"/>
              <w:left w:val="nil"/>
              <w:bottom w:val="single" w:color="auto" w:sz="4" w:space="0"/>
              <w:right w:val="single" w:color="auto" w:sz="4" w:space="0"/>
            </w:tcBorders>
            <w:shd w:val="clear" w:color="auto" w:fill="auto"/>
            <w:vAlign w:val="center"/>
          </w:tcPr>
          <w:p w14:paraId="2F6BB01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90" w:type="dxa"/>
            <w:tcBorders>
              <w:top w:val="nil"/>
              <w:left w:val="nil"/>
              <w:bottom w:val="single" w:color="auto" w:sz="4" w:space="0"/>
              <w:right w:val="single" w:color="auto" w:sz="4" w:space="0"/>
            </w:tcBorders>
            <w:shd w:val="clear" w:color="auto" w:fill="auto"/>
            <w:vAlign w:val="center"/>
          </w:tcPr>
          <w:p w14:paraId="514F117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r>
      <w:tr w14:paraId="6165CF19">
        <w:tblPrEx>
          <w:tblCellMar>
            <w:top w:w="0" w:type="dxa"/>
            <w:left w:w="108" w:type="dxa"/>
            <w:bottom w:w="0" w:type="dxa"/>
            <w:right w:w="108" w:type="dxa"/>
          </w:tblCellMar>
        </w:tblPrEx>
        <w:trPr>
          <w:trHeight w:val="491" w:hRule="atLeast"/>
        </w:trPr>
        <w:tc>
          <w:tcPr>
            <w:tcW w:w="779" w:type="dxa"/>
            <w:vMerge w:val="continue"/>
            <w:tcBorders>
              <w:top w:val="nil"/>
              <w:left w:val="single" w:color="auto" w:sz="4" w:space="0"/>
              <w:bottom w:val="single" w:color="000000" w:sz="4" w:space="0"/>
              <w:right w:val="single" w:color="auto" w:sz="4" w:space="0"/>
            </w:tcBorders>
            <w:vAlign w:val="center"/>
          </w:tcPr>
          <w:p w14:paraId="0701F475">
            <w:pPr>
              <w:rPr>
                <w:color w:val="000000" w:themeColor="text1"/>
                <w14:textFill>
                  <w14:solidFill>
                    <w14:schemeClr w14:val="tx1"/>
                  </w14:solidFill>
                </w14:textFill>
              </w:rPr>
            </w:pPr>
          </w:p>
        </w:tc>
        <w:tc>
          <w:tcPr>
            <w:tcW w:w="1895" w:type="dxa"/>
            <w:vMerge w:val="continue"/>
            <w:tcBorders>
              <w:top w:val="nil"/>
              <w:left w:val="single" w:color="auto" w:sz="4" w:space="0"/>
              <w:bottom w:val="single" w:color="000000" w:sz="4" w:space="0"/>
              <w:right w:val="single" w:color="auto" w:sz="4" w:space="0"/>
            </w:tcBorders>
            <w:vAlign w:val="center"/>
          </w:tcPr>
          <w:p w14:paraId="710BE4FF">
            <w:pPr>
              <w:rPr>
                <w:color w:val="000000" w:themeColor="text1"/>
                <w14:textFill>
                  <w14:solidFill>
                    <w14:schemeClr w14:val="tx1"/>
                  </w14:solidFill>
                </w14:textFill>
              </w:rPr>
            </w:pPr>
          </w:p>
        </w:tc>
        <w:tc>
          <w:tcPr>
            <w:tcW w:w="4018" w:type="dxa"/>
            <w:tcBorders>
              <w:top w:val="nil"/>
              <w:left w:val="nil"/>
              <w:bottom w:val="single" w:color="auto" w:sz="4" w:space="0"/>
              <w:right w:val="single" w:color="auto" w:sz="4" w:space="0"/>
            </w:tcBorders>
            <w:shd w:val="clear" w:color="auto" w:fill="auto"/>
            <w:vAlign w:val="center"/>
          </w:tcPr>
          <w:p w14:paraId="705D093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自助机各类耗料</w:t>
            </w:r>
          </w:p>
        </w:tc>
        <w:tc>
          <w:tcPr>
            <w:tcW w:w="1339" w:type="dxa"/>
            <w:tcBorders>
              <w:top w:val="nil"/>
              <w:left w:val="nil"/>
              <w:bottom w:val="single" w:color="auto" w:sz="4" w:space="0"/>
              <w:right w:val="single" w:color="auto" w:sz="4" w:space="0"/>
            </w:tcBorders>
            <w:shd w:val="clear" w:color="auto" w:fill="auto"/>
            <w:vAlign w:val="center"/>
          </w:tcPr>
          <w:p w14:paraId="3C366EB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190" w:type="dxa"/>
            <w:tcBorders>
              <w:top w:val="nil"/>
              <w:left w:val="nil"/>
              <w:bottom w:val="single" w:color="auto" w:sz="4" w:space="0"/>
              <w:right w:val="single" w:color="auto" w:sz="4" w:space="0"/>
            </w:tcBorders>
            <w:shd w:val="clear" w:color="auto" w:fill="auto"/>
            <w:vAlign w:val="center"/>
          </w:tcPr>
          <w:p w14:paraId="0F41910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年</w:t>
            </w:r>
          </w:p>
        </w:tc>
      </w:tr>
      <w:tr w14:paraId="7E4B91C0">
        <w:tblPrEx>
          <w:tblCellMar>
            <w:top w:w="0" w:type="dxa"/>
            <w:left w:w="108" w:type="dxa"/>
            <w:bottom w:w="0" w:type="dxa"/>
            <w:right w:w="108" w:type="dxa"/>
          </w:tblCellMar>
        </w:tblPrEx>
        <w:trPr>
          <w:trHeight w:val="491" w:hRule="atLeast"/>
        </w:trPr>
        <w:tc>
          <w:tcPr>
            <w:tcW w:w="779" w:type="dxa"/>
            <w:vMerge w:val="continue"/>
            <w:tcBorders>
              <w:top w:val="nil"/>
              <w:left w:val="single" w:color="auto" w:sz="4" w:space="0"/>
              <w:bottom w:val="single" w:color="000000" w:sz="4" w:space="0"/>
              <w:right w:val="single" w:color="auto" w:sz="4" w:space="0"/>
            </w:tcBorders>
            <w:vAlign w:val="center"/>
          </w:tcPr>
          <w:p w14:paraId="19C6E134">
            <w:pPr>
              <w:rPr>
                <w:color w:val="000000" w:themeColor="text1"/>
                <w14:textFill>
                  <w14:solidFill>
                    <w14:schemeClr w14:val="tx1"/>
                  </w14:solidFill>
                </w14:textFill>
              </w:rPr>
            </w:pPr>
          </w:p>
        </w:tc>
        <w:tc>
          <w:tcPr>
            <w:tcW w:w="1895" w:type="dxa"/>
            <w:vMerge w:val="continue"/>
            <w:tcBorders>
              <w:top w:val="nil"/>
              <w:left w:val="single" w:color="auto" w:sz="4" w:space="0"/>
              <w:bottom w:val="single" w:color="000000" w:sz="4" w:space="0"/>
              <w:right w:val="single" w:color="auto" w:sz="4" w:space="0"/>
            </w:tcBorders>
            <w:vAlign w:val="center"/>
          </w:tcPr>
          <w:p w14:paraId="7DBA49AD">
            <w:pPr>
              <w:rPr>
                <w:color w:val="000000" w:themeColor="text1"/>
                <w14:textFill>
                  <w14:solidFill>
                    <w14:schemeClr w14:val="tx1"/>
                  </w14:solidFill>
                </w14:textFill>
              </w:rPr>
            </w:pPr>
          </w:p>
        </w:tc>
        <w:tc>
          <w:tcPr>
            <w:tcW w:w="4018" w:type="dxa"/>
            <w:tcBorders>
              <w:top w:val="nil"/>
              <w:left w:val="nil"/>
              <w:bottom w:val="single" w:color="auto" w:sz="4" w:space="0"/>
              <w:right w:val="single" w:color="auto" w:sz="4" w:space="0"/>
            </w:tcBorders>
            <w:shd w:val="clear" w:color="auto" w:fill="auto"/>
            <w:vAlign w:val="center"/>
          </w:tcPr>
          <w:p w14:paraId="6EA95E1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原自助系统升级</w:t>
            </w:r>
          </w:p>
        </w:tc>
        <w:tc>
          <w:tcPr>
            <w:tcW w:w="1339" w:type="dxa"/>
            <w:tcBorders>
              <w:top w:val="nil"/>
              <w:left w:val="nil"/>
              <w:bottom w:val="single" w:color="auto" w:sz="4" w:space="0"/>
              <w:right w:val="single" w:color="auto" w:sz="4" w:space="0"/>
            </w:tcBorders>
            <w:shd w:val="clear" w:color="auto" w:fill="auto"/>
            <w:vAlign w:val="center"/>
          </w:tcPr>
          <w:p w14:paraId="728C90D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90" w:type="dxa"/>
            <w:tcBorders>
              <w:top w:val="nil"/>
              <w:left w:val="nil"/>
              <w:bottom w:val="single" w:color="auto" w:sz="4" w:space="0"/>
              <w:right w:val="single" w:color="auto" w:sz="4" w:space="0"/>
            </w:tcBorders>
            <w:shd w:val="clear" w:color="auto" w:fill="auto"/>
            <w:vAlign w:val="center"/>
          </w:tcPr>
          <w:p w14:paraId="159E8B1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r>
      <w:tr w14:paraId="44009971">
        <w:tblPrEx>
          <w:tblCellMar>
            <w:top w:w="0" w:type="dxa"/>
            <w:left w:w="108" w:type="dxa"/>
            <w:bottom w:w="0" w:type="dxa"/>
            <w:right w:w="108" w:type="dxa"/>
          </w:tblCellMar>
        </w:tblPrEx>
        <w:trPr>
          <w:trHeight w:val="491" w:hRule="atLeast"/>
        </w:trPr>
        <w:tc>
          <w:tcPr>
            <w:tcW w:w="779" w:type="dxa"/>
            <w:vMerge w:val="continue"/>
            <w:tcBorders>
              <w:top w:val="nil"/>
              <w:left w:val="single" w:color="auto" w:sz="4" w:space="0"/>
              <w:bottom w:val="single" w:color="000000" w:sz="4" w:space="0"/>
              <w:right w:val="single" w:color="auto" w:sz="4" w:space="0"/>
            </w:tcBorders>
            <w:vAlign w:val="center"/>
          </w:tcPr>
          <w:p w14:paraId="34237820">
            <w:pPr>
              <w:rPr>
                <w:color w:val="000000" w:themeColor="text1"/>
                <w14:textFill>
                  <w14:solidFill>
                    <w14:schemeClr w14:val="tx1"/>
                  </w14:solidFill>
                </w14:textFill>
              </w:rPr>
            </w:pPr>
          </w:p>
        </w:tc>
        <w:tc>
          <w:tcPr>
            <w:tcW w:w="1895" w:type="dxa"/>
            <w:vMerge w:val="continue"/>
            <w:tcBorders>
              <w:top w:val="nil"/>
              <w:left w:val="single" w:color="auto" w:sz="4" w:space="0"/>
              <w:bottom w:val="single" w:color="000000" w:sz="4" w:space="0"/>
              <w:right w:val="single" w:color="auto" w:sz="4" w:space="0"/>
            </w:tcBorders>
            <w:vAlign w:val="center"/>
          </w:tcPr>
          <w:p w14:paraId="4FC42363">
            <w:pPr>
              <w:rPr>
                <w:color w:val="000000" w:themeColor="text1"/>
                <w14:textFill>
                  <w14:solidFill>
                    <w14:schemeClr w14:val="tx1"/>
                  </w14:solidFill>
                </w14:textFill>
              </w:rPr>
            </w:pPr>
          </w:p>
        </w:tc>
        <w:tc>
          <w:tcPr>
            <w:tcW w:w="4018" w:type="dxa"/>
            <w:tcBorders>
              <w:top w:val="nil"/>
              <w:left w:val="nil"/>
              <w:bottom w:val="single" w:color="auto" w:sz="4" w:space="0"/>
              <w:right w:val="single" w:color="auto" w:sz="4" w:space="0"/>
            </w:tcBorders>
            <w:shd w:val="clear" w:color="auto" w:fill="auto"/>
            <w:vAlign w:val="center"/>
          </w:tcPr>
          <w:p w14:paraId="328E7CE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技术驻场服务</w:t>
            </w:r>
          </w:p>
        </w:tc>
        <w:tc>
          <w:tcPr>
            <w:tcW w:w="1339" w:type="dxa"/>
            <w:tcBorders>
              <w:top w:val="nil"/>
              <w:left w:val="nil"/>
              <w:bottom w:val="single" w:color="auto" w:sz="4" w:space="0"/>
              <w:right w:val="single" w:color="auto" w:sz="4" w:space="0"/>
            </w:tcBorders>
            <w:shd w:val="clear" w:color="auto" w:fill="auto"/>
            <w:vAlign w:val="center"/>
          </w:tcPr>
          <w:p w14:paraId="1F5AB85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190" w:type="dxa"/>
            <w:tcBorders>
              <w:top w:val="nil"/>
              <w:left w:val="nil"/>
              <w:bottom w:val="single" w:color="auto" w:sz="4" w:space="0"/>
              <w:right w:val="single" w:color="auto" w:sz="4" w:space="0"/>
            </w:tcBorders>
            <w:shd w:val="clear" w:color="auto" w:fill="auto"/>
            <w:vAlign w:val="center"/>
          </w:tcPr>
          <w:p w14:paraId="765F605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年</w:t>
            </w:r>
          </w:p>
        </w:tc>
      </w:tr>
      <w:tr w14:paraId="68B9BA6A">
        <w:tblPrEx>
          <w:tblCellMar>
            <w:top w:w="0" w:type="dxa"/>
            <w:left w:w="108" w:type="dxa"/>
            <w:bottom w:w="0" w:type="dxa"/>
            <w:right w:w="108" w:type="dxa"/>
          </w:tblCellMar>
        </w:tblPrEx>
        <w:trPr>
          <w:trHeight w:val="491"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60B4CC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895" w:type="dxa"/>
            <w:tcBorders>
              <w:top w:val="nil"/>
              <w:left w:val="nil"/>
              <w:bottom w:val="single" w:color="auto" w:sz="4" w:space="0"/>
              <w:right w:val="single" w:color="auto" w:sz="4" w:space="0"/>
            </w:tcBorders>
            <w:shd w:val="clear" w:color="auto" w:fill="auto"/>
            <w:vAlign w:val="center"/>
          </w:tcPr>
          <w:p w14:paraId="5A8E62F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维保服务</w:t>
            </w:r>
          </w:p>
        </w:tc>
        <w:tc>
          <w:tcPr>
            <w:tcW w:w="4018" w:type="dxa"/>
            <w:tcBorders>
              <w:top w:val="nil"/>
              <w:left w:val="nil"/>
              <w:bottom w:val="single" w:color="auto" w:sz="4" w:space="0"/>
              <w:right w:val="single" w:color="auto" w:sz="4" w:space="0"/>
            </w:tcBorders>
            <w:shd w:val="clear" w:color="auto" w:fill="auto"/>
            <w:vAlign w:val="center"/>
          </w:tcPr>
          <w:p w14:paraId="237849D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维保服务</w:t>
            </w:r>
          </w:p>
        </w:tc>
        <w:tc>
          <w:tcPr>
            <w:tcW w:w="1339" w:type="dxa"/>
            <w:tcBorders>
              <w:top w:val="nil"/>
              <w:left w:val="nil"/>
              <w:bottom w:val="single" w:color="auto" w:sz="4" w:space="0"/>
              <w:right w:val="single" w:color="auto" w:sz="4" w:space="0"/>
            </w:tcBorders>
            <w:shd w:val="clear" w:color="auto" w:fill="auto"/>
            <w:vAlign w:val="center"/>
          </w:tcPr>
          <w:p w14:paraId="58B4C2D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190" w:type="dxa"/>
            <w:tcBorders>
              <w:top w:val="nil"/>
              <w:left w:val="nil"/>
              <w:bottom w:val="single" w:color="auto" w:sz="4" w:space="0"/>
              <w:right w:val="single" w:color="auto" w:sz="4" w:space="0"/>
            </w:tcBorders>
            <w:shd w:val="clear" w:color="auto" w:fill="auto"/>
            <w:vAlign w:val="center"/>
          </w:tcPr>
          <w:p w14:paraId="29A2E1B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年</w:t>
            </w:r>
          </w:p>
        </w:tc>
      </w:tr>
    </w:tbl>
    <w:p w14:paraId="6578EAEB">
      <w:pPr>
        <w:pStyle w:val="9"/>
        <w:numPr>
          <w:ilvl w:val="0"/>
          <w:numId w:val="2"/>
        </w:numPr>
        <w:spacing w:line="360" w:lineRule="auto"/>
        <w:ind w:right="-482" w:rightChars="-201" w:firstLineChars="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项目建设功能清单</w:t>
      </w:r>
    </w:p>
    <w:p w14:paraId="1752E571">
      <w:pPr>
        <w:pStyle w:val="9"/>
        <w:spacing w:line="360" w:lineRule="auto"/>
        <w:ind w:left="1064" w:right="-482" w:rightChars="-201" w:firstLine="0" w:firstLineChars="0"/>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3.1</w:t>
      </w:r>
      <w:r>
        <w:rPr>
          <w:rFonts w:hint="eastAsia" w:ascii="宋体" w:hAnsi="宋体" w:eastAsia="宋体"/>
          <w:b/>
          <w:color w:val="000000" w:themeColor="text1"/>
          <w:sz w:val="24"/>
          <w:szCs w:val="24"/>
          <w14:textFill>
            <w14:solidFill>
              <w14:schemeClr w14:val="tx1"/>
            </w14:solidFill>
          </w14:textFill>
        </w:rPr>
        <w:t>患者自助终端系统及配套硬件</w:t>
      </w:r>
    </w:p>
    <w:p w14:paraId="3F0985A4">
      <w:pPr>
        <w:pStyle w:val="9"/>
        <w:spacing w:line="360" w:lineRule="auto"/>
        <w:ind w:left="2" w:right="-482" w:rightChars="-201" w:firstLine="1328" w:firstLineChars="551"/>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3.1.1立式医保自助终端配置清单</w:t>
      </w:r>
    </w:p>
    <w:tbl>
      <w:tblPr>
        <w:tblStyle w:val="6"/>
        <w:tblW w:w="9198" w:type="dxa"/>
        <w:tblInd w:w="0" w:type="dxa"/>
        <w:tblLayout w:type="autofit"/>
        <w:tblCellMar>
          <w:top w:w="0" w:type="dxa"/>
          <w:left w:w="108" w:type="dxa"/>
          <w:bottom w:w="0" w:type="dxa"/>
          <w:right w:w="108" w:type="dxa"/>
        </w:tblCellMar>
      </w:tblPr>
      <w:tblGrid>
        <w:gridCol w:w="654"/>
        <w:gridCol w:w="1210"/>
        <w:gridCol w:w="1294"/>
        <w:gridCol w:w="6040"/>
      </w:tblGrid>
      <w:tr w14:paraId="6F02ACD5">
        <w:tblPrEx>
          <w:tblCellMar>
            <w:top w:w="0" w:type="dxa"/>
            <w:left w:w="108" w:type="dxa"/>
            <w:bottom w:w="0" w:type="dxa"/>
            <w:right w:w="108" w:type="dxa"/>
          </w:tblCellMar>
        </w:tblPrEx>
        <w:trPr>
          <w:trHeight w:val="299" w:hRule="atLeast"/>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F504015">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序号</w:t>
            </w:r>
          </w:p>
        </w:tc>
        <w:tc>
          <w:tcPr>
            <w:tcW w:w="1210" w:type="dxa"/>
            <w:tcBorders>
              <w:top w:val="single" w:color="auto" w:sz="4" w:space="0"/>
              <w:left w:val="nil"/>
              <w:bottom w:val="single" w:color="auto" w:sz="4" w:space="0"/>
              <w:right w:val="single" w:color="auto" w:sz="4" w:space="0"/>
            </w:tcBorders>
            <w:shd w:val="clear" w:color="auto" w:fill="auto"/>
            <w:vAlign w:val="center"/>
          </w:tcPr>
          <w:p w14:paraId="24B74CBB">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货物名称</w:t>
            </w:r>
          </w:p>
        </w:tc>
        <w:tc>
          <w:tcPr>
            <w:tcW w:w="1294" w:type="dxa"/>
            <w:tcBorders>
              <w:top w:val="single" w:color="auto" w:sz="4" w:space="0"/>
              <w:left w:val="nil"/>
              <w:bottom w:val="single" w:color="auto" w:sz="4" w:space="0"/>
              <w:right w:val="single" w:color="auto" w:sz="4" w:space="0"/>
            </w:tcBorders>
            <w:shd w:val="clear" w:color="auto" w:fill="auto"/>
            <w:vAlign w:val="center"/>
          </w:tcPr>
          <w:p w14:paraId="27077960">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模块</w:t>
            </w:r>
          </w:p>
        </w:tc>
        <w:tc>
          <w:tcPr>
            <w:tcW w:w="6040" w:type="dxa"/>
            <w:tcBorders>
              <w:top w:val="single" w:color="auto" w:sz="4" w:space="0"/>
              <w:left w:val="nil"/>
              <w:bottom w:val="single" w:color="auto" w:sz="4" w:space="0"/>
              <w:right w:val="single" w:color="auto" w:sz="4" w:space="0"/>
            </w:tcBorders>
            <w:shd w:val="clear" w:color="auto" w:fill="auto"/>
            <w:vAlign w:val="center"/>
          </w:tcPr>
          <w:p w14:paraId="64C830BD">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招标技术要求</w:t>
            </w:r>
          </w:p>
        </w:tc>
      </w:tr>
      <w:tr w14:paraId="13C9D11D">
        <w:tblPrEx>
          <w:tblCellMar>
            <w:top w:w="0" w:type="dxa"/>
            <w:left w:w="108" w:type="dxa"/>
            <w:bottom w:w="0" w:type="dxa"/>
            <w:right w:w="108" w:type="dxa"/>
          </w:tblCellMar>
        </w:tblPrEx>
        <w:trPr>
          <w:trHeight w:val="299" w:hRule="atLeast"/>
        </w:trPr>
        <w:tc>
          <w:tcPr>
            <w:tcW w:w="654" w:type="dxa"/>
            <w:vMerge w:val="restart"/>
            <w:tcBorders>
              <w:top w:val="nil"/>
              <w:left w:val="single" w:color="auto" w:sz="4" w:space="0"/>
              <w:bottom w:val="single" w:color="auto" w:sz="4" w:space="0"/>
              <w:right w:val="single" w:color="auto" w:sz="4" w:space="0"/>
            </w:tcBorders>
            <w:shd w:val="clear" w:color="auto" w:fill="auto"/>
            <w:vAlign w:val="center"/>
          </w:tcPr>
          <w:p w14:paraId="54AD4FF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210" w:type="dxa"/>
            <w:vMerge w:val="restart"/>
            <w:tcBorders>
              <w:top w:val="nil"/>
              <w:left w:val="single" w:color="auto" w:sz="4" w:space="0"/>
              <w:bottom w:val="single" w:color="auto" w:sz="4" w:space="0"/>
              <w:right w:val="single" w:color="auto" w:sz="4" w:space="0"/>
            </w:tcBorders>
            <w:shd w:val="clear" w:color="auto" w:fill="auto"/>
            <w:vAlign w:val="center"/>
          </w:tcPr>
          <w:p w14:paraId="17E2198B">
            <w:pPr>
              <w:jc w:val="center"/>
              <w:rPr>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立式医保自助终端</w:t>
            </w:r>
          </w:p>
        </w:tc>
        <w:tc>
          <w:tcPr>
            <w:tcW w:w="1294" w:type="dxa"/>
            <w:tcBorders>
              <w:top w:val="nil"/>
              <w:left w:val="nil"/>
              <w:bottom w:val="single" w:color="auto" w:sz="4" w:space="0"/>
              <w:right w:val="single" w:color="auto" w:sz="4" w:space="0"/>
            </w:tcBorders>
            <w:shd w:val="clear" w:color="auto" w:fill="auto"/>
            <w:vAlign w:val="center"/>
          </w:tcPr>
          <w:p w14:paraId="57FA964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颜色及logo定制</w:t>
            </w:r>
          </w:p>
        </w:tc>
        <w:tc>
          <w:tcPr>
            <w:tcW w:w="6040" w:type="dxa"/>
            <w:tcBorders>
              <w:top w:val="nil"/>
              <w:left w:val="nil"/>
              <w:bottom w:val="single" w:color="auto" w:sz="4" w:space="0"/>
              <w:right w:val="single" w:color="auto" w:sz="4" w:space="0"/>
            </w:tcBorders>
            <w:shd w:val="clear" w:color="auto" w:fill="auto"/>
            <w:vAlign w:val="center"/>
          </w:tcPr>
          <w:p w14:paraId="4364F9A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设备外观机身颜色丝印logo可接受医院定制需求。</w:t>
            </w:r>
          </w:p>
        </w:tc>
      </w:tr>
      <w:tr w14:paraId="2CFFA68C">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4067F26B">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6ECBC524">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1A56E0D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主机模块</w:t>
            </w:r>
          </w:p>
        </w:tc>
        <w:tc>
          <w:tcPr>
            <w:tcW w:w="6040" w:type="dxa"/>
            <w:tcBorders>
              <w:top w:val="nil"/>
              <w:left w:val="nil"/>
              <w:bottom w:val="single" w:color="auto" w:sz="4" w:space="0"/>
              <w:right w:val="single" w:color="auto" w:sz="4" w:space="0"/>
            </w:tcBorders>
            <w:shd w:val="clear" w:color="auto" w:fill="auto"/>
            <w:vAlign w:val="center"/>
          </w:tcPr>
          <w:p w14:paraId="11FCDEE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1、内存：≥8GB DDR4；</w:t>
            </w:r>
          </w:p>
        </w:tc>
      </w:tr>
      <w:tr w14:paraId="24A42976">
        <w:tblPrEx>
          <w:tblCellMar>
            <w:top w:w="0" w:type="dxa"/>
            <w:left w:w="108" w:type="dxa"/>
            <w:bottom w:w="0" w:type="dxa"/>
            <w:right w:w="108" w:type="dxa"/>
          </w:tblCellMar>
        </w:tblPrEx>
        <w:trPr>
          <w:trHeight w:val="405" w:hRule="atLeast"/>
        </w:trPr>
        <w:tc>
          <w:tcPr>
            <w:tcW w:w="654" w:type="dxa"/>
            <w:vMerge w:val="continue"/>
            <w:tcBorders>
              <w:top w:val="nil"/>
              <w:left w:val="single" w:color="auto" w:sz="4" w:space="0"/>
              <w:bottom w:val="single" w:color="auto" w:sz="4" w:space="0"/>
              <w:right w:val="single" w:color="auto" w:sz="4" w:space="0"/>
            </w:tcBorders>
            <w:vAlign w:val="center"/>
          </w:tcPr>
          <w:p w14:paraId="66A51AE7">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67060C26">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6E0CEDC9">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010B2C0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2、处理器≥四核3.2GHz；</w:t>
            </w:r>
          </w:p>
        </w:tc>
      </w:tr>
      <w:tr w14:paraId="1865C8B5">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48D75A73">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8B5D72B">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430C3F46">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47E4322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3、硬盘  ≥480GB SSD；</w:t>
            </w:r>
          </w:p>
        </w:tc>
      </w:tr>
      <w:tr w14:paraId="758CB84D">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13D191DC">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69D5710C">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3C5EC82E">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1B3258F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4、网卡：板载双千兆网卡；</w:t>
            </w:r>
          </w:p>
        </w:tc>
      </w:tr>
      <w:tr w14:paraId="64A6C00E">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32874C5F">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B89AFA8">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3C247D06">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5EDD237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5、正版操作系统。</w:t>
            </w:r>
          </w:p>
        </w:tc>
      </w:tr>
      <w:tr w14:paraId="34E66216">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6C22D6E3">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F9AC1B2">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3F058DA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显示触摸模块</w:t>
            </w:r>
          </w:p>
        </w:tc>
        <w:tc>
          <w:tcPr>
            <w:tcW w:w="6040" w:type="dxa"/>
            <w:tcBorders>
              <w:top w:val="nil"/>
              <w:left w:val="nil"/>
              <w:bottom w:val="single" w:color="auto" w:sz="4" w:space="0"/>
              <w:right w:val="single" w:color="auto" w:sz="4" w:space="0"/>
            </w:tcBorders>
            <w:shd w:val="clear" w:color="auto" w:fill="auto"/>
            <w:vAlign w:val="center"/>
          </w:tcPr>
          <w:p w14:paraId="5317034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1、触摸类型:十点电容屏；</w:t>
            </w:r>
          </w:p>
        </w:tc>
      </w:tr>
      <w:tr w14:paraId="0E7A2872">
        <w:tblPrEx>
          <w:tblCellMar>
            <w:top w:w="0" w:type="dxa"/>
            <w:left w:w="108" w:type="dxa"/>
            <w:bottom w:w="0" w:type="dxa"/>
            <w:right w:w="108" w:type="dxa"/>
          </w:tblCellMar>
        </w:tblPrEx>
        <w:trPr>
          <w:trHeight w:val="459" w:hRule="atLeast"/>
        </w:trPr>
        <w:tc>
          <w:tcPr>
            <w:tcW w:w="654" w:type="dxa"/>
            <w:vMerge w:val="continue"/>
            <w:tcBorders>
              <w:top w:val="nil"/>
              <w:left w:val="single" w:color="auto" w:sz="4" w:space="0"/>
              <w:bottom w:val="single" w:color="auto" w:sz="4" w:space="0"/>
              <w:right w:val="single" w:color="auto" w:sz="4" w:space="0"/>
            </w:tcBorders>
            <w:vAlign w:val="center"/>
          </w:tcPr>
          <w:p w14:paraId="054DB9EA">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11E20A45">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27B0BEC0">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4292A2BE">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2、面板尺寸：≥31.5寸。</w:t>
            </w:r>
          </w:p>
        </w:tc>
      </w:tr>
      <w:tr w14:paraId="459B31E7">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7F6E5395">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468987D8">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252D481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银行卡读卡器</w:t>
            </w:r>
          </w:p>
        </w:tc>
        <w:tc>
          <w:tcPr>
            <w:tcW w:w="6040" w:type="dxa"/>
            <w:tcBorders>
              <w:top w:val="nil"/>
              <w:left w:val="nil"/>
              <w:bottom w:val="single" w:color="auto" w:sz="4" w:space="0"/>
              <w:right w:val="single" w:color="auto" w:sz="4" w:space="0"/>
            </w:tcBorders>
            <w:shd w:val="clear" w:color="auto" w:fill="auto"/>
            <w:vAlign w:val="center"/>
          </w:tcPr>
          <w:p w14:paraId="5533F718">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1、三卡合一：磁卡、IC卡、RF卡；</w:t>
            </w:r>
          </w:p>
        </w:tc>
      </w:tr>
      <w:tr w14:paraId="5F1DB901">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6DD6511E">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51F2E2CF">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6DF4033A">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452CB4B7">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2、电动吸卡吐卡，具有自动吸卡，受控进、退、吞卡的功能；</w:t>
            </w:r>
          </w:p>
        </w:tc>
      </w:tr>
      <w:tr w14:paraId="38EE1495">
        <w:tblPrEx>
          <w:tblCellMar>
            <w:top w:w="0" w:type="dxa"/>
            <w:left w:w="108" w:type="dxa"/>
            <w:bottom w:w="0" w:type="dxa"/>
            <w:right w:w="108" w:type="dxa"/>
          </w:tblCellMar>
        </w:tblPrEx>
        <w:trPr>
          <w:trHeight w:val="561" w:hRule="atLeast"/>
        </w:trPr>
        <w:tc>
          <w:tcPr>
            <w:tcW w:w="654" w:type="dxa"/>
            <w:vMerge w:val="continue"/>
            <w:tcBorders>
              <w:top w:val="nil"/>
              <w:left w:val="single" w:color="auto" w:sz="4" w:space="0"/>
              <w:bottom w:val="single" w:color="auto" w:sz="4" w:space="0"/>
              <w:right w:val="single" w:color="auto" w:sz="4" w:space="0"/>
            </w:tcBorders>
            <w:vAlign w:val="center"/>
          </w:tcPr>
          <w:p w14:paraId="124F441E">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5F4E3D5">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1ED506F2">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6D783DF7">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3、具有多项容错和特殊维护处理的功能;包括异常卡处理、掉电处理等。</w:t>
            </w:r>
          </w:p>
        </w:tc>
      </w:tr>
      <w:tr w14:paraId="57BBD069">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209868AE">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11F498CE">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6F96D62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密码键盘</w:t>
            </w:r>
          </w:p>
        </w:tc>
        <w:tc>
          <w:tcPr>
            <w:tcW w:w="6040" w:type="dxa"/>
            <w:tcBorders>
              <w:top w:val="nil"/>
              <w:left w:val="nil"/>
              <w:bottom w:val="single" w:color="auto" w:sz="4" w:space="0"/>
              <w:right w:val="single" w:color="auto" w:sz="4" w:space="0"/>
            </w:tcBorders>
            <w:shd w:val="clear" w:color="auto" w:fill="auto"/>
            <w:vAlign w:val="center"/>
          </w:tcPr>
          <w:p w14:paraId="08A25C4E">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1、输入键盘：10个数字键，6个功能键；</w:t>
            </w:r>
          </w:p>
        </w:tc>
      </w:tr>
      <w:tr w14:paraId="556A2FD1">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5B372F33">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6F1A964F">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6A054C48">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684C6276">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2、键扩充性：可选配2个带有4个按键的扩展功能键盘；</w:t>
            </w:r>
          </w:p>
        </w:tc>
      </w:tr>
      <w:tr w14:paraId="6C08BF32">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65B954CB">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11F6D0DB">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44B7249F">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4104B10B">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3、安全特性：表面防水、防尘、防暴。</w:t>
            </w:r>
          </w:p>
        </w:tc>
      </w:tr>
      <w:tr w14:paraId="6EAF2E26">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269BD6F4">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439216CC">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568166E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社保卡模块</w:t>
            </w:r>
          </w:p>
        </w:tc>
        <w:tc>
          <w:tcPr>
            <w:tcW w:w="6040" w:type="dxa"/>
            <w:tcBorders>
              <w:top w:val="nil"/>
              <w:left w:val="nil"/>
              <w:bottom w:val="single" w:color="auto" w:sz="4" w:space="0"/>
              <w:right w:val="single" w:color="auto" w:sz="4" w:space="0"/>
            </w:tcBorders>
            <w:shd w:val="clear" w:color="auto" w:fill="auto"/>
            <w:vAlign w:val="center"/>
          </w:tcPr>
          <w:p w14:paraId="3D548641">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1、卡触点：可使用次数≥10万次；</w:t>
            </w:r>
          </w:p>
        </w:tc>
      </w:tr>
      <w:tr w14:paraId="448979B2">
        <w:tblPrEx>
          <w:tblCellMar>
            <w:top w:w="0" w:type="dxa"/>
            <w:left w:w="108" w:type="dxa"/>
            <w:bottom w:w="0" w:type="dxa"/>
            <w:right w:w="108" w:type="dxa"/>
          </w:tblCellMar>
        </w:tblPrEx>
        <w:trPr>
          <w:trHeight w:val="561" w:hRule="atLeast"/>
        </w:trPr>
        <w:tc>
          <w:tcPr>
            <w:tcW w:w="654" w:type="dxa"/>
            <w:vMerge w:val="continue"/>
            <w:tcBorders>
              <w:top w:val="nil"/>
              <w:left w:val="single" w:color="auto" w:sz="4" w:space="0"/>
              <w:bottom w:val="single" w:color="auto" w:sz="4" w:space="0"/>
              <w:right w:val="single" w:color="auto" w:sz="4" w:space="0"/>
            </w:tcBorders>
            <w:vAlign w:val="center"/>
          </w:tcPr>
          <w:p w14:paraId="518A4D08">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41BA1508">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1AC5A7AE">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2BBE7489">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2、支持卡尺寸：支持ISO7816标准卡尺寸，同时可附加符合GSM11.11的Sim的卡尺寸SAM卡座。</w:t>
            </w:r>
          </w:p>
        </w:tc>
      </w:tr>
      <w:tr w14:paraId="4352882D">
        <w:tblPrEx>
          <w:tblCellMar>
            <w:top w:w="0" w:type="dxa"/>
            <w:left w:w="108" w:type="dxa"/>
            <w:bottom w:w="0" w:type="dxa"/>
            <w:right w:w="108" w:type="dxa"/>
          </w:tblCellMar>
        </w:tblPrEx>
        <w:trPr>
          <w:trHeight w:val="842" w:hRule="atLeast"/>
        </w:trPr>
        <w:tc>
          <w:tcPr>
            <w:tcW w:w="654" w:type="dxa"/>
            <w:vMerge w:val="continue"/>
            <w:tcBorders>
              <w:top w:val="nil"/>
              <w:left w:val="single" w:color="auto" w:sz="4" w:space="0"/>
              <w:bottom w:val="single" w:color="auto" w:sz="4" w:space="0"/>
              <w:right w:val="single" w:color="auto" w:sz="4" w:space="0"/>
            </w:tcBorders>
            <w:vAlign w:val="center"/>
          </w:tcPr>
          <w:p w14:paraId="690E77E8">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6B1ADBBE">
            <w:pPr>
              <w:rPr>
                <w:color w:val="000000" w:themeColor="text1"/>
                <w:szCs w:val="21"/>
                <w14:textFill>
                  <w14:solidFill>
                    <w14:schemeClr w14:val="tx1"/>
                  </w14:solidFill>
                </w14:textFill>
              </w:rPr>
            </w:pPr>
          </w:p>
        </w:tc>
        <w:tc>
          <w:tcPr>
            <w:tcW w:w="1294" w:type="dxa"/>
            <w:tcBorders>
              <w:top w:val="nil"/>
              <w:left w:val="nil"/>
              <w:bottom w:val="single" w:color="auto" w:sz="4" w:space="0"/>
              <w:right w:val="single" w:color="auto" w:sz="4" w:space="0"/>
            </w:tcBorders>
            <w:shd w:val="clear" w:color="auto" w:fill="auto"/>
            <w:vAlign w:val="center"/>
          </w:tcPr>
          <w:p w14:paraId="006CE76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护照模块</w:t>
            </w:r>
          </w:p>
        </w:tc>
        <w:tc>
          <w:tcPr>
            <w:tcW w:w="6040" w:type="dxa"/>
            <w:tcBorders>
              <w:top w:val="nil"/>
              <w:left w:val="nil"/>
              <w:bottom w:val="single" w:color="auto" w:sz="4" w:space="0"/>
              <w:right w:val="single" w:color="auto" w:sz="4" w:space="0"/>
            </w:tcBorders>
            <w:shd w:val="clear" w:color="auto" w:fill="auto"/>
            <w:vAlign w:val="center"/>
          </w:tcPr>
          <w:p w14:paraId="6CF66376">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支持OCR识别护照和电子护照；港、澳、台居民居住证;港、澳、台居民来往大陆通行证件；大陆居民往来港澳台证件等符合国际机读码标准证件。</w:t>
            </w:r>
          </w:p>
        </w:tc>
      </w:tr>
      <w:tr w14:paraId="7A7032D2">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503EF15A">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19BDDCB8">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23C93C3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条码扫描模块</w:t>
            </w:r>
          </w:p>
        </w:tc>
        <w:tc>
          <w:tcPr>
            <w:tcW w:w="6040" w:type="dxa"/>
            <w:tcBorders>
              <w:top w:val="nil"/>
              <w:left w:val="nil"/>
              <w:bottom w:val="single" w:color="auto" w:sz="4" w:space="0"/>
              <w:right w:val="single" w:color="auto" w:sz="4" w:space="0"/>
            </w:tcBorders>
            <w:shd w:val="clear" w:color="auto" w:fill="auto"/>
            <w:vAlign w:val="center"/>
          </w:tcPr>
          <w:p w14:paraId="7A17B463">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1、识读模式：CMOS；</w:t>
            </w:r>
          </w:p>
        </w:tc>
      </w:tr>
      <w:tr w14:paraId="68FAED8D">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3D5AA20B">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59074E4C">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08538C55">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083B60B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2、识读精度：≥10mil；</w:t>
            </w:r>
          </w:p>
        </w:tc>
      </w:tr>
      <w:tr w14:paraId="1CFA9726">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7D783194">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7130889">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003B165D">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75D58FC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3、识读景深：0mm-100mm；蜂鸣器提示；</w:t>
            </w:r>
          </w:p>
        </w:tc>
      </w:tr>
      <w:tr w14:paraId="65E4B22A">
        <w:tblPrEx>
          <w:tblCellMar>
            <w:top w:w="0" w:type="dxa"/>
            <w:left w:w="108" w:type="dxa"/>
            <w:bottom w:w="0" w:type="dxa"/>
            <w:right w:w="108" w:type="dxa"/>
          </w:tblCellMar>
        </w:tblPrEx>
        <w:trPr>
          <w:trHeight w:val="561" w:hRule="atLeast"/>
        </w:trPr>
        <w:tc>
          <w:tcPr>
            <w:tcW w:w="654" w:type="dxa"/>
            <w:vMerge w:val="continue"/>
            <w:tcBorders>
              <w:top w:val="nil"/>
              <w:left w:val="single" w:color="auto" w:sz="4" w:space="0"/>
              <w:bottom w:val="single" w:color="auto" w:sz="4" w:space="0"/>
              <w:right w:val="single" w:color="auto" w:sz="4" w:space="0"/>
            </w:tcBorders>
            <w:vAlign w:val="center"/>
          </w:tcPr>
          <w:p w14:paraId="54854F6A">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194481B5">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7430BB51">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0C8F05F8">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4、支持居民电子健康卡二维码读取。入围国家居民健康卡识读终端目录。</w:t>
            </w:r>
          </w:p>
        </w:tc>
      </w:tr>
      <w:tr w14:paraId="6EAD55AD">
        <w:tblPrEx>
          <w:tblCellMar>
            <w:top w:w="0" w:type="dxa"/>
            <w:left w:w="108" w:type="dxa"/>
            <w:bottom w:w="0" w:type="dxa"/>
            <w:right w:w="108" w:type="dxa"/>
          </w:tblCellMar>
        </w:tblPrEx>
        <w:trPr>
          <w:trHeight w:val="561" w:hRule="atLeast"/>
        </w:trPr>
        <w:tc>
          <w:tcPr>
            <w:tcW w:w="654" w:type="dxa"/>
            <w:vMerge w:val="continue"/>
            <w:tcBorders>
              <w:top w:val="nil"/>
              <w:left w:val="single" w:color="auto" w:sz="4" w:space="0"/>
              <w:bottom w:val="single" w:color="auto" w:sz="4" w:space="0"/>
              <w:right w:val="single" w:color="auto" w:sz="4" w:space="0"/>
            </w:tcBorders>
            <w:vAlign w:val="center"/>
          </w:tcPr>
          <w:p w14:paraId="1193E282">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71654241">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54ABBE2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身份证阅读器</w:t>
            </w:r>
          </w:p>
        </w:tc>
        <w:tc>
          <w:tcPr>
            <w:tcW w:w="6040" w:type="dxa"/>
            <w:tcBorders>
              <w:top w:val="nil"/>
              <w:left w:val="nil"/>
              <w:bottom w:val="single" w:color="auto" w:sz="4" w:space="0"/>
              <w:right w:val="single" w:color="auto" w:sz="4" w:space="0"/>
            </w:tcBorders>
            <w:shd w:val="clear" w:color="auto" w:fill="auto"/>
            <w:vAlign w:val="center"/>
          </w:tcPr>
          <w:p w14:paraId="5BABF39B">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1、符合公安部《GA450-2013台式居民身份证阅读器通用技术要求》；</w:t>
            </w:r>
          </w:p>
        </w:tc>
      </w:tr>
      <w:tr w14:paraId="1AC07B38">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0ABCBBEC">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581F9C5">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6657B469">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4DB102A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2、具有电源短路、过流过载自动保护设计；</w:t>
            </w:r>
          </w:p>
        </w:tc>
      </w:tr>
      <w:tr w14:paraId="028E23A6">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6543DB0C">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7737550A">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20C6603D">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7566C485">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3、阅读距离：0-3cm；</w:t>
            </w:r>
          </w:p>
        </w:tc>
      </w:tr>
      <w:tr w14:paraId="61622CE6">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21FA3833">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174ACC68">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2B906E06">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5ED9B78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4、读卡速度：&lt;1s。</w:t>
            </w:r>
          </w:p>
        </w:tc>
      </w:tr>
      <w:tr w14:paraId="7D31E1D2">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0E616D9E">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4AB6F5C1">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67FEBF2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凭条打印模块</w:t>
            </w:r>
          </w:p>
        </w:tc>
        <w:tc>
          <w:tcPr>
            <w:tcW w:w="6040" w:type="dxa"/>
            <w:tcBorders>
              <w:top w:val="nil"/>
              <w:left w:val="nil"/>
              <w:bottom w:val="single" w:color="auto" w:sz="4" w:space="0"/>
              <w:right w:val="single" w:color="auto" w:sz="4" w:space="0"/>
            </w:tcBorders>
            <w:shd w:val="clear" w:color="auto" w:fill="auto"/>
            <w:vAlign w:val="center"/>
          </w:tcPr>
          <w:p w14:paraId="32F85DC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1、打印方式：行式热敏；</w:t>
            </w:r>
          </w:p>
        </w:tc>
      </w:tr>
      <w:tr w14:paraId="7F23F54F">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7DB12946">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10896987">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02A226B4">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21B385E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2、打印密度：≥8点/mm；</w:t>
            </w:r>
          </w:p>
        </w:tc>
      </w:tr>
      <w:tr w14:paraId="2A9D551E">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2186D01C">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4BEA981D">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01DA777E">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3526BFE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3、纸宽： 79.5±0.5mm；</w:t>
            </w:r>
          </w:p>
        </w:tc>
      </w:tr>
      <w:tr w14:paraId="288E6CFF">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70D739F6">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BD778F3">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6447A903">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2C2BD4C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4、纸处理方式：自动切纸。</w:t>
            </w:r>
          </w:p>
        </w:tc>
      </w:tr>
      <w:tr w14:paraId="14463A34">
        <w:tblPrEx>
          <w:tblCellMar>
            <w:top w:w="0" w:type="dxa"/>
            <w:left w:w="108" w:type="dxa"/>
            <w:bottom w:w="0" w:type="dxa"/>
            <w:right w:w="108" w:type="dxa"/>
          </w:tblCellMar>
        </w:tblPrEx>
        <w:trPr>
          <w:trHeight w:val="842" w:hRule="atLeast"/>
        </w:trPr>
        <w:tc>
          <w:tcPr>
            <w:tcW w:w="654" w:type="dxa"/>
            <w:vMerge w:val="continue"/>
            <w:tcBorders>
              <w:top w:val="nil"/>
              <w:left w:val="single" w:color="auto" w:sz="4" w:space="0"/>
              <w:bottom w:val="single" w:color="auto" w:sz="4" w:space="0"/>
              <w:right w:val="single" w:color="auto" w:sz="4" w:space="0"/>
            </w:tcBorders>
            <w:vAlign w:val="center"/>
          </w:tcPr>
          <w:p w14:paraId="7AF84DE5">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22D15389">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537E86A9">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3800DDB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5、凭条打印模块为正面开盖维护方式，前面板透明，可不开盖查看纸张余量。</w:t>
            </w:r>
          </w:p>
        </w:tc>
      </w:tr>
      <w:tr w14:paraId="69E1F633">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6533A160">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8C2BA78">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317831D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报告打印模块</w:t>
            </w:r>
          </w:p>
        </w:tc>
        <w:tc>
          <w:tcPr>
            <w:tcW w:w="6040" w:type="dxa"/>
            <w:tcBorders>
              <w:top w:val="nil"/>
              <w:left w:val="nil"/>
              <w:bottom w:val="single" w:color="auto" w:sz="4" w:space="0"/>
              <w:right w:val="single" w:color="auto" w:sz="4" w:space="0"/>
            </w:tcBorders>
            <w:shd w:val="clear" w:color="auto" w:fill="auto"/>
            <w:vAlign w:val="center"/>
          </w:tcPr>
          <w:p w14:paraId="6B1D9B76">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1、黑白激光打印机；</w:t>
            </w:r>
          </w:p>
        </w:tc>
      </w:tr>
      <w:tr w14:paraId="77B88119">
        <w:tblPrEx>
          <w:tblCellMar>
            <w:top w:w="0" w:type="dxa"/>
            <w:left w:w="108" w:type="dxa"/>
            <w:bottom w:w="0" w:type="dxa"/>
            <w:right w:w="108" w:type="dxa"/>
          </w:tblCellMar>
        </w:tblPrEx>
        <w:trPr>
          <w:trHeight w:val="561" w:hRule="atLeast"/>
        </w:trPr>
        <w:tc>
          <w:tcPr>
            <w:tcW w:w="654" w:type="dxa"/>
            <w:vMerge w:val="continue"/>
            <w:tcBorders>
              <w:top w:val="nil"/>
              <w:left w:val="single" w:color="auto" w:sz="4" w:space="0"/>
              <w:bottom w:val="single" w:color="auto" w:sz="4" w:space="0"/>
              <w:right w:val="single" w:color="auto" w:sz="4" w:space="0"/>
            </w:tcBorders>
            <w:vAlign w:val="center"/>
          </w:tcPr>
          <w:p w14:paraId="1CAEF7F1">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7F6AA43A">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392B3071">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48EE4421">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2、双纸盒容量 标配纸盒：≥250页，扩展纸盒：≥500页，总容量不低于750页。</w:t>
            </w:r>
          </w:p>
        </w:tc>
      </w:tr>
      <w:tr w14:paraId="277F27C6">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7C3D977C">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61E9768B">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54758E2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腕带打印模块(该模块只在黑白激光打印机型配置）</w:t>
            </w:r>
          </w:p>
        </w:tc>
        <w:tc>
          <w:tcPr>
            <w:tcW w:w="6040" w:type="dxa"/>
            <w:tcBorders>
              <w:top w:val="nil"/>
              <w:left w:val="nil"/>
              <w:bottom w:val="single" w:color="auto" w:sz="4" w:space="0"/>
              <w:right w:val="single" w:color="auto" w:sz="4" w:space="0"/>
            </w:tcBorders>
            <w:shd w:val="clear" w:color="auto" w:fill="auto"/>
            <w:vAlign w:val="center"/>
          </w:tcPr>
          <w:p w14:paraId="3CDA8DD0">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打印方式：热敏</w:t>
            </w:r>
          </w:p>
        </w:tc>
      </w:tr>
      <w:tr w14:paraId="085B709E">
        <w:tblPrEx>
          <w:tblCellMar>
            <w:top w:w="0" w:type="dxa"/>
            <w:left w:w="108" w:type="dxa"/>
            <w:bottom w:w="0" w:type="dxa"/>
            <w:right w:w="108" w:type="dxa"/>
          </w:tblCellMar>
        </w:tblPrEx>
        <w:trPr>
          <w:trHeight w:val="392" w:hRule="atLeast"/>
        </w:trPr>
        <w:tc>
          <w:tcPr>
            <w:tcW w:w="654" w:type="dxa"/>
            <w:vMerge w:val="continue"/>
            <w:tcBorders>
              <w:top w:val="nil"/>
              <w:left w:val="single" w:color="auto" w:sz="4" w:space="0"/>
              <w:bottom w:val="single" w:color="auto" w:sz="4" w:space="0"/>
              <w:right w:val="single" w:color="auto" w:sz="4" w:space="0"/>
            </w:tcBorders>
            <w:vAlign w:val="center"/>
          </w:tcPr>
          <w:p w14:paraId="5425AE25">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4496ABC4">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63484E60">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67F3A059">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字符集：中文 GB18030</w:t>
            </w:r>
          </w:p>
        </w:tc>
      </w:tr>
      <w:tr w14:paraId="47A4B3BB">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36FC21A9">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1A41615">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0EEFD443">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21AEBD66">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分辨率 ：203dpi</w:t>
            </w:r>
          </w:p>
        </w:tc>
      </w:tr>
      <w:tr w14:paraId="7AD85273">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148FDB93">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6DE74EE5">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5DCAA5BE">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42456249">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打印速度：150mm/s</w:t>
            </w:r>
          </w:p>
        </w:tc>
      </w:tr>
      <w:tr w14:paraId="7FC047BD">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57DFEE00">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44BA6951">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3E6710CF">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12FC9A83">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打印宽度：108mm</w:t>
            </w:r>
          </w:p>
        </w:tc>
      </w:tr>
      <w:tr w14:paraId="0400E61C">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0E8D07B0">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536C9F50">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092898A2">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757426C9">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进纸宽度：118mm</w:t>
            </w:r>
          </w:p>
        </w:tc>
      </w:tr>
      <w:tr w14:paraId="18389AAA">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318861AB">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58179803">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1C2FA274">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6A77FD2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条形码：一维码、二维码</w:t>
            </w:r>
          </w:p>
        </w:tc>
      </w:tr>
      <w:tr w14:paraId="6EFBAAA1">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4E923423">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59E70E63">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101FC67B">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2E0E2058">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纸卷外径：127mm</w:t>
            </w:r>
          </w:p>
        </w:tc>
      </w:tr>
      <w:tr w14:paraId="066F5DE5">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47CDDA73">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3F424046">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6BA896BE">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3DABE4A5">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碳带长度：300m</w:t>
            </w:r>
          </w:p>
        </w:tc>
      </w:tr>
      <w:tr w14:paraId="0E31D368">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7971C665">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1CD51757">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35ED27D1">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661D5424">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移动式黑标传感器：</w:t>
            </w:r>
          </w:p>
        </w:tc>
      </w:tr>
      <w:tr w14:paraId="6B2D8797">
        <w:tblPrEx>
          <w:tblCellMar>
            <w:top w:w="0" w:type="dxa"/>
            <w:left w:w="108" w:type="dxa"/>
            <w:bottom w:w="0" w:type="dxa"/>
            <w:right w:w="108" w:type="dxa"/>
          </w:tblCellMar>
        </w:tblPrEx>
        <w:trPr>
          <w:trHeight w:val="561" w:hRule="atLeast"/>
        </w:trPr>
        <w:tc>
          <w:tcPr>
            <w:tcW w:w="654" w:type="dxa"/>
            <w:vMerge w:val="continue"/>
            <w:tcBorders>
              <w:top w:val="nil"/>
              <w:left w:val="single" w:color="auto" w:sz="4" w:space="0"/>
              <w:bottom w:val="single" w:color="auto" w:sz="4" w:space="0"/>
              <w:right w:val="single" w:color="auto" w:sz="4" w:space="0"/>
            </w:tcBorders>
            <w:vAlign w:val="center"/>
          </w:tcPr>
          <w:p w14:paraId="2887E698">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0A61656">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7EB38ECC">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497A12BC">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大容量碳带及127mm直径纸卷，大大减少更换耗材频率，提高工作效率。</w:t>
            </w:r>
          </w:p>
        </w:tc>
      </w:tr>
      <w:tr w14:paraId="29A44E26">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4CB7AF21">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3DC667D2">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7F89AD2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医保刷脸支付模块</w:t>
            </w:r>
          </w:p>
        </w:tc>
        <w:tc>
          <w:tcPr>
            <w:tcW w:w="6040" w:type="dxa"/>
            <w:tcBorders>
              <w:top w:val="nil"/>
              <w:left w:val="nil"/>
              <w:bottom w:val="single" w:color="auto" w:sz="4" w:space="0"/>
              <w:right w:val="single" w:color="auto" w:sz="4" w:space="0"/>
            </w:tcBorders>
            <w:shd w:val="clear" w:color="auto" w:fill="auto"/>
            <w:vAlign w:val="center"/>
          </w:tcPr>
          <w:p w14:paraId="5FC52834">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1.CPU 8核处理器，主频≥1.8GHz；</w:t>
            </w:r>
          </w:p>
        </w:tc>
      </w:tr>
      <w:tr w14:paraId="7F754265">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1F56D9EE">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61F335EF">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4A68EDB0">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367346F0">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2.内存≥4GB；</w:t>
            </w:r>
          </w:p>
        </w:tc>
      </w:tr>
      <w:tr w14:paraId="5238857A">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50811B65">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404D187">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47E6E7BB">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0054D9EA">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3.硬盘 ≥64GB；</w:t>
            </w:r>
          </w:p>
        </w:tc>
      </w:tr>
      <w:tr w14:paraId="51557BB6">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5D657E40">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19A938D1">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0BF55C0E">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5ED94C6B">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4.操作系统不低于Android 8.1；</w:t>
            </w:r>
          </w:p>
        </w:tc>
      </w:tr>
      <w:tr w14:paraId="7849773C">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5777E2F6">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2D4ADC26">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2BEC5D0C">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25BA5487">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5.显示器规格≥8寸分辨率不低于1280*800；</w:t>
            </w:r>
          </w:p>
        </w:tc>
      </w:tr>
      <w:tr w14:paraId="19516D72">
        <w:tblPrEx>
          <w:tblCellMar>
            <w:top w:w="0" w:type="dxa"/>
            <w:left w:w="108" w:type="dxa"/>
            <w:bottom w:w="0" w:type="dxa"/>
            <w:right w:w="108" w:type="dxa"/>
          </w:tblCellMar>
        </w:tblPrEx>
        <w:trPr>
          <w:trHeight w:val="561" w:hRule="atLeast"/>
        </w:trPr>
        <w:tc>
          <w:tcPr>
            <w:tcW w:w="654" w:type="dxa"/>
            <w:vMerge w:val="continue"/>
            <w:tcBorders>
              <w:top w:val="nil"/>
              <w:left w:val="single" w:color="auto" w:sz="4" w:space="0"/>
              <w:bottom w:val="single" w:color="auto" w:sz="4" w:space="0"/>
              <w:right w:val="single" w:color="auto" w:sz="4" w:space="0"/>
            </w:tcBorders>
            <w:vAlign w:val="center"/>
          </w:tcPr>
          <w:p w14:paraId="357041D7">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2E9AB77D">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007DFCD9">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7C59BA6A">
            <w:pPr>
              <w:jc w:val="both"/>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6、该模块需内嵌安装在自助终端内形成整体，非外挂安装。</w:t>
            </w:r>
          </w:p>
        </w:tc>
      </w:tr>
      <w:tr w14:paraId="3730DE66">
        <w:tblPrEx>
          <w:tblCellMar>
            <w:top w:w="0" w:type="dxa"/>
            <w:left w:w="108" w:type="dxa"/>
            <w:bottom w:w="0" w:type="dxa"/>
            <w:right w:w="108" w:type="dxa"/>
          </w:tblCellMar>
        </w:tblPrEx>
        <w:trPr>
          <w:trHeight w:val="561" w:hRule="atLeast"/>
        </w:trPr>
        <w:tc>
          <w:tcPr>
            <w:tcW w:w="654" w:type="dxa"/>
            <w:vMerge w:val="continue"/>
            <w:tcBorders>
              <w:top w:val="nil"/>
              <w:left w:val="single" w:color="auto" w:sz="4" w:space="0"/>
              <w:bottom w:val="single" w:color="auto" w:sz="4" w:space="0"/>
              <w:right w:val="single" w:color="auto" w:sz="4" w:space="0"/>
            </w:tcBorders>
            <w:vAlign w:val="center"/>
          </w:tcPr>
          <w:p w14:paraId="63E073DF">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34CA1A76">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486602A6">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0C8075B8">
            <w:pPr>
              <w:jc w:val="both"/>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7、该模块通过国家认可管理部门许可的第三方检测机构测试认证检测，并获得相应的检测合格报告。</w:t>
            </w:r>
          </w:p>
        </w:tc>
      </w:tr>
      <w:tr w14:paraId="2EA9331B">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68D0BEA0">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2B2DFC95">
            <w:pPr>
              <w:rPr>
                <w:color w:val="000000" w:themeColor="text1"/>
                <w:szCs w:val="21"/>
                <w14:textFill>
                  <w14:solidFill>
                    <w14:schemeClr w14:val="tx1"/>
                  </w14:solidFill>
                </w14:textFill>
              </w:rPr>
            </w:pPr>
          </w:p>
        </w:tc>
        <w:tc>
          <w:tcPr>
            <w:tcW w:w="1294" w:type="dxa"/>
            <w:vMerge w:val="restart"/>
            <w:tcBorders>
              <w:top w:val="nil"/>
              <w:left w:val="single" w:color="auto" w:sz="4" w:space="0"/>
              <w:bottom w:val="single" w:color="auto" w:sz="4" w:space="0"/>
              <w:right w:val="single" w:color="auto" w:sz="4" w:space="0"/>
            </w:tcBorders>
            <w:shd w:val="clear" w:color="auto" w:fill="auto"/>
            <w:vAlign w:val="center"/>
          </w:tcPr>
          <w:p w14:paraId="1E3FAEA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人脸摄像头</w:t>
            </w:r>
          </w:p>
        </w:tc>
        <w:tc>
          <w:tcPr>
            <w:tcW w:w="6040" w:type="dxa"/>
            <w:tcBorders>
              <w:top w:val="nil"/>
              <w:left w:val="nil"/>
              <w:bottom w:val="single" w:color="auto" w:sz="4" w:space="0"/>
              <w:right w:val="single" w:color="auto" w:sz="4" w:space="0"/>
            </w:tcBorders>
            <w:shd w:val="clear" w:color="auto" w:fill="auto"/>
            <w:vAlign w:val="center"/>
          </w:tcPr>
          <w:p w14:paraId="0C1C244C">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1、高清智能小型化超薄3D摄像头，基于散斑结构光原理设计；</w:t>
            </w:r>
          </w:p>
        </w:tc>
      </w:tr>
      <w:tr w14:paraId="6D4EF75C">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2C1A4ED4">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84EE174">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552BC8BA">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0BC05A25">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2、功耗：＜5W</w:t>
            </w:r>
          </w:p>
        </w:tc>
      </w:tr>
      <w:tr w14:paraId="45720C84">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09746DED">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52A9C6FB">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564379A0">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759DE549">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3、基线：55mm；</w:t>
            </w:r>
          </w:p>
        </w:tc>
      </w:tr>
      <w:tr w14:paraId="547DF29F">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43570C7A">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7D868D11">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2DDEC2D5">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55E53062">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4、接口：USB；</w:t>
            </w:r>
          </w:p>
        </w:tc>
      </w:tr>
      <w:tr w14:paraId="752BE9E9">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7ED1A17D">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4B2D2F8C">
            <w:pPr>
              <w:rPr>
                <w:color w:val="000000" w:themeColor="text1"/>
                <w:szCs w:val="21"/>
                <w14:textFill>
                  <w14:solidFill>
                    <w14:schemeClr w14:val="tx1"/>
                  </w14:solidFill>
                </w14:textFill>
              </w:rPr>
            </w:pPr>
          </w:p>
        </w:tc>
        <w:tc>
          <w:tcPr>
            <w:tcW w:w="1294" w:type="dxa"/>
            <w:vMerge w:val="continue"/>
            <w:tcBorders>
              <w:top w:val="nil"/>
              <w:left w:val="single" w:color="auto" w:sz="4" w:space="0"/>
              <w:bottom w:val="single" w:color="auto" w:sz="4" w:space="0"/>
              <w:right w:val="single" w:color="auto" w:sz="4" w:space="0"/>
            </w:tcBorders>
            <w:vAlign w:val="center"/>
          </w:tcPr>
          <w:p w14:paraId="1F85E082">
            <w:pPr>
              <w:rPr>
                <w:color w:val="000000" w:themeColor="text1"/>
                <w:szCs w:val="21"/>
                <w14:textFill>
                  <w14:solidFill>
                    <w14:schemeClr w14:val="tx1"/>
                  </w14:solidFill>
                </w14:textFill>
              </w:rPr>
            </w:pPr>
          </w:p>
        </w:tc>
        <w:tc>
          <w:tcPr>
            <w:tcW w:w="6040" w:type="dxa"/>
            <w:tcBorders>
              <w:top w:val="nil"/>
              <w:left w:val="nil"/>
              <w:bottom w:val="single" w:color="auto" w:sz="4" w:space="0"/>
              <w:right w:val="single" w:color="auto" w:sz="4" w:space="0"/>
            </w:tcBorders>
            <w:shd w:val="clear" w:color="auto" w:fill="auto"/>
            <w:vAlign w:val="center"/>
          </w:tcPr>
          <w:p w14:paraId="6E029C1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5、工作距离：＜1m。</w:t>
            </w:r>
          </w:p>
        </w:tc>
      </w:tr>
      <w:tr w14:paraId="2AF8BB0B">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30B986B5">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5871995B">
            <w:pPr>
              <w:rPr>
                <w:color w:val="000000" w:themeColor="text1"/>
                <w:szCs w:val="21"/>
                <w14:textFill>
                  <w14:solidFill>
                    <w14:schemeClr w14:val="tx1"/>
                  </w14:solidFill>
                </w14:textFill>
              </w:rPr>
            </w:pPr>
          </w:p>
        </w:tc>
        <w:tc>
          <w:tcPr>
            <w:tcW w:w="1294" w:type="dxa"/>
            <w:tcBorders>
              <w:top w:val="nil"/>
              <w:left w:val="nil"/>
              <w:bottom w:val="single" w:color="auto" w:sz="4" w:space="0"/>
              <w:right w:val="single" w:color="auto" w:sz="4" w:space="0"/>
            </w:tcBorders>
            <w:shd w:val="clear" w:color="auto" w:fill="auto"/>
            <w:vAlign w:val="center"/>
          </w:tcPr>
          <w:p w14:paraId="19151C77">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红外接近传感器</w:t>
            </w:r>
          </w:p>
        </w:tc>
        <w:tc>
          <w:tcPr>
            <w:tcW w:w="6040" w:type="dxa"/>
            <w:tcBorders>
              <w:top w:val="nil"/>
              <w:left w:val="nil"/>
              <w:bottom w:val="single" w:color="auto" w:sz="4" w:space="0"/>
              <w:right w:val="single" w:color="auto" w:sz="4" w:space="0"/>
            </w:tcBorders>
            <w:shd w:val="clear" w:color="auto" w:fill="auto"/>
            <w:vAlign w:val="center"/>
          </w:tcPr>
          <w:p w14:paraId="59F1C3FE">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红外接近传感器。</w:t>
            </w:r>
          </w:p>
        </w:tc>
      </w:tr>
      <w:tr w14:paraId="09D5BD61">
        <w:tblPrEx>
          <w:tblCellMar>
            <w:top w:w="0" w:type="dxa"/>
            <w:left w:w="108" w:type="dxa"/>
            <w:bottom w:w="0" w:type="dxa"/>
            <w:right w:w="108" w:type="dxa"/>
          </w:tblCellMar>
        </w:tblPrEx>
        <w:trPr>
          <w:trHeight w:val="561" w:hRule="atLeast"/>
        </w:trPr>
        <w:tc>
          <w:tcPr>
            <w:tcW w:w="654" w:type="dxa"/>
            <w:vMerge w:val="continue"/>
            <w:tcBorders>
              <w:top w:val="nil"/>
              <w:left w:val="single" w:color="auto" w:sz="4" w:space="0"/>
              <w:bottom w:val="single" w:color="auto" w:sz="4" w:space="0"/>
              <w:right w:val="single" w:color="auto" w:sz="4" w:space="0"/>
            </w:tcBorders>
            <w:vAlign w:val="center"/>
          </w:tcPr>
          <w:p w14:paraId="232C71AF">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7B12147F">
            <w:pPr>
              <w:rPr>
                <w:color w:val="000000" w:themeColor="text1"/>
                <w:szCs w:val="21"/>
                <w14:textFill>
                  <w14:solidFill>
                    <w14:schemeClr w14:val="tx1"/>
                  </w14:solidFill>
                </w14:textFill>
              </w:rPr>
            </w:pPr>
          </w:p>
        </w:tc>
        <w:tc>
          <w:tcPr>
            <w:tcW w:w="1294" w:type="dxa"/>
            <w:tcBorders>
              <w:top w:val="nil"/>
              <w:left w:val="nil"/>
              <w:bottom w:val="single" w:color="auto" w:sz="4" w:space="0"/>
              <w:right w:val="single" w:color="auto" w:sz="4" w:space="0"/>
            </w:tcBorders>
            <w:shd w:val="clear" w:color="auto" w:fill="auto"/>
            <w:vAlign w:val="center"/>
          </w:tcPr>
          <w:p w14:paraId="7FA948B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整机灯控</w:t>
            </w:r>
          </w:p>
        </w:tc>
        <w:tc>
          <w:tcPr>
            <w:tcW w:w="6040" w:type="dxa"/>
            <w:tcBorders>
              <w:top w:val="nil"/>
              <w:left w:val="nil"/>
              <w:bottom w:val="single" w:color="auto" w:sz="4" w:space="0"/>
              <w:right w:val="single" w:color="auto" w:sz="4" w:space="0"/>
            </w:tcBorders>
            <w:shd w:val="clear" w:color="auto" w:fill="auto"/>
            <w:vAlign w:val="center"/>
          </w:tcPr>
          <w:p w14:paraId="1C587D90">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各插卡口，出报告口有指示灯提示功能，引导用户更直观的完成操作。</w:t>
            </w:r>
          </w:p>
        </w:tc>
      </w:tr>
      <w:tr w14:paraId="5C6CE04B">
        <w:tblPrEx>
          <w:tblCellMar>
            <w:top w:w="0" w:type="dxa"/>
            <w:left w:w="108" w:type="dxa"/>
            <w:bottom w:w="0" w:type="dxa"/>
            <w:right w:w="108" w:type="dxa"/>
          </w:tblCellMar>
        </w:tblPrEx>
        <w:trPr>
          <w:trHeight w:val="561" w:hRule="atLeast"/>
        </w:trPr>
        <w:tc>
          <w:tcPr>
            <w:tcW w:w="654" w:type="dxa"/>
            <w:vMerge w:val="continue"/>
            <w:tcBorders>
              <w:top w:val="nil"/>
              <w:left w:val="single" w:color="auto" w:sz="4" w:space="0"/>
              <w:bottom w:val="single" w:color="auto" w:sz="4" w:space="0"/>
              <w:right w:val="single" w:color="auto" w:sz="4" w:space="0"/>
            </w:tcBorders>
            <w:vAlign w:val="center"/>
          </w:tcPr>
          <w:p w14:paraId="67CEF153">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090CFB1C">
            <w:pPr>
              <w:rPr>
                <w:color w:val="000000" w:themeColor="text1"/>
                <w:szCs w:val="21"/>
                <w14:textFill>
                  <w14:solidFill>
                    <w14:schemeClr w14:val="tx1"/>
                  </w14:solidFill>
                </w14:textFill>
              </w:rPr>
            </w:pPr>
          </w:p>
        </w:tc>
        <w:tc>
          <w:tcPr>
            <w:tcW w:w="1294" w:type="dxa"/>
            <w:tcBorders>
              <w:top w:val="nil"/>
              <w:left w:val="nil"/>
              <w:bottom w:val="single" w:color="auto" w:sz="4" w:space="0"/>
              <w:right w:val="single" w:color="auto" w:sz="4" w:space="0"/>
            </w:tcBorders>
            <w:shd w:val="clear" w:color="auto" w:fill="auto"/>
            <w:vAlign w:val="center"/>
          </w:tcPr>
          <w:p w14:paraId="520A219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电磁门锁</w:t>
            </w:r>
          </w:p>
        </w:tc>
        <w:tc>
          <w:tcPr>
            <w:tcW w:w="6040" w:type="dxa"/>
            <w:tcBorders>
              <w:top w:val="nil"/>
              <w:left w:val="nil"/>
              <w:bottom w:val="single" w:color="auto" w:sz="4" w:space="0"/>
              <w:right w:val="single" w:color="auto" w:sz="4" w:space="0"/>
            </w:tcBorders>
            <w:shd w:val="clear" w:color="auto" w:fill="auto"/>
            <w:vAlign w:val="center"/>
          </w:tcPr>
          <w:p w14:paraId="69B83F9A">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设备维护前门采用电磁锁设计，感应式钥匙一碰即开。内置看门狗功能。未通电情况下，另设计有手动开锁装置。</w:t>
            </w:r>
          </w:p>
        </w:tc>
      </w:tr>
      <w:tr w14:paraId="53BAF4B8">
        <w:tblPrEx>
          <w:tblCellMar>
            <w:top w:w="0" w:type="dxa"/>
            <w:left w:w="108" w:type="dxa"/>
            <w:bottom w:w="0" w:type="dxa"/>
            <w:right w:w="108" w:type="dxa"/>
          </w:tblCellMar>
        </w:tblPrEx>
        <w:trPr>
          <w:trHeight w:val="299" w:hRule="atLeast"/>
        </w:trPr>
        <w:tc>
          <w:tcPr>
            <w:tcW w:w="654" w:type="dxa"/>
            <w:vMerge w:val="continue"/>
            <w:tcBorders>
              <w:top w:val="nil"/>
              <w:left w:val="single" w:color="auto" w:sz="4" w:space="0"/>
              <w:bottom w:val="single" w:color="auto" w:sz="4" w:space="0"/>
              <w:right w:val="single" w:color="auto" w:sz="4" w:space="0"/>
            </w:tcBorders>
            <w:vAlign w:val="center"/>
          </w:tcPr>
          <w:p w14:paraId="57E585EB">
            <w:pPr>
              <w:rPr>
                <w:color w:val="000000" w:themeColor="text1"/>
                <w:szCs w:val="21"/>
                <w14:textFill>
                  <w14:solidFill>
                    <w14:schemeClr w14:val="tx1"/>
                  </w14:solidFill>
                </w14:textFill>
              </w:rPr>
            </w:pPr>
          </w:p>
        </w:tc>
        <w:tc>
          <w:tcPr>
            <w:tcW w:w="1210" w:type="dxa"/>
            <w:vMerge w:val="continue"/>
            <w:tcBorders>
              <w:top w:val="nil"/>
              <w:left w:val="single" w:color="auto" w:sz="4" w:space="0"/>
              <w:bottom w:val="single" w:color="auto" w:sz="4" w:space="0"/>
              <w:right w:val="single" w:color="auto" w:sz="4" w:space="0"/>
            </w:tcBorders>
            <w:vAlign w:val="center"/>
          </w:tcPr>
          <w:p w14:paraId="1B4F7F0F">
            <w:pPr>
              <w:rPr>
                <w:color w:val="000000" w:themeColor="text1"/>
                <w:szCs w:val="21"/>
                <w14:textFill>
                  <w14:solidFill>
                    <w14:schemeClr w14:val="tx1"/>
                  </w14:solidFill>
                </w14:textFill>
              </w:rPr>
            </w:pPr>
          </w:p>
        </w:tc>
        <w:tc>
          <w:tcPr>
            <w:tcW w:w="1294" w:type="dxa"/>
            <w:tcBorders>
              <w:top w:val="nil"/>
              <w:left w:val="nil"/>
              <w:bottom w:val="single" w:color="auto" w:sz="4" w:space="0"/>
              <w:right w:val="single" w:color="auto" w:sz="4" w:space="0"/>
            </w:tcBorders>
            <w:shd w:val="clear" w:color="auto" w:fill="auto"/>
            <w:vAlign w:val="center"/>
          </w:tcPr>
          <w:p w14:paraId="53CA317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认证资质</w:t>
            </w:r>
          </w:p>
        </w:tc>
        <w:tc>
          <w:tcPr>
            <w:tcW w:w="6040" w:type="dxa"/>
            <w:tcBorders>
              <w:top w:val="nil"/>
              <w:left w:val="nil"/>
              <w:bottom w:val="single" w:color="auto" w:sz="4" w:space="0"/>
              <w:right w:val="single" w:color="auto" w:sz="4" w:space="0"/>
            </w:tcBorders>
            <w:shd w:val="clear" w:color="auto" w:fill="auto"/>
            <w:vAlign w:val="center"/>
          </w:tcPr>
          <w:p w14:paraId="0ED9C72E">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整机须通过国家3C认证。</w:t>
            </w:r>
          </w:p>
        </w:tc>
      </w:tr>
    </w:tbl>
    <w:p w14:paraId="233B8FD4">
      <w:pPr>
        <w:pStyle w:val="9"/>
        <w:spacing w:line="360" w:lineRule="auto"/>
        <w:ind w:left="2" w:right="-482" w:rightChars="-201" w:firstLine="1328" w:firstLineChars="551"/>
        <w:rPr>
          <w:b/>
          <w:color w:val="000000" w:themeColor="text1"/>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3.1.1立式医保自助终端服务器配置清单</w:t>
      </w:r>
    </w:p>
    <w:tbl>
      <w:tblPr>
        <w:tblStyle w:val="6"/>
        <w:tblW w:w="9198" w:type="dxa"/>
        <w:tblInd w:w="0" w:type="dxa"/>
        <w:tblLayout w:type="autofit"/>
        <w:tblCellMar>
          <w:top w:w="0" w:type="dxa"/>
          <w:left w:w="108" w:type="dxa"/>
          <w:bottom w:w="0" w:type="dxa"/>
          <w:right w:w="108" w:type="dxa"/>
        </w:tblCellMar>
      </w:tblPr>
      <w:tblGrid>
        <w:gridCol w:w="654"/>
        <w:gridCol w:w="1210"/>
        <w:gridCol w:w="1294"/>
        <w:gridCol w:w="6040"/>
      </w:tblGrid>
      <w:tr w14:paraId="54F150FF">
        <w:tblPrEx>
          <w:tblCellMar>
            <w:top w:w="0" w:type="dxa"/>
            <w:left w:w="108" w:type="dxa"/>
            <w:bottom w:w="0" w:type="dxa"/>
            <w:right w:w="108" w:type="dxa"/>
          </w:tblCellMar>
        </w:tblPrEx>
        <w:trPr>
          <w:trHeight w:val="299" w:hRule="atLeast"/>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B24516B">
            <w:pPr>
              <w:jc w:val="center"/>
              <w:rPr>
                <w:b/>
                <w:bCs/>
                <w:color w:val="auto"/>
                <w:szCs w:val="21"/>
              </w:rPr>
            </w:pPr>
            <w:r>
              <w:rPr>
                <w:rFonts w:hint="eastAsia"/>
                <w:b/>
                <w:bCs/>
                <w:color w:val="auto"/>
                <w:szCs w:val="21"/>
              </w:rPr>
              <w:t>序号</w:t>
            </w:r>
          </w:p>
        </w:tc>
        <w:tc>
          <w:tcPr>
            <w:tcW w:w="1210" w:type="dxa"/>
            <w:tcBorders>
              <w:top w:val="single" w:color="auto" w:sz="4" w:space="0"/>
              <w:left w:val="nil"/>
              <w:bottom w:val="single" w:color="auto" w:sz="4" w:space="0"/>
              <w:right w:val="single" w:color="auto" w:sz="4" w:space="0"/>
            </w:tcBorders>
            <w:shd w:val="clear" w:color="auto" w:fill="auto"/>
            <w:vAlign w:val="center"/>
          </w:tcPr>
          <w:p w14:paraId="4B54522F">
            <w:pPr>
              <w:jc w:val="center"/>
              <w:rPr>
                <w:b/>
                <w:bCs/>
                <w:color w:val="auto"/>
                <w:szCs w:val="21"/>
              </w:rPr>
            </w:pPr>
            <w:r>
              <w:rPr>
                <w:rFonts w:hint="eastAsia"/>
                <w:b/>
                <w:bCs/>
                <w:color w:val="auto"/>
                <w:szCs w:val="21"/>
              </w:rPr>
              <w:t>货物名称</w:t>
            </w:r>
          </w:p>
        </w:tc>
        <w:tc>
          <w:tcPr>
            <w:tcW w:w="1294" w:type="dxa"/>
            <w:tcBorders>
              <w:top w:val="single" w:color="auto" w:sz="4" w:space="0"/>
              <w:left w:val="nil"/>
              <w:bottom w:val="single" w:color="auto" w:sz="4" w:space="0"/>
              <w:right w:val="single" w:color="auto" w:sz="4" w:space="0"/>
            </w:tcBorders>
            <w:shd w:val="clear" w:color="auto" w:fill="auto"/>
            <w:vAlign w:val="center"/>
          </w:tcPr>
          <w:p w14:paraId="7CE1A685">
            <w:pPr>
              <w:jc w:val="center"/>
              <w:rPr>
                <w:b/>
                <w:bCs/>
                <w:color w:val="auto"/>
                <w:szCs w:val="21"/>
              </w:rPr>
            </w:pPr>
            <w:r>
              <w:rPr>
                <w:rFonts w:hint="eastAsia"/>
                <w:b/>
                <w:bCs/>
                <w:color w:val="auto"/>
                <w:szCs w:val="21"/>
              </w:rPr>
              <w:t>模块</w:t>
            </w:r>
          </w:p>
        </w:tc>
        <w:tc>
          <w:tcPr>
            <w:tcW w:w="6040" w:type="dxa"/>
            <w:tcBorders>
              <w:top w:val="single" w:color="auto" w:sz="4" w:space="0"/>
              <w:left w:val="nil"/>
              <w:bottom w:val="single" w:color="auto" w:sz="4" w:space="0"/>
              <w:right w:val="single" w:color="auto" w:sz="4" w:space="0"/>
            </w:tcBorders>
            <w:shd w:val="clear" w:color="auto" w:fill="auto"/>
            <w:vAlign w:val="center"/>
          </w:tcPr>
          <w:p w14:paraId="77BE2729">
            <w:pPr>
              <w:jc w:val="center"/>
              <w:rPr>
                <w:b/>
                <w:bCs/>
                <w:color w:val="auto"/>
                <w:szCs w:val="21"/>
              </w:rPr>
            </w:pPr>
            <w:r>
              <w:rPr>
                <w:rFonts w:hint="eastAsia"/>
                <w:b/>
                <w:bCs/>
                <w:color w:val="auto"/>
                <w:szCs w:val="21"/>
              </w:rPr>
              <w:t>招标技术要求</w:t>
            </w:r>
          </w:p>
        </w:tc>
      </w:tr>
      <w:tr w14:paraId="6CFF7265">
        <w:tblPrEx>
          <w:tblCellMar>
            <w:top w:w="0" w:type="dxa"/>
            <w:left w:w="108" w:type="dxa"/>
            <w:bottom w:w="0" w:type="dxa"/>
            <w:right w:w="108" w:type="dxa"/>
          </w:tblCellMar>
        </w:tblPrEx>
        <w:trPr>
          <w:trHeight w:val="299"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48BD1F47">
            <w:pPr>
              <w:jc w:val="center"/>
              <w:rPr>
                <w:color w:val="auto"/>
                <w:szCs w:val="21"/>
              </w:rPr>
            </w:pPr>
            <w:r>
              <w:rPr>
                <w:rFonts w:hint="eastAsia"/>
                <w:color w:val="auto"/>
                <w:szCs w:val="21"/>
              </w:rPr>
              <w:t>1</w:t>
            </w:r>
          </w:p>
        </w:tc>
        <w:tc>
          <w:tcPr>
            <w:tcW w:w="1210" w:type="dxa"/>
            <w:tcBorders>
              <w:top w:val="nil"/>
              <w:left w:val="single" w:color="auto" w:sz="4" w:space="0"/>
              <w:bottom w:val="single" w:color="auto" w:sz="4" w:space="0"/>
              <w:right w:val="single" w:color="auto" w:sz="4" w:space="0"/>
            </w:tcBorders>
            <w:shd w:val="clear" w:color="auto" w:fill="auto"/>
            <w:vAlign w:val="center"/>
          </w:tcPr>
          <w:p w14:paraId="1A65BC10">
            <w:pPr>
              <w:jc w:val="center"/>
              <w:rPr>
                <w:color w:val="auto"/>
                <w:szCs w:val="21"/>
              </w:rPr>
            </w:pPr>
            <w:r>
              <w:rPr>
                <w:rFonts w:hint="eastAsia"/>
                <w:color w:val="auto"/>
                <w:szCs w:val="21"/>
              </w:rPr>
              <w:t>系统主机</w:t>
            </w:r>
          </w:p>
        </w:tc>
        <w:tc>
          <w:tcPr>
            <w:tcW w:w="1294" w:type="dxa"/>
            <w:tcBorders>
              <w:top w:val="nil"/>
              <w:left w:val="nil"/>
              <w:bottom w:val="single" w:color="auto" w:sz="4" w:space="0"/>
              <w:right w:val="single" w:color="auto" w:sz="4" w:space="0"/>
            </w:tcBorders>
            <w:shd w:val="clear" w:color="auto" w:fill="auto"/>
            <w:vAlign w:val="center"/>
          </w:tcPr>
          <w:p w14:paraId="4BEC8069">
            <w:pPr>
              <w:rPr>
                <w:color w:val="auto"/>
                <w:szCs w:val="21"/>
              </w:rPr>
            </w:pPr>
            <w:r>
              <w:rPr>
                <w:rFonts w:hint="eastAsia"/>
                <w:color w:val="auto"/>
                <w:szCs w:val="21"/>
              </w:rPr>
              <w:t>系统主机</w:t>
            </w:r>
          </w:p>
        </w:tc>
        <w:tc>
          <w:tcPr>
            <w:tcW w:w="6040" w:type="dxa"/>
            <w:tcBorders>
              <w:top w:val="nil"/>
              <w:left w:val="nil"/>
              <w:bottom w:val="single" w:color="auto" w:sz="4" w:space="0"/>
              <w:right w:val="single" w:color="auto" w:sz="4" w:space="0"/>
            </w:tcBorders>
            <w:shd w:val="clear" w:color="auto" w:fill="auto"/>
            <w:vAlign w:val="center"/>
          </w:tcPr>
          <w:p w14:paraId="4DC1D98A">
            <w:pPr>
              <w:widowControl w:val="0"/>
              <w:spacing w:line="360" w:lineRule="exact"/>
              <w:jc w:val="both"/>
              <w:rPr>
                <w:rFonts w:cs="Times New Roman"/>
                <w:color w:val="auto"/>
                <w:kern w:val="2"/>
                <w:sz w:val="21"/>
              </w:rPr>
            </w:pPr>
            <w:r>
              <w:rPr>
                <w:rFonts w:hint="eastAsia" w:cs="Times New Roman"/>
                <w:color w:val="auto"/>
                <w:kern w:val="2"/>
                <w:sz w:val="21"/>
              </w:rPr>
              <w:t>服务器</w:t>
            </w:r>
            <w:r>
              <w:rPr>
                <w:rFonts w:cs="Times New Roman"/>
                <w:color w:val="auto"/>
                <w:kern w:val="2"/>
                <w:sz w:val="21"/>
              </w:rPr>
              <w:t>1台，</w:t>
            </w:r>
          </w:p>
          <w:p w14:paraId="20C35DCC">
            <w:pPr>
              <w:widowControl w:val="0"/>
              <w:spacing w:line="360" w:lineRule="exact"/>
              <w:jc w:val="both"/>
              <w:rPr>
                <w:rFonts w:cs="Times New Roman"/>
                <w:color w:val="auto"/>
                <w:kern w:val="2"/>
                <w:sz w:val="21"/>
              </w:rPr>
            </w:pPr>
            <w:r>
              <w:rPr>
                <w:rFonts w:cs="Times New Roman"/>
                <w:color w:val="auto"/>
                <w:kern w:val="2"/>
                <w:sz w:val="21"/>
              </w:rPr>
              <w:t xml:space="preserve">CPU：≥英特尔 至强 Gold 6430*2  </w:t>
            </w:r>
          </w:p>
          <w:p w14:paraId="01F22CB6">
            <w:pPr>
              <w:widowControl w:val="0"/>
              <w:spacing w:line="360" w:lineRule="exact"/>
              <w:jc w:val="both"/>
              <w:rPr>
                <w:rFonts w:cs="Times New Roman"/>
                <w:color w:val="auto"/>
                <w:kern w:val="2"/>
                <w:sz w:val="21"/>
              </w:rPr>
            </w:pPr>
            <w:r>
              <w:rPr>
                <w:rFonts w:hint="eastAsia" w:cs="Times New Roman"/>
                <w:color w:val="auto"/>
                <w:kern w:val="2"/>
                <w:sz w:val="21"/>
              </w:rPr>
              <w:t>内存：≥</w:t>
            </w:r>
            <w:r>
              <w:rPr>
                <w:rFonts w:cs="Times New Roman"/>
                <w:color w:val="auto"/>
                <w:kern w:val="2"/>
                <w:sz w:val="21"/>
              </w:rPr>
              <w:t>256GB</w:t>
            </w:r>
          </w:p>
          <w:p w14:paraId="42A9EE2D">
            <w:pPr>
              <w:widowControl w:val="0"/>
              <w:spacing w:line="360" w:lineRule="exact"/>
              <w:jc w:val="both"/>
              <w:rPr>
                <w:rFonts w:cs="Times New Roman"/>
                <w:color w:val="auto"/>
                <w:kern w:val="2"/>
                <w:sz w:val="21"/>
              </w:rPr>
            </w:pPr>
            <w:r>
              <w:rPr>
                <w:rFonts w:hint="eastAsia" w:cs="Times New Roman"/>
                <w:color w:val="auto"/>
                <w:kern w:val="2"/>
                <w:sz w:val="21"/>
              </w:rPr>
              <w:t>固态硬盘：≥</w:t>
            </w:r>
            <w:r>
              <w:rPr>
                <w:rFonts w:cs="Times New Roman"/>
                <w:color w:val="auto"/>
                <w:kern w:val="2"/>
                <w:sz w:val="21"/>
              </w:rPr>
              <w:t>480G SSD*2或以上</w:t>
            </w:r>
          </w:p>
          <w:p w14:paraId="0C2306B3">
            <w:pPr>
              <w:widowControl w:val="0"/>
              <w:spacing w:line="360" w:lineRule="exact"/>
              <w:jc w:val="both"/>
              <w:rPr>
                <w:rFonts w:cs="Times New Roman"/>
                <w:color w:val="auto"/>
                <w:kern w:val="2"/>
                <w:sz w:val="21"/>
              </w:rPr>
            </w:pPr>
            <w:r>
              <w:rPr>
                <w:rFonts w:hint="eastAsia" w:cs="Times New Roman"/>
                <w:color w:val="auto"/>
                <w:kern w:val="2"/>
                <w:sz w:val="21"/>
              </w:rPr>
              <w:t>机械硬盘：≥</w:t>
            </w:r>
            <w:r>
              <w:rPr>
                <w:rFonts w:cs="Times New Roman"/>
                <w:color w:val="auto"/>
                <w:kern w:val="2"/>
                <w:sz w:val="21"/>
              </w:rPr>
              <w:t>2.4T SAS10K*4</w:t>
            </w:r>
          </w:p>
          <w:p w14:paraId="36C4BD0C">
            <w:pPr>
              <w:widowControl w:val="0"/>
              <w:spacing w:line="360" w:lineRule="exact"/>
              <w:jc w:val="both"/>
              <w:rPr>
                <w:rFonts w:cs="Times New Roman"/>
                <w:color w:val="auto"/>
                <w:kern w:val="2"/>
                <w:sz w:val="21"/>
              </w:rPr>
            </w:pPr>
            <w:r>
              <w:rPr>
                <w:rFonts w:hint="eastAsia" w:cs="Times New Roman"/>
                <w:color w:val="auto"/>
                <w:kern w:val="2"/>
                <w:sz w:val="21"/>
              </w:rPr>
              <w:t>阵列卡：含阵列卡（含电池）</w:t>
            </w:r>
          </w:p>
          <w:p w14:paraId="34953BCB">
            <w:pPr>
              <w:widowControl w:val="0"/>
              <w:spacing w:line="360" w:lineRule="exact"/>
              <w:jc w:val="both"/>
              <w:rPr>
                <w:rFonts w:cs="Times New Roman"/>
                <w:color w:val="auto"/>
                <w:kern w:val="2"/>
                <w:sz w:val="21"/>
              </w:rPr>
            </w:pPr>
            <w:r>
              <w:rPr>
                <w:rFonts w:hint="eastAsia" w:cs="Times New Roman"/>
                <w:color w:val="auto"/>
                <w:kern w:val="2"/>
                <w:sz w:val="21"/>
              </w:rPr>
              <w:t>电源：≥</w:t>
            </w:r>
            <w:r>
              <w:rPr>
                <w:rFonts w:cs="Times New Roman"/>
                <w:color w:val="auto"/>
                <w:kern w:val="2"/>
                <w:sz w:val="21"/>
              </w:rPr>
              <w:t>800W*2(双电源）</w:t>
            </w:r>
          </w:p>
          <w:p w14:paraId="5C23AAB1">
            <w:pPr>
              <w:widowControl w:val="0"/>
              <w:spacing w:line="360" w:lineRule="exact"/>
              <w:jc w:val="both"/>
              <w:rPr>
                <w:rFonts w:cs="Times New Roman"/>
                <w:color w:val="auto"/>
                <w:kern w:val="2"/>
                <w:sz w:val="21"/>
              </w:rPr>
            </w:pPr>
            <w:r>
              <w:rPr>
                <w:rFonts w:hint="eastAsia" w:cs="Times New Roman"/>
                <w:color w:val="auto"/>
                <w:kern w:val="2"/>
                <w:sz w:val="21"/>
              </w:rPr>
              <w:t>服务器管理口：服务器管理口永久授权</w:t>
            </w:r>
            <w:r>
              <w:rPr>
                <w:rFonts w:cs="Times New Roman"/>
                <w:color w:val="auto"/>
                <w:kern w:val="2"/>
                <w:sz w:val="21"/>
              </w:rPr>
              <w:t xml:space="preserve">1个  </w:t>
            </w:r>
          </w:p>
          <w:p w14:paraId="5F58413C">
            <w:pPr>
              <w:widowControl w:val="0"/>
              <w:spacing w:line="360" w:lineRule="exact"/>
              <w:jc w:val="both"/>
              <w:rPr>
                <w:rFonts w:cs="Times New Roman"/>
                <w:color w:val="auto"/>
                <w:kern w:val="2"/>
                <w:sz w:val="21"/>
              </w:rPr>
            </w:pPr>
            <w:r>
              <w:rPr>
                <w:rFonts w:hint="eastAsia" w:cs="Times New Roman"/>
                <w:color w:val="auto"/>
                <w:kern w:val="2"/>
                <w:sz w:val="21"/>
              </w:rPr>
              <w:t>导轨：机架式服务器导轨</w:t>
            </w:r>
          </w:p>
          <w:p w14:paraId="4B072ABD">
            <w:pPr>
              <w:rPr>
                <w:color w:val="auto"/>
                <w:szCs w:val="21"/>
              </w:rPr>
            </w:pPr>
            <w:r>
              <w:rPr>
                <w:rFonts w:hint="eastAsia" w:cs="Times New Roman"/>
                <w:color w:val="auto"/>
                <w:kern w:val="2"/>
                <w:sz w:val="21"/>
              </w:rPr>
              <w:t>质保：原厂原配，质保三年</w:t>
            </w:r>
          </w:p>
        </w:tc>
      </w:tr>
    </w:tbl>
    <w:p w14:paraId="5F07D933">
      <w:pPr>
        <w:pStyle w:val="9"/>
        <w:spacing w:line="360" w:lineRule="auto"/>
        <w:ind w:left="2" w:right="-482" w:rightChars="-201" w:firstLine="1323" w:firstLineChars="551"/>
        <w:rPr>
          <w:b/>
          <w:color w:val="000000" w:themeColor="text1"/>
          <w:sz w:val="24"/>
          <w:szCs w:val="24"/>
          <w14:textFill>
            <w14:solidFill>
              <w14:schemeClr w14:val="tx1"/>
            </w14:solidFill>
          </w14:textFill>
        </w:rPr>
      </w:pPr>
    </w:p>
    <w:p w14:paraId="03016924">
      <w:pPr>
        <w:pStyle w:val="9"/>
        <w:spacing w:line="360" w:lineRule="auto"/>
        <w:ind w:left="1064" w:right="-482" w:rightChars="-201" w:firstLine="0" w:firstLineChars="0"/>
        <w:rPr>
          <w:rFonts w:ascii="宋体" w:hAnsi="宋体" w:eastAsia="宋体"/>
          <w:b/>
          <w:color w:val="000000" w:themeColor="text1"/>
          <w:sz w:val="32"/>
          <w:szCs w:val="32"/>
          <w14:textFill>
            <w14:solidFill>
              <w14:schemeClr w14:val="tx1"/>
            </w14:solidFill>
          </w14:textFill>
        </w:rPr>
      </w:pPr>
      <w:r>
        <w:rPr>
          <w:rFonts w:ascii="宋体" w:hAnsi="宋体" w:eastAsia="宋体"/>
          <w:b/>
          <w:color w:val="000000" w:themeColor="text1"/>
          <w:sz w:val="32"/>
          <w:szCs w:val="32"/>
          <w14:textFill>
            <w14:solidFill>
              <w14:schemeClr w14:val="tx1"/>
            </w14:solidFill>
          </w14:textFill>
        </w:rPr>
        <w:t>3</w:t>
      </w:r>
      <w:r>
        <w:rPr>
          <w:rFonts w:hint="eastAsia" w:ascii="宋体" w:hAnsi="宋体" w:eastAsia="宋体"/>
          <w:b/>
          <w:color w:val="000000" w:themeColor="text1"/>
          <w:sz w:val="32"/>
          <w:szCs w:val="32"/>
          <w14:textFill>
            <w14:solidFill>
              <w14:schemeClr w14:val="tx1"/>
            </w14:solidFill>
          </w14:textFill>
        </w:rPr>
        <w:t>.</w:t>
      </w:r>
      <w:r>
        <w:rPr>
          <w:rFonts w:ascii="宋体" w:hAnsi="宋体" w:eastAsia="宋体"/>
          <w:b/>
          <w:color w:val="000000" w:themeColor="text1"/>
          <w:sz w:val="32"/>
          <w:szCs w:val="32"/>
          <w14:textFill>
            <w14:solidFill>
              <w14:schemeClr w14:val="tx1"/>
            </w14:solidFill>
          </w14:textFill>
        </w:rPr>
        <w:t xml:space="preserve">1.2 </w:t>
      </w:r>
      <w:r>
        <w:rPr>
          <w:rFonts w:hint="eastAsia" w:ascii="宋体" w:hAnsi="宋体" w:eastAsia="宋体"/>
          <w:b/>
          <w:color w:val="000000" w:themeColor="text1"/>
          <w:sz w:val="32"/>
          <w:szCs w:val="32"/>
          <w14:textFill>
            <w14:solidFill>
              <w14:schemeClr w14:val="tx1"/>
            </w14:solidFill>
          </w14:textFill>
        </w:rPr>
        <w:t>一站式自助综合业务系统软件功能清单</w:t>
      </w:r>
    </w:p>
    <w:tbl>
      <w:tblPr>
        <w:tblStyle w:val="6"/>
        <w:tblW w:w="9067" w:type="dxa"/>
        <w:tblInd w:w="0" w:type="dxa"/>
        <w:tblLayout w:type="autofit"/>
        <w:tblCellMar>
          <w:top w:w="0" w:type="dxa"/>
          <w:left w:w="108" w:type="dxa"/>
          <w:bottom w:w="0" w:type="dxa"/>
          <w:right w:w="108" w:type="dxa"/>
        </w:tblCellMar>
      </w:tblPr>
      <w:tblGrid>
        <w:gridCol w:w="700"/>
        <w:gridCol w:w="1138"/>
        <w:gridCol w:w="1559"/>
        <w:gridCol w:w="5670"/>
      </w:tblGrid>
      <w:tr w14:paraId="02F40BCE">
        <w:tblPrEx>
          <w:tblCellMar>
            <w:top w:w="0" w:type="dxa"/>
            <w:left w:w="108" w:type="dxa"/>
            <w:bottom w:w="0" w:type="dxa"/>
            <w:right w:w="108" w:type="dxa"/>
          </w:tblCellMar>
        </w:tblPrEx>
        <w:trPr>
          <w:trHeight w:val="320" w:hRule="atLeast"/>
        </w:trPr>
        <w:tc>
          <w:tcPr>
            <w:tcW w:w="700" w:type="dxa"/>
            <w:tcBorders>
              <w:top w:val="single" w:color="auto" w:sz="4" w:space="0"/>
              <w:left w:val="single" w:color="auto" w:sz="4" w:space="0"/>
              <w:bottom w:val="single" w:color="auto" w:sz="4" w:space="0"/>
              <w:right w:val="single" w:color="auto" w:sz="4" w:space="0"/>
            </w:tcBorders>
            <w:shd w:val="clear" w:color="000000" w:fill="F2F2F2"/>
            <w:noWrap/>
            <w:vAlign w:val="center"/>
          </w:tcPr>
          <w:p w14:paraId="26B05813">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序号</w:t>
            </w:r>
          </w:p>
        </w:tc>
        <w:tc>
          <w:tcPr>
            <w:tcW w:w="1138" w:type="dxa"/>
            <w:tcBorders>
              <w:top w:val="single" w:color="auto" w:sz="4" w:space="0"/>
              <w:left w:val="nil"/>
              <w:bottom w:val="single" w:color="auto" w:sz="4" w:space="0"/>
              <w:right w:val="single" w:color="auto" w:sz="4" w:space="0"/>
            </w:tcBorders>
            <w:shd w:val="clear" w:color="000000" w:fill="F2F2F2"/>
            <w:vAlign w:val="center"/>
          </w:tcPr>
          <w:p w14:paraId="562F9CE1">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功能模块</w:t>
            </w:r>
          </w:p>
        </w:tc>
        <w:tc>
          <w:tcPr>
            <w:tcW w:w="1559" w:type="dxa"/>
            <w:tcBorders>
              <w:top w:val="single" w:color="auto" w:sz="4" w:space="0"/>
              <w:left w:val="nil"/>
              <w:bottom w:val="single" w:color="auto" w:sz="4" w:space="0"/>
              <w:right w:val="single" w:color="auto" w:sz="4" w:space="0"/>
            </w:tcBorders>
            <w:shd w:val="clear" w:color="000000" w:fill="F2F2F2"/>
            <w:vAlign w:val="center"/>
          </w:tcPr>
          <w:p w14:paraId="7BA2449E">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子功能</w:t>
            </w:r>
          </w:p>
        </w:tc>
        <w:tc>
          <w:tcPr>
            <w:tcW w:w="5670" w:type="dxa"/>
            <w:tcBorders>
              <w:top w:val="single" w:color="auto" w:sz="4" w:space="0"/>
              <w:left w:val="nil"/>
              <w:bottom w:val="single" w:color="auto" w:sz="4" w:space="0"/>
              <w:right w:val="single" w:color="auto" w:sz="4" w:space="0"/>
            </w:tcBorders>
            <w:shd w:val="clear" w:color="000000" w:fill="F2F2F2"/>
            <w:vAlign w:val="center"/>
          </w:tcPr>
          <w:p w14:paraId="1B2F5C49">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功能描述</w:t>
            </w:r>
          </w:p>
        </w:tc>
      </w:tr>
      <w:tr w14:paraId="5B7261E6">
        <w:tblPrEx>
          <w:tblCellMar>
            <w:top w:w="0" w:type="dxa"/>
            <w:left w:w="108" w:type="dxa"/>
            <w:bottom w:w="0" w:type="dxa"/>
            <w:right w:w="108" w:type="dxa"/>
          </w:tblCellMar>
        </w:tblPrEx>
        <w:trPr>
          <w:trHeight w:val="90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6775828C">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p>
        </w:tc>
        <w:tc>
          <w:tcPr>
            <w:tcW w:w="1138" w:type="dxa"/>
            <w:vMerge w:val="restart"/>
            <w:tcBorders>
              <w:top w:val="nil"/>
              <w:left w:val="single" w:color="auto" w:sz="4" w:space="0"/>
              <w:bottom w:val="single" w:color="auto" w:sz="4" w:space="0"/>
              <w:right w:val="single" w:color="auto" w:sz="4" w:space="0"/>
            </w:tcBorders>
            <w:shd w:val="clear" w:color="auto" w:fill="auto"/>
            <w:vAlign w:val="center"/>
          </w:tcPr>
          <w:p w14:paraId="221E353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建档办卡</w:t>
            </w:r>
          </w:p>
        </w:tc>
        <w:tc>
          <w:tcPr>
            <w:tcW w:w="1559" w:type="dxa"/>
            <w:tcBorders>
              <w:top w:val="nil"/>
              <w:left w:val="nil"/>
              <w:bottom w:val="single" w:color="auto" w:sz="4" w:space="0"/>
              <w:right w:val="single" w:color="auto" w:sz="4" w:space="0"/>
            </w:tcBorders>
            <w:shd w:val="clear" w:color="auto" w:fill="auto"/>
            <w:vAlign w:val="center"/>
          </w:tcPr>
          <w:p w14:paraId="7BEC4F3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自助建档绑定</w:t>
            </w:r>
          </w:p>
        </w:tc>
        <w:tc>
          <w:tcPr>
            <w:tcW w:w="5670" w:type="dxa"/>
            <w:tcBorders>
              <w:top w:val="nil"/>
              <w:left w:val="nil"/>
              <w:bottom w:val="single" w:color="auto" w:sz="4" w:space="0"/>
              <w:right w:val="single" w:color="auto" w:sz="4" w:space="0"/>
            </w:tcBorders>
            <w:shd w:val="clear" w:color="auto" w:fill="auto"/>
            <w:vAlign w:val="center"/>
          </w:tcPr>
          <w:p w14:paraId="33A8528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支持医保电子凭证、电子健康码、医保卡、身份证、永久居住证等在医院自助终端上自助建档或绑定患者ID号。</w:t>
            </w:r>
          </w:p>
        </w:tc>
      </w:tr>
      <w:tr w14:paraId="07B2544B">
        <w:tblPrEx>
          <w:tblCellMar>
            <w:top w:w="0" w:type="dxa"/>
            <w:left w:w="108" w:type="dxa"/>
            <w:bottom w:w="0" w:type="dxa"/>
            <w:right w:w="108" w:type="dxa"/>
          </w:tblCellMar>
        </w:tblPrEx>
        <w:trPr>
          <w:trHeight w:val="900" w:hRule="atLeast"/>
        </w:trPr>
        <w:tc>
          <w:tcPr>
            <w:tcW w:w="700" w:type="dxa"/>
            <w:vMerge w:val="continue"/>
            <w:tcBorders>
              <w:top w:val="nil"/>
              <w:left w:val="single" w:color="auto" w:sz="4" w:space="0"/>
              <w:bottom w:val="single" w:color="auto" w:sz="4" w:space="0"/>
              <w:right w:val="single" w:color="auto" w:sz="4" w:space="0"/>
            </w:tcBorders>
            <w:vAlign w:val="center"/>
          </w:tcPr>
          <w:p w14:paraId="4E22AD7D">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236674B2">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C9793C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核身验证</w:t>
            </w:r>
          </w:p>
        </w:tc>
        <w:tc>
          <w:tcPr>
            <w:tcW w:w="5670" w:type="dxa"/>
            <w:tcBorders>
              <w:top w:val="nil"/>
              <w:left w:val="nil"/>
              <w:bottom w:val="single" w:color="auto" w:sz="4" w:space="0"/>
              <w:right w:val="single" w:color="auto" w:sz="4" w:space="0"/>
            </w:tcBorders>
            <w:shd w:val="clear" w:color="auto" w:fill="auto"/>
            <w:vAlign w:val="center"/>
          </w:tcPr>
          <w:p w14:paraId="4E0DEFB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支持患者缴费、挂号、打印、取号、查询通过不同的身份介质进行身份验证登录，身份介质（身份证、社保卡、医保电子凭证、就诊码、人脸识别等）</w:t>
            </w:r>
          </w:p>
        </w:tc>
      </w:tr>
      <w:tr w14:paraId="61F14D70">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5F586AAE">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5E018035">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AA059C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医保刷脸</w:t>
            </w:r>
          </w:p>
        </w:tc>
        <w:tc>
          <w:tcPr>
            <w:tcW w:w="5670" w:type="dxa"/>
            <w:tcBorders>
              <w:top w:val="nil"/>
              <w:left w:val="nil"/>
              <w:bottom w:val="single" w:color="auto" w:sz="4" w:space="0"/>
              <w:right w:val="single" w:color="auto" w:sz="4" w:space="0"/>
            </w:tcBorders>
            <w:shd w:val="clear" w:color="auto" w:fill="auto"/>
            <w:vAlign w:val="center"/>
          </w:tcPr>
          <w:p w14:paraId="74A1100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患者可使用医保刷脸进行身份验证，验证成功后可自助办理相关自助系统内的业务。</w:t>
            </w:r>
          </w:p>
        </w:tc>
      </w:tr>
      <w:tr w14:paraId="55684CB2">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01349AA2">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5A1CDD44">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0615E2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自助修改手机号</w:t>
            </w:r>
          </w:p>
        </w:tc>
        <w:tc>
          <w:tcPr>
            <w:tcW w:w="5670" w:type="dxa"/>
            <w:tcBorders>
              <w:top w:val="nil"/>
              <w:left w:val="nil"/>
              <w:bottom w:val="single" w:color="auto" w:sz="4" w:space="0"/>
              <w:right w:val="single" w:color="auto" w:sz="4" w:space="0"/>
            </w:tcBorders>
            <w:shd w:val="clear" w:color="auto" w:fill="auto"/>
            <w:vAlign w:val="center"/>
          </w:tcPr>
          <w:p w14:paraId="5267064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支持自助修改预留手机号。</w:t>
            </w:r>
          </w:p>
        </w:tc>
      </w:tr>
      <w:tr w14:paraId="454CAF86">
        <w:tblPrEx>
          <w:tblCellMar>
            <w:top w:w="0" w:type="dxa"/>
            <w:left w:w="108" w:type="dxa"/>
            <w:bottom w:w="0" w:type="dxa"/>
            <w:right w:w="108" w:type="dxa"/>
          </w:tblCellMar>
        </w:tblPrEx>
        <w:trPr>
          <w:trHeight w:val="320" w:hRule="atLeast"/>
        </w:trPr>
        <w:tc>
          <w:tcPr>
            <w:tcW w:w="700" w:type="dxa"/>
            <w:vMerge w:val="restart"/>
            <w:tcBorders>
              <w:top w:val="nil"/>
              <w:left w:val="single" w:color="auto" w:sz="4" w:space="0"/>
              <w:right w:val="single" w:color="auto" w:sz="4" w:space="0"/>
            </w:tcBorders>
            <w:shd w:val="clear" w:color="auto" w:fill="auto"/>
            <w:noWrap/>
            <w:vAlign w:val="center"/>
          </w:tcPr>
          <w:p w14:paraId="1D533B62">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2</w:t>
            </w:r>
          </w:p>
        </w:tc>
        <w:tc>
          <w:tcPr>
            <w:tcW w:w="1138" w:type="dxa"/>
            <w:vMerge w:val="restart"/>
            <w:tcBorders>
              <w:top w:val="nil"/>
              <w:left w:val="single" w:color="auto" w:sz="4" w:space="0"/>
              <w:right w:val="single" w:color="auto" w:sz="4" w:space="0"/>
            </w:tcBorders>
            <w:shd w:val="clear" w:color="auto" w:fill="auto"/>
            <w:vAlign w:val="center"/>
          </w:tcPr>
          <w:p w14:paraId="1D19D59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挂号/取号</w:t>
            </w:r>
          </w:p>
        </w:tc>
        <w:tc>
          <w:tcPr>
            <w:tcW w:w="1559" w:type="dxa"/>
            <w:tcBorders>
              <w:top w:val="nil"/>
              <w:left w:val="nil"/>
              <w:bottom w:val="single" w:color="auto" w:sz="4" w:space="0"/>
              <w:right w:val="single" w:color="auto" w:sz="4" w:space="0"/>
            </w:tcBorders>
            <w:shd w:val="clear" w:color="auto" w:fill="auto"/>
            <w:vAlign w:val="center"/>
          </w:tcPr>
          <w:p w14:paraId="032434D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自助挂号</w:t>
            </w:r>
          </w:p>
        </w:tc>
        <w:tc>
          <w:tcPr>
            <w:tcW w:w="5670" w:type="dxa"/>
            <w:tcBorders>
              <w:top w:val="nil"/>
              <w:left w:val="nil"/>
              <w:bottom w:val="single" w:color="auto" w:sz="4" w:space="0"/>
              <w:right w:val="single" w:color="auto" w:sz="4" w:space="0"/>
            </w:tcBorders>
            <w:shd w:val="clear" w:color="auto" w:fill="auto"/>
            <w:vAlign w:val="center"/>
          </w:tcPr>
          <w:p w14:paraId="1F0CB37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支持在医院自助终端上自助挂当日号。</w:t>
            </w:r>
          </w:p>
        </w:tc>
      </w:tr>
      <w:tr w14:paraId="657019A7">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29F67E60">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705AE26B">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69AD0FE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获取科室信息</w:t>
            </w:r>
          </w:p>
        </w:tc>
        <w:tc>
          <w:tcPr>
            <w:tcW w:w="5670" w:type="dxa"/>
            <w:tcBorders>
              <w:top w:val="nil"/>
              <w:left w:val="nil"/>
              <w:bottom w:val="single" w:color="auto" w:sz="4" w:space="0"/>
              <w:right w:val="single" w:color="auto" w:sz="4" w:space="0"/>
            </w:tcBorders>
            <w:shd w:val="clear" w:color="auto" w:fill="auto"/>
            <w:vAlign w:val="center"/>
          </w:tcPr>
          <w:p w14:paraId="2F4782C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获取医院内的各科室的信息。</w:t>
            </w:r>
          </w:p>
        </w:tc>
      </w:tr>
      <w:tr w14:paraId="72DEBECD">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1894F8F5">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261F87F4">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2AF50E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获取医生排班信息</w:t>
            </w:r>
          </w:p>
        </w:tc>
        <w:tc>
          <w:tcPr>
            <w:tcW w:w="5670" w:type="dxa"/>
            <w:tcBorders>
              <w:top w:val="nil"/>
              <w:left w:val="nil"/>
              <w:bottom w:val="single" w:color="auto" w:sz="4" w:space="0"/>
              <w:right w:val="single" w:color="auto" w:sz="4" w:space="0"/>
            </w:tcBorders>
            <w:shd w:val="clear" w:color="auto" w:fill="auto"/>
            <w:vAlign w:val="center"/>
          </w:tcPr>
          <w:p w14:paraId="3AC0007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获取科室内选定时间内的医生排班信息。</w:t>
            </w:r>
          </w:p>
        </w:tc>
      </w:tr>
      <w:tr w14:paraId="32342306">
        <w:tblPrEx>
          <w:tblCellMar>
            <w:top w:w="0" w:type="dxa"/>
            <w:left w:w="108" w:type="dxa"/>
            <w:bottom w:w="0" w:type="dxa"/>
            <w:right w:w="108" w:type="dxa"/>
          </w:tblCellMar>
        </w:tblPrEx>
        <w:trPr>
          <w:trHeight w:val="600" w:hRule="atLeast"/>
        </w:trPr>
        <w:tc>
          <w:tcPr>
            <w:tcW w:w="700" w:type="dxa"/>
            <w:vMerge w:val="continue"/>
            <w:tcBorders>
              <w:left w:val="single" w:color="auto" w:sz="4" w:space="0"/>
              <w:right w:val="single" w:color="auto" w:sz="4" w:space="0"/>
            </w:tcBorders>
            <w:vAlign w:val="center"/>
          </w:tcPr>
          <w:p w14:paraId="664ABC0D">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5C1D290B">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65BC818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预约挂号</w:t>
            </w:r>
          </w:p>
        </w:tc>
        <w:tc>
          <w:tcPr>
            <w:tcW w:w="5670" w:type="dxa"/>
            <w:tcBorders>
              <w:top w:val="nil"/>
              <w:left w:val="nil"/>
              <w:bottom w:val="single" w:color="auto" w:sz="4" w:space="0"/>
              <w:right w:val="single" w:color="auto" w:sz="4" w:space="0"/>
            </w:tcBorders>
            <w:shd w:val="clear" w:color="auto" w:fill="auto"/>
            <w:vAlign w:val="center"/>
          </w:tcPr>
          <w:p w14:paraId="0BC225E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支持在医院自助终端上自助预约隔日及以后日期医生。</w:t>
            </w:r>
          </w:p>
        </w:tc>
      </w:tr>
      <w:tr w14:paraId="52F91261">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15306171">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7C16F1BB">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center"/>
          </w:tcPr>
          <w:p w14:paraId="1744904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预约取号</w:t>
            </w:r>
          </w:p>
        </w:tc>
        <w:tc>
          <w:tcPr>
            <w:tcW w:w="5670" w:type="dxa"/>
            <w:tcBorders>
              <w:top w:val="nil"/>
              <w:left w:val="nil"/>
              <w:bottom w:val="single" w:color="auto" w:sz="4" w:space="0"/>
              <w:right w:val="single" w:color="auto" w:sz="4" w:space="0"/>
            </w:tcBorders>
            <w:shd w:val="clear" w:color="auto" w:fill="auto"/>
            <w:vAlign w:val="center"/>
          </w:tcPr>
          <w:p w14:paraId="3C603C6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在医院自助终端上自助取预约号。</w:t>
            </w:r>
          </w:p>
        </w:tc>
      </w:tr>
      <w:tr w14:paraId="6F3C014C">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3842F578">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7BCFDB73">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022C9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自助报到分诊</w:t>
            </w:r>
          </w:p>
        </w:tc>
        <w:tc>
          <w:tcPr>
            <w:tcW w:w="5670" w:type="dxa"/>
            <w:tcBorders>
              <w:top w:val="nil"/>
              <w:left w:val="nil"/>
              <w:bottom w:val="single" w:color="auto" w:sz="4" w:space="0"/>
              <w:right w:val="single" w:color="auto" w:sz="4" w:space="0"/>
            </w:tcBorders>
            <w:shd w:val="clear" w:color="auto" w:fill="auto"/>
            <w:vAlign w:val="center"/>
          </w:tcPr>
          <w:p w14:paraId="53AE13C4">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支持在医院自助终端上自助报到，进行分诊；</w:t>
            </w:r>
          </w:p>
          <w:p w14:paraId="019293C8">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支持在医院自助终端上进行取药签到</w:t>
            </w:r>
          </w:p>
        </w:tc>
      </w:tr>
      <w:tr w14:paraId="3441F8BD">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6C0AAFCD">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71074621">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3F1A472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回诊加号</w:t>
            </w:r>
          </w:p>
        </w:tc>
        <w:tc>
          <w:tcPr>
            <w:tcW w:w="5670" w:type="dxa"/>
            <w:tcBorders>
              <w:top w:val="nil"/>
              <w:left w:val="nil"/>
              <w:bottom w:val="single" w:color="auto" w:sz="4" w:space="0"/>
              <w:right w:val="single" w:color="auto" w:sz="4" w:space="0"/>
            </w:tcBorders>
            <w:shd w:val="clear" w:color="auto" w:fill="auto"/>
            <w:vAlign w:val="center"/>
          </w:tcPr>
          <w:p w14:paraId="6E28F4B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支持患者回诊加号</w:t>
            </w:r>
          </w:p>
        </w:tc>
      </w:tr>
      <w:tr w14:paraId="28EA5444">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61F02AB9">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55A3E0A9">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center"/>
          </w:tcPr>
          <w:p w14:paraId="0AEE8AF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取消预约</w:t>
            </w:r>
          </w:p>
        </w:tc>
        <w:tc>
          <w:tcPr>
            <w:tcW w:w="5670" w:type="dxa"/>
            <w:tcBorders>
              <w:top w:val="nil"/>
              <w:left w:val="nil"/>
              <w:bottom w:val="single" w:color="auto" w:sz="4" w:space="0"/>
              <w:right w:val="single" w:color="auto" w:sz="4" w:space="0"/>
            </w:tcBorders>
            <w:shd w:val="clear" w:color="auto" w:fill="auto"/>
            <w:vAlign w:val="center"/>
          </w:tcPr>
          <w:p w14:paraId="7C56CC58">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在医院自助终端上自助取消预约。</w:t>
            </w:r>
          </w:p>
        </w:tc>
      </w:tr>
      <w:tr w14:paraId="739930BB">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136BFB44">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3093094A">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center"/>
          </w:tcPr>
          <w:p w14:paraId="13D82E75">
            <w:pPr>
              <w:jc w:val="center"/>
              <w:rPr>
                <w:color w:val="000000" w:themeColor="text1"/>
                <w:szCs w:val="21"/>
                <w14:textFill>
                  <w14:solidFill>
                    <w14:schemeClr w14:val="tx1"/>
                  </w14:solidFill>
                </w14:textFill>
              </w:rPr>
            </w:pPr>
            <w:r>
              <w:rPr>
                <w:rFonts w:hint="eastAsia"/>
                <w:szCs w:val="21"/>
              </w:rPr>
              <w:t>跨渠道退号</w:t>
            </w:r>
          </w:p>
        </w:tc>
        <w:tc>
          <w:tcPr>
            <w:tcW w:w="5670" w:type="dxa"/>
            <w:tcBorders>
              <w:top w:val="nil"/>
              <w:left w:val="nil"/>
              <w:bottom w:val="single" w:color="auto" w:sz="4" w:space="0"/>
              <w:right w:val="single" w:color="auto" w:sz="4" w:space="0"/>
            </w:tcBorders>
            <w:shd w:val="clear" w:color="auto" w:fill="auto"/>
            <w:vAlign w:val="center"/>
          </w:tcPr>
          <w:p w14:paraId="677AF86C">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支持在自助终端上自助退号</w:t>
            </w:r>
          </w:p>
        </w:tc>
      </w:tr>
      <w:tr w14:paraId="285AA133">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29A0AE98">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1456CF0B">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center"/>
          </w:tcPr>
          <w:p w14:paraId="615199F5">
            <w:pPr>
              <w:jc w:val="center"/>
              <w:rPr>
                <w:szCs w:val="21"/>
              </w:rPr>
            </w:pPr>
            <w:r>
              <w:rPr>
                <w:rFonts w:hint="eastAsia"/>
                <w:szCs w:val="21"/>
              </w:rPr>
              <w:t>复诊功能</w:t>
            </w:r>
          </w:p>
        </w:tc>
        <w:tc>
          <w:tcPr>
            <w:tcW w:w="5670" w:type="dxa"/>
            <w:tcBorders>
              <w:top w:val="nil"/>
              <w:left w:val="nil"/>
              <w:bottom w:val="single" w:color="auto" w:sz="4" w:space="0"/>
              <w:right w:val="single" w:color="auto" w:sz="4" w:space="0"/>
            </w:tcBorders>
            <w:shd w:val="clear" w:color="auto" w:fill="auto"/>
            <w:vAlign w:val="center"/>
          </w:tcPr>
          <w:p w14:paraId="128C385A">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支持在自助终端上0金额复诊</w:t>
            </w:r>
          </w:p>
        </w:tc>
      </w:tr>
      <w:tr w14:paraId="1FAF2F4C">
        <w:tblPrEx>
          <w:tblCellMar>
            <w:top w:w="0" w:type="dxa"/>
            <w:left w:w="108" w:type="dxa"/>
            <w:bottom w:w="0" w:type="dxa"/>
            <w:right w:w="108" w:type="dxa"/>
          </w:tblCellMar>
        </w:tblPrEx>
        <w:trPr>
          <w:trHeight w:val="320" w:hRule="atLeast"/>
        </w:trPr>
        <w:tc>
          <w:tcPr>
            <w:tcW w:w="700" w:type="dxa"/>
            <w:vMerge w:val="continue"/>
            <w:tcBorders>
              <w:left w:val="single" w:color="auto" w:sz="4" w:space="0"/>
              <w:bottom w:val="single" w:color="auto" w:sz="4" w:space="0"/>
              <w:right w:val="single" w:color="auto" w:sz="4" w:space="0"/>
            </w:tcBorders>
            <w:vAlign w:val="center"/>
          </w:tcPr>
          <w:p w14:paraId="480BB9CB">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bottom w:val="single" w:color="auto" w:sz="4" w:space="0"/>
              <w:right w:val="single" w:color="auto" w:sz="4" w:space="0"/>
            </w:tcBorders>
            <w:vAlign w:val="center"/>
          </w:tcPr>
          <w:p w14:paraId="04E37438">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center"/>
          </w:tcPr>
          <w:p w14:paraId="24EE4929">
            <w:pPr>
              <w:jc w:val="center"/>
              <w:rPr>
                <w:szCs w:val="21"/>
              </w:rPr>
            </w:pPr>
          </w:p>
        </w:tc>
        <w:tc>
          <w:tcPr>
            <w:tcW w:w="5670" w:type="dxa"/>
            <w:tcBorders>
              <w:top w:val="nil"/>
              <w:left w:val="nil"/>
              <w:bottom w:val="single" w:color="auto" w:sz="4" w:space="0"/>
              <w:right w:val="single" w:color="auto" w:sz="4" w:space="0"/>
            </w:tcBorders>
            <w:shd w:val="clear" w:color="auto" w:fill="auto"/>
            <w:vAlign w:val="center"/>
          </w:tcPr>
          <w:p w14:paraId="647961F0">
            <w:pPr>
              <w:jc w:val="both"/>
              <w:rPr>
                <w:color w:val="000000" w:themeColor="text1"/>
                <w:szCs w:val="21"/>
                <w14:textFill>
                  <w14:solidFill>
                    <w14:schemeClr w14:val="tx1"/>
                  </w14:solidFill>
                </w14:textFill>
              </w:rPr>
            </w:pPr>
          </w:p>
        </w:tc>
      </w:tr>
      <w:tr w14:paraId="51E1DB01">
        <w:tblPrEx>
          <w:tblCellMar>
            <w:top w:w="0" w:type="dxa"/>
            <w:left w:w="108" w:type="dxa"/>
            <w:bottom w:w="0" w:type="dxa"/>
            <w:right w:w="108" w:type="dxa"/>
          </w:tblCellMar>
        </w:tblPrEx>
        <w:trPr>
          <w:trHeight w:val="900" w:hRule="atLeast"/>
        </w:trPr>
        <w:tc>
          <w:tcPr>
            <w:tcW w:w="700" w:type="dxa"/>
            <w:vMerge w:val="restart"/>
            <w:tcBorders>
              <w:top w:val="nil"/>
              <w:left w:val="single" w:color="auto" w:sz="4" w:space="0"/>
              <w:right w:val="single" w:color="auto" w:sz="4" w:space="0"/>
            </w:tcBorders>
            <w:shd w:val="clear" w:color="auto" w:fill="auto"/>
            <w:noWrap/>
            <w:vAlign w:val="center"/>
          </w:tcPr>
          <w:p w14:paraId="40AF77C4">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w:t>
            </w:r>
          </w:p>
        </w:tc>
        <w:tc>
          <w:tcPr>
            <w:tcW w:w="1138" w:type="dxa"/>
            <w:vMerge w:val="restart"/>
            <w:tcBorders>
              <w:top w:val="nil"/>
              <w:left w:val="single" w:color="auto" w:sz="4" w:space="0"/>
              <w:right w:val="single" w:color="auto" w:sz="4" w:space="0"/>
            </w:tcBorders>
            <w:shd w:val="clear" w:color="auto" w:fill="auto"/>
            <w:vAlign w:val="center"/>
          </w:tcPr>
          <w:p w14:paraId="2692637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自助缴费</w:t>
            </w:r>
          </w:p>
        </w:tc>
        <w:tc>
          <w:tcPr>
            <w:tcW w:w="1559" w:type="dxa"/>
            <w:tcBorders>
              <w:top w:val="nil"/>
              <w:left w:val="nil"/>
              <w:bottom w:val="single" w:color="auto" w:sz="4" w:space="0"/>
              <w:right w:val="single" w:color="auto" w:sz="4" w:space="0"/>
            </w:tcBorders>
            <w:shd w:val="clear" w:color="auto" w:fill="auto"/>
            <w:vAlign w:val="center"/>
          </w:tcPr>
          <w:p w14:paraId="58FF583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自助门诊缴费</w:t>
            </w:r>
          </w:p>
        </w:tc>
        <w:tc>
          <w:tcPr>
            <w:tcW w:w="5670" w:type="dxa"/>
            <w:tcBorders>
              <w:top w:val="nil"/>
              <w:left w:val="nil"/>
              <w:bottom w:val="single" w:color="auto" w:sz="4" w:space="0"/>
              <w:right w:val="single" w:color="auto" w:sz="4" w:space="0"/>
            </w:tcBorders>
            <w:shd w:val="clear" w:color="auto" w:fill="auto"/>
            <w:vAlign w:val="center"/>
          </w:tcPr>
          <w:p w14:paraId="56E95EAC">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支持在医院自助终端上支付该患者药品、检验、检查、治疗费用等。支持银行卡、微信、支付宝、人脸支付等方式</w:t>
            </w:r>
          </w:p>
        </w:tc>
      </w:tr>
      <w:tr w14:paraId="66AFA605">
        <w:tblPrEx>
          <w:tblCellMar>
            <w:top w:w="0" w:type="dxa"/>
            <w:left w:w="108" w:type="dxa"/>
            <w:bottom w:w="0" w:type="dxa"/>
            <w:right w:w="108" w:type="dxa"/>
          </w:tblCellMar>
        </w:tblPrEx>
        <w:trPr>
          <w:trHeight w:val="1200" w:hRule="atLeast"/>
        </w:trPr>
        <w:tc>
          <w:tcPr>
            <w:tcW w:w="700" w:type="dxa"/>
            <w:vMerge w:val="continue"/>
            <w:tcBorders>
              <w:left w:val="single" w:color="auto" w:sz="4" w:space="0"/>
              <w:right w:val="single" w:color="auto" w:sz="4" w:space="0"/>
            </w:tcBorders>
            <w:vAlign w:val="center"/>
          </w:tcPr>
          <w:p w14:paraId="609B8C21">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4A5BB4DD">
            <w:pPr>
              <w:rPr>
                <w:color w:val="000000" w:themeColor="text1"/>
                <w:szCs w:val="21"/>
                <w14:textFill>
                  <w14:solidFill>
                    <w14:schemeClr w14:val="tx1"/>
                  </w14:solidFill>
                </w14:textFill>
              </w:rPr>
            </w:pPr>
          </w:p>
        </w:tc>
        <w:tc>
          <w:tcPr>
            <w:tcW w:w="1559" w:type="dxa"/>
            <w:vMerge w:val="restart"/>
            <w:tcBorders>
              <w:top w:val="nil"/>
              <w:left w:val="nil"/>
              <w:right w:val="single" w:color="auto" w:sz="4" w:space="0"/>
            </w:tcBorders>
            <w:shd w:val="clear" w:color="auto" w:fill="auto"/>
            <w:vAlign w:val="center"/>
          </w:tcPr>
          <w:p w14:paraId="3B366B2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自助医保结算</w:t>
            </w:r>
          </w:p>
        </w:tc>
        <w:tc>
          <w:tcPr>
            <w:tcW w:w="5670" w:type="dxa"/>
            <w:tcBorders>
              <w:top w:val="nil"/>
              <w:left w:val="nil"/>
              <w:bottom w:val="single" w:color="auto" w:sz="4" w:space="0"/>
              <w:right w:val="single" w:color="auto" w:sz="4" w:space="0"/>
            </w:tcBorders>
            <w:shd w:val="clear" w:color="auto" w:fill="auto"/>
            <w:vAlign w:val="center"/>
          </w:tcPr>
          <w:p w14:paraId="31BACF4E">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医保患者可医保电子凭证扫码及医保刷脸支付，同时也支持实体医保卡进行自助医保结算，自费部分 可通过预交金账户、银行卡账户、社保卡账户完成支付。</w:t>
            </w:r>
          </w:p>
        </w:tc>
      </w:tr>
      <w:tr w14:paraId="71DD713F">
        <w:tblPrEx>
          <w:tblCellMar>
            <w:top w:w="0" w:type="dxa"/>
            <w:left w:w="108" w:type="dxa"/>
            <w:bottom w:w="0" w:type="dxa"/>
            <w:right w:w="108" w:type="dxa"/>
          </w:tblCellMar>
        </w:tblPrEx>
        <w:trPr>
          <w:trHeight w:val="1200" w:hRule="atLeast"/>
        </w:trPr>
        <w:tc>
          <w:tcPr>
            <w:tcW w:w="700" w:type="dxa"/>
            <w:vMerge w:val="continue"/>
            <w:tcBorders>
              <w:left w:val="single" w:color="auto" w:sz="4" w:space="0"/>
              <w:bottom w:val="single" w:color="auto" w:sz="4" w:space="0"/>
              <w:right w:val="single" w:color="auto" w:sz="4" w:space="0"/>
            </w:tcBorders>
            <w:vAlign w:val="center"/>
          </w:tcPr>
          <w:p w14:paraId="210A8D35">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bottom w:val="single" w:color="auto" w:sz="4" w:space="0"/>
              <w:right w:val="single" w:color="auto" w:sz="4" w:space="0"/>
            </w:tcBorders>
            <w:vAlign w:val="center"/>
          </w:tcPr>
          <w:p w14:paraId="2CD7E107">
            <w:pPr>
              <w:rPr>
                <w:color w:val="000000" w:themeColor="text1"/>
                <w:szCs w:val="21"/>
                <w14:textFill>
                  <w14:solidFill>
                    <w14:schemeClr w14:val="tx1"/>
                  </w14:solidFill>
                </w14:textFill>
              </w:rPr>
            </w:pPr>
          </w:p>
        </w:tc>
        <w:tc>
          <w:tcPr>
            <w:tcW w:w="1559" w:type="dxa"/>
            <w:vMerge w:val="continue"/>
            <w:tcBorders>
              <w:left w:val="nil"/>
              <w:bottom w:val="single" w:color="auto" w:sz="4" w:space="0"/>
              <w:right w:val="single" w:color="auto" w:sz="4" w:space="0"/>
            </w:tcBorders>
            <w:shd w:val="clear" w:color="auto" w:fill="auto"/>
            <w:vAlign w:val="center"/>
          </w:tcPr>
          <w:p w14:paraId="70E09AEA">
            <w:pPr>
              <w:jc w:val="center"/>
              <w:rPr>
                <w:color w:val="000000" w:themeColor="text1"/>
                <w:szCs w:val="21"/>
                <w14:textFill>
                  <w14:solidFill>
                    <w14:schemeClr w14:val="tx1"/>
                  </w14:solidFill>
                </w14:textFill>
              </w:rPr>
            </w:pPr>
          </w:p>
        </w:tc>
        <w:tc>
          <w:tcPr>
            <w:tcW w:w="5670" w:type="dxa"/>
            <w:tcBorders>
              <w:top w:val="nil"/>
              <w:left w:val="nil"/>
              <w:bottom w:val="single" w:color="auto" w:sz="4" w:space="0"/>
              <w:right w:val="single" w:color="auto" w:sz="4" w:space="0"/>
            </w:tcBorders>
            <w:shd w:val="clear" w:color="auto" w:fill="auto"/>
            <w:vAlign w:val="center"/>
          </w:tcPr>
          <w:p w14:paraId="73A3E6E2">
            <w:pPr>
              <w:jc w:val="both"/>
              <w:rPr>
                <w:color w:val="000000" w:themeColor="text1"/>
                <w:szCs w:val="21"/>
                <w14:textFill>
                  <w14:solidFill>
                    <w14:schemeClr w14:val="tx1"/>
                  </w14:solidFill>
                </w14:textFill>
              </w:rPr>
            </w:pPr>
            <w:r>
              <w:rPr>
                <w:rFonts w:hint="eastAsia"/>
                <w:szCs w:val="21"/>
              </w:rPr>
              <w:t>医保结算（含特检、生育、大病医保、异地医保、本地医保等）</w:t>
            </w:r>
          </w:p>
        </w:tc>
      </w:tr>
      <w:tr w14:paraId="1B226194">
        <w:tblPrEx>
          <w:tblCellMar>
            <w:top w:w="0" w:type="dxa"/>
            <w:left w:w="108" w:type="dxa"/>
            <w:bottom w:w="0" w:type="dxa"/>
            <w:right w:w="108" w:type="dxa"/>
          </w:tblCellMar>
        </w:tblPrEx>
        <w:trPr>
          <w:trHeight w:val="32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7B8100FA">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4</w:t>
            </w:r>
          </w:p>
        </w:tc>
        <w:tc>
          <w:tcPr>
            <w:tcW w:w="1138" w:type="dxa"/>
            <w:vMerge w:val="restart"/>
            <w:tcBorders>
              <w:top w:val="nil"/>
              <w:left w:val="single" w:color="auto" w:sz="4" w:space="0"/>
              <w:bottom w:val="single" w:color="auto" w:sz="4" w:space="0"/>
              <w:right w:val="single" w:color="auto" w:sz="4" w:space="0"/>
            </w:tcBorders>
            <w:shd w:val="clear" w:color="auto" w:fill="auto"/>
            <w:vAlign w:val="center"/>
          </w:tcPr>
          <w:p w14:paraId="1F0F7DF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自助打印</w:t>
            </w:r>
          </w:p>
        </w:tc>
        <w:tc>
          <w:tcPr>
            <w:tcW w:w="1559" w:type="dxa"/>
            <w:tcBorders>
              <w:top w:val="nil"/>
              <w:left w:val="nil"/>
              <w:bottom w:val="single" w:color="auto" w:sz="4" w:space="0"/>
              <w:right w:val="single" w:color="auto" w:sz="4" w:space="0"/>
            </w:tcBorders>
            <w:shd w:val="clear" w:color="auto" w:fill="auto"/>
            <w:vAlign w:val="center"/>
          </w:tcPr>
          <w:p w14:paraId="306146D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导诊单打印</w:t>
            </w:r>
          </w:p>
        </w:tc>
        <w:tc>
          <w:tcPr>
            <w:tcW w:w="5670" w:type="dxa"/>
            <w:tcBorders>
              <w:top w:val="nil"/>
              <w:left w:val="nil"/>
              <w:bottom w:val="single" w:color="auto" w:sz="4" w:space="0"/>
              <w:right w:val="single" w:color="auto" w:sz="4" w:space="0"/>
            </w:tcBorders>
            <w:shd w:val="clear" w:color="auto" w:fill="auto"/>
            <w:vAlign w:val="center"/>
          </w:tcPr>
          <w:p w14:paraId="1EE6E66B">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自助打印门诊导诊单。</w:t>
            </w:r>
          </w:p>
        </w:tc>
      </w:tr>
      <w:tr w14:paraId="78072A65">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110621EB">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334FDBDC">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center"/>
          </w:tcPr>
          <w:p w14:paraId="19B2563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电子发票打印</w:t>
            </w:r>
          </w:p>
        </w:tc>
        <w:tc>
          <w:tcPr>
            <w:tcW w:w="5670" w:type="dxa"/>
            <w:tcBorders>
              <w:top w:val="nil"/>
              <w:left w:val="nil"/>
              <w:bottom w:val="single" w:color="auto" w:sz="4" w:space="0"/>
              <w:right w:val="single" w:color="auto" w:sz="4" w:space="0"/>
            </w:tcBorders>
            <w:shd w:val="clear" w:color="auto" w:fill="auto"/>
            <w:vAlign w:val="center"/>
          </w:tcPr>
          <w:p w14:paraId="69A19CBF">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自助打印电子发票。</w:t>
            </w:r>
          </w:p>
        </w:tc>
      </w:tr>
      <w:tr w14:paraId="499E1C30">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45F24AD2">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7B2D23F1">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0DC8C39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门诊费用清单打印</w:t>
            </w:r>
          </w:p>
        </w:tc>
        <w:tc>
          <w:tcPr>
            <w:tcW w:w="5670" w:type="dxa"/>
            <w:tcBorders>
              <w:top w:val="nil"/>
              <w:left w:val="nil"/>
              <w:bottom w:val="single" w:color="auto" w:sz="4" w:space="0"/>
              <w:right w:val="single" w:color="auto" w:sz="4" w:space="0"/>
            </w:tcBorders>
            <w:shd w:val="clear" w:color="auto" w:fill="auto"/>
            <w:vAlign w:val="center"/>
          </w:tcPr>
          <w:p w14:paraId="6A047F8C">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支持在自助机上打印门诊患者的费用清单。</w:t>
            </w:r>
          </w:p>
        </w:tc>
      </w:tr>
      <w:tr w14:paraId="0FB50129">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51AC40B7">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583BA02B">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027C7CD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电子病历打印</w:t>
            </w:r>
          </w:p>
        </w:tc>
        <w:tc>
          <w:tcPr>
            <w:tcW w:w="5670" w:type="dxa"/>
            <w:tcBorders>
              <w:top w:val="nil"/>
              <w:left w:val="nil"/>
              <w:bottom w:val="single" w:color="auto" w:sz="4" w:space="0"/>
              <w:right w:val="single" w:color="auto" w:sz="4" w:space="0"/>
            </w:tcBorders>
            <w:shd w:val="clear" w:color="auto" w:fill="auto"/>
            <w:vAlign w:val="center"/>
          </w:tcPr>
          <w:p w14:paraId="7CCE4188">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自助打印患者在就诊过程中的电子病历。</w:t>
            </w:r>
          </w:p>
        </w:tc>
      </w:tr>
      <w:tr w14:paraId="0D684467">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2DFA4AF3">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761A29EF">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64C7B7F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检验报告打印</w:t>
            </w:r>
          </w:p>
        </w:tc>
        <w:tc>
          <w:tcPr>
            <w:tcW w:w="5670" w:type="dxa"/>
            <w:tcBorders>
              <w:top w:val="nil"/>
              <w:left w:val="nil"/>
              <w:bottom w:val="single" w:color="auto" w:sz="4" w:space="0"/>
              <w:right w:val="single" w:color="auto" w:sz="4" w:space="0"/>
            </w:tcBorders>
            <w:shd w:val="clear" w:color="auto" w:fill="auto"/>
            <w:vAlign w:val="center"/>
          </w:tcPr>
          <w:p w14:paraId="5CE9B8E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支持在医院自助终端上自助打印检验报告单。</w:t>
            </w:r>
          </w:p>
        </w:tc>
      </w:tr>
      <w:tr w14:paraId="593768EA">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7414D0E6">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5D9EEB35">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34B2409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病历打印</w:t>
            </w:r>
          </w:p>
        </w:tc>
        <w:tc>
          <w:tcPr>
            <w:tcW w:w="5670" w:type="dxa"/>
            <w:tcBorders>
              <w:top w:val="nil"/>
              <w:left w:val="nil"/>
              <w:bottom w:val="single" w:color="auto" w:sz="4" w:space="0"/>
              <w:right w:val="single" w:color="auto" w:sz="4" w:space="0"/>
            </w:tcBorders>
            <w:shd w:val="clear" w:color="auto" w:fill="auto"/>
            <w:vAlign w:val="center"/>
          </w:tcPr>
          <w:p w14:paraId="3564059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支持患者自助打印病案</w:t>
            </w:r>
          </w:p>
        </w:tc>
      </w:tr>
      <w:tr w14:paraId="01E9AE4F">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3DC0CAE6">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2834B6FE">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095CF52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腕带打印</w:t>
            </w:r>
          </w:p>
        </w:tc>
        <w:tc>
          <w:tcPr>
            <w:tcW w:w="5670" w:type="dxa"/>
            <w:tcBorders>
              <w:top w:val="nil"/>
              <w:left w:val="nil"/>
              <w:bottom w:val="single" w:color="auto" w:sz="4" w:space="0"/>
              <w:right w:val="single" w:color="auto" w:sz="4" w:space="0"/>
            </w:tcBorders>
            <w:shd w:val="clear" w:color="auto" w:fill="auto"/>
            <w:vAlign w:val="center"/>
          </w:tcPr>
          <w:p w14:paraId="4E35D2E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支持患者自助打印腕带标签条码打印机</w:t>
            </w:r>
          </w:p>
        </w:tc>
      </w:tr>
      <w:tr w14:paraId="05CF2B70">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7CD0C8DD">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70B6C104">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E17BB9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标签条码打印机</w:t>
            </w:r>
          </w:p>
        </w:tc>
        <w:tc>
          <w:tcPr>
            <w:tcW w:w="5670" w:type="dxa"/>
            <w:tcBorders>
              <w:top w:val="nil"/>
              <w:left w:val="nil"/>
              <w:bottom w:val="single" w:color="auto" w:sz="4" w:space="0"/>
              <w:right w:val="single" w:color="auto" w:sz="4" w:space="0"/>
            </w:tcBorders>
            <w:shd w:val="clear" w:color="auto" w:fill="auto"/>
            <w:vAlign w:val="center"/>
          </w:tcPr>
          <w:p w14:paraId="5F84D43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支持患者打印热转印及热敏</w:t>
            </w:r>
          </w:p>
        </w:tc>
      </w:tr>
      <w:tr w14:paraId="60EF09FE">
        <w:tblPrEx>
          <w:tblCellMar>
            <w:top w:w="0" w:type="dxa"/>
            <w:left w:w="108" w:type="dxa"/>
            <w:bottom w:w="0" w:type="dxa"/>
            <w:right w:w="108" w:type="dxa"/>
          </w:tblCellMar>
        </w:tblPrEx>
        <w:trPr>
          <w:trHeight w:val="320" w:hRule="atLeast"/>
        </w:trPr>
        <w:tc>
          <w:tcPr>
            <w:tcW w:w="700" w:type="dxa"/>
            <w:vMerge w:val="restart"/>
            <w:tcBorders>
              <w:top w:val="nil"/>
              <w:left w:val="single" w:color="auto" w:sz="4" w:space="0"/>
              <w:right w:val="single" w:color="auto" w:sz="4" w:space="0"/>
            </w:tcBorders>
            <w:shd w:val="clear" w:color="auto" w:fill="auto"/>
            <w:noWrap/>
            <w:vAlign w:val="center"/>
          </w:tcPr>
          <w:p w14:paraId="77C22427">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5</w:t>
            </w:r>
          </w:p>
        </w:tc>
        <w:tc>
          <w:tcPr>
            <w:tcW w:w="1138" w:type="dxa"/>
            <w:vMerge w:val="restart"/>
            <w:tcBorders>
              <w:top w:val="nil"/>
              <w:left w:val="single" w:color="auto" w:sz="4" w:space="0"/>
              <w:right w:val="single" w:color="auto" w:sz="4" w:space="0"/>
            </w:tcBorders>
            <w:shd w:val="clear" w:color="auto" w:fill="auto"/>
            <w:vAlign w:val="center"/>
          </w:tcPr>
          <w:p w14:paraId="6DF1DC6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综合查询业务</w:t>
            </w:r>
          </w:p>
        </w:tc>
        <w:tc>
          <w:tcPr>
            <w:tcW w:w="1559" w:type="dxa"/>
            <w:tcBorders>
              <w:top w:val="nil"/>
              <w:left w:val="nil"/>
              <w:bottom w:val="single" w:color="auto" w:sz="4" w:space="0"/>
              <w:right w:val="single" w:color="auto" w:sz="4" w:space="0"/>
            </w:tcBorders>
            <w:shd w:val="clear" w:color="auto" w:fill="auto"/>
            <w:vAlign w:val="center"/>
          </w:tcPr>
          <w:p w14:paraId="72A185E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门诊费用清单查询</w:t>
            </w:r>
          </w:p>
        </w:tc>
        <w:tc>
          <w:tcPr>
            <w:tcW w:w="5670" w:type="dxa"/>
            <w:tcBorders>
              <w:top w:val="nil"/>
              <w:left w:val="nil"/>
              <w:bottom w:val="single" w:color="auto" w:sz="4" w:space="0"/>
              <w:right w:val="single" w:color="auto" w:sz="4" w:space="0"/>
            </w:tcBorders>
            <w:shd w:val="clear" w:color="auto" w:fill="auto"/>
            <w:vAlign w:val="center"/>
          </w:tcPr>
          <w:p w14:paraId="3999EB9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支持查询门诊费用明细清单。</w:t>
            </w:r>
          </w:p>
        </w:tc>
      </w:tr>
      <w:tr w14:paraId="74F6BE23">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4D5F39D4">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593A4AB6">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C511A0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门诊消费清单查询</w:t>
            </w:r>
          </w:p>
        </w:tc>
        <w:tc>
          <w:tcPr>
            <w:tcW w:w="5670" w:type="dxa"/>
            <w:tcBorders>
              <w:top w:val="nil"/>
              <w:left w:val="nil"/>
              <w:bottom w:val="single" w:color="auto" w:sz="4" w:space="0"/>
              <w:right w:val="single" w:color="auto" w:sz="4" w:space="0"/>
            </w:tcBorders>
            <w:shd w:val="clear" w:color="auto" w:fill="auto"/>
            <w:vAlign w:val="center"/>
          </w:tcPr>
          <w:p w14:paraId="3E5F9C2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支持查询门诊消费清单。</w:t>
            </w:r>
          </w:p>
        </w:tc>
      </w:tr>
      <w:tr w14:paraId="55A41605">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38E93E79">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670E883D">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338D75A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门诊充值记录查询</w:t>
            </w:r>
          </w:p>
        </w:tc>
        <w:tc>
          <w:tcPr>
            <w:tcW w:w="5670" w:type="dxa"/>
            <w:tcBorders>
              <w:top w:val="nil"/>
              <w:left w:val="nil"/>
              <w:bottom w:val="single" w:color="auto" w:sz="4" w:space="0"/>
              <w:right w:val="single" w:color="auto" w:sz="4" w:space="0"/>
            </w:tcBorders>
            <w:shd w:val="clear" w:color="auto" w:fill="auto"/>
            <w:vAlign w:val="center"/>
          </w:tcPr>
          <w:p w14:paraId="54E7A4A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支持查询门诊充值记录。</w:t>
            </w:r>
          </w:p>
        </w:tc>
      </w:tr>
      <w:tr w14:paraId="7ECFB855">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12EDB3FB">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441E68D1">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DA8027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医院简介</w:t>
            </w:r>
          </w:p>
        </w:tc>
        <w:tc>
          <w:tcPr>
            <w:tcW w:w="5670" w:type="dxa"/>
            <w:tcBorders>
              <w:top w:val="nil"/>
              <w:left w:val="nil"/>
              <w:bottom w:val="single" w:color="auto" w:sz="4" w:space="0"/>
              <w:right w:val="single" w:color="auto" w:sz="4" w:space="0"/>
            </w:tcBorders>
            <w:shd w:val="clear" w:color="auto" w:fill="auto"/>
            <w:vAlign w:val="center"/>
          </w:tcPr>
          <w:p w14:paraId="1172DE88">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可查看医院简介。</w:t>
            </w:r>
          </w:p>
        </w:tc>
      </w:tr>
      <w:tr w14:paraId="1E666595">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01DF862D">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772B1209">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4A5FCB1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科室简介</w:t>
            </w:r>
          </w:p>
        </w:tc>
        <w:tc>
          <w:tcPr>
            <w:tcW w:w="5670" w:type="dxa"/>
            <w:tcBorders>
              <w:top w:val="nil"/>
              <w:left w:val="nil"/>
              <w:bottom w:val="single" w:color="auto" w:sz="4" w:space="0"/>
              <w:right w:val="single" w:color="auto" w:sz="4" w:space="0"/>
            </w:tcBorders>
            <w:shd w:val="clear" w:color="auto" w:fill="auto"/>
            <w:vAlign w:val="center"/>
          </w:tcPr>
          <w:p w14:paraId="58004BB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可查看所选科室的详细情况。</w:t>
            </w:r>
          </w:p>
        </w:tc>
      </w:tr>
      <w:tr w14:paraId="7293B4C4">
        <w:tblPrEx>
          <w:tblCellMar>
            <w:top w:w="0" w:type="dxa"/>
            <w:left w:w="108" w:type="dxa"/>
            <w:bottom w:w="0" w:type="dxa"/>
            <w:right w:w="108" w:type="dxa"/>
          </w:tblCellMar>
        </w:tblPrEx>
        <w:trPr>
          <w:trHeight w:val="320" w:hRule="atLeast"/>
        </w:trPr>
        <w:tc>
          <w:tcPr>
            <w:tcW w:w="700" w:type="dxa"/>
            <w:vMerge w:val="continue"/>
            <w:tcBorders>
              <w:left w:val="single" w:color="auto" w:sz="4" w:space="0"/>
              <w:right w:val="single" w:color="auto" w:sz="4" w:space="0"/>
            </w:tcBorders>
            <w:vAlign w:val="center"/>
          </w:tcPr>
          <w:p w14:paraId="5953C963">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7E61C702">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081C951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医生简介</w:t>
            </w:r>
          </w:p>
        </w:tc>
        <w:tc>
          <w:tcPr>
            <w:tcW w:w="5670" w:type="dxa"/>
            <w:tcBorders>
              <w:top w:val="nil"/>
              <w:left w:val="nil"/>
              <w:bottom w:val="single" w:color="auto" w:sz="4" w:space="0"/>
              <w:right w:val="single" w:color="auto" w:sz="4" w:space="0"/>
            </w:tcBorders>
            <w:shd w:val="clear" w:color="auto" w:fill="auto"/>
            <w:vAlign w:val="center"/>
          </w:tcPr>
          <w:p w14:paraId="4B901C1F">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可查看所选医生的详细情况。</w:t>
            </w:r>
          </w:p>
        </w:tc>
      </w:tr>
      <w:tr w14:paraId="46387B35">
        <w:tblPrEx>
          <w:tblCellMar>
            <w:top w:w="0" w:type="dxa"/>
            <w:left w:w="108" w:type="dxa"/>
            <w:bottom w:w="0" w:type="dxa"/>
            <w:right w:w="108" w:type="dxa"/>
          </w:tblCellMar>
        </w:tblPrEx>
        <w:trPr>
          <w:trHeight w:val="600" w:hRule="atLeast"/>
        </w:trPr>
        <w:tc>
          <w:tcPr>
            <w:tcW w:w="700" w:type="dxa"/>
            <w:vMerge w:val="continue"/>
            <w:tcBorders>
              <w:left w:val="single" w:color="auto" w:sz="4" w:space="0"/>
              <w:right w:val="single" w:color="auto" w:sz="4" w:space="0"/>
            </w:tcBorders>
            <w:vAlign w:val="center"/>
          </w:tcPr>
          <w:p w14:paraId="278AA570">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0CF97243">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8A12D2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医院介绍</w:t>
            </w:r>
          </w:p>
        </w:tc>
        <w:tc>
          <w:tcPr>
            <w:tcW w:w="5670" w:type="dxa"/>
            <w:tcBorders>
              <w:top w:val="nil"/>
              <w:left w:val="nil"/>
              <w:bottom w:val="single" w:color="auto" w:sz="4" w:space="0"/>
              <w:right w:val="single" w:color="auto" w:sz="4" w:space="0"/>
            </w:tcBorders>
            <w:shd w:val="clear" w:color="auto" w:fill="auto"/>
            <w:vAlign w:val="center"/>
          </w:tcPr>
          <w:p w14:paraId="3A4D656B">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在医院自助终端上查询医院简介、科室简介、医生简介。</w:t>
            </w:r>
          </w:p>
        </w:tc>
      </w:tr>
      <w:tr w14:paraId="69D7BA05">
        <w:tblPrEx>
          <w:tblCellMar>
            <w:top w:w="0" w:type="dxa"/>
            <w:left w:w="108" w:type="dxa"/>
            <w:bottom w:w="0" w:type="dxa"/>
            <w:right w:w="108" w:type="dxa"/>
          </w:tblCellMar>
        </w:tblPrEx>
        <w:trPr>
          <w:trHeight w:val="600" w:hRule="atLeast"/>
        </w:trPr>
        <w:tc>
          <w:tcPr>
            <w:tcW w:w="700" w:type="dxa"/>
            <w:vMerge w:val="continue"/>
            <w:tcBorders>
              <w:left w:val="single" w:color="auto" w:sz="4" w:space="0"/>
              <w:right w:val="single" w:color="auto" w:sz="4" w:space="0"/>
            </w:tcBorders>
            <w:vAlign w:val="center"/>
          </w:tcPr>
          <w:p w14:paraId="7FDB8913">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right w:val="single" w:color="auto" w:sz="4" w:space="0"/>
            </w:tcBorders>
            <w:vAlign w:val="center"/>
          </w:tcPr>
          <w:p w14:paraId="2426A287">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935DBF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物价查询</w:t>
            </w:r>
          </w:p>
        </w:tc>
        <w:tc>
          <w:tcPr>
            <w:tcW w:w="5670" w:type="dxa"/>
            <w:tcBorders>
              <w:top w:val="nil"/>
              <w:left w:val="nil"/>
              <w:bottom w:val="single" w:color="auto" w:sz="4" w:space="0"/>
              <w:right w:val="single" w:color="auto" w:sz="4" w:space="0"/>
            </w:tcBorders>
            <w:shd w:val="clear" w:color="auto" w:fill="auto"/>
            <w:vAlign w:val="center"/>
          </w:tcPr>
          <w:p w14:paraId="2245C65E">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在医院自助终端上查询药品、治疗、检查检验的公开费用。</w:t>
            </w:r>
          </w:p>
        </w:tc>
      </w:tr>
      <w:tr w14:paraId="6E1AEEFA">
        <w:tblPrEx>
          <w:tblCellMar>
            <w:top w:w="0" w:type="dxa"/>
            <w:left w:w="108" w:type="dxa"/>
            <w:bottom w:w="0" w:type="dxa"/>
            <w:right w:w="108" w:type="dxa"/>
          </w:tblCellMar>
        </w:tblPrEx>
        <w:trPr>
          <w:trHeight w:val="600" w:hRule="atLeast"/>
        </w:trPr>
        <w:tc>
          <w:tcPr>
            <w:tcW w:w="700" w:type="dxa"/>
            <w:vMerge w:val="continue"/>
            <w:tcBorders>
              <w:left w:val="single" w:color="auto" w:sz="4" w:space="0"/>
              <w:bottom w:val="single" w:color="auto" w:sz="4" w:space="0"/>
              <w:right w:val="single" w:color="auto" w:sz="4" w:space="0"/>
            </w:tcBorders>
            <w:vAlign w:val="center"/>
          </w:tcPr>
          <w:p w14:paraId="494CB133">
            <w:pPr>
              <w:rPr>
                <w:rFonts w:ascii="等线" w:hAnsi="等线" w:eastAsia="等线"/>
                <w:color w:val="000000" w:themeColor="text1"/>
                <w14:textFill>
                  <w14:solidFill>
                    <w14:schemeClr w14:val="tx1"/>
                  </w14:solidFill>
                </w14:textFill>
              </w:rPr>
            </w:pPr>
          </w:p>
        </w:tc>
        <w:tc>
          <w:tcPr>
            <w:tcW w:w="1138" w:type="dxa"/>
            <w:vMerge w:val="continue"/>
            <w:tcBorders>
              <w:left w:val="single" w:color="auto" w:sz="4" w:space="0"/>
              <w:bottom w:val="single" w:color="auto" w:sz="4" w:space="0"/>
              <w:right w:val="single" w:color="auto" w:sz="4" w:space="0"/>
            </w:tcBorders>
            <w:vAlign w:val="center"/>
          </w:tcPr>
          <w:p w14:paraId="1E36CF44">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37BA201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押金标准查询</w:t>
            </w:r>
          </w:p>
        </w:tc>
        <w:tc>
          <w:tcPr>
            <w:tcW w:w="5670" w:type="dxa"/>
            <w:tcBorders>
              <w:top w:val="nil"/>
              <w:left w:val="nil"/>
              <w:bottom w:val="single" w:color="auto" w:sz="4" w:space="0"/>
              <w:right w:val="single" w:color="auto" w:sz="4" w:space="0"/>
            </w:tcBorders>
            <w:shd w:val="clear" w:color="auto" w:fill="auto"/>
            <w:vAlign w:val="center"/>
          </w:tcPr>
          <w:p w14:paraId="7A6E21F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在医院自助终端上查询各类病种的押金金额标准</w:t>
            </w:r>
          </w:p>
        </w:tc>
      </w:tr>
      <w:tr w14:paraId="4072D123">
        <w:tblPrEx>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40842A9">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6</w:t>
            </w:r>
          </w:p>
        </w:tc>
        <w:tc>
          <w:tcPr>
            <w:tcW w:w="1138" w:type="dxa"/>
            <w:tcBorders>
              <w:top w:val="nil"/>
              <w:left w:val="nil"/>
              <w:bottom w:val="single" w:color="auto" w:sz="4" w:space="0"/>
              <w:right w:val="single" w:color="auto" w:sz="4" w:space="0"/>
            </w:tcBorders>
            <w:shd w:val="clear" w:color="auto" w:fill="auto"/>
            <w:vAlign w:val="center"/>
          </w:tcPr>
          <w:p w14:paraId="1BF2160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满意度评价</w:t>
            </w:r>
          </w:p>
        </w:tc>
        <w:tc>
          <w:tcPr>
            <w:tcW w:w="1559" w:type="dxa"/>
            <w:tcBorders>
              <w:top w:val="nil"/>
              <w:left w:val="nil"/>
              <w:bottom w:val="single" w:color="auto" w:sz="4" w:space="0"/>
              <w:right w:val="single" w:color="auto" w:sz="4" w:space="0"/>
            </w:tcBorders>
            <w:shd w:val="clear" w:color="auto" w:fill="auto"/>
            <w:vAlign w:val="center"/>
          </w:tcPr>
          <w:p w14:paraId="3142D83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满意度评价</w:t>
            </w:r>
          </w:p>
        </w:tc>
        <w:tc>
          <w:tcPr>
            <w:tcW w:w="5670" w:type="dxa"/>
            <w:tcBorders>
              <w:top w:val="nil"/>
              <w:left w:val="nil"/>
              <w:bottom w:val="single" w:color="auto" w:sz="4" w:space="0"/>
              <w:right w:val="single" w:color="auto" w:sz="4" w:space="0"/>
            </w:tcBorders>
            <w:shd w:val="clear" w:color="auto" w:fill="auto"/>
            <w:vAlign w:val="center"/>
          </w:tcPr>
          <w:p w14:paraId="6C6D8421">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患者可对医院的就医环境、就医流程、整体服务水平等进行评价。</w:t>
            </w:r>
          </w:p>
        </w:tc>
      </w:tr>
      <w:tr w14:paraId="641A2A44">
        <w:tblPrEx>
          <w:tblCellMar>
            <w:top w:w="0" w:type="dxa"/>
            <w:left w:w="108" w:type="dxa"/>
            <w:bottom w:w="0" w:type="dxa"/>
            <w:right w:w="108" w:type="dxa"/>
          </w:tblCellMar>
        </w:tblPrEx>
        <w:trPr>
          <w:trHeight w:val="60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0FCDFBF7">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7</w:t>
            </w:r>
          </w:p>
        </w:tc>
        <w:tc>
          <w:tcPr>
            <w:tcW w:w="1138" w:type="dxa"/>
            <w:vMerge w:val="restart"/>
            <w:tcBorders>
              <w:top w:val="nil"/>
              <w:left w:val="single" w:color="auto" w:sz="4" w:space="0"/>
              <w:bottom w:val="single" w:color="auto" w:sz="4" w:space="0"/>
              <w:right w:val="single" w:color="auto" w:sz="4" w:space="0"/>
            </w:tcBorders>
            <w:shd w:val="clear" w:color="auto" w:fill="auto"/>
            <w:vAlign w:val="center"/>
          </w:tcPr>
          <w:p w14:paraId="6C47FAC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医保电子凭证业务</w:t>
            </w:r>
          </w:p>
        </w:tc>
        <w:tc>
          <w:tcPr>
            <w:tcW w:w="1559" w:type="dxa"/>
            <w:tcBorders>
              <w:top w:val="nil"/>
              <w:left w:val="nil"/>
              <w:bottom w:val="single" w:color="auto" w:sz="4" w:space="0"/>
              <w:right w:val="single" w:color="auto" w:sz="4" w:space="0"/>
            </w:tcBorders>
            <w:shd w:val="clear" w:color="auto" w:fill="auto"/>
            <w:vAlign w:val="center"/>
          </w:tcPr>
          <w:p w14:paraId="206DCD5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医保电子凭证申领与激活</w:t>
            </w:r>
          </w:p>
        </w:tc>
        <w:tc>
          <w:tcPr>
            <w:tcW w:w="5670" w:type="dxa"/>
            <w:tcBorders>
              <w:top w:val="nil"/>
              <w:left w:val="nil"/>
              <w:bottom w:val="single" w:color="auto" w:sz="4" w:space="0"/>
              <w:right w:val="single" w:color="auto" w:sz="4" w:space="0"/>
            </w:tcBorders>
            <w:shd w:val="clear" w:color="auto" w:fill="auto"/>
            <w:vAlign w:val="center"/>
          </w:tcPr>
          <w:p w14:paraId="2F6C2D7F">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根据医保电子凭证平台提供的接口完成医保电子凭证申领与激活接口封装与对接</w:t>
            </w:r>
          </w:p>
        </w:tc>
      </w:tr>
      <w:tr w14:paraId="4BCBDE50">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5AD45755">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1F272F8C">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3D57D54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医保电子凭证信息查询</w:t>
            </w:r>
          </w:p>
        </w:tc>
        <w:tc>
          <w:tcPr>
            <w:tcW w:w="5670" w:type="dxa"/>
            <w:tcBorders>
              <w:top w:val="nil"/>
              <w:left w:val="nil"/>
              <w:bottom w:val="single" w:color="auto" w:sz="4" w:space="0"/>
              <w:right w:val="single" w:color="auto" w:sz="4" w:space="0"/>
            </w:tcBorders>
            <w:shd w:val="clear" w:color="auto" w:fill="auto"/>
            <w:vAlign w:val="center"/>
          </w:tcPr>
          <w:p w14:paraId="6D9D6F8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根据医保电子凭证平台提供的接口完成医保电子凭证信息查询的接口封装与对接</w:t>
            </w:r>
          </w:p>
        </w:tc>
      </w:tr>
      <w:tr w14:paraId="6CB71860">
        <w:tblPrEx>
          <w:tblCellMar>
            <w:top w:w="0" w:type="dxa"/>
            <w:left w:w="108" w:type="dxa"/>
            <w:bottom w:w="0" w:type="dxa"/>
            <w:right w:w="108" w:type="dxa"/>
          </w:tblCellMar>
        </w:tblPrEx>
        <w:trPr>
          <w:trHeight w:val="900" w:hRule="atLeast"/>
        </w:trPr>
        <w:tc>
          <w:tcPr>
            <w:tcW w:w="700" w:type="dxa"/>
            <w:vMerge w:val="continue"/>
            <w:tcBorders>
              <w:top w:val="nil"/>
              <w:left w:val="single" w:color="auto" w:sz="4" w:space="0"/>
              <w:bottom w:val="single" w:color="auto" w:sz="4" w:space="0"/>
              <w:right w:val="single" w:color="auto" w:sz="4" w:space="0"/>
            </w:tcBorders>
            <w:vAlign w:val="center"/>
          </w:tcPr>
          <w:p w14:paraId="671C884A">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4CA567EF">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009108A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医保电子凭证就诊人人脸核身验证</w:t>
            </w:r>
          </w:p>
        </w:tc>
        <w:tc>
          <w:tcPr>
            <w:tcW w:w="5670" w:type="dxa"/>
            <w:tcBorders>
              <w:top w:val="nil"/>
              <w:left w:val="nil"/>
              <w:bottom w:val="single" w:color="auto" w:sz="4" w:space="0"/>
              <w:right w:val="single" w:color="auto" w:sz="4" w:space="0"/>
            </w:tcBorders>
            <w:shd w:val="clear" w:color="auto" w:fill="auto"/>
            <w:vAlign w:val="center"/>
          </w:tcPr>
          <w:p w14:paraId="5704C2EE">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与医保平台对接完成医保电子凭证就诊人人脸核身验证。</w:t>
            </w:r>
          </w:p>
        </w:tc>
      </w:tr>
      <w:tr w14:paraId="2F51A922">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472F001A">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7123CE91">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05B88AD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医保预结算</w:t>
            </w:r>
          </w:p>
        </w:tc>
        <w:tc>
          <w:tcPr>
            <w:tcW w:w="5670" w:type="dxa"/>
            <w:tcBorders>
              <w:top w:val="nil"/>
              <w:left w:val="nil"/>
              <w:bottom w:val="single" w:color="auto" w:sz="4" w:space="0"/>
              <w:right w:val="single" w:color="auto" w:sz="4" w:space="0"/>
            </w:tcBorders>
            <w:shd w:val="clear" w:color="auto" w:fill="auto"/>
            <w:vAlign w:val="center"/>
          </w:tcPr>
          <w:p w14:paraId="13B2040A">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根据医保电子凭证平台提供的接口完成医保预结算接口封装与对接</w:t>
            </w:r>
          </w:p>
        </w:tc>
      </w:tr>
      <w:tr w14:paraId="767D488C">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6AD24B5A">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20A198E9">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273D49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线上挂号医保支付</w:t>
            </w:r>
          </w:p>
        </w:tc>
        <w:tc>
          <w:tcPr>
            <w:tcW w:w="5670" w:type="dxa"/>
            <w:tcBorders>
              <w:top w:val="nil"/>
              <w:left w:val="nil"/>
              <w:bottom w:val="single" w:color="auto" w:sz="4" w:space="0"/>
              <w:right w:val="single" w:color="auto" w:sz="4" w:space="0"/>
            </w:tcBorders>
            <w:shd w:val="clear" w:color="auto" w:fill="auto"/>
            <w:vAlign w:val="center"/>
          </w:tcPr>
          <w:p w14:paraId="60B0B785">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根据医保电子凭证平台提供的接口完成线上挂号医保支付接口封装与对接</w:t>
            </w:r>
          </w:p>
        </w:tc>
      </w:tr>
      <w:tr w14:paraId="3D2FF2B5">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3F551DE4">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3F68978F">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A8B19B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线上门诊交费医保支付</w:t>
            </w:r>
          </w:p>
        </w:tc>
        <w:tc>
          <w:tcPr>
            <w:tcW w:w="5670" w:type="dxa"/>
            <w:tcBorders>
              <w:top w:val="nil"/>
              <w:left w:val="nil"/>
              <w:bottom w:val="single" w:color="auto" w:sz="4" w:space="0"/>
              <w:right w:val="single" w:color="auto" w:sz="4" w:space="0"/>
            </w:tcBorders>
            <w:shd w:val="clear" w:color="auto" w:fill="auto"/>
            <w:vAlign w:val="center"/>
          </w:tcPr>
          <w:p w14:paraId="3566A0B4">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根据医保电子凭证平台提供的接口完成线上门诊交费医保接口封装与对接</w:t>
            </w:r>
          </w:p>
        </w:tc>
      </w:tr>
      <w:tr w14:paraId="683A760F">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737ED102">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63252FF6">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4ADE27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医保退款</w:t>
            </w:r>
          </w:p>
        </w:tc>
        <w:tc>
          <w:tcPr>
            <w:tcW w:w="5670" w:type="dxa"/>
            <w:tcBorders>
              <w:top w:val="nil"/>
              <w:left w:val="nil"/>
              <w:bottom w:val="single" w:color="auto" w:sz="4" w:space="0"/>
              <w:right w:val="single" w:color="auto" w:sz="4" w:space="0"/>
            </w:tcBorders>
            <w:shd w:val="clear" w:color="auto" w:fill="auto"/>
            <w:vAlign w:val="center"/>
          </w:tcPr>
          <w:p w14:paraId="3DD67B06">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根据医保电子凭证平台提供的接口完成医保退款接口封装与对接</w:t>
            </w:r>
          </w:p>
        </w:tc>
      </w:tr>
      <w:tr w14:paraId="14EEF9EB">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25D01855">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3B424A86">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931C1C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医保支付明细记录</w:t>
            </w:r>
          </w:p>
        </w:tc>
        <w:tc>
          <w:tcPr>
            <w:tcW w:w="5670" w:type="dxa"/>
            <w:tcBorders>
              <w:top w:val="nil"/>
              <w:left w:val="nil"/>
              <w:bottom w:val="single" w:color="auto" w:sz="4" w:space="0"/>
              <w:right w:val="single" w:color="auto" w:sz="4" w:space="0"/>
            </w:tcBorders>
            <w:shd w:val="clear" w:color="auto" w:fill="auto"/>
            <w:vAlign w:val="center"/>
          </w:tcPr>
          <w:p w14:paraId="04E30978">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根据医保电子凭证平台提供的接口完成医保支付明细记录接口封装与对接</w:t>
            </w:r>
          </w:p>
        </w:tc>
      </w:tr>
      <w:tr w14:paraId="3F358472">
        <w:tblPrEx>
          <w:tblCellMar>
            <w:top w:w="0" w:type="dxa"/>
            <w:left w:w="108" w:type="dxa"/>
            <w:bottom w:w="0" w:type="dxa"/>
            <w:right w:w="108" w:type="dxa"/>
          </w:tblCellMar>
        </w:tblPrEx>
        <w:trPr>
          <w:trHeight w:val="9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EF65E20">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8</w:t>
            </w:r>
          </w:p>
        </w:tc>
        <w:tc>
          <w:tcPr>
            <w:tcW w:w="1138" w:type="dxa"/>
            <w:tcBorders>
              <w:top w:val="nil"/>
              <w:left w:val="nil"/>
              <w:bottom w:val="single" w:color="auto" w:sz="4" w:space="0"/>
              <w:right w:val="single" w:color="auto" w:sz="4" w:space="0"/>
            </w:tcBorders>
            <w:shd w:val="clear" w:color="auto" w:fill="auto"/>
            <w:vAlign w:val="center"/>
          </w:tcPr>
          <w:p w14:paraId="3C85BC7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智能导诊</w:t>
            </w:r>
          </w:p>
        </w:tc>
        <w:tc>
          <w:tcPr>
            <w:tcW w:w="1559" w:type="dxa"/>
            <w:tcBorders>
              <w:top w:val="nil"/>
              <w:left w:val="nil"/>
              <w:bottom w:val="single" w:color="auto" w:sz="4" w:space="0"/>
              <w:right w:val="single" w:color="auto" w:sz="4" w:space="0"/>
            </w:tcBorders>
            <w:shd w:val="clear" w:color="auto" w:fill="auto"/>
            <w:vAlign w:val="center"/>
          </w:tcPr>
          <w:p w14:paraId="719C7FC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智能导诊</w:t>
            </w:r>
          </w:p>
        </w:tc>
        <w:tc>
          <w:tcPr>
            <w:tcW w:w="5670" w:type="dxa"/>
            <w:tcBorders>
              <w:top w:val="nil"/>
              <w:left w:val="nil"/>
              <w:bottom w:val="single" w:color="auto" w:sz="4" w:space="0"/>
              <w:right w:val="single" w:color="auto" w:sz="4" w:space="0"/>
            </w:tcBorders>
            <w:shd w:val="clear" w:color="auto" w:fill="auto"/>
            <w:vAlign w:val="center"/>
          </w:tcPr>
          <w:p w14:paraId="1BDE6E2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患者可通过身份证、就诊卡、医保类、人脸介质，点击人体图身体部位点选，引导患者选择病症，然后选择对应科室挂号。</w:t>
            </w:r>
          </w:p>
        </w:tc>
      </w:tr>
      <w:tr w14:paraId="4A7FF9ED">
        <w:tblPrEx>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326E9ED">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9</w:t>
            </w:r>
          </w:p>
        </w:tc>
        <w:tc>
          <w:tcPr>
            <w:tcW w:w="1138" w:type="dxa"/>
            <w:tcBorders>
              <w:top w:val="nil"/>
              <w:left w:val="nil"/>
              <w:bottom w:val="single" w:color="auto" w:sz="4" w:space="0"/>
              <w:right w:val="single" w:color="auto" w:sz="4" w:space="0"/>
            </w:tcBorders>
            <w:shd w:val="clear" w:color="auto" w:fill="auto"/>
            <w:vAlign w:val="center"/>
          </w:tcPr>
          <w:p w14:paraId="06E8DAC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自助预住院</w:t>
            </w:r>
          </w:p>
        </w:tc>
        <w:tc>
          <w:tcPr>
            <w:tcW w:w="1559" w:type="dxa"/>
            <w:tcBorders>
              <w:top w:val="nil"/>
              <w:left w:val="nil"/>
              <w:bottom w:val="nil"/>
              <w:right w:val="nil"/>
            </w:tcBorders>
            <w:shd w:val="clear" w:color="auto" w:fill="auto"/>
            <w:noWrap/>
            <w:vAlign w:val="center"/>
          </w:tcPr>
          <w:p w14:paraId="2E1DC82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自助预住院模块</w:t>
            </w:r>
          </w:p>
        </w:tc>
        <w:tc>
          <w:tcPr>
            <w:tcW w:w="5670" w:type="dxa"/>
            <w:tcBorders>
              <w:top w:val="nil"/>
              <w:left w:val="single" w:color="auto" w:sz="4" w:space="0"/>
              <w:bottom w:val="single" w:color="auto" w:sz="4" w:space="0"/>
              <w:right w:val="single" w:color="auto" w:sz="4" w:space="0"/>
            </w:tcBorders>
            <w:shd w:val="clear" w:color="auto" w:fill="auto"/>
            <w:vAlign w:val="center"/>
          </w:tcPr>
          <w:p w14:paraId="47956CE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持对于符合预住院条件的患者自助办理预住院申请，院前检查预约等。</w:t>
            </w:r>
          </w:p>
        </w:tc>
      </w:tr>
      <w:tr w14:paraId="6440ED8B">
        <w:tblPrEx>
          <w:tblCellMar>
            <w:top w:w="0" w:type="dxa"/>
            <w:left w:w="108" w:type="dxa"/>
            <w:bottom w:w="0" w:type="dxa"/>
            <w:right w:w="108" w:type="dxa"/>
          </w:tblCellMar>
        </w:tblPrEx>
        <w:trPr>
          <w:trHeight w:val="180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2AA3E200">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10</w:t>
            </w:r>
          </w:p>
        </w:tc>
        <w:tc>
          <w:tcPr>
            <w:tcW w:w="1138" w:type="dxa"/>
            <w:vMerge w:val="restart"/>
            <w:tcBorders>
              <w:top w:val="nil"/>
              <w:left w:val="single" w:color="auto" w:sz="4" w:space="0"/>
              <w:bottom w:val="single" w:color="auto" w:sz="4" w:space="0"/>
              <w:right w:val="single" w:color="auto" w:sz="4" w:space="0"/>
            </w:tcBorders>
            <w:shd w:val="clear" w:color="auto" w:fill="auto"/>
            <w:vAlign w:val="center"/>
          </w:tcPr>
          <w:p w14:paraId="6C21D8D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智慧出入院服务</w:t>
            </w:r>
          </w:p>
        </w:tc>
        <w:tc>
          <w:tcPr>
            <w:tcW w:w="1559" w:type="dxa"/>
            <w:tcBorders>
              <w:top w:val="single" w:color="auto" w:sz="4" w:space="0"/>
              <w:left w:val="nil"/>
              <w:bottom w:val="single" w:color="auto" w:sz="4" w:space="0"/>
              <w:right w:val="single" w:color="auto" w:sz="4" w:space="0"/>
            </w:tcBorders>
            <w:shd w:val="clear" w:color="auto" w:fill="auto"/>
            <w:vAlign w:val="center"/>
          </w:tcPr>
          <w:p w14:paraId="69897F5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入院办理模块</w:t>
            </w:r>
          </w:p>
        </w:tc>
        <w:tc>
          <w:tcPr>
            <w:tcW w:w="5670" w:type="dxa"/>
            <w:tcBorders>
              <w:top w:val="nil"/>
              <w:left w:val="nil"/>
              <w:bottom w:val="single" w:color="auto" w:sz="4" w:space="0"/>
              <w:right w:val="single" w:color="auto" w:sz="4" w:space="0"/>
            </w:tcBorders>
            <w:shd w:val="clear" w:color="auto" w:fill="auto"/>
            <w:vAlign w:val="center"/>
          </w:tcPr>
          <w:p w14:paraId="5AE6D331">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自助查看住院须知与入院流程指引等信息；</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支持通过身份证、医保插件（实体医保卡、医保电子凭证），人脸认证登录，进行信息补录完成入院登记；</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支持使用微信、支付宝、银行卡等支付方式完成住院押金首次充值，并打印住院充值凭条</w:t>
            </w:r>
          </w:p>
        </w:tc>
      </w:tr>
      <w:tr w14:paraId="740B954D">
        <w:tblPrEx>
          <w:tblCellMar>
            <w:top w:w="0" w:type="dxa"/>
            <w:left w:w="108" w:type="dxa"/>
            <w:bottom w:w="0" w:type="dxa"/>
            <w:right w:w="108" w:type="dxa"/>
          </w:tblCellMar>
        </w:tblPrEx>
        <w:trPr>
          <w:trHeight w:val="511"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ign w:val="center"/>
          </w:tcPr>
          <w:p w14:paraId="1E1530EC">
            <w:pPr>
              <w:jc w:val="cente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shd w:val="clear" w:color="auto" w:fill="auto"/>
            <w:vAlign w:val="center"/>
          </w:tcPr>
          <w:p w14:paraId="2E02828F">
            <w:pPr>
              <w:jc w:val="center"/>
              <w:rPr>
                <w:color w:val="000000" w:themeColor="text1"/>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315783F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押金查询</w:t>
            </w:r>
          </w:p>
        </w:tc>
        <w:tc>
          <w:tcPr>
            <w:tcW w:w="5670" w:type="dxa"/>
            <w:tcBorders>
              <w:top w:val="nil"/>
              <w:left w:val="nil"/>
              <w:bottom w:val="single" w:color="auto" w:sz="4" w:space="0"/>
              <w:right w:val="single" w:color="auto" w:sz="4" w:space="0"/>
            </w:tcBorders>
            <w:shd w:val="clear" w:color="auto" w:fill="auto"/>
            <w:vAlign w:val="center"/>
          </w:tcPr>
          <w:p w14:paraId="056E504F">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支持在医院自助终端查询病种类别押金标准查询</w:t>
            </w:r>
          </w:p>
        </w:tc>
      </w:tr>
      <w:tr w14:paraId="72A65362">
        <w:tblPrEx>
          <w:tblCellMar>
            <w:top w:w="0" w:type="dxa"/>
            <w:left w:w="108" w:type="dxa"/>
            <w:bottom w:w="0" w:type="dxa"/>
            <w:right w:w="108" w:type="dxa"/>
          </w:tblCellMar>
        </w:tblPrEx>
        <w:trPr>
          <w:trHeight w:val="511"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ign w:val="center"/>
          </w:tcPr>
          <w:p w14:paraId="59C93884">
            <w:pPr>
              <w:jc w:val="cente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shd w:val="clear" w:color="auto" w:fill="auto"/>
            <w:vAlign w:val="center"/>
          </w:tcPr>
          <w:p w14:paraId="178A052F">
            <w:pPr>
              <w:jc w:val="center"/>
              <w:rPr>
                <w:color w:val="000000" w:themeColor="text1"/>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4F59EC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腕带打印</w:t>
            </w:r>
          </w:p>
        </w:tc>
        <w:tc>
          <w:tcPr>
            <w:tcW w:w="5670" w:type="dxa"/>
            <w:tcBorders>
              <w:top w:val="nil"/>
              <w:left w:val="nil"/>
              <w:bottom w:val="single" w:color="auto" w:sz="4" w:space="0"/>
              <w:right w:val="single" w:color="auto" w:sz="4" w:space="0"/>
            </w:tcBorders>
            <w:shd w:val="clear" w:color="auto" w:fill="auto"/>
            <w:vAlign w:val="center"/>
          </w:tcPr>
          <w:p w14:paraId="7DD86BA3">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支持住院手腕带打印</w:t>
            </w:r>
          </w:p>
        </w:tc>
      </w:tr>
      <w:tr w14:paraId="176ABF9A">
        <w:tblPrEx>
          <w:tblCellMar>
            <w:top w:w="0" w:type="dxa"/>
            <w:left w:w="108" w:type="dxa"/>
            <w:bottom w:w="0" w:type="dxa"/>
            <w:right w:w="108" w:type="dxa"/>
          </w:tblCellMar>
        </w:tblPrEx>
        <w:trPr>
          <w:trHeight w:val="1200" w:hRule="atLeast"/>
        </w:trPr>
        <w:tc>
          <w:tcPr>
            <w:tcW w:w="700" w:type="dxa"/>
            <w:vMerge w:val="continue"/>
            <w:tcBorders>
              <w:top w:val="nil"/>
              <w:left w:val="single" w:color="auto" w:sz="4" w:space="0"/>
              <w:bottom w:val="single" w:color="auto" w:sz="4" w:space="0"/>
              <w:right w:val="single" w:color="auto" w:sz="4" w:space="0"/>
            </w:tcBorders>
            <w:vAlign w:val="center"/>
          </w:tcPr>
          <w:p w14:paraId="29E5D92B">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71C92122">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4C08FF6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住院费用补缴模块</w:t>
            </w:r>
          </w:p>
        </w:tc>
        <w:tc>
          <w:tcPr>
            <w:tcW w:w="5670" w:type="dxa"/>
            <w:tcBorders>
              <w:top w:val="nil"/>
              <w:left w:val="nil"/>
              <w:bottom w:val="single" w:color="auto" w:sz="4" w:space="0"/>
              <w:right w:val="single" w:color="auto" w:sz="4" w:space="0"/>
            </w:tcBorders>
            <w:shd w:val="clear" w:color="auto" w:fill="auto"/>
            <w:vAlign w:val="center"/>
          </w:tcPr>
          <w:p w14:paraId="1039E09E">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使用微信、支付宝、银行卡等支付方式完成在院患者缴存住院押金；</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查询住院充值缴费记录，打印住院押金充值费用凭条。。</w:t>
            </w:r>
          </w:p>
        </w:tc>
      </w:tr>
      <w:tr w14:paraId="1A4D72EB">
        <w:tblPrEx>
          <w:tblCellMar>
            <w:top w:w="0" w:type="dxa"/>
            <w:left w:w="108" w:type="dxa"/>
            <w:bottom w:w="0" w:type="dxa"/>
            <w:right w:w="108" w:type="dxa"/>
          </w:tblCellMar>
        </w:tblPrEx>
        <w:trPr>
          <w:trHeight w:val="489" w:hRule="atLeast"/>
        </w:trPr>
        <w:tc>
          <w:tcPr>
            <w:tcW w:w="700" w:type="dxa"/>
            <w:vMerge w:val="continue"/>
            <w:tcBorders>
              <w:top w:val="nil"/>
              <w:left w:val="single" w:color="auto" w:sz="4" w:space="0"/>
              <w:bottom w:val="single" w:color="auto" w:sz="4" w:space="0"/>
              <w:right w:val="single" w:color="auto" w:sz="4" w:space="0"/>
            </w:tcBorders>
            <w:vAlign w:val="center"/>
          </w:tcPr>
          <w:p w14:paraId="7545453E">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7D7E549B">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280AC8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出院结算</w:t>
            </w:r>
          </w:p>
        </w:tc>
        <w:tc>
          <w:tcPr>
            <w:tcW w:w="5670" w:type="dxa"/>
            <w:tcBorders>
              <w:top w:val="nil"/>
              <w:left w:val="nil"/>
              <w:bottom w:val="single" w:color="auto" w:sz="4" w:space="0"/>
              <w:right w:val="single" w:color="auto" w:sz="4" w:space="0"/>
            </w:tcBorders>
            <w:shd w:val="clear" w:color="auto" w:fill="auto"/>
            <w:vAlign w:val="center"/>
          </w:tcPr>
          <w:p w14:paraId="4D679860">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支持通过身份证，就诊卡，医保插件、患者住院条码进结算核身</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支持患者自费出院结算，自费补缴差额，结算退费。</w:t>
            </w:r>
          </w:p>
        </w:tc>
      </w:tr>
      <w:tr w14:paraId="1A9320AC">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283E6542">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7CBF5E2E">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48CF64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出院发票模块</w:t>
            </w:r>
          </w:p>
        </w:tc>
        <w:tc>
          <w:tcPr>
            <w:tcW w:w="5670" w:type="dxa"/>
            <w:tcBorders>
              <w:top w:val="nil"/>
              <w:left w:val="nil"/>
              <w:bottom w:val="single" w:color="auto" w:sz="4" w:space="0"/>
              <w:right w:val="single" w:color="auto" w:sz="4" w:space="0"/>
            </w:tcBorders>
            <w:shd w:val="clear" w:color="auto" w:fill="auto"/>
            <w:vAlign w:val="center"/>
          </w:tcPr>
          <w:p w14:paraId="3ED2083F">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支持自助查询住院发票，申领发票及打印电子发票；</w:t>
            </w:r>
          </w:p>
        </w:tc>
      </w:tr>
      <w:tr w14:paraId="1D0986C0">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19591A6A">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0A570344">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4725085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住院综合查询</w:t>
            </w:r>
          </w:p>
        </w:tc>
        <w:tc>
          <w:tcPr>
            <w:tcW w:w="5670" w:type="dxa"/>
            <w:tcBorders>
              <w:top w:val="nil"/>
              <w:left w:val="nil"/>
              <w:bottom w:val="single" w:color="auto" w:sz="4" w:space="0"/>
              <w:right w:val="single" w:color="auto" w:sz="4" w:space="0"/>
            </w:tcBorders>
            <w:shd w:val="clear" w:color="auto" w:fill="auto"/>
            <w:vAlign w:val="center"/>
          </w:tcPr>
          <w:p w14:paraId="72BECE9E">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支持患者自助查询住院期间交费记录、住院总费用、交易记录、报告信息及在院状态信息查询</w:t>
            </w:r>
          </w:p>
        </w:tc>
      </w:tr>
      <w:tr w14:paraId="2FE693F6">
        <w:tblPrEx>
          <w:tblCellMar>
            <w:top w:w="0" w:type="dxa"/>
            <w:left w:w="108" w:type="dxa"/>
            <w:bottom w:w="0" w:type="dxa"/>
            <w:right w:w="108" w:type="dxa"/>
          </w:tblCellMar>
        </w:tblPrEx>
        <w:trPr>
          <w:trHeight w:val="1800" w:hRule="atLeast"/>
        </w:trPr>
        <w:tc>
          <w:tcPr>
            <w:tcW w:w="700" w:type="dxa"/>
            <w:vMerge w:val="continue"/>
            <w:tcBorders>
              <w:top w:val="nil"/>
              <w:left w:val="single" w:color="auto" w:sz="4" w:space="0"/>
              <w:bottom w:val="single" w:color="auto" w:sz="4" w:space="0"/>
              <w:right w:val="single" w:color="auto" w:sz="4" w:space="0"/>
            </w:tcBorders>
            <w:vAlign w:val="center"/>
          </w:tcPr>
          <w:p w14:paraId="11833743">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71EBD210">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EE6B00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打印服务</w:t>
            </w:r>
          </w:p>
        </w:tc>
        <w:tc>
          <w:tcPr>
            <w:tcW w:w="5670" w:type="dxa"/>
            <w:tcBorders>
              <w:top w:val="nil"/>
              <w:left w:val="nil"/>
              <w:bottom w:val="single" w:color="auto" w:sz="4" w:space="0"/>
              <w:right w:val="single" w:color="auto" w:sz="4" w:space="0"/>
            </w:tcBorders>
            <w:shd w:val="clear" w:color="auto" w:fill="auto"/>
            <w:vAlign w:val="center"/>
          </w:tcPr>
          <w:p w14:paraId="79933D91">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支持自助打印查询及打印</w:t>
            </w:r>
            <w:r>
              <w:rPr>
                <w:rFonts w:hint="eastAsia"/>
                <w:szCs w:val="21"/>
              </w:rPr>
              <w:t>出院证明和</w:t>
            </w:r>
            <w:r>
              <w:rPr>
                <w:rFonts w:hint="eastAsia"/>
                <w:color w:val="000000" w:themeColor="text1"/>
                <w:szCs w:val="21"/>
                <w14:textFill>
                  <w14:solidFill>
                    <w14:schemeClr w14:val="tx1"/>
                  </w14:solidFill>
                </w14:textFill>
              </w:rPr>
              <w:t>出院小结；</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支持住院日清单的查询及打印；</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支持补打住院通知书；</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支持院前检查报告打印；</w:t>
            </w:r>
          </w:p>
          <w:p w14:paraId="72FB5B32">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支持出院结算费用清单的查询和打印</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支持移动端二维码读取方式获取住院清单，打印住院费用清单；</w:t>
            </w:r>
          </w:p>
        </w:tc>
      </w:tr>
      <w:tr w14:paraId="6349B429">
        <w:tblPrEx>
          <w:tblCellMar>
            <w:top w:w="0" w:type="dxa"/>
            <w:left w:w="108" w:type="dxa"/>
            <w:bottom w:w="0" w:type="dxa"/>
            <w:right w:w="108" w:type="dxa"/>
          </w:tblCellMar>
        </w:tblPrEx>
        <w:trPr>
          <w:trHeight w:val="1500" w:hRule="atLeast"/>
        </w:trPr>
        <w:tc>
          <w:tcPr>
            <w:tcW w:w="700" w:type="dxa"/>
            <w:vMerge w:val="continue"/>
            <w:tcBorders>
              <w:top w:val="nil"/>
              <w:left w:val="single" w:color="auto" w:sz="4" w:space="0"/>
              <w:bottom w:val="single" w:color="auto" w:sz="4" w:space="0"/>
              <w:right w:val="single" w:color="auto" w:sz="4" w:space="0"/>
            </w:tcBorders>
            <w:vAlign w:val="center"/>
          </w:tcPr>
          <w:p w14:paraId="3BC71584">
            <w:pPr>
              <w:rPr>
                <w:rFonts w:ascii="等线" w:hAnsi="等线" w:eastAsia="等线"/>
                <w:color w:val="000000" w:themeColor="text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5F9137ED">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611B6A2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住院业务指引服务</w:t>
            </w:r>
          </w:p>
        </w:tc>
        <w:tc>
          <w:tcPr>
            <w:tcW w:w="5670" w:type="dxa"/>
            <w:tcBorders>
              <w:top w:val="nil"/>
              <w:left w:val="nil"/>
              <w:bottom w:val="single" w:color="auto" w:sz="4" w:space="0"/>
              <w:right w:val="single" w:color="auto" w:sz="4" w:space="0"/>
            </w:tcBorders>
            <w:shd w:val="clear" w:color="auto" w:fill="auto"/>
            <w:vAlign w:val="center"/>
          </w:tcPr>
          <w:p w14:paraId="73C4E31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自助端住院业务指引服务满足患者在院区自助完成入院前会诊缴费，并提供入院指引的查询打印及入院指引，减少患者在入院办理对入院业务流程的盲目，减少窗口工作人员的工作压力，提高患者入院获得感</w:t>
            </w:r>
          </w:p>
        </w:tc>
      </w:tr>
      <w:tr w14:paraId="30820FE9">
        <w:tblPrEx>
          <w:tblCellMar>
            <w:top w:w="0" w:type="dxa"/>
            <w:left w:w="108" w:type="dxa"/>
            <w:bottom w:w="0" w:type="dxa"/>
            <w:right w:w="108" w:type="dxa"/>
          </w:tblCellMar>
        </w:tblPrEx>
        <w:trPr>
          <w:trHeight w:val="1500" w:hRule="atLeast"/>
        </w:trPr>
        <w:tc>
          <w:tcPr>
            <w:tcW w:w="700" w:type="dxa"/>
            <w:tcBorders>
              <w:top w:val="nil"/>
              <w:left w:val="single" w:color="auto" w:sz="4" w:space="0"/>
              <w:bottom w:val="single" w:color="auto" w:sz="4" w:space="0"/>
              <w:right w:val="single" w:color="auto" w:sz="4" w:space="0"/>
            </w:tcBorders>
            <w:vAlign w:val="center"/>
          </w:tcPr>
          <w:p w14:paraId="4DE31EE5">
            <w:pP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t>1</w:t>
            </w:r>
          </w:p>
        </w:tc>
        <w:tc>
          <w:tcPr>
            <w:tcW w:w="1138" w:type="dxa"/>
            <w:tcBorders>
              <w:top w:val="nil"/>
              <w:left w:val="single" w:color="auto" w:sz="4" w:space="0"/>
              <w:bottom w:val="single" w:color="auto" w:sz="4" w:space="0"/>
              <w:right w:val="single" w:color="auto" w:sz="4" w:space="0"/>
            </w:tcBorders>
            <w:vAlign w:val="center"/>
          </w:tcPr>
          <w:p w14:paraId="1D2504E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便民服务</w:t>
            </w:r>
          </w:p>
        </w:tc>
        <w:tc>
          <w:tcPr>
            <w:tcW w:w="1559" w:type="dxa"/>
            <w:tcBorders>
              <w:top w:val="nil"/>
              <w:left w:val="nil"/>
              <w:bottom w:val="single" w:color="auto" w:sz="4" w:space="0"/>
              <w:right w:val="single" w:color="auto" w:sz="4" w:space="0"/>
            </w:tcBorders>
            <w:shd w:val="clear" w:color="auto" w:fill="auto"/>
            <w:vAlign w:val="center"/>
          </w:tcPr>
          <w:p w14:paraId="3039868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双语版、适老化、无障碍就诊服务</w:t>
            </w:r>
          </w:p>
        </w:tc>
        <w:tc>
          <w:tcPr>
            <w:tcW w:w="5670" w:type="dxa"/>
            <w:tcBorders>
              <w:top w:val="nil"/>
              <w:left w:val="nil"/>
              <w:bottom w:val="single" w:color="auto" w:sz="4" w:space="0"/>
              <w:right w:val="single" w:color="auto" w:sz="4" w:space="0"/>
            </w:tcBorders>
            <w:shd w:val="clear" w:color="auto" w:fill="auto"/>
            <w:vAlign w:val="center"/>
          </w:tcPr>
          <w:p w14:paraId="29EAD1D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支持相关上级文件要求的双语版、适老化和无障碍就诊服务改造</w:t>
            </w:r>
          </w:p>
        </w:tc>
      </w:tr>
      <w:tr w14:paraId="3817E589">
        <w:tblPrEx>
          <w:tblCellMar>
            <w:top w:w="0" w:type="dxa"/>
            <w:left w:w="108" w:type="dxa"/>
            <w:bottom w:w="0" w:type="dxa"/>
            <w:right w:w="108" w:type="dxa"/>
          </w:tblCellMar>
        </w:tblPrEx>
        <w:trPr>
          <w:trHeight w:val="1500" w:hRule="atLeast"/>
        </w:trPr>
        <w:tc>
          <w:tcPr>
            <w:tcW w:w="700" w:type="dxa"/>
            <w:tcBorders>
              <w:top w:val="nil"/>
              <w:left w:val="single" w:color="auto" w:sz="4" w:space="0"/>
              <w:bottom w:val="single" w:color="auto" w:sz="4" w:space="0"/>
              <w:right w:val="single" w:color="auto" w:sz="4" w:space="0"/>
            </w:tcBorders>
            <w:vAlign w:val="center"/>
          </w:tcPr>
          <w:p w14:paraId="72EE5117">
            <w:pP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t>2</w:t>
            </w:r>
          </w:p>
        </w:tc>
        <w:tc>
          <w:tcPr>
            <w:tcW w:w="1138" w:type="dxa"/>
            <w:tcBorders>
              <w:top w:val="nil"/>
              <w:left w:val="single" w:color="auto" w:sz="4" w:space="0"/>
              <w:bottom w:val="single" w:color="auto" w:sz="4" w:space="0"/>
              <w:right w:val="single" w:color="auto" w:sz="4" w:space="0"/>
            </w:tcBorders>
            <w:vAlign w:val="center"/>
          </w:tcPr>
          <w:p w14:paraId="3BA9D777">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系统支持</w:t>
            </w:r>
          </w:p>
        </w:tc>
        <w:tc>
          <w:tcPr>
            <w:tcW w:w="1559" w:type="dxa"/>
            <w:tcBorders>
              <w:top w:val="nil"/>
              <w:left w:val="nil"/>
              <w:bottom w:val="single" w:color="auto" w:sz="4" w:space="0"/>
              <w:right w:val="single" w:color="auto" w:sz="4" w:space="0"/>
            </w:tcBorders>
            <w:shd w:val="clear" w:color="auto" w:fill="auto"/>
            <w:vAlign w:val="center"/>
          </w:tcPr>
          <w:p w14:paraId="7DBBD0A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无纸化改造</w:t>
            </w:r>
          </w:p>
        </w:tc>
        <w:tc>
          <w:tcPr>
            <w:tcW w:w="5670" w:type="dxa"/>
            <w:tcBorders>
              <w:top w:val="nil"/>
              <w:left w:val="nil"/>
              <w:bottom w:val="single" w:color="auto" w:sz="4" w:space="0"/>
              <w:right w:val="single" w:color="auto" w:sz="4" w:space="0"/>
            </w:tcBorders>
            <w:shd w:val="clear" w:color="auto" w:fill="auto"/>
            <w:vAlign w:val="center"/>
          </w:tcPr>
          <w:p w14:paraId="2940DAD5">
            <w:pPr>
              <w:rPr>
                <w:color w:val="000000" w:themeColor="text1"/>
                <w:szCs w:val="21"/>
                <w14:textFill>
                  <w14:solidFill>
                    <w14:schemeClr w14:val="tx1"/>
                  </w14:solidFill>
                </w14:textFill>
              </w:rPr>
            </w:pPr>
            <w:r>
              <w:rPr>
                <w:rFonts w:hint="eastAsia"/>
                <w:szCs w:val="21"/>
              </w:rPr>
              <w:t>支持无纸化改造功能</w:t>
            </w:r>
          </w:p>
        </w:tc>
      </w:tr>
      <w:tr w14:paraId="72F4D95F">
        <w:tblPrEx>
          <w:tblCellMar>
            <w:top w:w="0" w:type="dxa"/>
            <w:left w:w="108" w:type="dxa"/>
            <w:bottom w:w="0" w:type="dxa"/>
            <w:right w:w="108" w:type="dxa"/>
          </w:tblCellMar>
        </w:tblPrEx>
        <w:trPr>
          <w:trHeight w:val="560" w:hRule="atLeast"/>
        </w:trPr>
        <w:tc>
          <w:tcPr>
            <w:tcW w:w="9067"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14:paraId="1D918700">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自助系统后台监控功能</w:t>
            </w:r>
          </w:p>
        </w:tc>
      </w:tr>
      <w:tr w14:paraId="01720792">
        <w:tblPrEx>
          <w:tblCellMar>
            <w:top w:w="0" w:type="dxa"/>
            <w:left w:w="108" w:type="dxa"/>
            <w:bottom w:w="0" w:type="dxa"/>
            <w:right w:w="108" w:type="dxa"/>
          </w:tblCellMar>
        </w:tblPrEx>
        <w:trPr>
          <w:trHeight w:val="60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3644119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138" w:type="dxa"/>
            <w:vMerge w:val="restart"/>
            <w:tcBorders>
              <w:top w:val="nil"/>
              <w:left w:val="single" w:color="auto" w:sz="4" w:space="0"/>
              <w:bottom w:val="single" w:color="auto" w:sz="4" w:space="0"/>
              <w:right w:val="single" w:color="auto" w:sz="4" w:space="0"/>
            </w:tcBorders>
            <w:shd w:val="clear" w:color="auto" w:fill="auto"/>
            <w:vAlign w:val="center"/>
          </w:tcPr>
          <w:p w14:paraId="6C62AB7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设备监控</w:t>
            </w:r>
          </w:p>
        </w:tc>
        <w:tc>
          <w:tcPr>
            <w:tcW w:w="1559" w:type="dxa"/>
            <w:vMerge w:val="restart"/>
            <w:tcBorders>
              <w:top w:val="nil"/>
              <w:left w:val="nil"/>
              <w:right w:val="single" w:color="auto" w:sz="4" w:space="0"/>
            </w:tcBorders>
            <w:shd w:val="clear" w:color="auto" w:fill="auto"/>
            <w:vAlign w:val="center"/>
          </w:tcPr>
          <w:p w14:paraId="20599CA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运行管理</w:t>
            </w:r>
          </w:p>
        </w:tc>
        <w:tc>
          <w:tcPr>
            <w:tcW w:w="5670" w:type="dxa"/>
            <w:tcBorders>
              <w:top w:val="nil"/>
              <w:left w:val="nil"/>
              <w:bottom w:val="single" w:color="auto" w:sz="4" w:space="0"/>
              <w:right w:val="single" w:color="auto" w:sz="4" w:space="0"/>
            </w:tcBorders>
            <w:shd w:val="clear" w:color="auto" w:fill="auto"/>
            <w:vAlign w:val="center"/>
          </w:tcPr>
          <w:p w14:paraId="28DB55A9">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1、按照区域显示所有设备的状态，设备状态包括正常、预警、告警三个状态。显示设备版本号</w:t>
            </w:r>
          </w:p>
        </w:tc>
      </w:tr>
      <w:tr w14:paraId="52DA6E0F">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0E9910FB">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212D35B8">
            <w:pPr>
              <w:rPr>
                <w:color w:val="000000" w:themeColor="text1"/>
                <w:szCs w:val="21"/>
                <w14:textFill>
                  <w14:solidFill>
                    <w14:schemeClr w14:val="tx1"/>
                  </w14:solidFill>
                </w14:textFill>
              </w:rPr>
            </w:pPr>
          </w:p>
        </w:tc>
        <w:tc>
          <w:tcPr>
            <w:tcW w:w="1559" w:type="dxa"/>
            <w:vMerge w:val="continue"/>
            <w:tcBorders>
              <w:left w:val="nil"/>
              <w:bottom w:val="single" w:color="auto" w:sz="4" w:space="0"/>
              <w:right w:val="single" w:color="auto" w:sz="4" w:space="0"/>
            </w:tcBorders>
            <w:shd w:val="clear" w:color="auto" w:fill="auto"/>
            <w:vAlign w:val="center"/>
          </w:tcPr>
          <w:p w14:paraId="5E728C3A">
            <w:pPr>
              <w:rPr>
                <w:color w:val="000000" w:themeColor="text1"/>
                <w:szCs w:val="21"/>
                <w14:textFill>
                  <w14:solidFill>
                    <w14:schemeClr w14:val="tx1"/>
                  </w14:solidFill>
                </w14:textFill>
              </w:rPr>
            </w:pPr>
          </w:p>
        </w:tc>
        <w:tc>
          <w:tcPr>
            <w:tcW w:w="5670" w:type="dxa"/>
            <w:tcBorders>
              <w:top w:val="nil"/>
              <w:left w:val="nil"/>
              <w:bottom w:val="single" w:color="auto" w:sz="4" w:space="0"/>
              <w:right w:val="single" w:color="auto" w:sz="4" w:space="0"/>
            </w:tcBorders>
            <w:shd w:val="clear" w:color="auto" w:fill="auto"/>
            <w:vAlign w:val="center"/>
          </w:tcPr>
          <w:p w14:paraId="6B7A6DF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2、单击设备，显示该设备上所有硬件模块的工作状态，各类硬件显示状态，以及异常内容</w:t>
            </w:r>
          </w:p>
        </w:tc>
      </w:tr>
      <w:tr w14:paraId="19A8E0E2">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20BD05B3">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0E906C1D">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5903DF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设备远程维护</w:t>
            </w:r>
          </w:p>
        </w:tc>
        <w:tc>
          <w:tcPr>
            <w:tcW w:w="5670" w:type="dxa"/>
            <w:tcBorders>
              <w:top w:val="nil"/>
              <w:left w:val="nil"/>
              <w:bottom w:val="single" w:color="auto" w:sz="4" w:space="0"/>
              <w:right w:val="single" w:color="auto" w:sz="4" w:space="0"/>
            </w:tcBorders>
            <w:shd w:val="clear" w:color="auto" w:fill="auto"/>
            <w:vAlign w:val="center"/>
          </w:tcPr>
          <w:p w14:paraId="19A63E18">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终端设备支持远程重启，关机，业务暂停，业务开始功能。</w:t>
            </w:r>
          </w:p>
        </w:tc>
      </w:tr>
      <w:tr w14:paraId="0590E8DA">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7EC8007C">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59C792B3">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853CE6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服务器监控</w:t>
            </w:r>
          </w:p>
        </w:tc>
        <w:tc>
          <w:tcPr>
            <w:tcW w:w="5670" w:type="dxa"/>
            <w:tcBorders>
              <w:top w:val="nil"/>
              <w:left w:val="nil"/>
              <w:bottom w:val="single" w:color="auto" w:sz="4" w:space="0"/>
              <w:right w:val="single" w:color="auto" w:sz="4" w:space="0"/>
            </w:tcBorders>
            <w:shd w:val="clear" w:color="auto" w:fill="auto"/>
            <w:vAlign w:val="center"/>
          </w:tcPr>
          <w:p w14:paraId="2221CBB7">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实时显示监控服务器cpu,磁盘，内存占用情况，可设置阈值预警。</w:t>
            </w:r>
          </w:p>
        </w:tc>
      </w:tr>
      <w:tr w14:paraId="7C76C978">
        <w:tblPrEx>
          <w:tblCellMar>
            <w:top w:w="0" w:type="dxa"/>
            <w:left w:w="108" w:type="dxa"/>
            <w:bottom w:w="0" w:type="dxa"/>
            <w:right w:w="108" w:type="dxa"/>
          </w:tblCellMar>
        </w:tblPrEx>
        <w:trPr>
          <w:trHeight w:val="32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23419D9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138" w:type="dxa"/>
            <w:vMerge w:val="restart"/>
            <w:tcBorders>
              <w:top w:val="nil"/>
              <w:left w:val="single" w:color="auto" w:sz="4" w:space="0"/>
              <w:bottom w:val="single" w:color="auto" w:sz="4" w:space="0"/>
              <w:right w:val="single" w:color="auto" w:sz="4" w:space="0"/>
            </w:tcBorders>
            <w:shd w:val="clear" w:color="auto" w:fill="auto"/>
            <w:vAlign w:val="center"/>
          </w:tcPr>
          <w:p w14:paraId="274815C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自助机管理</w:t>
            </w:r>
          </w:p>
        </w:tc>
        <w:tc>
          <w:tcPr>
            <w:tcW w:w="1559" w:type="dxa"/>
            <w:tcBorders>
              <w:top w:val="nil"/>
              <w:left w:val="nil"/>
              <w:bottom w:val="single" w:color="auto" w:sz="4" w:space="0"/>
              <w:right w:val="single" w:color="auto" w:sz="4" w:space="0"/>
            </w:tcBorders>
            <w:shd w:val="clear" w:color="auto" w:fill="auto"/>
            <w:vAlign w:val="center"/>
          </w:tcPr>
          <w:p w14:paraId="13795927">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区域管理</w:t>
            </w:r>
          </w:p>
        </w:tc>
        <w:tc>
          <w:tcPr>
            <w:tcW w:w="5670" w:type="dxa"/>
            <w:tcBorders>
              <w:top w:val="nil"/>
              <w:left w:val="nil"/>
              <w:bottom w:val="single" w:color="auto" w:sz="4" w:space="0"/>
              <w:right w:val="single" w:color="auto" w:sz="4" w:space="0"/>
            </w:tcBorders>
            <w:shd w:val="clear" w:color="auto" w:fill="auto"/>
            <w:vAlign w:val="center"/>
          </w:tcPr>
          <w:p w14:paraId="315DF46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对医院区域进行增加，删除，修改和查询。</w:t>
            </w:r>
          </w:p>
        </w:tc>
      </w:tr>
      <w:tr w14:paraId="5538CB19">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741BF28F">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6F353C6D">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685C11C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设备管理</w:t>
            </w:r>
          </w:p>
        </w:tc>
        <w:tc>
          <w:tcPr>
            <w:tcW w:w="5670" w:type="dxa"/>
            <w:tcBorders>
              <w:top w:val="nil"/>
              <w:left w:val="nil"/>
              <w:bottom w:val="single" w:color="auto" w:sz="4" w:space="0"/>
              <w:right w:val="single" w:color="auto" w:sz="4" w:space="0"/>
            </w:tcBorders>
            <w:shd w:val="clear" w:color="auto" w:fill="auto"/>
            <w:vAlign w:val="center"/>
          </w:tcPr>
          <w:p w14:paraId="2F2262E6">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配置设备所在区域、编号、IP地址、MAC地址、设备型号、所属银行等信息。</w:t>
            </w:r>
          </w:p>
        </w:tc>
      </w:tr>
      <w:tr w14:paraId="2BF43C9E">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7ED46B19">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361DA94D">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AF4B55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配置管理</w:t>
            </w:r>
          </w:p>
        </w:tc>
        <w:tc>
          <w:tcPr>
            <w:tcW w:w="5670" w:type="dxa"/>
            <w:tcBorders>
              <w:top w:val="nil"/>
              <w:left w:val="nil"/>
              <w:bottom w:val="single" w:color="auto" w:sz="4" w:space="0"/>
              <w:right w:val="single" w:color="auto" w:sz="4" w:space="0"/>
            </w:tcBorders>
            <w:shd w:val="clear" w:color="auto" w:fill="auto"/>
            <w:vAlign w:val="center"/>
          </w:tcPr>
          <w:p w14:paraId="08DD46D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配置自助机的硬件参数以及软件参数。</w:t>
            </w:r>
          </w:p>
        </w:tc>
      </w:tr>
      <w:tr w14:paraId="6616F633">
        <w:tblPrEx>
          <w:tblCellMar>
            <w:top w:w="0" w:type="dxa"/>
            <w:left w:w="108" w:type="dxa"/>
            <w:bottom w:w="0" w:type="dxa"/>
            <w:right w:w="108" w:type="dxa"/>
          </w:tblCellMar>
        </w:tblPrEx>
        <w:trPr>
          <w:trHeight w:val="60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53C632F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138" w:type="dxa"/>
            <w:vMerge w:val="restart"/>
            <w:tcBorders>
              <w:top w:val="nil"/>
              <w:left w:val="single" w:color="auto" w:sz="4" w:space="0"/>
              <w:bottom w:val="single" w:color="auto" w:sz="4" w:space="0"/>
              <w:right w:val="single" w:color="auto" w:sz="4" w:space="0"/>
            </w:tcBorders>
            <w:shd w:val="clear" w:color="auto" w:fill="auto"/>
            <w:vAlign w:val="center"/>
          </w:tcPr>
          <w:p w14:paraId="759D349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运维管理</w:t>
            </w:r>
          </w:p>
        </w:tc>
        <w:tc>
          <w:tcPr>
            <w:tcW w:w="1559" w:type="dxa"/>
            <w:tcBorders>
              <w:top w:val="nil"/>
              <w:left w:val="nil"/>
              <w:bottom w:val="single" w:color="auto" w:sz="4" w:space="0"/>
              <w:right w:val="single" w:color="auto" w:sz="4" w:space="0"/>
            </w:tcBorders>
            <w:shd w:val="clear" w:color="auto" w:fill="auto"/>
            <w:vAlign w:val="center"/>
          </w:tcPr>
          <w:p w14:paraId="2AF6A9E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维修记录</w:t>
            </w:r>
          </w:p>
        </w:tc>
        <w:tc>
          <w:tcPr>
            <w:tcW w:w="5670" w:type="dxa"/>
            <w:tcBorders>
              <w:top w:val="nil"/>
              <w:left w:val="nil"/>
              <w:bottom w:val="single" w:color="auto" w:sz="4" w:space="0"/>
              <w:right w:val="single" w:color="auto" w:sz="4" w:space="0"/>
            </w:tcBorders>
            <w:shd w:val="clear" w:color="auto" w:fill="auto"/>
            <w:vAlign w:val="center"/>
          </w:tcPr>
          <w:p w14:paraId="53E07C8C">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记录自助机的维修记录，包括维修部件、故障类型名称、故障时间、维修结束时间等信息。</w:t>
            </w:r>
          </w:p>
        </w:tc>
      </w:tr>
      <w:tr w14:paraId="04DC7106">
        <w:tblPrEx>
          <w:tblCellMar>
            <w:top w:w="0" w:type="dxa"/>
            <w:left w:w="108" w:type="dxa"/>
            <w:bottom w:w="0" w:type="dxa"/>
            <w:right w:w="108" w:type="dxa"/>
          </w:tblCellMar>
        </w:tblPrEx>
        <w:trPr>
          <w:trHeight w:val="900" w:hRule="atLeast"/>
        </w:trPr>
        <w:tc>
          <w:tcPr>
            <w:tcW w:w="700" w:type="dxa"/>
            <w:vMerge w:val="continue"/>
            <w:tcBorders>
              <w:top w:val="nil"/>
              <w:left w:val="single" w:color="auto" w:sz="4" w:space="0"/>
              <w:bottom w:val="single" w:color="auto" w:sz="4" w:space="0"/>
              <w:right w:val="single" w:color="auto" w:sz="4" w:space="0"/>
            </w:tcBorders>
            <w:vAlign w:val="center"/>
          </w:tcPr>
          <w:p w14:paraId="19EFFF96">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272CD70A">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E42614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故障记录</w:t>
            </w:r>
          </w:p>
        </w:tc>
        <w:tc>
          <w:tcPr>
            <w:tcW w:w="5670" w:type="dxa"/>
            <w:tcBorders>
              <w:top w:val="nil"/>
              <w:left w:val="nil"/>
              <w:bottom w:val="single" w:color="auto" w:sz="4" w:space="0"/>
              <w:right w:val="single" w:color="auto" w:sz="4" w:space="0"/>
            </w:tcBorders>
            <w:shd w:val="clear" w:color="auto" w:fill="auto"/>
            <w:vAlign w:val="center"/>
          </w:tcPr>
          <w:p w14:paraId="539B38BC">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查看设备的故障记录明细，包括硬件故障，软件故障，通讯故障，包括设备编号，故障类型，设备类型，ip,故障时间，故障详述。</w:t>
            </w:r>
          </w:p>
        </w:tc>
      </w:tr>
      <w:tr w14:paraId="55F4ABD4">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17E895CD">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50C789CD">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11FE5D6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故障率统计</w:t>
            </w:r>
          </w:p>
        </w:tc>
        <w:tc>
          <w:tcPr>
            <w:tcW w:w="5670" w:type="dxa"/>
            <w:tcBorders>
              <w:top w:val="nil"/>
              <w:left w:val="nil"/>
              <w:bottom w:val="single" w:color="auto" w:sz="4" w:space="0"/>
              <w:right w:val="single" w:color="auto" w:sz="4" w:space="0"/>
            </w:tcBorders>
            <w:shd w:val="clear" w:color="auto" w:fill="auto"/>
            <w:vAlign w:val="center"/>
          </w:tcPr>
          <w:p w14:paraId="66513F42">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按故障类型和时间统计终端的故障次数。</w:t>
            </w:r>
          </w:p>
        </w:tc>
      </w:tr>
      <w:tr w14:paraId="08B4BDBE">
        <w:tblPrEx>
          <w:tblCellMar>
            <w:top w:w="0" w:type="dxa"/>
            <w:left w:w="108" w:type="dxa"/>
            <w:bottom w:w="0" w:type="dxa"/>
            <w:right w:w="108" w:type="dxa"/>
          </w:tblCellMar>
        </w:tblPrEx>
        <w:trPr>
          <w:trHeight w:val="120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2670D09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138" w:type="dxa"/>
            <w:vMerge w:val="restart"/>
            <w:tcBorders>
              <w:top w:val="nil"/>
              <w:left w:val="single" w:color="auto" w:sz="4" w:space="0"/>
              <w:bottom w:val="single" w:color="auto" w:sz="4" w:space="0"/>
              <w:right w:val="single" w:color="auto" w:sz="4" w:space="0"/>
            </w:tcBorders>
            <w:shd w:val="clear" w:color="auto" w:fill="auto"/>
            <w:vAlign w:val="center"/>
          </w:tcPr>
          <w:p w14:paraId="50FEEBE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业务管理</w:t>
            </w:r>
          </w:p>
        </w:tc>
        <w:tc>
          <w:tcPr>
            <w:tcW w:w="1559" w:type="dxa"/>
            <w:tcBorders>
              <w:top w:val="nil"/>
              <w:left w:val="nil"/>
              <w:bottom w:val="single" w:color="auto" w:sz="4" w:space="0"/>
              <w:right w:val="single" w:color="auto" w:sz="4" w:space="0"/>
            </w:tcBorders>
            <w:shd w:val="clear" w:color="auto" w:fill="auto"/>
            <w:vAlign w:val="center"/>
          </w:tcPr>
          <w:p w14:paraId="5EACB57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交易记录</w:t>
            </w:r>
          </w:p>
        </w:tc>
        <w:tc>
          <w:tcPr>
            <w:tcW w:w="5670" w:type="dxa"/>
            <w:tcBorders>
              <w:top w:val="nil"/>
              <w:left w:val="nil"/>
              <w:bottom w:val="single" w:color="auto" w:sz="4" w:space="0"/>
              <w:right w:val="single" w:color="auto" w:sz="4" w:space="0"/>
            </w:tcBorders>
            <w:shd w:val="clear" w:color="auto" w:fill="auto"/>
            <w:vAlign w:val="center"/>
          </w:tcPr>
          <w:p w14:paraId="22BB5B92">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查询每次交易记录，包括设备编号、银行、业务类型、资金类型、金额、支付流水号、自助机交易时间、支付终端号、支付账号、支付时间、HIS流水号、HIS金额 、HIS支付状态、HIS交易时间 等</w:t>
            </w:r>
          </w:p>
        </w:tc>
      </w:tr>
      <w:tr w14:paraId="3833BF76">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18DFE35D">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6022293F">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1995342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业务明细</w:t>
            </w:r>
          </w:p>
        </w:tc>
        <w:tc>
          <w:tcPr>
            <w:tcW w:w="5670" w:type="dxa"/>
            <w:tcBorders>
              <w:top w:val="nil"/>
              <w:left w:val="nil"/>
              <w:bottom w:val="single" w:color="auto" w:sz="4" w:space="0"/>
              <w:right w:val="single" w:color="auto" w:sz="4" w:space="0"/>
            </w:tcBorders>
            <w:shd w:val="clear" w:color="auto" w:fill="auto"/>
            <w:vAlign w:val="center"/>
          </w:tcPr>
          <w:p w14:paraId="0BFE5C9E">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统计运行至今的数据，包括挂号数量、缴费金额、打印报告张数等</w:t>
            </w:r>
          </w:p>
        </w:tc>
      </w:tr>
      <w:tr w14:paraId="70845820">
        <w:tblPrEx>
          <w:tblCellMar>
            <w:top w:w="0" w:type="dxa"/>
            <w:left w:w="108" w:type="dxa"/>
            <w:bottom w:w="0" w:type="dxa"/>
            <w:right w:w="108" w:type="dxa"/>
          </w:tblCellMar>
        </w:tblPrEx>
        <w:trPr>
          <w:trHeight w:val="1500" w:hRule="atLeast"/>
        </w:trPr>
        <w:tc>
          <w:tcPr>
            <w:tcW w:w="700" w:type="dxa"/>
            <w:vMerge w:val="continue"/>
            <w:tcBorders>
              <w:top w:val="nil"/>
              <w:left w:val="single" w:color="auto" w:sz="4" w:space="0"/>
              <w:bottom w:val="single" w:color="auto" w:sz="4" w:space="0"/>
              <w:right w:val="single" w:color="auto" w:sz="4" w:space="0"/>
            </w:tcBorders>
            <w:vAlign w:val="center"/>
          </w:tcPr>
          <w:p w14:paraId="3444F632">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54A5BE52">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58327A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医保结算明细</w:t>
            </w:r>
          </w:p>
        </w:tc>
        <w:tc>
          <w:tcPr>
            <w:tcW w:w="5670" w:type="dxa"/>
            <w:tcBorders>
              <w:top w:val="nil"/>
              <w:left w:val="nil"/>
              <w:bottom w:val="single" w:color="auto" w:sz="4" w:space="0"/>
              <w:right w:val="single" w:color="auto" w:sz="4" w:space="0"/>
            </w:tcBorders>
            <w:shd w:val="clear" w:color="auto" w:fill="auto"/>
            <w:vAlign w:val="center"/>
          </w:tcPr>
          <w:p w14:paraId="43961A86">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查询每次医保结算记录，包括设备编号、HIS订单号、第三方订单号，支付日期，订单状态，设备编号，科室，医生，患者姓名，手机号，身份证，卡号，总金额，余额支付，医保支付，地区编码，退款金额，退款时间。</w:t>
            </w:r>
          </w:p>
        </w:tc>
      </w:tr>
      <w:tr w14:paraId="780C5704">
        <w:tblPrEx>
          <w:tblCellMar>
            <w:top w:w="0" w:type="dxa"/>
            <w:left w:w="108" w:type="dxa"/>
            <w:bottom w:w="0" w:type="dxa"/>
            <w:right w:w="108" w:type="dxa"/>
          </w:tblCellMar>
        </w:tblPrEx>
        <w:trPr>
          <w:trHeight w:val="60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2035AE7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138" w:type="dxa"/>
            <w:vMerge w:val="restart"/>
            <w:tcBorders>
              <w:top w:val="nil"/>
              <w:left w:val="single" w:color="auto" w:sz="4" w:space="0"/>
              <w:bottom w:val="single" w:color="auto" w:sz="4" w:space="0"/>
              <w:right w:val="single" w:color="auto" w:sz="4" w:space="0"/>
            </w:tcBorders>
            <w:shd w:val="clear" w:color="auto" w:fill="auto"/>
            <w:vAlign w:val="center"/>
          </w:tcPr>
          <w:p w14:paraId="467332B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统计管理</w:t>
            </w:r>
          </w:p>
        </w:tc>
        <w:tc>
          <w:tcPr>
            <w:tcW w:w="1559" w:type="dxa"/>
            <w:tcBorders>
              <w:top w:val="nil"/>
              <w:left w:val="nil"/>
              <w:bottom w:val="single" w:color="auto" w:sz="4" w:space="0"/>
              <w:right w:val="single" w:color="auto" w:sz="4" w:space="0"/>
            </w:tcBorders>
            <w:shd w:val="clear" w:color="auto" w:fill="auto"/>
            <w:vAlign w:val="center"/>
          </w:tcPr>
          <w:p w14:paraId="4C6CAF3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业务统计</w:t>
            </w:r>
          </w:p>
        </w:tc>
        <w:tc>
          <w:tcPr>
            <w:tcW w:w="5670" w:type="dxa"/>
            <w:tcBorders>
              <w:top w:val="nil"/>
              <w:left w:val="nil"/>
              <w:bottom w:val="single" w:color="auto" w:sz="4" w:space="0"/>
              <w:right w:val="single" w:color="auto" w:sz="4" w:space="0"/>
            </w:tcBorders>
            <w:shd w:val="clear" w:color="auto" w:fill="auto"/>
            <w:vAlign w:val="center"/>
          </w:tcPr>
          <w:p w14:paraId="008B38BD">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统计运行至今的数据，包括挂号数量、缴费金额、打印报告张数等。</w:t>
            </w:r>
          </w:p>
        </w:tc>
      </w:tr>
      <w:tr w14:paraId="15FC8ABA">
        <w:tblPrEx>
          <w:tblCellMar>
            <w:top w:w="0" w:type="dxa"/>
            <w:left w:w="108" w:type="dxa"/>
            <w:bottom w:w="0" w:type="dxa"/>
            <w:right w:w="108" w:type="dxa"/>
          </w:tblCellMar>
        </w:tblPrEx>
        <w:trPr>
          <w:trHeight w:val="600" w:hRule="atLeast"/>
        </w:trPr>
        <w:tc>
          <w:tcPr>
            <w:tcW w:w="700" w:type="dxa"/>
            <w:vMerge w:val="continue"/>
            <w:tcBorders>
              <w:top w:val="nil"/>
              <w:left w:val="single" w:color="auto" w:sz="4" w:space="0"/>
              <w:bottom w:val="single" w:color="auto" w:sz="4" w:space="0"/>
              <w:right w:val="single" w:color="auto" w:sz="4" w:space="0"/>
            </w:tcBorders>
            <w:vAlign w:val="center"/>
          </w:tcPr>
          <w:p w14:paraId="0C7322AD">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38060D5B">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B3B32F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工作量统计</w:t>
            </w:r>
          </w:p>
        </w:tc>
        <w:tc>
          <w:tcPr>
            <w:tcW w:w="5670" w:type="dxa"/>
            <w:tcBorders>
              <w:top w:val="nil"/>
              <w:left w:val="nil"/>
              <w:bottom w:val="single" w:color="auto" w:sz="4" w:space="0"/>
              <w:right w:val="single" w:color="auto" w:sz="4" w:space="0"/>
            </w:tcBorders>
            <w:shd w:val="clear" w:color="auto" w:fill="auto"/>
            <w:vAlign w:val="center"/>
          </w:tcPr>
          <w:p w14:paraId="091F6F46">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统计每台终端运行至今的数据，包括挂号、缴费、充值、打印报告等。</w:t>
            </w:r>
          </w:p>
        </w:tc>
      </w:tr>
      <w:tr w14:paraId="750A3B45">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1462C130">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2B9A0A15">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4F81919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设备资金汇总统计</w:t>
            </w:r>
          </w:p>
        </w:tc>
        <w:tc>
          <w:tcPr>
            <w:tcW w:w="5670" w:type="dxa"/>
            <w:tcBorders>
              <w:top w:val="nil"/>
              <w:left w:val="nil"/>
              <w:bottom w:val="single" w:color="auto" w:sz="4" w:space="0"/>
              <w:right w:val="single" w:color="auto" w:sz="4" w:space="0"/>
            </w:tcBorders>
            <w:shd w:val="clear" w:color="auto" w:fill="auto"/>
            <w:vAlign w:val="center"/>
          </w:tcPr>
          <w:p w14:paraId="38BAE5AF">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统计每台设备银行卡，微信，支付宝金额。</w:t>
            </w:r>
          </w:p>
        </w:tc>
      </w:tr>
      <w:tr w14:paraId="2B6B40A1">
        <w:tblPrEx>
          <w:tblCellMar>
            <w:top w:w="0" w:type="dxa"/>
            <w:left w:w="108" w:type="dxa"/>
            <w:bottom w:w="0" w:type="dxa"/>
            <w:right w:w="108" w:type="dxa"/>
          </w:tblCellMar>
        </w:tblPrEx>
        <w:trPr>
          <w:trHeight w:val="60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2490B7F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138" w:type="dxa"/>
            <w:vMerge w:val="restart"/>
            <w:tcBorders>
              <w:top w:val="nil"/>
              <w:left w:val="single" w:color="auto" w:sz="4" w:space="0"/>
              <w:bottom w:val="single" w:color="auto" w:sz="4" w:space="0"/>
              <w:right w:val="single" w:color="auto" w:sz="4" w:space="0"/>
            </w:tcBorders>
            <w:shd w:val="clear" w:color="auto" w:fill="auto"/>
            <w:vAlign w:val="center"/>
          </w:tcPr>
          <w:p w14:paraId="5EEE0F7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用户管理</w:t>
            </w:r>
          </w:p>
        </w:tc>
        <w:tc>
          <w:tcPr>
            <w:tcW w:w="1559" w:type="dxa"/>
            <w:tcBorders>
              <w:top w:val="nil"/>
              <w:left w:val="nil"/>
              <w:bottom w:val="single" w:color="auto" w:sz="4" w:space="0"/>
              <w:right w:val="single" w:color="auto" w:sz="4" w:space="0"/>
            </w:tcBorders>
            <w:shd w:val="clear" w:color="auto" w:fill="auto"/>
            <w:vAlign w:val="center"/>
          </w:tcPr>
          <w:p w14:paraId="6DD328E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角色管理</w:t>
            </w:r>
          </w:p>
        </w:tc>
        <w:tc>
          <w:tcPr>
            <w:tcW w:w="5670" w:type="dxa"/>
            <w:tcBorders>
              <w:top w:val="nil"/>
              <w:left w:val="nil"/>
              <w:bottom w:val="single" w:color="auto" w:sz="4" w:space="0"/>
              <w:right w:val="single" w:color="auto" w:sz="4" w:space="0"/>
            </w:tcBorders>
            <w:shd w:val="clear" w:color="auto" w:fill="auto"/>
            <w:vAlign w:val="center"/>
          </w:tcPr>
          <w:p w14:paraId="58D62C3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对系统角色进行增加，删除，修改以及分配角色菜单权限。</w:t>
            </w:r>
          </w:p>
        </w:tc>
      </w:tr>
      <w:tr w14:paraId="1BAD9037">
        <w:tblPrEx>
          <w:tblCellMar>
            <w:top w:w="0" w:type="dxa"/>
            <w:left w:w="108" w:type="dxa"/>
            <w:bottom w:w="0" w:type="dxa"/>
            <w:right w:w="108" w:type="dxa"/>
          </w:tblCellMar>
        </w:tblPrEx>
        <w:trPr>
          <w:trHeight w:val="320" w:hRule="atLeast"/>
        </w:trPr>
        <w:tc>
          <w:tcPr>
            <w:tcW w:w="700" w:type="dxa"/>
            <w:vMerge w:val="continue"/>
            <w:tcBorders>
              <w:top w:val="nil"/>
              <w:left w:val="single" w:color="auto" w:sz="4" w:space="0"/>
              <w:bottom w:val="single" w:color="auto" w:sz="4" w:space="0"/>
              <w:right w:val="single" w:color="auto" w:sz="4" w:space="0"/>
            </w:tcBorders>
            <w:vAlign w:val="center"/>
          </w:tcPr>
          <w:p w14:paraId="4C9B23A0">
            <w:pPr>
              <w:rPr>
                <w:color w:val="000000" w:themeColor="text1"/>
                <w:szCs w:val="21"/>
                <w14:textFill>
                  <w14:solidFill>
                    <w14:schemeClr w14:val="tx1"/>
                  </w14:solidFill>
                </w14:textFill>
              </w:rPr>
            </w:pPr>
          </w:p>
        </w:tc>
        <w:tc>
          <w:tcPr>
            <w:tcW w:w="1138" w:type="dxa"/>
            <w:vMerge w:val="continue"/>
            <w:tcBorders>
              <w:top w:val="nil"/>
              <w:left w:val="single" w:color="auto" w:sz="4" w:space="0"/>
              <w:bottom w:val="single" w:color="auto" w:sz="4" w:space="0"/>
              <w:right w:val="single" w:color="auto" w:sz="4" w:space="0"/>
            </w:tcBorders>
            <w:vAlign w:val="center"/>
          </w:tcPr>
          <w:p w14:paraId="76B2815F">
            <w:pPr>
              <w:rPr>
                <w:color w:val="000000" w:themeColor="text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391A07F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用户管理</w:t>
            </w:r>
          </w:p>
        </w:tc>
        <w:tc>
          <w:tcPr>
            <w:tcW w:w="5670" w:type="dxa"/>
            <w:tcBorders>
              <w:top w:val="nil"/>
              <w:left w:val="nil"/>
              <w:bottom w:val="single" w:color="auto" w:sz="4" w:space="0"/>
              <w:right w:val="single" w:color="auto" w:sz="4" w:space="0"/>
            </w:tcBorders>
            <w:shd w:val="clear" w:color="auto" w:fill="auto"/>
            <w:vAlign w:val="center"/>
          </w:tcPr>
          <w:p w14:paraId="36B011F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对系统用户进行增加，删除，修改以及分配角色。</w:t>
            </w:r>
          </w:p>
        </w:tc>
      </w:tr>
    </w:tbl>
    <w:p w14:paraId="66880227">
      <w:pPr>
        <w:spacing w:line="360" w:lineRule="auto"/>
        <w:ind w:right="-482" w:rightChars="-201"/>
        <w:rPr>
          <w:b/>
          <w:color w:val="000000" w:themeColor="text1"/>
          <w:sz w:val="32"/>
          <w:szCs w:val="32"/>
          <w14:textFill>
            <w14:solidFill>
              <w14:schemeClr w14:val="tx1"/>
            </w14:solidFill>
          </w14:textFill>
        </w:rPr>
      </w:pPr>
    </w:p>
    <w:p w14:paraId="03C56694">
      <w:pPr>
        <w:pStyle w:val="9"/>
        <w:spacing w:line="360" w:lineRule="auto"/>
        <w:ind w:left="1064" w:right="-482" w:rightChars="-201" w:firstLine="0" w:firstLineChars="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3.</w:t>
      </w:r>
      <w:r>
        <w:rPr>
          <w:rFonts w:ascii="宋体" w:hAnsi="宋体" w:eastAsia="宋体"/>
          <w:b/>
          <w:color w:val="000000" w:themeColor="text1"/>
          <w:sz w:val="32"/>
          <w:szCs w:val="32"/>
          <w14:textFill>
            <w14:solidFill>
              <w14:schemeClr w14:val="tx1"/>
            </w14:solidFill>
          </w14:textFill>
        </w:rPr>
        <w:t>1.</w:t>
      </w:r>
      <w:r>
        <w:rPr>
          <w:rFonts w:hint="eastAsia" w:ascii="宋体" w:hAnsi="宋体" w:eastAsia="宋体"/>
          <w:b/>
          <w:color w:val="000000" w:themeColor="text1"/>
          <w:sz w:val="32"/>
          <w:szCs w:val="32"/>
          <w14:textFill>
            <w14:solidFill>
              <w14:schemeClr w14:val="tx1"/>
            </w14:solidFill>
          </w14:textFill>
        </w:rPr>
        <w:t>3</w:t>
      </w:r>
      <w:r>
        <w:rPr>
          <w:rFonts w:ascii="宋体" w:hAnsi="宋体" w:eastAsia="宋体"/>
          <w:b/>
          <w:color w:val="000000" w:themeColor="text1"/>
          <w:sz w:val="32"/>
          <w:szCs w:val="32"/>
          <w14:textFill>
            <w14:solidFill>
              <w14:schemeClr w14:val="tx1"/>
            </w14:solidFill>
          </w14:textFill>
        </w:rPr>
        <w:t xml:space="preserve">  全流程主动式服务</w:t>
      </w:r>
      <w:r>
        <w:rPr>
          <w:rFonts w:hint="eastAsia" w:ascii="宋体" w:hAnsi="宋体" w:eastAsia="宋体"/>
          <w:b/>
          <w:color w:val="000000" w:themeColor="text1"/>
          <w:sz w:val="32"/>
          <w:szCs w:val="32"/>
          <w14:textFill>
            <w14:solidFill>
              <w14:schemeClr w14:val="tx1"/>
            </w14:solidFill>
          </w14:textFill>
        </w:rPr>
        <w:t>系统</w:t>
      </w:r>
    </w:p>
    <w:tbl>
      <w:tblPr>
        <w:tblStyle w:val="6"/>
        <w:tblW w:w="9298" w:type="dxa"/>
        <w:tblInd w:w="0" w:type="dxa"/>
        <w:tblLayout w:type="autofit"/>
        <w:tblCellMar>
          <w:top w:w="0" w:type="dxa"/>
          <w:left w:w="108" w:type="dxa"/>
          <w:bottom w:w="0" w:type="dxa"/>
          <w:right w:w="108" w:type="dxa"/>
        </w:tblCellMar>
      </w:tblPr>
      <w:tblGrid>
        <w:gridCol w:w="732"/>
        <w:gridCol w:w="887"/>
        <w:gridCol w:w="1431"/>
        <w:gridCol w:w="6248"/>
      </w:tblGrid>
      <w:tr w14:paraId="643528C4">
        <w:tblPrEx>
          <w:tblCellMar>
            <w:top w:w="0" w:type="dxa"/>
            <w:left w:w="108" w:type="dxa"/>
            <w:bottom w:w="0" w:type="dxa"/>
            <w:right w:w="108" w:type="dxa"/>
          </w:tblCellMar>
        </w:tblPrEx>
        <w:trPr>
          <w:trHeight w:val="292" w:hRule="atLeast"/>
        </w:trPr>
        <w:tc>
          <w:tcPr>
            <w:tcW w:w="732" w:type="dxa"/>
            <w:tcBorders>
              <w:top w:val="single" w:color="auto" w:sz="4" w:space="0"/>
              <w:left w:val="single" w:color="auto" w:sz="4" w:space="0"/>
              <w:bottom w:val="single" w:color="auto" w:sz="4" w:space="0"/>
              <w:right w:val="single" w:color="auto" w:sz="4" w:space="0"/>
            </w:tcBorders>
            <w:shd w:val="clear" w:color="000000" w:fill="F2F2F2"/>
            <w:vAlign w:val="center"/>
          </w:tcPr>
          <w:p w14:paraId="2237F18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887" w:type="dxa"/>
            <w:tcBorders>
              <w:top w:val="single" w:color="auto" w:sz="4" w:space="0"/>
              <w:left w:val="nil"/>
              <w:bottom w:val="single" w:color="auto" w:sz="4" w:space="0"/>
              <w:right w:val="single" w:color="auto" w:sz="4" w:space="0"/>
            </w:tcBorders>
            <w:shd w:val="clear" w:color="000000" w:fill="F2F2F2"/>
            <w:vAlign w:val="center"/>
          </w:tcPr>
          <w:p w14:paraId="57391F6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功能</w:t>
            </w:r>
          </w:p>
        </w:tc>
        <w:tc>
          <w:tcPr>
            <w:tcW w:w="7679" w:type="dxa"/>
            <w:gridSpan w:val="2"/>
            <w:tcBorders>
              <w:top w:val="single" w:color="auto" w:sz="4" w:space="0"/>
              <w:left w:val="nil"/>
              <w:bottom w:val="single" w:color="auto" w:sz="4" w:space="0"/>
              <w:right w:val="single" w:color="auto" w:sz="4" w:space="0"/>
            </w:tcBorders>
            <w:shd w:val="clear" w:color="000000" w:fill="F2F2F2"/>
            <w:vAlign w:val="center"/>
          </w:tcPr>
          <w:p w14:paraId="45763DF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参数要求</w:t>
            </w:r>
          </w:p>
        </w:tc>
      </w:tr>
      <w:tr w14:paraId="32AF7AD1">
        <w:tblPrEx>
          <w:tblCellMar>
            <w:top w:w="0" w:type="dxa"/>
            <w:left w:w="108" w:type="dxa"/>
            <w:bottom w:w="0" w:type="dxa"/>
            <w:right w:w="108" w:type="dxa"/>
          </w:tblCellMar>
        </w:tblPrEx>
        <w:trPr>
          <w:trHeight w:val="555" w:hRule="atLeast"/>
        </w:trPr>
        <w:tc>
          <w:tcPr>
            <w:tcW w:w="732" w:type="dxa"/>
            <w:vMerge w:val="restart"/>
            <w:tcBorders>
              <w:top w:val="nil"/>
              <w:left w:val="single" w:color="auto" w:sz="4" w:space="0"/>
              <w:right w:val="single" w:color="auto" w:sz="4" w:space="0"/>
            </w:tcBorders>
            <w:shd w:val="clear" w:color="auto" w:fill="auto"/>
            <w:vAlign w:val="center"/>
          </w:tcPr>
          <w:p w14:paraId="6669CBD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887" w:type="dxa"/>
            <w:vMerge w:val="restart"/>
            <w:tcBorders>
              <w:top w:val="nil"/>
              <w:left w:val="single" w:color="auto" w:sz="4" w:space="0"/>
              <w:right w:val="single" w:color="auto" w:sz="4" w:space="0"/>
            </w:tcBorders>
            <w:shd w:val="clear" w:color="auto" w:fill="auto"/>
            <w:vAlign w:val="center"/>
          </w:tcPr>
          <w:p w14:paraId="03BD820D">
            <w:pPr>
              <w:jc w:val="center"/>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主动式服务模式</w:t>
            </w:r>
          </w:p>
        </w:tc>
        <w:tc>
          <w:tcPr>
            <w:tcW w:w="1431" w:type="dxa"/>
            <w:tcBorders>
              <w:top w:val="nil"/>
              <w:left w:val="nil"/>
              <w:bottom w:val="single" w:color="auto" w:sz="4" w:space="0"/>
              <w:right w:val="single" w:color="auto" w:sz="4" w:space="0"/>
            </w:tcBorders>
            <w:shd w:val="clear" w:color="auto" w:fill="auto"/>
            <w:vAlign w:val="center"/>
          </w:tcPr>
          <w:p w14:paraId="1832CDC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主动亮屏</w:t>
            </w:r>
          </w:p>
        </w:tc>
        <w:tc>
          <w:tcPr>
            <w:tcW w:w="6248" w:type="dxa"/>
            <w:tcBorders>
              <w:top w:val="nil"/>
              <w:left w:val="nil"/>
              <w:bottom w:val="single" w:color="auto" w:sz="4" w:space="0"/>
              <w:right w:val="single" w:color="auto" w:sz="4" w:space="0"/>
            </w:tcBorders>
            <w:shd w:val="clear" w:color="auto" w:fill="auto"/>
            <w:vAlign w:val="center"/>
          </w:tcPr>
          <w:p w14:paraId="700CB603">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主动亮屏 自助设备判断人员靠近，自动进入到使用界面。</w:t>
            </w:r>
          </w:p>
        </w:tc>
      </w:tr>
      <w:tr w14:paraId="335CFAE0">
        <w:tblPrEx>
          <w:tblCellMar>
            <w:top w:w="0" w:type="dxa"/>
            <w:left w:w="108" w:type="dxa"/>
            <w:bottom w:w="0" w:type="dxa"/>
            <w:right w:w="108" w:type="dxa"/>
          </w:tblCellMar>
        </w:tblPrEx>
        <w:trPr>
          <w:trHeight w:val="1392" w:hRule="atLeast"/>
        </w:trPr>
        <w:tc>
          <w:tcPr>
            <w:tcW w:w="732" w:type="dxa"/>
            <w:vMerge w:val="continue"/>
            <w:tcBorders>
              <w:left w:val="single" w:color="auto" w:sz="4" w:space="0"/>
              <w:right w:val="single" w:color="auto" w:sz="4" w:space="0"/>
            </w:tcBorders>
            <w:vAlign w:val="center"/>
          </w:tcPr>
          <w:p w14:paraId="110762CB">
            <w:pPr>
              <w:rPr>
                <w:color w:val="000000" w:themeColor="text1"/>
                <w:szCs w:val="21"/>
                <w14:textFill>
                  <w14:solidFill>
                    <w14:schemeClr w14:val="tx1"/>
                  </w14:solidFill>
                </w14:textFill>
              </w:rPr>
            </w:pPr>
          </w:p>
        </w:tc>
        <w:tc>
          <w:tcPr>
            <w:tcW w:w="887" w:type="dxa"/>
            <w:vMerge w:val="continue"/>
            <w:tcBorders>
              <w:left w:val="single" w:color="auto" w:sz="4" w:space="0"/>
              <w:right w:val="single" w:color="auto" w:sz="4" w:space="0"/>
            </w:tcBorders>
            <w:vAlign w:val="center"/>
          </w:tcPr>
          <w:p w14:paraId="6365C86E">
            <w:pPr>
              <w:rPr>
                <w:color w:val="000000" w:themeColor="text1"/>
                <w:szCs w:val="21"/>
                <w14:textFill>
                  <w14:solidFill>
                    <w14:schemeClr w14:val="tx1"/>
                  </w14:solidFill>
                </w14:textFill>
              </w:rPr>
            </w:pPr>
          </w:p>
        </w:tc>
        <w:tc>
          <w:tcPr>
            <w:tcW w:w="1431" w:type="dxa"/>
            <w:tcBorders>
              <w:top w:val="nil"/>
              <w:left w:val="nil"/>
              <w:bottom w:val="single" w:color="auto" w:sz="4" w:space="0"/>
              <w:right w:val="single" w:color="auto" w:sz="4" w:space="0"/>
            </w:tcBorders>
            <w:shd w:val="clear" w:color="auto" w:fill="auto"/>
            <w:vAlign w:val="center"/>
          </w:tcPr>
          <w:p w14:paraId="52C7172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主动服务</w:t>
            </w:r>
          </w:p>
        </w:tc>
        <w:tc>
          <w:tcPr>
            <w:tcW w:w="6248" w:type="dxa"/>
            <w:tcBorders>
              <w:top w:val="nil"/>
              <w:left w:val="nil"/>
              <w:bottom w:val="single" w:color="auto" w:sz="4" w:space="0"/>
              <w:right w:val="single" w:color="auto" w:sz="4" w:space="0"/>
            </w:tcBorders>
            <w:shd w:val="clear" w:color="auto" w:fill="auto"/>
            <w:vAlign w:val="center"/>
          </w:tcPr>
          <w:p w14:paraId="3ACF076F">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主动服务 通过身份识别介质识别用户身份后，通过代办事项列表方式列出未完成事项，患者可通过点击列表快速完成业务办理。如点击待缴费通知可以直接进入缴费方式选项，选择缴费方式后快速完成缴费业务</w:t>
            </w:r>
            <w:r>
              <w:rPr>
                <w:rFonts w:hint="eastAsia"/>
                <w:b/>
                <w:bCs/>
                <w:color w:val="000000" w:themeColor="text1"/>
                <w:szCs w:val="21"/>
                <w14:textFill>
                  <w14:solidFill>
                    <w14:schemeClr w14:val="tx1"/>
                  </w14:solidFill>
                </w14:textFill>
              </w:rPr>
              <w:t>。</w:t>
            </w:r>
          </w:p>
        </w:tc>
      </w:tr>
      <w:tr w14:paraId="62C7923B">
        <w:tblPrEx>
          <w:tblCellMar>
            <w:top w:w="0" w:type="dxa"/>
            <w:left w:w="108" w:type="dxa"/>
            <w:bottom w:w="0" w:type="dxa"/>
            <w:right w:w="108" w:type="dxa"/>
          </w:tblCellMar>
        </w:tblPrEx>
        <w:trPr>
          <w:trHeight w:val="1112" w:hRule="atLeast"/>
        </w:trPr>
        <w:tc>
          <w:tcPr>
            <w:tcW w:w="732" w:type="dxa"/>
            <w:vMerge w:val="continue"/>
            <w:tcBorders>
              <w:left w:val="single" w:color="auto" w:sz="4" w:space="0"/>
              <w:right w:val="single" w:color="auto" w:sz="4" w:space="0"/>
            </w:tcBorders>
            <w:vAlign w:val="center"/>
          </w:tcPr>
          <w:p w14:paraId="11113D24">
            <w:pPr>
              <w:rPr>
                <w:color w:val="000000" w:themeColor="text1"/>
                <w:szCs w:val="21"/>
                <w14:textFill>
                  <w14:solidFill>
                    <w14:schemeClr w14:val="tx1"/>
                  </w14:solidFill>
                </w14:textFill>
              </w:rPr>
            </w:pPr>
          </w:p>
        </w:tc>
        <w:tc>
          <w:tcPr>
            <w:tcW w:w="887" w:type="dxa"/>
            <w:vMerge w:val="continue"/>
            <w:tcBorders>
              <w:left w:val="single" w:color="auto" w:sz="4" w:space="0"/>
              <w:right w:val="single" w:color="auto" w:sz="4" w:space="0"/>
            </w:tcBorders>
            <w:vAlign w:val="center"/>
          </w:tcPr>
          <w:p w14:paraId="5D6358C8">
            <w:pPr>
              <w:rPr>
                <w:color w:val="000000" w:themeColor="text1"/>
                <w:szCs w:val="21"/>
                <w14:textFill>
                  <w14:solidFill>
                    <w14:schemeClr w14:val="tx1"/>
                  </w14:solidFill>
                </w14:textFill>
              </w:rPr>
            </w:pPr>
          </w:p>
        </w:tc>
        <w:tc>
          <w:tcPr>
            <w:tcW w:w="1431" w:type="dxa"/>
            <w:tcBorders>
              <w:top w:val="nil"/>
              <w:left w:val="nil"/>
              <w:bottom w:val="single" w:color="auto" w:sz="4" w:space="0"/>
              <w:right w:val="single" w:color="auto" w:sz="4" w:space="0"/>
            </w:tcBorders>
            <w:shd w:val="clear" w:color="auto" w:fill="auto"/>
            <w:vAlign w:val="center"/>
          </w:tcPr>
          <w:p w14:paraId="4751CE2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主动式流程指引</w:t>
            </w:r>
          </w:p>
        </w:tc>
        <w:tc>
          <w:tcPr>
            <w:tcW w:w="6248" w:type="dxa"/>
            <w:tcBorders>
              <w:top w:val="nil"/>
              <w:left w:val="nil"/>
              <w:bottom w:val="single" w:color="auto" w:sz="4" w:space="0"/>
              <w:right w:val="single" w:color="auto" w:sz="4" w:space="0"/>
            </w:tcBorders>
            <w:shd w:val="clear" w:color="auto" w:fill="auto"/>
            <w:vAlign w:val="center"/>
          </w:tcPr>
          <w:p w14:paraId="285F1579">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主动式流程操作指引 通过历史操作数据给出推荐流程操作指引，主动弹出患者下一个业务动作的引导界面，快速引导患者完成业务办理。</w:t>
            </w:r>
          </w:p>
        </w:tc>
      </w:tr>
      <w:tr w14:paraId="65A5F3ED">
        <w:tblPrEx>
          <w:tblCellMar>
            <w:top w:w="0" w:type="dxa"/>
            <w:left w:w="108" w:type="dxa"/>
            <w:bottom w:w="0" w:type="dxa"/>
            <w:right w:w="108" w:type="dxa"/>
          </w:tblCellMar>
        </w:tblPrEx>
        <w:trPr>
          <w:trHeight w:val="555" w:hRule="atLeast"/>
        </w:trPr>
        <w:tc>
          <w:tcPr>
            <w:tcW w:w="732" w:type="dxa"/>
            <w:vMerge w:val="continue"/>
            <w:tcBorders>
              <w:left w:val="single" w:color="auto" w:sz="4" w:space="0"/>
              <w:right w:val="single" w:color="auto" w:sz="4" w:space="0"/>
            </w:tcBorders>
            <w:vAlign w:val="center"/>
          </w:tcPr>
          <w:p w14:paraId="1D41C205">
            <w:pPr>
              <w:rPr>
                <w:color w:val="000000" w:themeColor="text1"/>
                <w:szCs w:val="21"/>
                <w14:textFill>
                  <w14:solidFill>
                    <w14:schemeClr w14:val="tx1"/>
                  </w14:solidFill>
                </w14:textFill>
              </w:rPr>
            </w:pPr>
          </w:p>
        </w:tc>
        <w:tc>
          <w:tcPr>
            <w:tcW w:w="887" w:type="dxa"/>
            <w:vMerge w:val="continue"/>
            <w:tcBorders>
              <w:left w:val="single" w:color="auto" w:sz="4" w:space="0"/>
              <w:right w:val="single" w:color="auto" w:sz="4" w:space="0"/>
            </w:tcBorders>
            <w:vAlign w:val="center"/>
          </w:tcPr>
          <w:p w14:paraId="7EBCF275">
            <w:pPr>
              <w:rPr>
                <w:color w:val="000000" w:themeColor="text1"/>
                <w:szCs w:val="21"/>
                <w14:textFill>
                  <w14:solidFill>
                    <w14:schemeClr w14:val="tx1"/>
                  </w14:solidFill>
                </w14:textFill>
              </w:rPr>
            </w:pPr>
          </w:p>
        </w:tc>
        <w:tc>
          <w:tcPr>
            <w:tcW w:w="1431" w:type="dxa"/>
            <w:tcBorders>
              <w:top w:val="nil"/>
              <w:left w:val="nil"/>
              <w:bottom w:val="single" w:color="auto" w:sz="4" w:space="0"/>
              <w:right w:val="single" w:color="auto" w:sz="4" w:space="0"/>
            </w:tcBorders>
            <w:shd w:val="clear" w:color="auto" w:fill="auto"/>
            <w:vAlign w:val="center"/>
          </w:tcPr>
          <w:p w14:paraId="31AE7EF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适老化设计</w:t>
            </w:r>
          </w:p>
        </w:tc>
        <w:tc>
          <w:tcPr>
            <w:tcW w:w="6248" w:type="dxa"/>
            <w:tcBorders>
              <w:top w:val="nil"/>
              <w:left w:val="nil"/>
              <w:bottom w:val="single" w:color="auto" w:sz="4" w:space="0"/>
              <w:right w:val="single" w:color="auto" w:sz="4" w:space="0"/>
            </w:tcBorders>
            <w:shd w:val="clear" w:color="auto" w:fill="auto"/>
            <w:vAlign w:val="center"/>
          </w:tcPr>
          <w:p w14:paraId="0E4AC64B">
            <w:pPr>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系统界面可切换至老龄友善模式运行，提供大字体、业务流程简化、对比度增强的UI设计。</w:t>
            </w:r>
          </w:p>
        </w:tc>
      </w:tr>
      <w:tr w14:paraId="2B44F8CC">
        <w:tblPrEx>
          <w:tblCellMar>
            <w:top w:w="0" w:type="dxa"/>
            <w:left w:w="108" w:type="dxa"/>
            <w:bottom w:w="0" w:type="dxa"/>
            <w:right w:w="108" w:type="dxa"/>
          </w:tblCellMar>
        </w:tblPrEx>
        <w:trPr>
          <w:trHeight w:val="555" w:hRule="atLeast"/>
        </w:trPr>
        <w:tc>
          <w:tcPr>
            <w:tcW w:w="732" w:type="dxa"/>
            <w:vMerge w:val="continue"/>
            <w:tcBorders>
              <w:left w:val="single" w:color="auto" w:sz="4" w:space="0"/>
              <w:bottom w:val="single" w:color="auto" w:sz="4" w:space="0"/>
              <w:right w:val="single" w:color="auto" w:sz="4" w:space="0"/>
            </w:tcBorders>
            <w:vAlign w:val="center"/>
          </w:tcPr>
          <w:p w14:paraId="2A8BAC48">
            <w:pPr>
              <w:rPr>
                <w:color w:val="000000" w:themeColor="text1"/>
                <w:szCs w:val="21"/>
                <w14:textFill>
                  <w14:solidFill>
                    <w14:schemeClr w14:val="tx1"/>
                  </w14:solidFill>
                </w14:textFill>
              </w:rPr>
            </w:pPr>
          </w:p>
        </w:tc>
        <w:tc>
          <w:tcPr>
            <w:tcW w:w="887" w:type="dxa"/>
            <w:vMerge w:val="continue"/>
            <w:tcBorders>
              <w:left w:val="single" w:color="auto" w:sz="4" w:space="0"/>
              <w:bottom w:val="single" w:color="auto" w:sz="4" w:space="0"/>
              <w:right w:val="single" w:color="auto" w:sz="4" w:space="0"/>
            </w:tcBorders>
            <w:vAlign w:val="center"/>
          </w:tcPr>
          <w:p w14:paraId="4B5D102F">
            <w:pPr>
              <w:rPr>
                <w:color w:val="000000" w:themeColor="text1"/>
                <w:szCs w:val="21"/>
                <w14:textFill>
                  <w14:solidFill>
                    <w14:schemeClr w14:val="tx1"/>
                  </w14:solidFill>
                </w14:textFill>
              </w:rPr>
            </w:pPr>
          </w:p>
        </w:tc>
        <w:tc>
          <w:tcPr>
            <w:tcW w:w="1431" w:type="dxa"/>
            <w:tcBorders>
              <w:top w:val="nil"/>
              <w:left w:val="nil"/>
              <w:bottom w:val="single" w:color="auto" w:sz="4" w:space="0"/>
              <w:right w:val="single" w:color="auto" w:sz="4" w:space="0"/>
            </w:tcBorders>
            <w:shd w:val="clear" w:color="auto" w:fill="auto"/>
            <w:vAlign w:val="center"/>
          </w:tcPr>
          <w:p w14:paraId="4C42C699">
            <w:pPr>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双语支持</w:t>
            </w:r>
          </w:p>
        </w:tc>
        <w:tc>
          <w:tcPr>
            <w:tcW w:w="6248" w:type="dxa"/>
            <w:tcBorders>
              <w:top w:val="nil"/>
              <w:left w:val="nil"/>
              <w:bottom w:val="single" w:color="auto" w:sz="4" w:space="0"/>
              <w:right w:val="single" w:color="auto" w:sz="4" w:space="0"/>
            </w:tcBorders>
            <w:shd w:val="clear" w:color="auto" w:fill="auto"/>
            <w:vAlign w:val="center"/>
          </w:tcPr>
          <w:p w14:paraId="38C9A829">
            <w:pP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双语支持，自助系统UI界面直接中文、英文双语切换。</w:t>
            </w:r>
          </w:p>
        </w:tc>
      </w:tr>
    </w:tbl>
    <w:p w14:paraId="2EC945D3">
      <w:pPr>
        <w:spacing w:line="360" w:lineRule="auto"/>
        <w:ind w:right="-482" w:rightChars="-201" w:firstLine="803" w:firstLineChars="25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3.</w:t>
      </w:r>
      <w:r>
        <w:rPr>
          <w:b/>
          <w:color w:val="000000" w:themeColor="text1"/>
          <w:sz w:val="32"/>
          <w:szCs w:val="32"/>
          <w14:textFill>
            <w14:solidFill>
              <w14:schemeClr w14:val="tx1"/>
            </w14:solidFill>
          </w14:textFill>
        </w:rPr>
        <w:t>1.</w:t>
      </w:r>
      <w:r>
        <w:rPr>
          <w:rFonts w:hint="eastAsia"/>
          <w:b/>
          <w:color w:val="000000" w:themeColor="text1"/>
          <w:sz w:val="32"/>
          <w:szCs w:val="32"/>
          <w14:textFill>
            <w14:solidFill>
              <w14:schemeClr w14:val="tx1"/>
            </w14:solidFill>
          </w14:textFill>
        </w:rPr>
        <w:t>4</w:t>
      </w:r>
      <w:r>
        <w:rPr>
          <w:b/>
          <w:color w:val="000000" w:themeColor="text1"/>
          <w:sz w:val="32"/>
          <w:szCs w:val="32"/>
          <w14:textFill>
            <w14:solidFill>
              <w14:schemeClr w14:val="tx1"/>
            </w14:solidFill>
          </w14:textFill>
        </w:rPr>
        <w:t xml:space="preserve"> 人脸识别核身支付系统</w:t>
      </w:r>
    </w:p>
    <w:tbl>
      <w:tblPr>
        <w:tblStyle w:val="6"/>
        <w:tblW w:w="8926" w:type="dxa"/>
        <w:tblInd w:w="0" w:type="dxa"/>
        <w:tblLayout w:type="autofit"/>
        <w:tblCellMar>
          <w:top w:w="0" w:type="dxa"/>
          <w:left w:w="108" w:type="dxa"/>
          <w:bottom w:w="0" w:type="dxa"/>
          <w:right w:w="108" w:type="dxa"/>
        </w:tblCellMar>
      </w:tblPr>
      <w:tblGrid>
        <w:gridCol w:w="760"/>
        <w:gridCol w:w="1362"/>
        <w:gridCol w:w="6804"/>
      </w:tblGrid>
      <w:tr w14:paraId="48B2002B">
        <w:tblPrEx>
          <w:tblCellMar>
            <w:top w:w="0" w:type="dxa"/>
            <w:left w:w="108" w:type="dxa"/>
            <w:bottom w:w="0" w:type="dxa"/>
            <w:right w:w="108" w:type="dxa"/>
          </w:tblCellMar>
        </w:tblPrEx>
        <w:trPr>
          <w:trHeight w:val="183" w:hRule="atLeast"/>
        </w:trPr>
        <w:tc>
          <w:tcPr>
            <w:tcW w:w="7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24CC47">
            <w:pPr>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362" w:type="dxa"/>
            <w:tcBorders>
              <w:top w:val="single" w:color="000000" w:sz="4" w:space="0"/>
              <w:left w:val="nil"/>
              <w:bottom w:val="single" w:color="000000" w:sz="4" w:space="0"/>
              <w:right w:val="single" w:color="000000" w:sz="4" w:space="0"/>
            </w:tcBorders>
            <w:shd w:val="clear" w:color="000000" w:fill="FFFFFF"/>
            <w:vAlign w:val="center"/>
          </w:tcPr>
          <w:p w14:paraId="60BD8194">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tc>
        <w:tc>
          <w:tcPr>
            <w:tcW w:w="6804" w:type="dxa"/>
            <w:tcBorders>
              <w:top w:val="single" w:color="000000" w:sz="4" w:space="0"/>
              <w:left w:val="nil"/>
              <w:bottom w:val="single" w:color="000000" w:sz="4" w:space="0"/>
              <w:right w:val="single" w:color="000000" w:sz="4" w:space="0"/>
            </w:tcBorders>
            <w:shd w:val="clear" w:color="000000" w:fill="FFFFFF"/>
            <w:vAlign w:val="center"/>
          </w:tcPr>
          <w:p w14:paraId="6120F709">
            <w:pPr>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功能描述</w:t>
            </w:r>
          </w:p>
        </w:tc>
      </w:tr>
      <w:tr w14:paraId="3F55773A">
        <w:tblPrEx>
          <w:tblCellMar>
            <w:top w:w="0" w:type="dxa"/>
            <w:left w:w="108" w:type="dxa"/>
            <w:bottom w:w="0" w:type="dxa"/>
            <w:right w:w="108" w:type="dxa"/>
          </w:tblCellMar>
        </w:tblPrEx>
        <w:trPr>
          <w:trHeight w:val="917" w:hRule="atLeast"/>
        </w:trPr>
        <w:tc>
          <w:tcPr>
            <w:tcW w:w="760" w:type="dxa"/>
            <w:tcBorders>
              <w:top w:val="nil"/>
              <w:left w:val="single" w:color="000000" w:sz="4" w:space="0"/>
              <w:bottom w:val="single" w:color="000000" w:sz="4" w:space="0"/>
              <w:right w:val="single" w:color="000000" w:sz="4" w:space="0"/>
            </w:tcBorders>
            <w:shd w:val="clear" w:color="auto" w:fill="auto"/>
            <w:noWrap/>
            <w:vAlign w:val="center"/>
          </w:tcPr>
          <w:p w14:paraId="6FBD3AAC">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62" w:type="dxa"/>
            <w:tcBorders>
              <w:top w:val="single" w:color="000000" w:sz="4" w:space="0"/>
              <w:left w:val="nil"/>
              <w:bottom w:val="single" w:color="000000" w:sz="4" w:space="0"/>
              <w:right w:val="single" w:color="000000" w:sz="4" w:space="0"/>
            </w:tcBorders>
            <w:shd w:val="clear" w:color="auto" w:fill="auto"/>
            <w:vAlign w:val="center"/>
          </w:tcPr>
          <w:p w14:paraId="4980DC82">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人脸识别建档</w:t>
            </w:r>
          </w:p>
        </w:tc>
        <w:tc>
          <w:tcPr>
            <w:tcW w:w="6804" w:type="dxa"/>
            <w:tcBorders>
              <w:top w:val="nil"/>
              <w:left w:val="nil"/>
              <w:bottom w:val="single" w:color="000000" w:sz="4" w:space="0"/>
              <w:right w:val="single" w:color="000000" w:sz="4" w:space="0"/>
            </w:tcBorders>
            <w:shd w:val="clear" w:color="000000" w:fill="FFFFFF"/>
            <w:vAlign w:val="center"/>
          </w:tcPr>
          <w:p w14:paraId="6F984329">
            <w:pPr>
              <w:spacing w:line="276"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支持通过调用人脸识别接口，完成居民身份认证，通过患者主索引与医院系统关联，并为居民完成医院端个人档案的建立。</w:t>
            </w:r>
          </w:p>
        </w:tc>
      </w:tr>
      <w:tr w14:paraId="796E9F87">
        <w:tblPrEx>
          <w:tblCellMar>
            <w:top w:w="0" w:type="dxa"/>
            <w:left w:w="108" w:type="dxa"/>
            <w:bottom w:w="0" w:type="dxa"/>
            <w:right w:w="108" w:type="dxa"/>
          </w:tblCellMar>
        </w:tblPrEx>
        <w:trPr>
          <w:trHeight w:val="917" w:hRule="atLeast"/>
        </w:trPr>
        <w:tc>
          <w:tcPr>
            <w:tcW w:w="760" w:type="dxa"/>
            <w:tcBorders>
              <w:top w:val="nil"/>
              <w:left w:val="single" w:color="000000" w:sz="4" w:space="0"/>
              <w:bottom w:val="single" w:color="000000" w:sz="4" w:space="0"/>
              <w:right w:val="single" w:color="000000" w:sz="4" w:space="0"/>
            </w:tcBorders>
            <w:shd w:val="clear" w:color="auto" w:fill="auto"/>
            <w:noWrap/>
            <w:vAlign w:val="center"/>
          </w:tcPr>
          <w:p w14:paraId="4CCBC54F">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362" w:type="dxa"/>
            <w:tcBorders>
              <w:top w:val="single" w:color="000000" w:sz="4" w:space="0"/>
              <w:left w:val="nil"/>
              <w:bottom w:val="single" w:color="000000" w:sz="4" w:space="0"/>
              <w:right w:val="single" w:color="000000" w:sz="4" w:space="0"/>
            </w:tcBorders>
            <w:shd w:val="clear" w:color="auto" w:fill="auto"/>
            <w:vAlign w:val="center"/>
          </w:tcPr>
          <w:p w14:paraId="405D4E5A">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人脸识别业务办理</w:t>
            </w:r>
          </w:p>
        </w:tc>
        <w:tc>
          <w:tcPr>
            <w:tcW w:w="6804" w:type="dxa"/>
            <w:tcBorders>
              <w:top w:val="nil"/>
              <w:left w:val="nil"/>
              <w:bottom w:val="single" w:color="000000" w:sz="4" w:space="0"/>
              <w:right w:val="single" w:color="000000" w:sz="4" w:space="0"/>
            </w:tcBorders>
            <w:shd w:val="clear" w:color="000000" w:fill="FFFFFF"/>
            <w:vAlign w:val="center"/>
          </w:tcPr>
          <w:p w14:paraId="5693A6B0">
            <w:pPr>
              <w:spacing w:line="276"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支持通过调用人脸识别接口，完患者医院就诊信息的验证，使患者可通过人脸完成在院的挂号、看诊、排队、取药。</w:t>
            </w:r>
          </w:p>
        </w:tc>
      </w:tr>
      <w:tr w14:paraId="64035306">
        <w:tblPrEx>
          <w:tblCellMar>
            <w:top w:w="0" w:type="dxa"/>
            <w:left w:w="108" w:type="dxa"/>
            <w:bottom w:w="0" w:type="dxa"/>
            <w:right w:w="108" w:type="dxa"/>
          </w:tblCellMar>
        </w:tblPrEx>
        <w:trPr>
          <w:trHeight w:val="917" w:hRule="atLeast"/>
        </w:trPr>
        <w:tc>
          <w:tcPr>
            <w:tcW w:w="760" w:type="dxa"/>
            <w:tcBorders>
              <w:top w:val="nil"/>
              <w:left w:val="single" w:color="000000" w:sz="4" w:space="0"/>
              <w:bottom w:val="single" w:color="000000" w:sz="4" w:space="0"/>
              <w:right w:val="single" w:color="000000" w:sz="4" w:space="0"/>
            </w:tcBorders>
            <w:shd w:val="clear" w:color="auto" w:fill="auto"/>
            <w:noWrap/>
            <w:vAlign w:val="center"/>
          </w:tcPr>
          <w:p w14:paraId="23EAE5F8">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362" w:type="dxa"/>
            <w:tcBorders>
              <w:top w:val="single" w:color="000000" w:sz="4" w:space="0"/>
              <w:left w:val="nil"/>
              <w:bottom w:val="single" w:color="000000" w:sz="4" w:space="0"/>
              <w:right w:val="single" w:color="000000" w:sz="4" w:space="0"/>
            </w:tcBorders>
            <w:shd w:val="clear" w:color="auto" w:fill="auto"/>
            <w:vAlign w:val="center"/>
          </w:tcPr>
          <w:p w14:paraId="0585328A">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人脸识别支付</w:t>
            </w:r>
          </w:p>
        </w:tc>
        <w:tc>
          <w:tcPr>
            <w:tcW w:w="6804" w:type="dxa"/>
            <w:tcBorders>
              <w:top w:val="nil"/>
              <w:left w:val="nil"/>
              <w:bottom w:val="single" w:color="000000" w:sz="4" w:space="0"/>
              <w:right w:val="single" w:color="000000" w:sz="4" w:space="0"/>
            </w:tcBorders>
            <w:shd w:val="clear" w:color="000000" w:fill="FFFFFF"/>
            <w:vAlign w:val="center"/>
          </w:tcPr>
          <w:p w14:paraId="61F08AA2">
            <w:pPr>
              <w:spacing w:line="276"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支持通过调用人脸识别接口，完成患者医院就诊信息的验证，使患者在就医过程中可以直接使用人脸识别进行支付（含医保）。</w:t>
            </w:r>
          </w:p>
        </w:tc>
      </w:tr>
    </w:tbl>
    <w:p w14:paraId="7A888A63">
      <w:pPr>
        <w:spacing w:line="360" w:lineRule="auto"/>
        <w:ind w:right="-482" w:rightChars="-201" w:firstLine="361" w:firstLineChars="150"/>
        <w:rPr>
          <w:b/>
          <w:color w:val="000000" w:themeColor="text1"/>
          <w14:textFill>
            <w14:solidFill>
              <w14:schemeClr w14:val="tx1"/>
            </w14:solidFill>
          </w14:textFill>
        </w:rPr>
      </w:pPr>
      <w:r>
        <w:rPr>
          <w:rFonts w:hint="eastAsia"/>
          <w:b/>
          <w:color w:val="000000" w:themeColor="text1"/>
          <w14:textFill>
            <w14:solidFill>
              <w14:schemeClr w14:val="tx1"/>
            </w14:solidFill>
          </w14:textFill>
        </w:rPr>
        <w:t>3.2院前急救医保IOT业务应用系统及配套硬件</w:t>
      </w:r>
    </w:p>
    <w:p w14:paraId="7F097C78">
      <w:pPr>
        <w:spacing w:line="360" w:lineRule="auto"/>
        <w:ind w:right="-482" w:right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 xml:space="preserve">  3.2</w:t>
      </w:r>
      <w:r>
        <w:rPr>
          <w:rFonts w:hint="eastAsia"/>
          <w:b/>
          <w:color w:val="000000" w:themeColor="text1"/>
          <w14:textFill>
            <w14:solidFill>
              <w14:schemeClr w14:val="tx1"/>
            </w14:solidFill>
          </w14:textFill>
        </w:rPr>
        <w:t>.1</w:t>
      </w:r>
      <w:r>
        <w:rPr>
          <w:rFonts w:hint="eastAsia" w:cs="黑体"/>
          <w:b/>
          <w:color w:val="000000" w:themeColor="text1"/>
          <w:spacing w:val="3"/>
          <w14:textFill>
            <w14:solidFill>
              <w14:schemeClr w14:val="tx1"/>
            </w14:solidFill>
          </w14:textFill>
        </w:rPr>
        <w:t>医保业务综合服务终端(手持)</w:t>
      </w:r>
    </w:p>
    <w:tbl>
      <w:tblPr>
        <w:tblStyle w:val="6"/>
        <w:tblW w:w="9054" w:type="dxa"/>
        <w:tblInd w:w="0" w:type="dxa"/>
        <w:tblLayout w:type="autofit"/>
        <w:tblCellMar>
          <w:top w:w="0" w:type="dxa"/>
          <w:left w:w="108" w:type="dxa"/>
          <w:bottom w:w="0" w:type="dxa"/>
          <w:right w:w="108" w:type="dxa"/>
        </w:tblCellMar>
      </w:tblPr>
      <w:tblGrid>
        <w:gridCol w:w="1047"/>
        <w:gridCol w:w="1770"/>
        <w:gridCol w:w="6237"/>
      </w:tblGrid>
      <w:tr w14:paraId="77C59DF5">
        <w:tblPrEx>
          <w:tblCellMar>
            <w:top w:w="0" w:type="dxa"/>
            <w:left w:w="108" w:type="dxa"/>
            <w:bottom w:w="0" w:type="dxa"/>
            <w:right w:w="108" w:type="dxa"/>
          </w:tblCellMar>
        </w:tblPrEx>
        <w:trPr>
          <w:trHeight w:val="312" w:hRule="atLeast"/>
        </w:trPr>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6341B">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770" w:type="dxa"/>
            <w:tcBorders>
              <w:top w:val="single" w:color="000000" w:sz="8" w:space="0"/>
              <w:left w:val="nil"/>
              <w:bottom w:val="single" w:color="000000" w:sz="8" w:space="0"/>
              <w:right w:val="single" w:color="000000" w:sz="8" w:space="0"/>
            </w:tcBorders>
            <w:shd w:val="clear" w:color="auto" w:fill="auto"/>
            <w:vAlign w:val="center"/>
          </w:tcPr>
          <w:p w14:paraId="7589D376">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功能模块</w:t>
            </w:r>
          </w:p>
        </w:tc>
        <w:tc>
          <w:tcPr>
            <w:tcW w:w="6237" w:type="dxa"/>
            <w:tcBorders>
              <w:top w:val="single" w:color="000000" w:sz="8" w:space="0"/>
              <w:left w:val="nil"/>
              <w:bottom w:val="single" w:color="000000" w:sz="8" w:space="0"/>
              <w:right w:val="single" w:color="000000" w:sz="8" w:space="0"/>
            </w:tcBorders>
            <w:shd w:val="clear" w:color="auto" w:fill="auto"/>
            <w:vAlign w:val="center"/>
          </w:tcPr>
          <w:p w14:paraId="43824609">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性能要求及说明</w:t>
            </w:r>
          </w:p>
        </w:tc>
      </w:tr>
      <w:tr w14:paraId="279EA502">
        <w:tblPrEx>
          <w:tblCellMar>
            <w:top w:w="0" w:type="dxa"/>
            <w:left w:w="108" w:type="dxa"/>
            <w:bottom w:w="0" w:type="dxa"/>
            <w:right w:w="108" w:type="dxa"/>
          </w:tblCellMar>
        </w:tblPrEx>
        <w:trPr>
          <w:trHeight w:val="312" w:hRule="atLeast"/>
        </w:trPr>
        <w:tc>
          <w:tcPr>
            <w:tcW w:w="1047" w:type="dxa"/>
            <w:tcBorders>
              <w:top w:val="nil"/>
              <w:left w:val="single" w:color="000000" w:sz="8" w:space="0"/>
              <w:bottom w:val="single" w:color="000000" w:sz="8" w:space="0"/>
              <w:right w:val="single" w:color="000000" w:sz="8" w:space="0"/>
            </w:tcBorders>
            <w:shd w:val="clear" w:color="auto" w:fill="auto"/>
            <w:vAlign w:val="center"/>
          </w:tcPr>
          <w:p w14:paraId="7349C64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770" w:type="dxa"/>
            <w:tcBorders>
              <w:top w:val="nil"/>
              <w:left w:val="nil"/>
              <w:bottom w:val="single" w:color="000000" w:sz="8" w:space="0"/>
              <w:right w:val="single" w:color="000000" w:sz="8" w:space="0"/>
            </w:tcBorders>
            <w:shd w:val="clear" w:color="auto" w:fill="auto"/>
            <w:vAlign w:val="center"/>
          </w:tcPr>
          <w:p w14:paraId="7048587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操作系统</w:t>
            </w:r>
          </w:p>
        </w:tc>
        <w:tc>
          <w:tcPr>
            <w:tcW w:w="6237" w:type="dxa"/>
            <w:tcBorders>
              <w:top w:val="nil"/>
              <w:left w:val="nil"/>
              <w:bottom w:val="single" w:color="000000" w:sz="8" w:space="0"/>
              <w:right w:val="single" w:color="000000" w:sz="8" w:space="0"/>
            </w:tcBorders>
            <w:shd w:val="clear" w:color="auto" w:fill="auto"/>
            <w:vAlign w:val="center"/>
          </w:tcPr>
          <w:p w14:paraId="227618B5">
            <w:pPr>
              <w:rPr>
                <w:color w:val="000000" w:themeColor="text1"/>
                <w14:textFill>
                  <w14:solidFill>
                    <w14:schemeClr w14:val="tx1"/>
                  </w14:solidFill>
                </w14:textFill>
              </w:rPr>
            </w:pPr>
            <w:r>
              <w:rPr>
                <w:rFonts w:hint="eastAsia"/>
                <w:color w:val="000000" w:themeColor="text1"/>
                <w14:textFill>
                  <w14:solidFill>
                    <w14:schemeClr w14:val="tx1"/>
                  </w14:solidFill>
                </w14:textFill>
              </w:rPr>
              <w:t>Android 11安全操作系统</w:t>
            </w:r>
          </w:p>
        </w:tc>
      </w:tr>
      <w:tr w14:paraId="37CA1DCD">
        <w:tblPrEx>
          <w:tblCellMar>
            <w:top w:w="0" w:type="dxa"/>
            <w:left w:w="108" w:type="dxa"/>
            <w:bottom w:w="0" w:type="dxa"/>
            <w:right w:w="108" w:type="dxa"/>
          </w:tblCellMar>
        </w:tblPrEx>
        <w:trPr>
          <w:trHeight w:val="312" w:hRule="atLeast"/>
        </w:trPr>
        <w:tc>
          <w:tcPr>
            <w:tcW w:w="1047" w:type="dxa"/>
            <w:tcBorders>
              <w:top w:val="nil"/>
              <w:left w:val="single" w:color="000000" w:sz="8" w:space="0"/>
              <w:bottom w:val="single" w:color="000000" w:sz="8" w:space="0"/>
              <w:right w:val="single" w:color="000000" w:sz="8" w:space="0"/>
            </w:tcBorders>
            <w:shd w:val="clear" w:color="auto" w:fill="auto"/>
            <w:vAlign w:val="center"/>
          </w:tcPr>
          <w:p w14:paraId="0C2CFB9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770" w:type="dxa"/>
            <w:tcBorders>
              <w:top w:val="nil"/>
              <w:left w:val="nil"/>
              <w:bottom w:val="single" w:color="000000" w:sz="8" w:space="0"/>
              <w:right w:val="single" w:color="000000" w:sz="8" w:space="0"/>
            </w:tcBorders>
            <w:shd w:val="clear" w:color="auto" w:fill="auto"/>
            <w:vAlign w:val="center"/>
          </w:tcPr>
          <w:p w14:paraId="34BDB79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处理器</w:t>
            </w:r>
          </w:p>
        </w:tc>
        <w:tc>
          <w:tcPr>
            <w:tcW w:w="6237" w:type="dxa"/>
            <w:tcBorders>
              <w:top w:val="nil"/>
              <w:left w:val="nil"/>
              <w:bottom w:val="single" w:color="000000" w:sz="8" w:space="0"/>
              <w:right w:val="single" w:color="000000" w:sz="8" w:space="0"/>
            </w:tcBorders>
            <w:shd w:val="clear" w:color="auto" w:fill="auto"/>
            <w:vAlign w:val="center"/>
          </w:tcPr>
          <w:p w14:paraId="6D38D180">
            <w:pPr>
              <w:rPr>
                <w:color w:val="000000" w:themeColor="text1"/>
                <w14:textFill>
                  <w14:solidFill>
                    <w14:schemeClr w14:val="tx1"/>
                  </w14:solidFill>
                </w14:textFill>
              </w:rPr>
            </w:pPr>
            <w:r>
              <w:rPr>
                <w:rFonts w:hint="eastAsia"/>
                <w:color w:val="000000" w:themeColor="text1"/>
                <w14:textFill>
                  <w14:solidFill>
                    <w14:schemeClr w14:val="tx1"/>
                  </w14:solidFill>
                </w14:textFill>
              </w:rPr>
              <w:t>8核A55CPU，1.6GHz</w:t>
            </w:r>
          </w:p>
        </w:tc>
      </w:tr>
      <w:tr w14:paraId="6ADE372F">
        <w:tblPrEx>
          <w:tblCellMar>
            <w:top w:w="0" w:type="dxa"/>
            <w:left w:w="108" w:type="dxa"/>
            <w:bottom w:w="0" w:type="dxa"/>
            <w:right w:w="108" w:type="dxa"/>
          </w:tblCellMar>
        </w:tblPrEx>
        <w:trPr>
          <w:trHeight w:val="312" w:hRule="atLeast"/>
        </w:trPr>
        <w:tc>
          <w:tcPr>
            <w:tcW w:w="1047" w:type="dxa"/>
            <w:tcBorders>
              <w:top w:val="nil"/>
              <w:left w:val="single" w:color="000000" w:sz="8" w:space="0"/>
              <w:bottom w:val="single" w:color="000000" w:sz="8" w:space="0"/>
              <w:right w:val="single" w:color="000000" w:sz="8" w:space="0"/>
            </w:tcBorders>
            <w:shd w:val="clear" w:color="auto" w:fill="auto"/>
            <w:vAlign w:val="center"/>
          </w:tcPr>
          <w:p w14:paraId="5FE6168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770" w:type="dxa"/>
            <w:tcBorders>
              <w:top w:val="nil"/>
              <w:left w:val="nil"/>
              <w:bottom w:val="single" w:color="000000" w:sz="8" w:space="0"/>
              <w:right w:val="single" w:color="000000" w:sz="8" w:space="0"/>
            </w:tcBorders>
            <w:shd w:val="clear" w:color="auto" w:fill="auto"/>
            <w:vAlign w:val="center"/>
          </w:tcPr>
          <w:p w14:paraId="18FAA60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存储</w:t>
            </w:r>
          </w:p>
        </w:tc>
        <w:tc>
          <w:tcPr>
            <w:tcW w:w="6237" w:type="dxa"/>
            <w:tcBorders>
              <w:top w:val="nil"/>
              <w:left w:val="nil"/>
              <w:bottom w:val="single" w:color="000000" w:sz="8" w:space="0"/>
              <w:right w:val="single" w:color="000000" w:sz="8" w:space="0"/>
            </w:tcBorders>
            <w:shd w:val="clear" w:color="auto" w:fill="auto"/>
            <w:vAlign w:val="center"/>
          </w:tcPr>
          <w:p w14:paraId="62BF95AF">
            <w:pPr>
              <w:rPr>
                <w:color w:val="000000" w:themeColor="text1"/>
                <w14:textFill>
                  <w14:solidFill>
                    <w14:schemeClr w14:val="tx1"/>
                  </w14:solidFill>
                </w14:textFill>
              </w:rPr>
            </w:pPr>
            <w:r>
              <w:rPr>
                <w:rFonts w:hint="eastAsia"/>
                <w:color w:val="000000" w:themeColor="text1"/>
                <w14:textFill>
                  <w14:solidFill>
                    <w14:schemeClr w14:val="tx1"/>
                  </w14:solidFill>
                </w14:textFill>
              </w:rPr>
              <w:t>64GB ROM+2GB RAM</w:t>
            </w:r>
          </w:p>
        </w:tc>
      </w:tr>
      <w:tr w14:paraId="5C9949C7">
        <w:tblPrEx>
          <w:tblCellMar>
            <w:top w:w="0" w:type="dxa"/>
            <w:left w:w="108" w:type="dxa"/>
            <w:bottom w:w="0" w:type="dxa"/>
            <w:right w:w="108" w:type="dxa"/>
          </w:tblCellMar>
        </w:tblPrEx>
        <w:trPr>
          <w:trHeight w:val="312" w:hRule="atLeast"/>
        </w:trPr>
        <w:tc>
          <w:tcPr>
            <w:tcW w:w="1047" w:type="dxa"/>
            <w:tcBorders>
              <w:top w:val="nil"/>
              <w:left w:val="single" w:color="000000" w:sz="8" w:space="0"/>
              <w:bottom w:val="single" w:color="000000" w:sz="8" w:space="0"/>
              <w:right w:val="single" w:color="000000" w:sz="8" w:space="0"/>
            </w:tcBorders>
            <w:shd w:val="clear" w:color="auto" w:fill="auto"/>
            <w:vAlign w:val="center"/>
          </w:tcPr>
          <w:p w14:paraId="69F7F36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770" w:type="dxa"/>
            <w:tcBorders>
              <w:top w:val="nil"/>
              <w:left w:val="nil"/>
              <w:bottom w:val="single" w:color="000000" w:sz="8" w:space="0"/>
              <w:right w:val="single" w:color="000000" w:sz="8" w:space="0"/>
            </w:tcBorders>
            <w:shd w:val="clear" w:color="auto" w:fill="auto"/>
            <w:vAlign w:val="center"/>
          </w:tcPr>
          <w:p w14:paraId="6841442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显示屏</w:t>
            </w:r>
          </w:p>
        </w:tc>
        <w:tc>
          <w:tcPr>
            <w:tcW w:w="6237" w:type="dxa"/>
            <w:tcBorders>
              <w:top w:val="nil"/>
              <w:left w:val="nil"/>
              <w:bottom w:val="single" w:color="000000" w:sz="8" w:space="0"/>
              <w:right w:val="single" w:color="000000" w:sz="8" w:space="0"/>
            </w:tcBorders>
            <w:shd w:val="clear" w:color="auto" w:fill="auto"/>
            <w:vAlign w:val="center"/>
          </w:tcPr>
          <w:p w14:paraId="2ADF890C">
            <w:pPr>
              <w:rPr>
                <w:color w:val="000000" w:themeColor="text1"/>
                <w14:textFill>
                  <w14:solidFill>
                    <w14:schemeClr w14:val="tx1"/>
                  </w14:solidFill>
                </w14:textFill>
              </w:rPr>
            </w:pPr>
            <w:r>
              <w:rPr>
                <w:rFonts w:hint="eastAsia"/>
                <w:color w:val="000000" w:themeColor="text1"/>
                <w14:textFill>
                  <w14:solidFill>
                    <w14:schemeClr w14:val="tx1"/>
                  </w14:solidFill>
                </w14:textFill>
              </w:rPr>
              <w:t>5.99”HD+，1440*720 IPS及以上，多点触控</w:t>
            </w:r>
          </w:p>
        </w:tc>
      </w:tr>
      <w:tr w14:paraId="2F6201A2">
        <w:tblPrEx>
          <w:tblCellMar>
            <w:top w:w="0" w:type="dxa"/>
            <w:left w:w="108" w:type="dxa"/>
            <w:bottom w:w="0" w:type="dxa"/>
            <w:right w:w="108" w:type="dxa"/>
          </w:tblCellMar>
        </w:tblPrEx>
        <w:trPr>
          <w:trHeight w:val="312" w:hRule="atLeast"/>
        </w:trPr>
        <w:tc>
          <w:tcPr>
            <w:tcW w:w="1047" w:type="dxa"/>
            <w:tcBorders>
              <w:top w:val="nil"/>
              <w:left w:val="single" w:color="000000" w:sz="8" w:space="0"/>
              <w:bottom w:val="single" w:color="000000" w:sz="8" w:space="0"/>
              <w:right w:val="single" w:color="000000" w:sz="8" w:space="0"/>
            </w:tcBorders>
            <w:shd w:val="clear" w:color="auto" w:fill="auto"/>
            <w:vAlign w:val="center"/>
          </w:tcPr>
          <w:p w14:paraId="7FB04EE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770" w:type="dxa"/>
            <w:tcBorders>
              <w:top w:val="nil"/>
              <w:left w:val="nil"/>
              <w:bottom w:val="single" w:color="000000" w:sz="8" w:space="0"/>
              <w:right w:val="single" w:color="000000" w:sz="8" w:space="0"/>
            </w:tcBorders>
            <w:shd w:val="clear" w:color="auto" w:fill="auto"/>
            <w:vAlign w:val="center"/>
          </w:tcPr>
          <w:p w14:paraId="29CEE3A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摄像头</w:t>
            </w:r>
          </w:p>
        </w:tc>
        <w:tc>
          <w:tcPr>
            <w:tcW w:w="6237" w:type="dxa"/>
            <w:tcBorders>
              <w:top w:val="nil"/>
              <w:left w:val="nil"/>
              <w:bottom w:val="single" w:color="000000" w:sz="8" w:space="0"/>
              <w:right w:val="single" w:color="000000" w:sz="8" w:space="0"/>
            </w:tcBorders>
            <w:shd w:val="clear" w:color="auto" w:fill="auto"/>
            <w:vAlign w:val="center"/>
          </w:tcPr>
          <w:p w14:paraId="0101713E">
            <w:pPr>
              <w:rPr>
                <w:color w:val="000000" w:themeColor="text1"/>
                <w14:textFill>
                  <w14:solidFill>
                    <w14:schemeClr w14:val="tx1"/>
                  </w14:solidFill>
                </w14:textFill>
              </w:rPr>
            </w:pPr>
            <w:r>
              <w:rPr>
                <w:rFonts w:hint="eastAsia"/>
                <w:color w:val="000000" w:themeColor="text1"/>
                <w14:textFill>
                  <w14:solidFill>
                    <w14:schemeClr w14:val="tx1"/>
                  </w14:solidFill>
                </w14:textFill>
              </w:rPr>
              <w:t>前置：3D结构光，后置：5MAF</w:t>
            </w:r>
          </w:p>
        </w:tc>
      </w:tr>
      <w:tr w14:paraId="047A2EDC">
        <w:tblPrEx>
          <w:tblCellMar>
            <w:top w:w="0" w:type="dxa"/>
            <w:left w:w="108" w:type="dxa"/>
            <w:bottom w:w="0" w:type="dxa"/>
            <w:right w:w="108" w:type="dxa"/>
          </w:tblCellMar>
        </w:tblPrEx>
        <w:trPr>
          <w:trHeight w:val="312" w:hRule="atLeast"/>
        </w:trPr>
        <w:tc>
          <w:tcPr>
            <w:tcW w:w="1047" w:type="dxa"/>
            <w:tcBorders>
              <w:top w:val="nil"/>
              <w:left w:val="single" w:color="000000" w:sz="8" w:space="0"/>
              <w:bottom w:val="single" w:color="000000" w:sz="8" w:space="0"/>
              <w:right w:val="single" w:color="000000" w:sz="8" w:space="0"/>
            </w:tcBorders>
            <w:shd w:val="clear" w:color="auto" w:fill="auto"/>
            <w:vAlign w:val="center"/>
          </w:tcPr>
          <w:p w14:paraId="5DE580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770" w:type="dxa"/>
            <w:tcBorders>
              <w:top w:val="nil"/>
              <w:left w:val="nil"/>
              <w:bottom w:val="single" w:color="000000" w:sz="8" w:space="0"/>
              <w:right w:val="single" w:color="000000" w:sz="8" w:space="0"/>
            </w:tcBorders>
            <w:shd w:val="clear" w:color="auto" w:fill="auto"/>
            <w:vAlign w:val="center"/>
          </w:tcPr>
          <w:p w14:paraId="488C870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网络类型</w:t>
            </w:r>
          </w:p>
        </w:tc>
        <w:tc>
          <w:tcPr>
            <w:tcW w:w="6237" w:type="dxa"/>
            <w:tcBorders>
              <w:top w:val="nil"/>
              <w:left w:val="nil"/>
              <w:bottom w:val="single" w:color="000000" w:sz="8" w:space="0"/>
              <w:right w:val="single" w:color="000000" w:sz="8" w:space="0"/>
            </w:tcBorders>
            <w:shd w:val="clear" w:color="auto" w:fill="auto"/>
            <w:vAlign w:val="center"/>
          </w:tcPr>
          <w:p w14:paraId="5225855D">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支持2G/3G/5G</w:t>
            </w:r>
          </w:p>
        </w:tc>
      </w:tr>
      <w:tr w14:paraId="0A5D90F5">
        <w:tblPrEx>
          <w:tblCellMar>
            <w:top w:w="0" w:type="dxa"/>
            <w:left w:w="108" w:type="dxa"/>
            <w:bottom w:w="0" w:type="dxa"/>
            <w:right w:w="108" w:type="dxa"/>
          </w:tblCellMar>
        </w:tblPrEx>
        <w:trPr>
          <w:trHeight w:val="312" w:hRule="atLeast"/>
        </w:trPr>
        <w:tc>
          <w:tcPr>
            <w:tcW w:w="1047" w:type="dxa"/>
            <w:tcBorders>
              <w:top w:val="nil"/>
              <w:left w:val="single" w:color="000000" w:sz="8" w:space="0"/>
              <w:bottom w:val="single" w:color="000000" w:sz="8" w:space="0"/>
              <w:right w:val="single" w:color="000000" w:sz="8" w:space="0"/>
            </w:tcBorders>
            <w:shd w:val="clear" w:color="auto" w:fill="auto"/>
            <w:vAlign w:val="center"/>
          </w:tcPr>
          <w:p w14:paraId="5E645AE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770" w:type="dxa"/>
            <w:tcBorders>
              <w:top w:val="nil"/>
              <w:left w:val="nil"/>
              <w:bottom w:val="single" w:color="000000" w:sz="8" w:space="0"/>
              <w:right w:val="single" w:color="000000" w:sz="8" w:space="0"/>
            </w:tcBorders>
            <w:shd w:val="clear" w:color="auto" w:fill="auto"/>
            <w:vAlign w:val="center"/>
          </w:tcPr>
          <w:p w14:paraId="4AFF42F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Wi-Fi</w:t>
            </w:r>
          </w:p>
        </w:tc>
        <w:tc>
          <w:tcPr>
            <w:tcW w:w="6237" w:type="dxa"/>
            <w:tcBorders>
              <w:top w:val="nil"/>
              <w:left w:val="nil"/>
              <w:bottom w:val="single" w:color="000000" w:sz="8" w:space="0"/>
              <w:right w:val="single" w:color="000000" w:sz="8" w:space="0"/>
            </w:tcBorders>
            <w:shd w:val="clear" w:color="auto" w:fill="auto"/>
            <w:vAlign w:val="center"/>
          </w:tcPr>
          <w:p w14:paraId="3DB95779">
            <w:pPr>
              <w:rPr>
                <w:color w:val="000000" w:themeColor="text1"/>
                <w14:textFill>
                  <w14:solidFill>
                    <w14:schemeClr w14:val="tx1"/>
                  </w14:solidFill>
                </w14:textFill>
              </w:rPr>
            </w:pPr>
            <w:r>
              <w:rPr>
                <w:rFonts w:hint="eastAsia"/>
                <w:color w:val="000000" w:themeColor="text1"/>
                <w14:textFill>
                  <w14:solidFill>
                    <w14:schemeClr w14:val="tx1"/>
                  </w14:solidFill>
                </w14:textFill>
              </w:rPr>
              <w:t>2.4G/5G,支持IEEE802.11ac/a/b/g/n</w:t>
            </w:r>
          </w:p>
        </w:tc>
      </w:tr>
      <w:tr w14:paraId="18E6E09E">
        <w:tblPrEx>
          <w:tblCellMar>
            <w:top w:w="0" w:type="dxa"/>
            <w:left w:w="108" w:type="dxa"/>
            <w:bottom w:w="0" w:type="dxa"/>
            <w:right w:w="108" w:type="dxa"/>
          </w:tblCellMar>
        </w:tblPrEx>
        <w:trPr>
          <w:trHeight w:val="312" w:hRule="atLeast"/>
        </w:trPr>
        <w:tc>
          <w:tcPr>
            <w:tcW w:w="1047" w:type="dxa"/>
            <w:tcBorders>
              <w:top w:val="nil"/>
              <w:left w:val="single" w:color="000000" w:sz="8" w:space="0"/>
              <w:bottom w:val="single" w:color="000000" w:sz="8" w:space="0"/>
              <w:right w:val="single" w:color="000000" w:sz="8" w:space="0"/>
            </w:tcBorders>
            <w:shd w:val="clear" w:color="auto" w:fill="auto"/>
            <w:vAlign w:val="center"/>
          </w:tcPr>
          <w:p w14:paraId="428EABD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770" w:type="dxa"/>
            <w:tcBorders>
              <w:top w:val="nil"/>
              <w:left w:val="nil"/>
              <w:bottom w:val="single" w:color="000000" w:sz="8" w:space="0"/>
              <w:right w:val="single" w:color="000000" w:sz="8" w:space="0"/>
            </w:tcBorders>
            <w:shd w:val="clear" w:color="auto" w:fill="auto"/>
            <w:vAlign w:val="center"/>
          </w:tcPr>
          <w:p w14:paraId="76644B9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蓝牙</w:t>
            </w:r>
          </w:p>
        </w:tc>
        <w:tc>
          <w:tcPr>
            <w:tcW w:w="6237" w:type="dxa"/>
            <w:tcBorders>
              <w:top w:val="nil"/>
              <w:left w:val="nil"/>
              <w:bottom w:val="single" w:color="000000" w:sz="8" w:space="0"/>
              <w:right w:val="single" w:color="000000" w:sz="8" w:space="0"/>
            </w:tcBorders>
            <w:shd w:val="clear" w:color="auto" w:fill="auto"/>
            <w:vAlign w:val="center"/>
          </w:tcPr>
          <w:p w14:paraId="00B41DC6">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支持蓝牙4.2，支持BLE</w:t>
            </w:r>
          </w:p>
        </w:tc>
      </w:tr>
      <w:tr w14:paraId="4B3F3353">
        <w:tblPrEx>
          <w:tblCellMar>
            <w:top w:w="0" w:type="dxa"/>
            <w:left w:w="108" w:type="dxa"/>
            <w:bottom w:w="0" w:type="dxa"/>
            <w:right w:w="108" w:type="dxa"/>
          </w:tblCellMar>
        </w:tblPrEx>
        <w:trPr>
          <w:trHeight w:val="312" w:hRule="atLeast"/>
        </w:trPr>
        <w:tc>
          <w:tcPr>
            <w:tcW w:w="1047" w:type="dxa"/>
            <w:tcBorders>
              <w:top w:val="nil"/>
              <w:left w:val="single" w:color="000000" w:sz="8" w:space="0"/>
              <w:bottom w:val="single" w:color="000000" w:sz="8" w:space="0"/>
              <w:right w:val="single" w:color="000000" w:sz="8" w:space="0"/>
            </w:tcBorders>
            <w:shd w:val="clear" w:color="auto" w:fill="auto"/>
            <w:vAlign w:val="center"/>
          </w:tcPr>
          <w:p w14:paraId="6C43BCE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770" w:type="dxa"/>
            <w:tcBorders>
              <w:top w:val="nil"/>
              <w:left w:val="nil"/>
              <w:bottom w:val="single" w:color="000000" w:sz="8" w:space="0"/>
              <w:right w:val="single" w:color="000000" w:sz="8" w:space="0"/>
            </w:tcBorders>
            <w:shd w:val="clear" w:color="auto" w:fill="auto"/>
            <w:vAlign w:val="center"/>
          </w:tcPr>
          <w:p w14:paraId="7DB2D56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GPS</w:t>
            </w:r>
          </w:p>
        </w:tc>
        <w:tc>
          <w:tcPr>
            <w:tcW w:w="6237" w:type="dxa"/>
            <w:tcBorders>
              <w:top w:val="nil"/>
              <w:left w:val="nil"/>
              <w:bottom w:val="single" w:color="000000" w:sz="8" w:space="0"/>
              <w:right w:val="single" w:color="000000" w:sz="8" w:space="0"/>
            </w:tcBorders>
            <w:shd w:val="clear" w:color="auto" w:fill="auto"/>
            <w:vAlign w:val="center"/>
          </w:tcPr>
          <w:p w14:paraId="50B1ACCE">
            <w:pPr>
              <w:rPr>
                <w:color w:val="000000" w:themeColor="text1"/>
                <w14:textFill>
                  <w14:solidFill>
                    <w14:schemeClr w14:val="tx1"/>
                  </w14:solidFill>
                </w14:textFill>
              </w:rPr>
            </w:pPr>
            <w:r>
              <w:rPr>
                <w:rFonts w:hint="eastAsia"/>
                <w:color w:val="000000" w:themeColor="text1"/>
                <w14:textFill>
                  <w14:solidFill>
                    <w14:schemeClr w14:val="tx1"/>
                  </w14:solidFill>
                </w14:textFill>
              </w:rPr>
              <w:t>内置GPS,支持AGPS</w:t>
            </w:r>
          </w:p>
        </w:tc>
      </w:tr>
      <w:tr w14:paraId="29F0C64C">
        <w:tblPrEx>
          <w:tblCellMar>
            <w:top w:w="0" w:type="dxa"/>
            <w:left w:w="108" w:type="dxa"/>
            <w:bottom w:w="0" w:type="dxa"/>
            <w:right w:w="108" w:type="dxa"/>
          </w:tblCellMar>
        </w:tblPrEx>
        <w:trPr>
          <w:trHeight w:val="312" w:hRule="atLeast"/>
        </w:trPr>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52A0E4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770" w:type="dxa"/>
            <w:vMerge w:val="restart"/>
            <w:tcBorders>
              <w:top w:val="nil"/>
              <w:left w:val="single" w:color="000000" w:sz="8" w:space="0"/>
              <w:bottom w:val="single" w:color="000000" w:sz="8" w:space="0"/>
              <w:right w:val="single" w:color="000000" w:sz="8" w:space="0"/>
            </w:tcBorders>
            <w:shd w:val="clear" w:color="auto" w:fill="auto"/>
            <w:vAlign w:val="center"/>
          </w:tcPr>
          <w:p w14:paraId="01782FA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磁卡支持</w:t>
            </w:r>
          </w:p>
        </w:tc>
        <w:tc>
          <w:tcPr>
            <w:tcW w:w="6237" w:type="dxa"/>
            <w:tcBorders>
              <w:top w:val="nil"/>
              <w:left w:val="nil"/>
              <w:bottom w:val="single" w:color="000000" w:sz="8" w:space="0"/>
              <w:right w:val="single" w:color="000000" w:sz="8" w:space="0"/>
            </w:tcBorders>
            <w:shd w:val="clear" w:color="auto" w:fill="auto"/>
            <w:vAlign w:val="center"/>
          </w:tcPr>
          <w:p w14:paraId="7AC9C753">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支持1/2/3磁道卡</w:t>
            </w:r>
          </w:p>
        </w:tc>
      </w:tr>
      <w:tr w14:paraId="210E445F">
        <w:tblPrEx>
          <w:tblCellMar>
            <w:top w:w="0" w:type="dxa"/>
            <w:left w:w="108" w:type="dxa"/>
            <w:bottom w:w="0" w:type="dxa"/>
            <w:right w:w="108" w:type="dxa"/>
          </w:tblCellMar>
        </w:tblPrEx>
        <w:trPr>
          <w:trHeight w:val="312" w:hRule="atLeast"/>
        </w:trPr>
        <w:tc>
          <w:tcPr>
            <w:tcW w:w="1047" w:type="dxa"/>
            <w:vMerge w:val="continue"/>
            <w:tcBorders>
              <w:top w:val="nil"/>
              <w:left w:val="single" w:color="000000" w:sz="8" w:space="0"/>
              <w:bottom w:val="single" w:color="000000" w:sz="8" w:space="0"/>
              <w:right w:val="single" w:color="000000" w:sz="8" w:space="0"/>
            </w:tcBorders>
            <w:vAlign w:val="center"/>
          </w:tcPr>
          <w:p w14:paraId="14F41C77">
            <w:pPr>
              <w:rPr>
                <w:color w:val="000000" w:themeColor="text1"/>
                <w14:textFill>
                  <w14:solidFill>
                    <w14:schemeClr w14:val="tx1"/>
                  </w14:solidFill>
                </w14:textFill>
              </w:rPr>
            </w:pPr>
          </w:p>
        </w:tc>
        <w:tc>
          <w:tcPr>
            <w:tcW w:w="1770" w:type="dxa"/>
            <w:vMerge w:val="continue"/>
            <w:tcBorders>
              <w:top w:val="nil"/>
              <w:left w:val="single" w:color="000000" w:sz="8" w:space="0"/>
              <w:bottom w:val="single" w:color="000000" w:sz="8" w:space="0"/>
              <w:right w:val="single" w:color="000000" w:sz="8" w:space="0"/>
            </w:tcBorders>
            <w:vAlign w:val="center"/>
          </w:tcPr>
          <w:p w14:paraId="73F4C650">
            <w:pPr>
              <w:rPr>
                <w:color w:val="000000" w:themeColor="text1"/>
                <w14:textFill>
                  <w14:solidFill>
                    <w14:schemeClr w14:val="tx1"/>
                  </w14:solidFill>
                </w14:textFill>
              </w:rPr>
            </w:pPr>
          </w:p>
        </w:tc>
        <w:tc>
          <w:tcPr>
            <w:tcW w:w="6237" w:type="dxa"/>
            <w:tcBorders>
              <w:top w:val="nil"/>
              <w:left w:val="nil"/>
              <w:bottom w:val="single" w:color="000000" w:sz="8" w:space="0"/>
              <w:right w:val="single" w:color="000000" w:sz="8" w:space="0"/>
            </w:tcBorders>
            <w:shd w:val="clear" w:color="auto" w:fill="auto"/>
            <w:vAlign w:val="center"/>
          </w:tcPr>
          <w:p w14:paraId="1068D70A">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支持双向刷卡</w:t>
            </w:r>
          </w:p>
        </w:tc>
      </w:tr>
      <w:tr w14:paraId="7241F996">
        <w:tblPrEx>
          <w:tblCellMar>
            <w:top w:w="0" w:type="dxa"/>
            <w:left w:w="108" w:type="dxa"/>
            <w:bottom w:w="0" w:type="dxa"/>
            <w:right w:w="108" w:type="dxa"/>
          </w:tblCellMar>
        </w:tblPrEx>
        <w:trPr>
          <w:trHeight w:val="312" w:hRule="atLeast"/>
        </w:trPr>
        <w:tc>
          <w:tcPr>
            <w:tcW w:w="1047" w:type="dxa"/>
            <w:vMerge w:val="continue"/>
            <w:tcBorders>
              <w:top w:val="nil"/>
              <w:left w:val="single" w:color="000000" w:sz="8" w:space="0"/>
              <w:bottom w:val="single" w:color="000000" w:sz="8" w:space="0"/>
              <w:right w:val="single" w:color="000000" w:sz="8" w:space="0"/>
            </w:tcBorders>
            <w:vAlign w:val="center"/>
          </w:tcPr>
          <w:p w14:paraId="3B61AAA8">
            <w:pPr>
              <w:rPr>
                <w:color w:val="000000" w:themeColor="text1"/>
                <w14:textFill>
                  <w14:solidFill>
                    <w14:schemeClr w14:val="tx1"/>
                  </w14:solidFill>
                </w14:textFill>
              </w:rPr>
            </w:pPr>
          </w:p>
        </w:tc>
        <w:tc>
          <w:tcPr>
            <w:tcW w:w="1770" w:type="dxa"/>
            <w:vMerge w:val="continue"/>
            <w:tcBorders>
              <w:top w:val="nil"/>
              <w:left w:val="single" w:color="000000" w:sz="8" w:space="0"/>
              <w:bottom w:val="single" w:color="000000" w:sz="8" w:space="0"/>
              <w:right w:val="single" w:color="000000" w:sz="8" w:space="0"/>
            </w:tcBorders>
            <w:vAlign w:val="center"/>
          </w:tcPr>
          <w:p w14:paraId="2CDCC713">
            <w:pPr>
              <w:rPr>
                <w:color w:val="000000" w:themeColor="text1"/>
                <w14:textFill>
                  <w14:solidFill>
                    <w14:schemeClr w14:val="tx1"/>
                  </w14:solidFill>
                </w14:textFill>
              </w:rPr>
            </w:pPr>
          </w:p>
        </w:tc>
        <w:tc>
          <w:tcPr>
            <w:tcW w:w="6237" w:type="dxa"/>
            <w:tcBorders>
              <w:top w:val="nil"/>
              <w:left w:val="nil"/>
              <w:bottom w:val="single" w:color="000000" w:sz="8" w:space="0"/>
              <w:right w:val="single" w:color="000000" w:sz="8" w:space="0"/>
            </w:tcBorders>
            <w:shd w:val="clear" w:color="auto" w:fill="auto"/>
            <w:vAlign w:val="center"/>
          </w:tcPr>
          <w:p w14:paraId="2CCDE7CA">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符合ISO 7810/7811规范</w:t>
            </w:r>
          </w:p>
        </w:tc>
      </w:tr>
      <w:tr w14:paraId="7680D250">
        <w:tblPrEx>
          <w:tblCellMar>
            <w:top w:w="0" w:type="dxa"/>
            <w:left w:w="108" w:type="dxa"/>
            <w:bottom w:w="0" w:type="dxa"/>
            <w:right w:w="108" w:type="dxa"/>
          </w:tblCellMar>
        </w:tblPrEx>
        <w:trPr>
          <w:trHeight w:val="312" w:hRule="atLeast"/>
        </w:trPr>
        <w:tc>
          <w:tcPr>
            <w:tcW w:w="1047" w:type="dxa"/>
            <w:tcBorders>
              <w:top w:val="nil"/>
              <w:left w:val="single" w:color="000000" w:sz="8" w:space="0"/>
              <w:bottom w:val="single" w:color="000000" w:sz="8" w:space="0"/>
              <w:right w:val="single" w:color="000000" w:sz="8" w:space="0"/>
            </w:tcBorders>
            <w:shd w:val="clear" w:color="auto" w:fill="auto"/>
            <w:vAlign w:val="center"/>
          </w:tcPr>
          <w:p w14:paraId="6810DB1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770" w:type="dxa"/>
            <w:tcBorders>
              <w:top w:val="nil"/>
              <w:left w:val="nil"/>
              <w:bottom w:val="single" w:color="000000" w:sz="8" w:space="0"/>
              <w:right w:val="single" w:color="000000" w:sz="8" w:space="0"/>
            </w:tcBorders>
            <w:shd w:val="clear" w:color="auto" w:fill="auto"/>
            <w:vAlign w:val="center"/>
          </w:tcPr>
          <w:p w14:paraId="69B1D4E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打印机</w:t>
            </w:r>
          </w:p>
        </w:tc>
        <w:tc>
          <w:tcPr>
            <w:tcW w:w="6237" w:type="dxa"/>
            <w:tcBorders>
              <w:top w:val="nil"/>
              <w:left w:val="nil"/>
              <w:bottom w:val="single" w:color="000000" w:sz="8" w:space="0"/>
              <w:right w:val="single" w:color="000000" w:sz="8" w:space="0"/>
            </w:tcBorders>
            <w:shd w:val="clear" w:color="auto" w:fill="auto"/>
            <w:vAlign w:val="center"/>
          </w:tcPr>
          <w:p w14:paraId="664169B2">
            <w:pPr>
              <w:rPr>
                <w:color w:val="000000" w:themeColor="text1"/>
                <w14:textFill>
                  <w14:solidFill>
                    <w14:schemeClr w14:val="tx1"/>
                  </w14:solidFill>
                </w14:textFill>
              </w:rPr>
            </w:pPr>
            <w:r>
              <w:rPr>
                <w:rFonts w:hint="eastAsia"/>
                <w:color w:val="000000" w:themeColor="text1"/>
                <w14:textFill>
                  <w14:solidFill>
                    <w14:schemeClr w14:val="tx1"/>
                  </w14:solidFill>
                </w14:textFill>
              </w:rPr>
              <w:t>58热敏打印机</w:t>
            </w:r>
          </w:p>
        </w:tc>
      </w:tr>
      <w:tr w14:paraId="5675034E">
        <w:tblPrEx>
          <w:tblCellMar>
            <w:top w:w="0" w:type="dxa"/>
            <w:left w:w="108" w:type="dxa"/>
            <w:bottom w:w="0" w:type="dxa"/>
            <w:right w:w="108" w:type="dxa"/>
          </w:tblCellMar>
        </w:tblPrEx>
        <w:trPr>
          <w:trHeight w:val="312" w:hRule="atLeast"/>
        </w:trPr>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4711428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770" w:type="dxa"/>
            <w:vMerge w:val="restart"/>
            <w:tcBorders>
              <w:top w:val="nil"/>
              <w:left w:val="single" w:color="000000" w:sz="8" w:space="0"/>
              <w:bottom w:val="single" w:color="000000" w:sz="8" w:space="0"/>
              <w:right w:val="single" w:color="000000" w:sz="8" w:space="0"/>
            </w:tcBorders>
            <w:shd w:val="clear" w:color="auto" w:fill="auto"/>
            <w:vAlign w:val="center"/>
          </w:tcPr>
          <w:p w14:paraId="7C32B58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6237" w:type="dxa"/>
            <w:tcBorders>
              <w:top w:val="nil"/>
              <w:left w:val="nil"/>
              <w:bottom w:val="single" w:color="000000" w:sz="8" w:space="0"/>
              <w:right w:val="single" w:color="000000" w:sz="8" w:space="0"/>
            </w:tcBorders>
            <w:shd w:val="clear" w:color="auto" w:fill="auto"/>
            <w:vAlign w:val="center"/>
          </w:tcPr>
          <w:p w14:paraId="406AA627">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支持NFC读卡器、二维扫码头、喇叭、麦克风、</w:t>
            </w:r>
          </w:p>
        </w:tc>
      </w:tr>
      <w:tr w14:paraId="1DBF2292">
        <w:tblPrEx>
          <w:tblCellMar>
            <w:top w:w="0" w:type="dxa"/>
            <w:left w:w="108" w:type="dxa"/>
            <w:bottom w:w="0" w:type="dxa"/>
            <w:right w:w="108" w:type="dxa"/>
          </w:tblCellMar>
        </w:tblPrEx>
        <w:trPr>
          <w:trHeight w:val="312" w:hRule="atLeast"/>
        </w:trPr>
        <w:tc>
          <w:tcPr>
            <w:tcW w:w="1047" w:type="dxa"/>
            <w:vMerge w:val="continue"/>
            <w:tcBorders>
              <w:top w:val="nil"/>
              <w:left w:val="single" w:color="000000" w:sz="8" w:space="0"/>
              <w:bottom w:val="single" w:color="000000" w:sz="8" w:space="0"/>
              <w:right w:val="single" w:color="000000" w:sz="8" w:space="0"/>
            </w:tcBorders>
            <w:vAlign w:val="center"/>
          </w:tcPr>
          <w:p w14:paraId="620C98B5">
            <w:pPr>
              <w:rPr>
                <w:color w:val="000000" w:themeColor="text1"/>
                <w14:textFill>
                  <w14:solidFill>
                    <w14:schemeClr w14:val="tx1"/>
                  </w14:solidFill>
                </w14:textFill>
              </w:rPr>
            </w:pPr>
          </w:p>
        </w:tc>
        <w:tc>
          <w:tcPr>
            <w:tcW w:w="1770" w:type="dxa"/>
            <w:vMerge w:val="continue"/>
            <w:tcBorders>
              <w:top w:val="nil"/>
              <w:left w:val="single" w:color="000000" w:sz="8" w:space="0"/>
              <w:bottom w:val="single" w:color="000000" w:sz="8" w:space="0"/>
              <w:right w:val="single" w:color="000000" w:sz="8" w:space="0"/>
            </w:tcBorders>
            <w:vAlign w:val="center"/>
          </w:tcPr>
          <w:p w14:paraId="184B3BA3">
            <w:pPr>
              <w:rPr>
                <w:color w:val="000000" w:themeColor="text1"/>
                <w14:textFill>
                  <w14:solidFill>
                    <w14:schemeClr w14:val="tx1"/>
                  </w14:solidFill>
                </w14:textFill>
              </w:rPr>
            </w:pPr>
          </w:p>
        </w:tc>
        <w:tc>
          <w:tcPr>
            <w:tcW w:w="6237" w:type="dxa"/>
            <w:tcBorders>
              <w:top w:val="nil"/>
              <w:left w:val="nil"/>
              <w:bottom w:val="single" w:color="000000" w:sz="8" w:space="0"/>
              <w:right w:val="single" w:color="000000" w:sz="8" w:space="0"/>
            </w:tcBorders>
            <w:shd w:val="clear" w:color="auto" w:fill="auto"/>
            <w:vAlign w:val="center"/>
          </w:tcPr>
          <w:p w14:paraId="193B9490">
            <w:pPr>
              <w:rPr>
                <w:color w:val="000000" w:themeColor="text1"/>
                <w14:textFill>
                  <w14:solidFill>
                    <w14:schemeClr w14:val="tx1"/>
                  </w14:solidFill>
                </w14:textFill>
              </w:rPr>
            </w:pPr>
            <w:r>
              <w:rPr>
                <w:rFonts w:hint="eastAsia"/>
                <w:color w:val="000000" w:themeColor="text1"/>
                <w14:textFill>
                  <w14:solidFill>
                    <w14:schemeClr w14:val="tx1"/>
                  </w14:solidFill>
                </w14:textFill>
              </w:rPr>
              <w:t>USB Type-C接口</w:t>
            </w:r>
          </w:p>
        </w:tc>
      </w:tr>
    </w:tbl>
    <w:p w14:paraId="64C33F65">
      <w:pPr>
        <w:spacing w:line="360" w:lineRule="auto"/>
        <w:ind w:right="-482" w:rightChars="-201"/>
        <w:rPr>
          <w:b/>
          <w:color w:val="000000" w:themeColor="text1"/>
          <w14:textFill>
            <w14:solidFill>
              <w14:schemeClr w14:val="tx1"/>
            </w14:solidFill>
          </w14:textFill>
        </w:rPr>
      </w:pPr>
    </w:p>
    <w:p w14:paraId="1C72088A">
      <w:pPr>
        <w:spacing w:line="360" w:lineRule="auto"/>
        <w:ind w:right="-482" w:rightChars="-201" w:firstLine="851" w:firstLineChars="353"/>
        <w:rPr>
          <w:b/>
          <w:color w:val="000000" w:themeColor="text1"/>
          <w14:textFill>
            <w14:solidFill>
              <w14:schemeClr w14:val="tx1"/>
            </w14:solidFill>
          </w14:textFill>
        </w:rPr>
      </w:pPr>
      <w:r>
        <w:rPr>
          <w:b/>
          <w:color w:val="000000" w:themeColor="text1"/>
          <w14:textFill>
            <w14:solidFill>
              <w14:schemeClr w14:val="tx1"/>
            </w14:solidFill>
          </w14:textFill>
        </w:rPr>
        <w:t>3.2.2</w:t>
      </w:r>
      <w:r>
        <w:rPr>
          <w:rFonts w:hint="eastAsia"/>
          <w:b/>
          <w:color w:val="000000" w:themeColor="text1"/>
          <w14:textFill>
            <w14:solidFill>
              <w14:schemeClr w14:val="tx1"/>
            </w14:solidFill>
          </w14:textFill>
        </w:rPr>
        <w:t>院前急救智能移动支付系统</w:t>
      </w:r>
    </w:p>
    <w:tbl>
      <w:tblPr>
        <w:tblStyle w:val="6"/>
        <w:tblW w:w="8921" w:type="dxa"/>
        <w:tblInd w:w="0" w:type="dxa"/>
        <w:tblLayout w:type="autofit"/>
        <w:tblCellMar>
          <w:top w:w="0" w:type="dxa"/>
          <w:left w:w="108" w:type="dxa"/>
          <w:bottom w:w="0" w:type="dxa"/>
          <w:right w:w="108" w:type="dxa"/>
        </w:tblCellMar>
      </w:tblPr>
      <w:tblGrid>
        <w:gridCol w:w="898"/>
        <w:gridCol w:w="1879"/>
        <w:gridCol w:w="6144"/>
      </w:tblGrid>
      <w:tr w14:paraId="0AD3E4D8">
        <w:tblPrEx>
          <w:tblCellMar>
            <w:top w:w="0" w:type="dxa"/>
            <w:left w:w="108" w:type="dxa"/>
            <w:bottom w:w="0" w:type="dxa"/>
            <w:right w:w="108" w:type="dxa"/>
          </w:tblCellMar>
        </w:tblPrEx>
        <w:trPr>
          <w:trHeight w:val="296" w:hRule="atLeast"/>
        </w:trPr>
        <w:tc>
          <w:tcPr>
            <w:tcW w:w="898"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5063827">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序号</w:t>
            </w:r>
          </w:p>
        </w:tc>
        <w:tc>
          <w:tcPr>
            <w:tcW w:w="1879" w:type="dxa"/>
            <w:tcBorders>
              <w:top w:val="single" w:color="000000" w:sz="8" w:space="0"/>
              <w:left w:val="nil"/>
              <w:bottom w:val="single" w:color="000000" w:sz="4" w:space="0"/>
              <w:right w:val="single" w:color="000000" w:sz="4" w:space="0"/>
            </w:tcBorders>
            <w:shd w:val="clear" w:color="auto" w:fill="auto"/>
            <w:vAlign w:val="center"/>
          </w:tcPr>
          <w:p w14:paraId="4AA4F52D">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名称</w:t>
            </w:r>
          </w:p>
        </w:tc>
        <w:tc>
          <w:tcPr>
            <w:tcW w:w="6144" w:type="dxa"/>
            <w:tcBorders>
              <w:top w:val="single" w:color="000000" w:sz="8" w:space="0"/>
              <w:left w:val="nil"/>
              <w:bottom w:val="single" w:color="000000" w:sz="4" w:space="0"/>
              <w:right w:val="single" w:color="000000" w:sz="8" w:space="0"/>
            </w:tcBorders>
            <w:shd w:val="clear" w:color="auto" w:fill="auto"/>
            <w:vAlign w:val="center"/>
          </w:tcPr>
          <w:p w14:paraId="355EA45A">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技术要求</w:t>
            </w:r>
          </w:p>
        </w:tc>
      </w:tr>
      <w:tr w14:paraId="3096D760">
        <w:tblPrEx>
          <w:tblCellMar>
            <w:top w:w="0" w:type="dxa"/>
            <w:left w:w="108" w:type="dxa"/>
            <w:bottom w:w="0" w:type="dxa"/>
            <w:right w:w="108" w:type="dxa"/>
          </w:tblCellMar>
        </w:tblPrEx>
        <w:trPr>
          <w:trHeight w:val="592"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7DFEE54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879" w:type="dxa"/>
            <w:tcBorders>
              <w:top w:val="nil"/>
              <w:left w:val="nil"/>
              <w:bottom w:val="single" w:color="000000" w:sz="4" w:space="0"/>
              <w:right w:val="single" w:color="000000" w:sz="4" w:space="0"/>
            </w:tcBorders>
            <w:shd w:val="clear" w:color="auto" w:fill="auto"/>
            <w:vAlign w:val="center"/>
          </w:tcPr>
          <w:p w14:paraId="36AE67C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120任务单号</w:t>
            </w:r>
          </w:p>
        </w:tc>
        <w:tc>
          <w:tcPr>
            <w:tcW w:w="6144" w:type="dxa"/>
            <w:tcBorders>
              <w:top w:val="nil"/>
              <w:left w:val="nil"/>
              <w:bottom w:val="single" w:color="000000" w:sz="4" w:space="0"/>
              <w:right w:val="single" w:color="000000" w:sz="8" w:space="0"/>
            </w:tcBorders>
            <w:shd w:val="clear" w:color="auto" w:fill="auto"/>
            <w:vAlign w:val="center"/>
          </w:tcPr>
          <w:p w14:paraId="5BCF08F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终端可获取120派车任务单号</w:t>
            </w:r>
          </w:p>
        </w:tc>
      </w:tr>
      <w:tr w14:paraId="38A7E6DB">
        <w:tblPrEx>
          <w:tblCellMar>
            <w:top w:w="0" w:type="dxa"/>
            <w:left w:w="108" w:type="dxa"/>
            <w:bottom w:w="0" w:type="dxa"/>
            <w:right w:w="108" w:type="dxa"/>
          </w:tblCellMar>
        </w:tblPrEx>
        <w:trPr>
          <w:trHeight w:val="592"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25D13ED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879" w:type="dxa"/>
            <w:tcBorders>
              <w:top w:val="nil"/>
              <w:left w:val="nil"/>
              <w:bottom w:val="single" w:color="000000" w:sz="4" w:space="0"/>
              <w:right w:val="single" w:color="000000" w:sz="4" w:space="0"/>
            </w:tcBorders>
            <w:shd w:val="clear" w:color="auto" w:fill="auto"/>
            <w:vAlign w:val="center"/>
          </w:tcPr>
          <w:p w14:paraId="6764841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医护信息</w:t>
            </w:r>
          </w:p>
        </w:tc>
        <w:tc>
          <w:tcPr>
            <w:tcW w:w="6144" w:type="dxa"/>
            <w:tcBorders>
              <w:top w:val="nil"/>
              <w:left w:val="nil"/>
              <w:bottom w:val="single" w:color="000000" w:sz="4" w:space="0"/>
              <w:right w:val="single" w:color="000000" w:sz="8" w:space="0"/>
            </w:tcBorders>
            <w:shd w:val="clear" w:color="auto" w:fill="auto"/>
            <w:vAlign w:val="center"/>
          </w:tcPr>
          <w:p w14:paraId="162C32D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在救护车上的移动终端通过刷脸、电子医保码、身份证、社保卡、工号等方式获取医护信息</w:t>
            </w:r>
          </w:p>
        </w:tc>
      </w:tr>
      <w:tr w14:paraId="605995F2">
        <w:tblPrEx>
          <w:tblCellMar>
            <w:top w:w="0" w:type="dxa"/>
            <w:left w:w="108" w:type="dxa"/>
            <w:bottom w:w="0" w:type="dxa"/>
            <w:right w:w="108" w:type="dxa"/>
          </w:tblCellMar>
        </w:tblPrEx>
        <w:trPr>
          <w:trHeight w:val="592"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1C503D9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879" w:type="dxa"/>
            <w:tcBorders>
              <w:top w:val="nil"/>
              <w:left w:val="nil"/>
              <w:bottom w:val="single" w:color="000000" w:sz="4" w:space="0"/>
              <w:right w:val="single" w:color="000000" w:sz="4" w:space="0"/>
            </w:tcBorders>
            <w:shd w:val="clear" w:color="auto" w:fill="auto"/>
            <w:vAlign w:val="center"/>
          </w:tcPr>
          <w:p w14:paraId="4D57C87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患者信息</w:t>
            </w:r>
          </w:p>
        </w:tc>
        <w:tc>
          <w:tcPr>
            <w:tcW w:w="6144" w:type="dxa"/>
            <w:tcBorders>
              <w:top w:val="nil"/>
              <w:left w:val="nil"/>
              <w:bottom w:val="single" w:color="000000" w:sz="4" w:space="0"/>
              <w:right w:val="single" w:color="000000" w:sz="8" w:space="0"/>
            </w:tcBorders>
            <w:shd w:val="clear" w:color="auto" w:fill="auto"/>
            <w:vAlign w:val="center"/>
          </w:tcPr>
          <w:p w14:paraId="3BB315D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在救护车上的移动终端通过刷脸、电子医保码、身份证、社保卡等介质获取患者信息</w:t>
            </w:r>
          </w:p>
        </w:tc>
      </w:tr>
      <w:tr w14:paraId="62A93077">
        <w:tblPrEx>
          <w:tblCellMar>
            <w:top w:w="0" w:type="dxa"/>
            <w:left w:w="108" w:type="dxa"/>
            <w:bottom w:w="0" w:type="dxa"/>
            <w:right w:w="108" w:type="dxa"/>
          </w:tblCellMar>
        </w:tblPrEx>
        <w:trPr>
          <w:trHeight w:val="296"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67DA51A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879" w:type="dxa"/>
            <w:tcBorders>
              <w:top w:val="nil"/>
              <w:left w:val="nil"/>
              <w:bottom w:val="single" w:color="000000" w:sz="4" w:space="0"/>
              <w:right w:val="single" w:color="000000" w:sz="4" w:space="0"/>
            </w:tcBorders>
            <w:shd w:val="clear" w:color="auto" w:fill="auto"/>
            <w:vAlign w:val="center"/>
          </w:tcPr>
          <w:p w14:paraId="3D7AA33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移动建档</w:t>
            </w:r>
          </w:p>
        </w:tc>
        <w:tc>
          <w:tcPr>
            <w:tcW w:w="6144" w:type="dxa"/>
            <w:tcBorders>
              <w:top w:val="nil"/>
              <w:left w:val="nil"/>
              <w:bottom w:val="single" w:color="000000" w:sz="4" w:space="0"/>
              <w:right w:val="single" w:color="000000" w:sz="8" w:space="0"/>
            </w:tcBorders>
            <w:shd w:val="clear" w:color="auto" w:fill="auto"/>
            <w:vAlign w:val="center"/>
          </w:tcPr>
          <w:p w14:paraId="24D38BD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在救护车上通过终端实现移动建档</w:t>
            </w:r>
          </w:p>
        </w:tc>
      </w:tr>
      <w:tr w14:paraId="65231ADC">
        <w:tblPrEx>
          <w:tblCellMar>
            <w:top w:w="0" w:type="dxa"/>
            <w:left w:w="108" w:type="dxa"/>
            <w:bottom w:w="0" w:type="dxa"/>
            <w:right w:w="108" w:type="dxa"/>
          </w:tblCellMar>
        </w:tblPrEx>
        <w:trPr>
          <w:trHeight w:val="296"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0FB5324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879" w:type="dxa"/>
            <w:tcBorders>
              <w:top w:val="nil"/>
              <w:left w:val="nil"/>
              <w:bottom w:val="single" w:color="000000" w:sz="4" w:space="0"/>
              <w:right w:val="single" w:color="000000" w:sz="4" w:space="0"/>
            </w:tcBorders>
            <w:shd w:val="clear" w:color="auto" w:fill="auto"/>
            <w:vAlign w:val="center"/>
          </w:tcPr>
          <w:p w14:paraId="3555A61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移动挂号</w:t>
            </w:r>
          </w:p>
        </w:tc>
        <w:tc>
          <w:tcPr>
            <w:tcW w:w="6144" w:type="dxa"/>
            <w:tcBorders>
              <w:top w:val="nil"/>
              <w:left w:val="nil"/>
              <w:bottom w:val="single" w:color="000000" w:sz="4" w:space="0"/>
              <w:right w:val="single" w:color="000000" w:sz="8" w:space="0"/>
            </w:tcBorders>
            <w:shd w:val="clear" w:color="auto" w:fill="auto"/>
            <w:vAlign w:val="center"/>
          </w:tcPr>
          <w:p w14:paraId="31D2200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在救护车上通过终端实现移动挂号</w:t>
            </w:r>
          </w:p>
        </w:tc>
      </w:tr>
      <w:tr w14:paraId="030F3434">
        <w:tblPrEx>
          <w:tblCellMar>
            <w:top w:w="0" w:type="dxa"/>
            <w:left w:w="108" w:type="dxa"/>
            <w:bottom w:w="0" w:type="dxa"/>
            <w:right w:w="108" w:type="dxa"/>
          </w:tblCellMar>
        </w:tblPrEx>
        <w:trPr>
          <w:trHeight w:val="296"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0ECA48D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879" w:type="dxa"/>
            <w:tcBorders>
              <w:top w:val="nil"/>
              <w:left w:val="nil"/>
              <w:bottom w:val="single" w:color="000000" w:sz="4" w:space="0"/>
              <w:right w:val="single" w:color="000000" w:sz="4" w:space="0"/>
            </w:tcBorders>
            <w:shd w:val="clear" w:color="auto" w:fill="auto"/>
            <w:vAlign w:val="center"/>
          </w:tcPr>
          <w:p w14:paraId="0159D8B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开立诊断</w:t>
            </w:r>
          </w:p>
        </w:tc>
        <w:tc>
          <w:tcPr>
            <w:tcW w:w="6144" w:type="dxa"/>
            <w:tcBorders>
              <w:top w:val="nil"/>
              <w:left w:val="nil"/>
              <w:bottom w:val="single" w:color="000000" w:sz="4" w:space="0"/>
              <w:right w:val="single" w:color="000000" w:sz="8" w:space="0"/>
            </w:tcBorders>
            <w:shd w:val="clear" w:color="auto" w:fill="auto"/>
            <w:vAlign w:val="center"/>
          </w:tcPr>
          <w:p w14:paraId="6EDBD88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在救护车上通过终端开立诊断</w:t>
            </w:r>
          </w:p>
        </w:tc>
      </w:tr>
      <w:tr w14:paraId="07786F92">
        <w:tblPrEx>
          <w:tblCellMar>
            <w:top w:w="0" w:type="dxa"/>
            <w:left w:w="108" w:type="dxa"/>
            <w:bottom w:w="0" w:type="dxa"/>
            <w:right w:w="108" w:type="dxa"/>
          </w:tblCellMar>
        </w:tblPrEx>
        <w:trPr>
          <w:trHeight w:val="296"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7952568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1879" w:type="dxa"/>
            <w:tcBorders>
              <w:top w:val="nil"/>
              <w:left w:val="nil"/>
              <w:bottom w:val="single" w:color="000000" w:sz="4" w:space="0"/>
              <w:right w:val="single" w:color="000000" w:sz="4" w:space="0"/>
            </w:tcBorders>
            <w:shd w:val="clear" w:color="auto" w:fill="auto"/>
            <w:vAlign w:val="center"/>
          </w:tcPr>
          <w:p w14:paraId="66CE564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开立医嘱</w:t>
            </w:r>
          </w:p>
        </w:tc>
        <w:tc>
          <w:tcPr>
            <w:tcW w:w="6144" w:type="dxa"/>
            <w:tcBorders>
              <w:top w:val="nil"/>
              <w:left w:val="nil"/>
              <w:bottom w:val="single" w:color="000000" w:sz="4" w:space="0"/>
              <w:right w:val="single" w:color="000000" w:sz="8" w:space="0"/>
            </w:tcBorders>
            <w:shd w:val="clear" w:color="auto" w:fill="auto"/>
            <w:vAlign w:val="center"/>
          </w:tcPr>
          <w:p w14:paraId="14CFEB0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在救护车上通过终端开立医嘱</w:t>
            </w:r>
          </w:p>
        </w:tc>
      </w:tr>
      <w:tr w14:paraId="3E690673">
        <w:tblPrEx>
          <w:tblCellMar>
            <w:top w:w="0" w:type="dxa"/>
            <w:left w:w="108" w:type="dxa"/>
            <w:bottom w:w="0" w:type="dxa"/>
            <w:right w:w="108" w:type="dxa"/>
          </w:tblCellMar>
        </w:tblPrEx>
        <w:trPr>
          <w:trHeight w:val="637"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325CE97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1879" w:type="dxa"/>
            <w:tcBorders>
              <w:top w:val="nil"/>
              <w:left w:val="single" w:color="000000" w:sz="4" w:space="0"/>
              <w:bottom w:val="single" w:color="auto" w:sz="4" w:space="0"/>
              <w:right w:val="single" w:color="000000" w:sz="4" w:space="0"/>
            </w:tcBorders>
            <w:shd w:val="clear" w:color="auto" w:fill="auto"/>
            <w:vAlign w:val="center"/>
          </w:tcPr>
          <w:p w14:paraId="31754144">
            <w:pPr>
              <w:jc w:val="center"/>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药耗溯源码</w:t>
            </w:r>
          </w:p>
        </w:tc>
        <w:tc>
          <w:tcPr>
            <w:tcW w:w="6144" w:type="dxa"/>
            <w:tcBorders>
              <w:top w:val="nil"/>
              <w:left w:val="nil"/>
              <w:bottom w:val="single" w:color="auto" w:sz="4" w:space="0"/>
              <w:right w:val="single" w:color="000000" w:sz="8" w:space="0"/>
            </w:tcBorders>
            <w:shd w:val="clear" w:color="auto" w:fill="auto"/>
            <w:vAlign w:val="center"/>
          </w:tcPr>
          <w:p w14:paraId="7A5588A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在救护车上在终端上可扫描药品耗材溯源码，并上传至医保平台</w:t>
            </w:r>
          </w:p>
        </w:tc>
      </w:tr>
      <w:tr w14:paraId="7AAAA8C3">
        <w:tblPrEx>
          <w:tblCellMar>
            <w:top w:w="0" w:type="dxa"/>
            <w:left w:w="108" w:type="dxa"/>
            <w:bottom w:w="0" w:type="dxa"/>
            <w:right w:w="108" w:type="dxa"/>
          </w:tblCellMar>
        </w:tblPrEx>
        <w:trPr>
          <w:trHeight w:val="296"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7D67A3C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p>
        </w:tc>
        <w:tc>
          <w:tcPr>
            <w:tcW w:w="1879" w:type="dxa"/>
            <w:tcBorders>
              <w:top w:val="nil"/>
              <w:left w:val="nil"/>
              <w:bottom w:val="single" w:color="000000" w:sz="4" w:space="0"/>
              <w:right w:val="single" w:color="000000" w:sz="4" w:space="0"/>
            </w:tcBorders>
            <w:shd w:val="clear" w:color="auto" w:fill="auto"/>
            <w:vAlign w:val="center"/>
          </w:tcPr>
          <w:p w14:paraId="0C03743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开立收费项</w:t>
            </w:r>
          </w:p>
        </w:tc>
        <w:tc>
          <w:tcPr>
            <w:tcW w:w="6144" w:type="dxa"/>
            <w:tcBorders>
              <w:top w:val="nil"/>
              <w:left w:val="nil"/>
              <w:bottom w:val="single" w:color="000000" w:sz="4" w:space="0"/>
              <w:right w:val="single" w:color="000000" w:sz="8" w:space="0"/>
            </w:tcBorders>
            <w:shd w:val="clear" w:color="auto" w:fill="auto"/>
            <w:vAlign w:val="center"/>
          </w:tcPr>
          <w:p w14:paraId="7B8D66B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在救护车上通过终端开立收费项</w:t>
            </w:r>
          </w:p>
        </w:tc>
      </w:tr>
      <w:tr w14:paraId="53835C6F">
        <w:tblPrEx>
          <w:tblCellMar>
            <w:top w:w="0" w:type="dxa"/>
            <w:left w:w="108" w:type="dxa"/>
            <w:bottom w:w="0" w:type="dxa"/>
            <w:right w:w="108" w:type="dxa"/>
          </w:tblCellMar>
        </w:tblPrEx>
        <w:trPr>
          <w:trHeight w:val="592"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00192DD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1879" w:type="dxa"/>
            <w:tcBorders>
              <w:top w:val="nil"/>
              <w:left w:val="nil"/>
              <w:bottom w:val="single" w:color="000000" w:sz="4" w:space="0"/>
              <w:right w:val="single" w:color="000000" w:sz="4" w:space="0"/>
            </w:tcBorders>
            <w:shd w:val="clear" w:color="auto" w:fill="auto"/>
            <w:vAlign w:val="center"/>
          </w:tcPr>
          <w:p w14:paraId="610135D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医保移动动支付</w:t>
            </w:r>
          </w:p>
        </w:tc>
        <w:tc>
          <w:tcPr>
            <w:tcW w:w="6144" w:type="dxa"/>
            <w:tcBorders>
              <w:top w:val="nil"/>
              <w:left w:val="nil"/>
              <w:bottom w:val="single" w:color="000000" w:sz="4" w:space="0"/>
              <w:right w:val="single" w:color="000000" w:sz="8" w:space="0"/>
            </w:tcBorders>
            <w:shd w:val="clear" w:color="auto" w:fill="auto"/>
            <w:vAlign w:val="center"/>
          </w:tcPr>
          <w:p w14:paraId="067BB96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在救护车上在终端上通过刷脸、医保码、社保卡实现医保收费</w:t>
            </w:r>
          </w:p>
        </w:tc>
      </w:tr>
      <w:tr w14:paraId="1158B92E">
        <w:tblPrEx>
          <w:tblCellMar>
            <w:top w:w="0" w:type="dxa"/>
            <w:left w:w="108" w:type="dxa"/>
            <w:bottom w:w="0" w:type="dxa"/>
            <w:right w:w="108" w:type="dxa"/>
          </w:tblCellMar>
        </w:tblPrEx>
        <w:trPr>
          <w:trHeight w:val="592"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717DEFE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w:t>
            </w:r>
          </w:p>
        </w:tc>
        <w:tc>
          <w:tcPr>
            <w:tcW w:w="1879" w:type="dxa"/>
            <w:tcBorders>
              <w:top w:val="nil"/>
              <w:left w:val="nil"/>
              <w:bottom w:val="single" w:color="000000" w:sz="4" w:space="0"/>
              <w:right w:val="single" w:color="000000" w:sz="4" w:space="0"/>
            </w:tcBorders>
            <w:shd w:val="clear" w:color="auto" w:fill="auto"/>
            <w:vAlign w:val="center"/>
          </w:tcPr>
          <w:p w14:paraId="0768779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自费移动动支付</w:t>
            </w:r>
          </w:p>
        </w:tc>
        <w:tc>
          <w:tcPr>
            <w:tcW w:w="6144" w:type="dxa"/>
            <w:tcBorders>
              <w:top w:val="nil"/>
              <w:left w:val="nil"/>
              <w:bottom w:val="single" w:color="000000" w:sz="4" w:space="0"/>
              <w:right w:val="single" w:color="000000" w:sz="8" w:space="0"/>
            </w:tcBorders>
            <w:shd w:val="clear" w:color="auto" w:fill="auto"/>
            <w:vAlign w:val="center"/>
          </w:tcPr>
          <w:p w14:paraId="4DC172A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在救护车上在终端上通过微信、支付宝实现自费收费</w:t>
            </w:r>
          </w:p>
        </w:tc>
      </w:tr>
      <w:tr w14:paraId="4E9E04D7">
        <w:tblPrEx>
          <w:tblCellMar>
            <w:top w:w="0" w:type="dxa"/>
            <w:left w:w="108" w:type="dxa"/>
            <w:bottom w:w="0" w:type="dxa"/>
            <w:right w:w="108" w:type="dxa"/>
          </w:tblCellMar>
        </w:tblPrEx>
        <w:trPr>
          <w:trHeight w:val="296"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13C4CFE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w:t>
            </w:r>
          </w:p>
        </w:tc>
        <w:tc>
          <w:tcPr>
            <w:tcW w:w="1879" w:type="dxa"/>
            <w:tcBorders>
              <w:top w:val="nil"/>
              <w:left w:val="nil"/>
              <w:bottom w:val="single" w:color="000000" w:sz="4" w:space="0"/>
              <w:right w:val="single" w:color="000000" w:sz="4" w:space="0"/>
            </w:tcBorders>
            <w:shd w:val="clear" w:color="auto" w:fill="auto"/>
            <w:vAlign w:val="center"/>
          </w:tcPr>
          <w:p w14:paraId="0067F77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电子清单</w:t>
            </w:r>
          </w:p>
        </w:tc>
        <w:tc>
          <w:tcPr>
            <w:tcW w:w="6144" w:type="dxa"/>
            <w:tcBorders>
              <w:top w:val="nil"/>
              <w:left w:val="nil"/>
              <w:bottom w:val="single" w:color="000000" w:sz="4" w:space="0"/>
              <w:right w:val="single" w:color="000000" w:sz="8" w:space="0"/>
            </w:tcBorders>
            <w:shd w:val="clear" w:color="auto" w:fill="auto"/>
            <w:vAlign w:val="center"/>
          </w:tcPr>
          <w:p w14:paraId="2F8CFBA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在救护车上通过终端打印电子清单二维码</w:t>
            </w:r>
          </w:p>
        </w:tc>
      </w:tr>
      <w:tr w14:paraId="03D74A83">
        <w:tblPrEx>
          <w:tblCellMar>
            <w:top w:w="0" w:type="dxa"/>
            <w:left w:w="108" w:type="dxa"/>
            <w:bottom w:w="0" w:type="dxa"/>
            <w:right w:w="108" w:type="dxa"/>
          </w:tblCellMar>
        </w:tblPrEx>
        <w:trPr>
          <w:trHeight w:val="296"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1F2C7A8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w:t>
            </w:r>
          </w:p>
        </w:tc>
        <w:tc>
          <w:tcPr>
            <w:tcW w:w="1879" w:type="dxa"/>
            <w:tcBorders>
              <w:top w:val="nil"/>
              <w:left w:val="nil"/>
              <w:bottom w:val="single" w:color="000000" w:sz="4" w:space="0"/>
              <w:right w:val="single" w:color="000000" w:sz="4" w:space="0"/>
            </w:tcBorders>
            <w:shd w:val="clear" w:color="auto" w:fill="auto"/>
            <w:vAlign w:val="center"/>
          </w:tcPr>
          <w:p w14:paraId="08667A3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电子发票</w:t>
            </w:r>
          </w:p>
        </w:tc>
        <w:tc>
          <w:tcPr>
            <w:tcW w:w="6144" w:type="dxa"/>
            <w:tcBorders>
              <w:top w:val="nil"/>
              <w:left w:val="nil"/>
              <w:bottom w:val="single" w:color="000000" w:sz="4" w:space="0"/>
              <w:right w:val="single" w:color="000000" w:sz="8" w:space="0"/>
            </w:tcBorders>
            <w:shd w:val="clear" w:color="auto" w:fill="auto"/>
            <w:vAlign w:val="center"/>
          </w:tcPr>
          <w:p w14:paraId="5E6C828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在救护车上通过终端打印电子发票二维码</w:t>
            </w:r>
          </w:p>
        </w:tc>
      </w:tr>
      <w:tr w14:paraId="4FA3EBC3">
        <w:tblPrEx>
          <w:tblCellMar>
            <w:top w:w="0" w:type="dxa"/>
            <w:left w:w="108" w:type="dxa"/>
            <w:bottom w:w="0" w:type="dxa"/>
            <w:right w:w="108" w:type="dxa"/>
          </w:tblCellMar>
        </w:tblPrEx>
        <w:trPr>
          <w:trHeight w:val="592" w:hRule="atLeast"/>
        </w:trPr>
        <w:tc>
          <w:tcPr>
            <w:tcW w:w="898" w:type="dxa"/>
            <w:tcBorders>
              <w:top w:val="nil"/>
              <w:left w:val="single" w:color="000000" w:sz="8" w:space="0"/>
              <w:bottom w:val="single" w:color="000000" w:sz="4" w:space="0"/>
              <w:right w:val="single" w:color="000000" w:sz="4" w:space="0"/>
            </w:tcBorders>
            <w:shd w:val="clear" w:color="auto" w:fill="auto"/>
            <w:vAlign w:val="center"/>
          </w:tcPr>
          <w:p w14:paraId="7552272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w:t>
            </w:r>
          </w:p>
        </w:tc>
        <w:tc>
          <w:tcPr>
            <w:tcW w:w="1879" w:type="dxa"/>
            <w:tcBorders>
              <w:top w:val="nil"/>
              <w:left w:val="nil"/>
              <w:bottom w:val="single" w:color="000000" w:sz="4" w:space="0"/>
              <w:right w:val="single" w:color="000000" w:sz="4" w:space="0"/>
            </w:tcBorders>
            <w:shd w:val="clear" w:color="auto" w:fill="auto"/>
            <w:vAlign w:val="center"/>
          </w:tcPr>
          <w:p w14:paraId="6BB5F44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电子交接单</w:t>
            </w:r>
          </w:p>
        </w:tc>
        <w:tc>
          <w:tcPr>
            <w:tcW w:w="6144" w:type="dxa"/>
            <w:tcBorders>
              <w:top w:val="nil"/>
              <w:left w:val="nil"/>
              <w:bottom w:val="single" w:color="000000" w:sz="4" w:space="0"/>
              <w:right w:val="single" w:color="000000" w:sz="8" w:space="0"/>
            </w:tcBorders>
            <w:shd w:val="clear" w:color="auto" w:fill="auto"/>
            <w:vAlign w:val="center"/>
          </w:tcPr>
          <w:p w14:paraId="3E68A58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在终端上生成院前院内电子交接单</w:t>
            </w:r>
          </w:p>
        </w:tc>
      </w:tr>
      <w:tr w14:paraId="089F1A4A">
        <w:tblPrEx>
          <w:tblCellMar>
            <w:top w:w="0" w:type="dxa"/>
            <w:left w:w="108" w:type="dxa"/>
            <w:bottom w:w="0" w:type="dxa"/>
            <w:right w:w="108" w:type="dxa"/>
          </w:tblCellMar>
        </w:tblPrEx>
        <w:trPr>
          <w:trHeight w:val="315" w:hRule="atLeast"/>
        </w:trPr>
        <w:tc>
          <w:tcPr>
            <w:tcW w:w="898" w:type="dxa"/>
            <w:tcBorders>
              <w:top w:val="nil"/>
              <w:left w:val="single" w:color="000000" w:sz="8" w:space="0"/>
              <w:bottom w:val="single" w:color="000000" w:sz="8" w:space="0"/>
              <w:right w:val="single" w:color="000000" w:sz="4" w:space="0"/>
            </w:tcBorders>
            <w:shd w:val="clear" w:color="auto" w:fill="auto"/>
            <w:vAlign w:val="center"/>
          </w:tcPr>
          <w:p w14:paraId="5E98740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w:t>
            </w:r>
          </w:p>
        </w:tc>
        <w:tc>
          <w:tcPr>
            <w:tcW w:w="1879" w:type="dxa"/>
            <w:tcBorders>
              <w:top w:val="nil"/>
              <w:left w:val="nil"/>
              <w:bottom w:val="single" w:color="000000" w:sz="8" w:space="0"/>
              <w:right w:val="single" w:color="000000" w:sz="4" w:space="0"/>
            </w:tcBorders>
            <w:shd w:val="clear" w:color="auto" w:fill="auto"/>
            <w:vAlign w:val="center"/>
          </w:tcPr>
          <w:p w14:paraId="19A70DE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病历互通</w:t>
            </w:r>
          </w:p>
        </w:tc>
        <w:tc>
          <w:tcPr>
            <w:tcW w:w="6144" w:type="dxa"/>
            <w:tcBorders>
              <w:top w:val="nil"/>
              <w:left w:val="nil"/>
              <w:bottom w:val="single" w:color="000000" w:sz="8" w:space="0"/>
              <w:right w:val="single" w:color="000000" w:sz="8" w:space="0"/>
            </w:tcBorders>
            <w:shd w:val="clear" w:color="auto" w:fill="auto"/>
            <w:vAlign w:val="center"/>
          </w:tcPr>
          <w:p w14:paraId="38CC171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院前病历跟院内病历数据互通</w:t>
            </w:r>
          </w:p>
        </w:tc>
      </w:tr>
    </w:tbl>
    <w:p w14:paraId="647C9CC9">
      <w:pPr>
        <w:spacing w:line="360" w:lineRule="auto"/>
        <w:ind w:right="-482" w:rightChars="-201" w:firstLine="1084" w:firstLineChars="450"/>
        <w:rPr>
          <w:b/>
          <w:color w:val="000000" w:themeColor="text1"/>
          <w14:textFill>
            <w14:solidFill>
              <w14:schemeClr w14:val="tx1"/>
            </w14:solidFill>
          </w14:textFill>
        </w:rPr>
      </w:pPr>
    </w:p>
    <w:p w14:paraId="11BCCBA0">
      <w:pPr>
        <w:spacing w:line="360" w:lineRule="auto"/>
        <w:ind w:right="-482" w:rightChars="-201" w:firstLine="1265" w:firstLineChars="450"/>
        <w:rPr>
          <w:rFonts w:ascii="仿宋" w:hAnsi="仿宋" w:eastAsia="仿宋" w:cs="仿宋"/>
          <w:b/>
          <w:color w:val="000000" w:themeColor="text1"/>
          <w:sz w:val="28"/>
          <w:szCs w:val="28"/>
          <w:lang w:bidi="ar"/>
          <w14:textFill>
            <w14:solidFill>
              <w14:schemeClr w14:val="tx1"/>
            </w14:solidFill>
          </w14:textFill>
        </w:rPr>
      </w:pPr>
      <w:r>
        <w:rPr>
          <w:rFonts w:ascii="仿宋" w:hAnsi="仿宋" w:eastAsia="仿宋" w:cs="仿宋"/>
          <w:b/>
          <w:color w:val="000000" w:themeColor="text1"/>
          <w:sz w:val="28"/>
          <w:szCs w:val="28"/>
          <w:lang w:bidi="ar"/>
          <w14:textFill>
            <w14:solidFill>
              <w14:schemeClr w14:val="tx1"/>
            </w14:solidFill>
          </w14:textFill>
        </w:rPr>
        <w:t xml:space="preserve">3.2.3 </w:t>
      </w:r>
      <w:r>
        <w:rPr>
          <w:rFonts w:hint="eastAsia" w:ascii="仿宋" w:hAnsi="仿宋" w:eastAsia="仿宋" w:cs="仿宋"/>
          <w:b/>
          <w:color w:val="000000" w:themeColor="text1"/>
          <w:sz w:val="28"/>
          <w:szCs w:val="28"/>
          <w:lang w:bidi="ar"/>
          <w14:textFill>
            <w14:solidFill>
              <w14:schemeClr w14:val="tx1"/>
            </w14:solidFill>
          </w14:textFill>
        </w:rPr>
        <w:t>5G定制网络服务</w:t>
      </w:r>
    </w:p>
    <w:tbl>
      <w:tblPr>
        <w:tblStyle w:val="6"/>
        <w:tblW w:w="9138" w:type="dxa"/>
        <w:tblInd w:w="0" w:type="dxa"/>
        <w:tblLayout w:type="autofit"/>
        <w:tblCellMar>
          <w:top w:w="0" w:type="dxa"/>
          <w:left w:w="108" w:type="dxa"/>
          <w:bottom w:w="0" w:type="dxa"/>
          <w:right w:w="108" w:type="dxa"/>
        </w:tblCellMar>
      </w:tblPr>
      <w:tblGrid>
        <w:gridCol w:w="851"/>
        <w:gridCol w:w="2010"/>
        <w:gridCol w:w="6277"/>
      </w:tblGrid>
      <w:tr w14:paraId="16C0819A">
        <w:tblPrEx>
          <w:tblCellMar>
            <w:top w:w="0" w:type="dxa"/>
            <w:left w:w="108" w:type="dxa"/>
            <w:bottom w:w="0" w:type="dxa"/>
            <w:right w:w="108" w:type="dxa"/>
          </w:tblCellMar>
        </w:tblPrEx>
        <w:trPr>
          <w:trHeight w:val="254"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B4634">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2010" w:type="dxa"/>
            <w:tcBorders>
              <w:top w:val="single" w:color="000000" w:sz="8" w:space="0"/>
              <w:left w:val="nil"/>
              <w:bottom w:val="single" w:color="000000" w:sz="8" w:space="0"/>
              <w:right w:val="single" w:color="000000" w:sz="8" w:space="0"/>
            </w:tcBorders>
            <w:shd w:val="clear" w:color="auto" w:fill="auto"/>
            <w:vAlign w:val="center"/>
          </w:tcPr>
          <w:p w14:paraId="37B109E4">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名称</w:t>
            </w:r>
          </w:p>
        </w:tc>
        <w:tc>
          <w:tcPr>
            <w:tcW w:w="6277" w:type="dxa"/>
            <w:tcBorders>
              <w:top w:val="single" w:color="000000" w:sz="8" w:space="0"/>
              <w:left w:val="nil"/>
              <w:bottom w:val="single" w:color="000000" w:sz="8" w:space="0"/>
              <w:right w:val="single" w:color="000000" w:sz="8" w:space="0"/>
            </w:tcBorders>
            <w:shd w:val="clear" w:color="auto" w:fill="auto"/>
            <w:vAlign w:val="center"/>
          </w:tcPr>
          <w:p w14:paraId="1DD530DE">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技术要求</w:t>
            </w:r>
          </w:p>
        </w:tc>
      </w:tr>
      <w:tr w14:paraId="7EEF1A26">
        <w:tblPrEx>
          <w:tblCellMar>
            <w:top w:w="0" w:type="dxa"/>
            <w:left w:w="108" w:type="dxa"/>
            <w:bottom w:w="0" w:type="dxa"/>
            <w:right w:w="108" w:type="dxa"/>
          </w:tblCellMar>
        </w:tblPrEx>
        <w:trPr>
          <w:trHeight w:val="52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14:paraId="7238B95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010" w:type="dxa"/>
            <w:tcBorders>
              <w:top w:val="nil"/>
              <w:left w:val="nil"/>
              <w:bottom w:val="single" w:color="000000" w:sz="8" w:space="0"/>
              <w:right w:val="single" w:color="000000" w:sz="8" w:space="0"/>
            </w:tcBorders>
            <w:shd w:val="clear" w:color="auto" w:fill="auto"/>
            <w:vAlign w:val="center"/>
          </w:tcPr>
          <w:p w14:paraId="052A90D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5G网络架构</w:t>
            </w:r>
          </w:p>
        </w:tc>
        <w:tc>
          <w:tcPr>
            <w:tcW w:w="6277" w:type="dxa"/>
            <w:tcBorders>
              <w:top w:val="nil"/>
              <w:left w:val="nil"/>
              <w:bottom w:val="single" w:color="000000" w:sz="8" w:space="0"/>
              <w:right w:val="single" w:color="000000" w:sz="8" w:space="0"/>
            </w:tcBorders>
            <w:shd w:val="clear" w:color="auto" w:fill="auto"/>
            <w:vAlign w:val="center"/>
          </w:tcPr>
          <w:p w14:paraId="4D02C93D">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满足无线信号稳定，数据高效传输，实现（采购方业务）区域内信号全覆盖。</w:t>
            </w:r>
          </w:p>
        </w:tc>
      </w:tr>
      <w:tr w14:paraId="3A15209C">
        <w:tblPrEx>
          <w:tblCellMar>
            <w:top w:w="0" w:type="dxa"/>
            <w:left w:w="108" w:type="dxa"/>
            <w:bottom w:w="0" w:type="dxa"/>
            <w:right w:w="108" w:type="dxa"/>
          </w:tblCellMar>
        </w:tblPrEx>
        <w:trPr>
          <w:trHeight w:val="52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14:paraId="35CB20B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010" w:type="dxa"/>
            <w:tcBorders>
              <w:top w:val="nil"/>
              <w:left w:val="nil"/>
              <w:bottom w:val="single" w:color="000000" w:sz="8" w:space="0"/>
              <w:right w:val="single" w:color="000000" w:sz="8" w:space="0"/>
            </w:tcBorders>
            <w:shd w:val="clear" w:color="auto" w:fill="auto"/>
            <w:vAlign w:val="center"/>
          </w:tcPr>
          <w:p w14:paraId="4CB2B82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5G定制网</w:t>
            </w:r>
          </w:p>
        </w:tc>
        <w:tc>
          <w:tcPr>
            <w:tcW w:w="6277" w:type="dxa"/>
            <w:tcBorders>
              <w:top w:val="nil"/>
              <w:left w:val="nil"/>
              <w:bottom w:val="single" w:color="000000" w:sz="8" w:space="0"/>
              <w:right w:val="single" w:color="000000" w:sz="8" w:space="0"/>
            </w:tcBorders>
            <w:shd w:val="clear" w:color="auto" w:fill="auto"/>
            <w:vAlign w:val="center"/>
          </w:tcPr>
          <w:p w14:paraId="7F4FF91F">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定制DNN网络，作为采购方专属业务数据传输通道，具备高可靠、高安全性。</w:t>
            </w:r>
          </w:p>
        </w:tc>
      </w:tr>
      <w:tr w14:paraId="5E66174F">
        <w:tblPrEx>
          <w:tblCellMar>
            <w:top w:w="0" w:type="dxa"/>
            <w:left w:w="108" w:type="dxa"/>
            <w:bottom w:w="0" w:type="dxa"/>
            <w:right w:w="108" w:type="dxa"/>
          </w:tblCellMar>
        </w:tblPrEx>
        <w:trPr>
          <w:trHeight w:val="10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14:paraId="5790CE5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010" w:type="dxa"/>
            <w:tcBorders>
              <w:top w:val="nil"/>
              <w:left w:val="nil"/>
              <w:bottom w:val="single" w:color="000000" w:sz="8" w:space="0"/>
              <w:right w:val="single" w:color="000000" w:sz="8" w:space="0"/>
            </w:tcBorders>
            <w:shd w:val="clear" w:color="auto" w:fill="auto"/>
            <w:vAlign w:val="center"/>
          </w:tcPr>
          <w:p w14:paraId="6949FA3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网络速率</w:t>
            </w:r>
          </w:p>
        </w:tc>
        <w:tc>
          <w:tcPr>
            <w:tcW w:w="6277" w:type="dxa"/>
            <w:tcBorders>
              <w:top w:val="nil"/>
              <w:left w:val="nil"/>
              <w:bottom w:val="single" w:color="000000" w:sz="8" w:space="0"/>
              <w:right w:val="single" w:color="000000" w:sz="8" w:space="0"/>
            </w:tcBorders>
            <w:shd w:val="clear" w:color="auto" w:fill="auto"/>
            <w:vAlign w:val="center"/>
          </w:tcPr>
          <w:p w14:paraId="5610D271">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5G定制网在无线环境良好，无干扰的情况下，应达到下行单用户速率不低于100Mbps，上行单用户速率不低于50Mbps。</w:t>
            </w:r>
          </w:p>
        </w:tc>
      </w:tr>
      <w:tr w14:paraId="78D5199B">
        <w:tblPrEx>
          <w:tblCellMar>
            <w:top w:w="0" w:type="dxa"/>
            <w:left w:w="108" w:type="dxa"/>
            <w:bottom w:w="0" w:type="dxa"/>
            <w:right w:w="108" w:type="dxa"/>
          </w:tblCellMar>
        </w:tblPrEx>
        <w:trPr>
          <w:trHeight w:val="78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14:paraId="0D991EE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010" w:type="dxa"/>
            <w:tcBorders>
              <w:top w:val="nil"/>
              <w:left w:val="nil"/>
              <w:bottom w:val="single" w:color="000000" w:sz="8" w:space="0"/>
              <w:right w:val="single" w:color="000000" w:sz="8" w:space="0"/>
            </w:tcBorders>
            <w:shd w:val="clear" w:color="auto" w:fill="auto"/>
            <w:vAlign w:val="center"/>
          </w:tcPr>
          <w:p w14:paraId="46421D7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时延要求</w:t>
            </w:r>
          </w:p>
        </w:tc>
        <w:tc>
          <w:tcPr>
            <w:tcW w:w="6277" w:type="dxa"/>
            <w:tcBorders>
              <w:top w:val="nil"/>
              <w:left w:val="nil"/>
              <w:bottom w:val="single" w:color="000000" w:sz="8" w:space="0"/>
              <w:right w:val="single" w:color="000000" w:sz="8" w:space="0"/>
            </w:tcBorders>
            <w:shd w:val="clear" w:color="auto" w:fill="auto"/>
            <w:vAlign w:val="center"/>
          </w:tcPr>
          <w:p w14:paraId="71703604">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平均时延PING包，基于给定样本数从发出PING Request到收到PING Reply之间的时延平均值≤30ms。</w:t>
            </w:r>
          </w:p>
        </w:tc>
      </w:tr>
      <w:tr w14:paraId="2BB9062F">
        <w:tblPrEx>
          <w:tblCellMar>
            <w:top w:w="0" w:type="dxa"/>
            <w:left w:w="108" w:type="dxa"/>
            <w:bottom w:w="0" w:type="dxa"/>
            <w:right w:w="108" w:type="dxa"/>
          </w:tblCellMar>
        </w:tblPrEx>
        <w:trPr>
          <w:trHeight w:val="52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14:paraId="22444DB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010" w:type="dxa"/>
            <w:tcBorders>
              <w:top w:val="nil"/>
              <w:left w:val="nil"/>
              <w:bottom w:val="single" w:color="000000" w:sz="8" w:space="0"/>
              <w:right w:val="single" w:color="000000" w:sz="8" w:space="0"/>
            </w:tcBorders>
            <w:shd w:val="clear" w:color="auto" w:fill="auto"/>
            <w:vAlign w:val="center"/>
          </w:tcPr>
          <w:p w14:paraId="3166297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5G专线</w:t>
            </w:r>
          </w:p>
        </w:tc>
        <w:tc>
          <w:tcPr>
            <w:tcW w:w="6277" w:type="dxa"/>
            <w:tcBorders>
              <w:top w:val="nil"/>
              <w:left w:val="nil"/>
              <w:bottom w:val="single" w:color="000000" w:sz="8" w:space="0"/>
              <w:right w:val="single" w:color="000000" w:sz="8" w:space="0"/>
            </w:tcBorders>
            <w:shd w:val="clear" w:color="auto" w:fill="auto"/>
            <w:vAlign w:val="center"/>
          </w:tcPr>
          <w:p w14:paraId="3750A43A">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5G专线带宽不低于2M，用于UPF设备连接至医院内网。</w:t>
            </w:r>
          </w:p>
        </w:tc>
      </w:tr>
      <w:tr w14:paraId="6C338A05">
        <w:tblPrEx>
          <w:tblCellMar>
            <w:top w:w="0" w:type="dxa"/>
            <w:left w:w="108" w:type="dxa"/>
            <w:bottom w:w="0" w:type="dxa"/>
            <w:right w:w="108" w:type="dxa"/>
          </w:tblCellMar>
        </w:tblPrEx>
        <w:trPr>
          <w:trHeight w:val="78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14:paraId="742F0CF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010" w:type="dxa"/>
            <w:tcBorders>
              <w:top w:val="nil"/>
              <w:left w:val="nil"/>
              <w:bottom w:val="single" w:color="000000" w:sz="8" w:space="0"/>
              <w:right w:val="single" w:color="000000" w:sz="8" w:space="0"/>
            </w:tcBorders>
            <w:shd w:val="clear" w:color="auto" w:fill="auto"/>
            <w:vAlign w:val="center"/>
          </w:tcPr>
          <w:p w14:paraId="4C1256E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5G流量</w:t>
            </w:r>
          </w:p>
        </w:tc>
        <w:tc>
          <w:tcPr>
            <w:tcW w:w="6277" w:type="dxa"/>
            <w:tcBorders>
              <w:top w:val="nil"/>
              <w:left w:val="nil"/>
              <w:bottom w:val="single" w:color="000000" w:sz="8" w:space="0"/>
              <w:right w:val="single" w:color="000000" w:sz="8" w:space="0"/>
            </w:tcBorders>
            <w:shd w:val="clear" w:color="auto" w:fill="auto"/>
            <w:vAlign w:val="center"/>
          </w:tcPr>
          <w:p w14:paraId="769C7B4F">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规格要求5G流量不低于6G/月/台，用于医保综合服务终端数据传输流量，超出流量不额外计费。</w:t>
            </w:r>
          </w:p>
        </w:tc>
      </w:tr>
      <w:tr w14:paraId="6B11E107">
        <w:tblPrEx>
          <w:tblCellMar>
            <w:top w:w="0" w:type="dxa"/>
            <w:left w:w="108" w:type="dxa"/>
            <w:bottom w:w="0" w:type="dxa"/>
            <w:right w:w="108" w:type="dxa"/>
          </w:tblCellMar>
        </w:tblPrEx>
        <w:trPr>
          <w:trHeight w:val="1292"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14:paraId="1042D9A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010" w:type="dxa"/>
            <w:tcBorders>
              <w:top w:val="nil"/>
              <w:left w:val="nil"/>
              <w:bottom w:val="single" w:color="000000" w:sz="8" w:space="0"/>
              <w:right w:val="single" w:color="000000" w:sz="8" w:space="0"/>
            </w:tcBorders>
            <w:shd w:val="clear" w:color="auto" w:fill="auto"/>
            <w:vAlign w:val="center"/>
          </w:tcPr>
          <w:p w14:paraId="6FA3BA0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医疗专属UPF</w:t>
            </w:r>
          </w:p>
        </w:tc>
        <w:tc>
          <w:tcPr>
            <w:tcW w:w="6277" w:type="dxa"/>
            <w:tcBorders>
              <w:top w:val="nil"/>
              <w:left w:val="nil"/>
              <w:bottom w:val="single" w:color="000000" w:sz="8" w:space="0"/>
              <w:right w:val="single" w:color="000000" w:sz="8" w:space="0"/>
            </w:tcBorders>
            <w:shd w:val="clear" w:color="auto" w:fill="auto"/>
            <w:vAlign w:val="center"/>
          </w:tcPr>
          <w:p w14:paraId="77253FEA">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规格要求为非进口的高性能医疗专属UPF设备，满足急救业务数据安全与低时延转发要求，医疗专属UPF不同用户采用逻辑隔离，总出口速率≥10Gbps的交互，支持≥2w并发会话连接数量。</w:t>
            </w:r>
          </w:p>
        </w:tc>
      </w:tr>
      <w:tr w14:paraId="45B9C46A">
        <w:tblPrEx>
          <w:tblCellMar>
            <w:top w:w="0" w:type="dxa"/>
            <w:left w:w="108" w:type="dxa"/>
            <w:bottom w:w="0" w:type="dxa"/>
            <w:right w:w="108" w:type="dxa"/>
          </w:tblCellMar>
        </w:tblPrEx>
        <w:trPr>
          <w:trHeight w:val="1292"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14:paraId="27F2AE7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010" w:type="dxa"/>
            <w:tcBorders>
              <w:top w:val="nil"/>
              <w:left w:val="nil"/>
              <w:bottom w:val="single" w:color="000000" w:sz="8" w:space="0"/>
              <w:right w:val="single" w:color="000000" w:sz="8" w:space="0"/>
            </w:tcBorders>
            <w:shd w:val="clear" w:color="auto" w:fill="auto"/>
            <w:vAlign w:val="center"/>
          </w:tcPr>
          <w:p w14:paraId="241C253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5G业务保障</w:t>
            </w:r>
          </w:p>
        </w:tc>
        <w:tc>
          <w:tcPr>
            <w:tcW w:w="6277" w:type="dxa"/>
            <w:tcBorders>
              <w:top w:val="nil"/>
              <w:left w:val="nil"/>
              <w:bottom w:val="single" w:color="000000" w:sz="8" w:space="0"/>
              <w:right w:val="single" w:color="000000" w:sz="8" w:space="0"/>
            </w:tcBorders>
            <w:shd w:val="clear" w:color="auto" w:fill="auto"/>
            <w:vAlign w:val="center"/>
          </w:tcPr>
          <w:p w14:paraId="66CC4682">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提供的 UPF 产品以主备 HA 模式搭建，两个主机间可实时同步业务数据，同时在主机内与主机间进行两级周期性检测，提供强健的业务保障机制，HA 主备切换时延小于 250ms。</w:t>
            </w:r>
          </w:p>
        </w:tc>
      </w:tr>
      <w:tr w14:paraId="4467A239">
        <w:tblPrEx>
          <w:tblCellMar>
            <w:top w:w="0" w:type="dxa"/>
            <w:left w:w="108" w:type="dxa"/>
            <w:bottom w:w="0" w:type="dxa"/>
            <w:right w:w="108" w:type="dxa"/>
          </w:tblCellMar>
        </w:tblPrEx>
        <w:trPr>
          <w:trHeight w:val="52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14:paraId="02B0F28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010" w:type="dxa"/>
            <w:tcBorders>
              <w:top w:val="nil"/>
              <w:left w:val="nil"/>
              <w:bottom w:val="single" w:color="000000" w:sz="8" w:space="0"/>
              <w:right w:val="single" w:color="000000" w:sz="8" w:space="0"/>
            </w:tcBorders>
            <w:shd w:val="clear" w:color="auto" w:fill="auto"/>
            <w:vAlign w:val="center"/>
          </w:tcPr>
          <w:p w14:paraId="5954B44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5G会话管理</w:t>
            </w:r>
          </w:p>
        </w:tc>
        <w:tc>
          <w:tcPr>
            <w:tcW w:w="6277" w:type="dxa"/>
            <w:tcBorders>
              <w:top w:val="nil"/>
              <w:left w:val="nil"/>
              <w:bottom w:val="single" w:color="000000" w:sz="8" w:space="0"/>
              <w:right w:val="single" w:color="000000" w:sz="8" w:space="0"/>
            </w:tcBorders>
            <w:shd w:val="clear" w:color="auto" w:fill="auto"/>
            <w:vAlign w:val="center"/>
          </w:tcPr>
          <w:p w14:paraId="2193F696">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提供的 UPF 产品支持二层和三层 PDU 会话的建立,修改、删除和上报。</w:t>
            </w:r>
          </w:p>
        </w:tc>
      </w:tr>
    </w:tbl>
    <w:p w14:paraId="0CB021B2">
      <w:pPr>
        <w:spacing w:line="360" w:lineRule="auto"/>
        <w:ind w:right="-482" w:rightChars="-201"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3.3 配套服务</w:t>
      </w:r>
    </w:p>
    <w:tbl>
      <w:tblPr>
        <w:tblStyle w:val="6"/>
        <w:tblW w:w="9074" w:type="dxa"/>
        <w:tblInd w:w="0" w:type="dxa"/>
        <w:tblLayout w:type="autofit"/>
        <w:tblCellMar>
          <w:top w:w="0" w:type="dxa"/>
          <w:left w:w="108" w:type="dxa"/>
          <w:bottom w:w="0" w:type="dxa"/>
          <w:right w:w="108" w:type="dxa"/>
        </w:tblCellMar>
      </w:tblPr>
      <w:tblGrid>
        <w:gridCol w:w="704"/>
        <w:gridCol w:w="707"/>
        <w:gridCol w:w="2335"/>
        <w:gridCol w:w="4523"/>
        <w:gridCol w:w="805"/>
      </w:tblGrid>
      <w:tr w14:paraId="3CB43C53">
        <w:tblPrEx>
          <w:tblCellMar>
            <w:top w:w="0" w:type="dxa"/>
            <w:left w:w="108" w:type="dxa"/>
            <w:bottom w:w="0" w:type="dxa"/>
            <w:right w:w="108" w:type="dxa"/>
          </w:tblCellMar>
        </w:tblPrEx>
        <w:trPr>
          <w:trHeight w:val="476" w:hRule="atLeast"/>
        </w:trPr>
        <w:tc>
          <w:tcPr>
            <w:tcW w:w="704" w:type="dxa"/>
            <w:tcBorders>
              <w:top w:val="single" w:color="auto" w:sz="4" w:space="0"/>
              <w:left w:val="single" w:color="auto" w:sz="4" w:space="0"/>
              <w:bottom w:val="single" w:color="auto" w:sz="4" w:space="0"/>
              <w:right w:val="single" w:color="auto" w:sz="4" w:space="0"/>
            </w:tcBorders>
            <w:shd w:val="clear" w:color="000000" w:fill="F2F2F2"/>
            <w:vAlign w:val="center"/>
          </w:tcPr>
          <w:p w14:paraId="3713D76A">
            <w:pPr>
              <w:jc w:val="center"/>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序号</w:t>
            </w:r>
          </w:p>
        </w:tc>
        <w:tc>
          <w:tcPr>
            <w:tcW w:w="3042" w:type="dxa"/>
            <w:gridSpan w:val="2"/>
            <w:tcBorders>
              <w:top w:val="single" w:color="auto" w:sz="4" w:space="0"/>
              <w:left w:val="nil"/>
              <w:bottom w:val="single" w:color="auto" w:sz="4" w:space="0"/>
              <w:right w:val="single" w:color="auto" w:sz="4" w:space="0"/>
            </w:tcBorders>
            <w:shd w:val="clear" w:color="000000" w:fill="F2F2F2"/>
            <w:vAlign w:val="center"/>
          </w:tcPr>
          <w:p w14:paraId="0F3BC12C">
            <w:pPr>
              <w:jc w:val="center"/>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商品名称</w:t>
            </w:r>
          </w:p>
        </w:tc>
        <w:tc>
          <w:tcPr>
            <w:tcW w:w="4523" w:type="dxa"/>
            <w:tcBorders>
              <w:top w:val="single" w:color="auto" w:sz="4" w:space="0"/>
              <w:left w:val="nil"/>
              <w:bottom w:val="single" w:color="auto" w:sz="4" w:space="0"/>
              <w:right w:val="single" w:color="auto" w:sz="4" w:space="0"/>
            </w:tcBorders>
            <w:shd w:val="clear" w:color="000000" w:fill="F2F2F2"/>
            <w:vAlign w:val="center"/>
          </w:tcPr>
          <w:p w14:paraId="026E694A">
            <w:pPr>
              <w:jc w:val="center"/>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规格参数</w:t>
            </w:r>
          </w:p>
        </w:tc>
        <w:tc>
          <w:tcPr>
            <w:tcW w:w="805" w:type="dxa"/>
            <w:tcBorders>
              <w:top w:val="single" w:color="auto" w:sz="4" w:space="0"/>
              <w:left w:val="nil"/>
              <w:bottom w:val="single" w:color="auto" w:sz="4" w:space="0"/>
              <w:right w:val="single" w:color="auto" w:sz="4" w:space="0"/>
            </w:tcBorders>
            <w:shd w:val="clear" w:color="000000" w:fill="F2F2F2"/>
            <w:vAlign w:val="center"/>
          </w:tcPr>
          <w:p w14:paraId="60C9E71D">
            <w:pPr>
              <w:jc w:val="center"/>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数量</w:t>
            </w:r>
          </w:p>
        </w:tc>
      </w:tr>
      <w:tr w14:paraId="174439B2">
        <w:tblPrEx>
          <w:tblCellMar>
            <w:top w:w="0" w:type="dxa"/>
            <w:left w:w="108" w:type="dxa"/>
            <w:bottom w:w="0" w:type="dxa"/>
            <w:right w:w="108" w:type="dxa"/>
          </w:tblCellMar>
        </w:tblPrEx>
        <w:trPr>
          <w:trHeight w:val="476" w:hRule="atLeast"/>
        </w:trPr>
        <w:tc>
          <w:tcPr>
            <w:tcW w:w="704" w:type="dxa"/>
            <w:vMerge w:val="restart"/>
            <w:tcBorders>
              <w:top w:val="nil"/>
              <w:left w:val="single" w:color="auto" w:sz="4" w:space="0"/>
              <w:bottom w:val="single" w:color="000000" w:sz="4" w:space="0"/>
              <w:right w:val="single" w:color="auto" w:sz="4" w:space="0"/>
            </w:tcBorders>
            <w:shd w:val="clear" w:color="auto" w:fill="auto"/>
            <w:vAlign w:val="center"/>
          </w:tcPr>
          <w:p w14:paraId="697AFF23">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3</w:t>
            </w:r>
          </w:p>
        </w:tc>
        <w:tc>
          <w:tcPr>
            <w:tcW w:w="707" w:type="dxa"/>
            <w:vMerge w:val="restart"/>
            <w:tcBorders>
              <w:top w:val="nil"/>
              <w:left w:val="single" w:color="auto" w:sz="4" w:space="0"/>
              <w:bottom w:val="single" w:color="000000" w:sz="4" w:space="0"/>
              <w:right w:val="single" w:color="auto" w:sz="4" w:space="0"/>
            </w:tcBorders>
            <w:shd w:val="clear" w:color="auto" w:fill="auto"/>
            <w:vAlign w:val="center"/>
          </w:tcPr>
          <w:p w14:paraId="2E9ACA64">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配套服务</w:t>
            </w:r>
          </w:p>
        </w:tc>
        <w:tc>
          <w:tcPr>
            <w:tcW w:w="2335" w:type="dxa"/>
            <w:tcBorders>
              <w:top w:val="nil"/>
              <w:left w:val="nil"/>
              <w:bottom w:val="single" w:color="auto" w:sz="4" w:space="0"/>
              <w:right w:val="single" w:color="auto" w:sz="4" w:space="0"/>
            </w:tcBorders>
            <w:shd w:val="clear" w:color="auto" w:fill="auto"/>
            <w:vAlign w:val="center"/>
          </w:tcPr>
          <w:p w14:paraId="03532EA8">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第三方系统接口集成</w:t>
            </w:r>
          </w:p>
        </w:tc>
        <w:tc>
          <w:tcPr>
            <w:tcW w:w="4523" w:type="dxa"/>
            <w:tcBorders>
              <w:top w:val="nil"/>
              <w:left w:val="nil"/>
              <w:bottom w:val="single" w:color="auto" w:sz="4" w:space="0"/>
              <w:right w:val="single" w:color="auto" w:sz="4" w:space="0"/>
            </w:tcBorders>
            <w:shd w:val="clear" w:color="auto" w:fill="auto"/>
            <w:vAlign w:val="center"/>
          </w:tcPr>
          <w:p w14:paraId="29318BB8">
            <w:pPr>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实现银医自助终端应用与HIS、LIS、电子发票、国家医保平台、合作银行MISPOS等业务系统的对接，实现就医全流程业务,并实现与现有支付对账平台对接，实现统一对账</w:t>
            </w:r>
          </w:p>
        </w:tc>
        <w:tc>
          <w:tcPr>
            <w:tcW w:w="805" w:type="dxa"/>
            <w:tcBorders>
              <w:top w:val="nil"/>
              <w:left w:val="nil"/>
              <w:bottom w:val="single" w:color="auto" w:sz="4" w:space="0"/>
              <w:right w:val="single" w:color="auto" w:sz="4" w:space="0"/>
            </w:tcBorders>
            <w:shd w:val="clear" w:color="auto" w:fill="auto"/>
            <w:vAlign w:val="center"/>
          </w:tcPr>
          <w:p w14:paraId="6CC9DD85">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w:t>
            </w:r>
          </w:p>
        </w:tc>
      </w:tr>
      <w:tr w14:paraId="1254928D">
        <w:tblPrEx>
          <w:tblCellMar>
            <w:top w:w="0" w:type="dxa"/>
            <w:left w:w="108" w:type="dxa"/>
            <w:bottom w:w="0" w:type="dxa"/>
            <w:right w:w="108" w:type="dxa"/>
          </w:tblCellMar>
        </w:tblPrEx>
        <w:trPr>
          <w:trHeight w:val="476" w:hRule="atLeast"/>
        </w:trPr>
        <w:tc>
          <w:tcPr>
            <w:tcW w:w="704" w:type="dxa"/>
            <w:vMerge w:val="continue"/>
            <w:tcBorders>
              <w:top w:val="nil"/>
              <w:left w:val="single" w:color="auto" w:sz="4" w:space="0"/>
              <w:bottom w:val="single" w:color="000000" w:sz="4" w:space="0"/>
              <w:right w:val="single" w:color="auto" w:sz="4" w:space="0"/>
            </w:tcBorders>
            <w:vAlign w:val="center"/>
          </w:tcPr>
          <w:p w14:paraId="2F66173D">
            <w:pPr>
              <w:rPr>
                <w:color w:val="000000" w:themeColor="text1"/>
                <w:sz w:val="20"/>
                <w:szCs w:val="20"/>
                <w14:textFill>
                  <w14:solidFill>
                    <w14:schemeClr w14:val="tx1"/>
                  </w14:solidFill>
                </w14:textFill>
              </w:rPr>
            </w:pPr>
          </w:p>
        </w:tc>
        <w:tc>
          <w:tcPr>
            <w:tcW w:w="707" w:type="dxa"/>
            <w:vMerge w:val="continue"/>
            <w:tcBorders>
              <w:top w:val="nil"/>
              <w:left w:val="single" w:color="auto" w:sz="4" w:space="0"/>
              <w:bottom w:val="single" w:color="000000" w:sz="4" w:space="0"/>
              <w:right w:val="single" w:color="auto" w:sz="4" w:space="0"/>
            </w:tcBorders>
            <w:vAlign w:val="center"/>
          </w:tcPr>
          <w:p w14:paraId="7A965420">
            <w:pPr>
              <w:rPr>
                <w:color w:val="000000" w:themeColor="text1"/>
                <w:sz w:val="20"/>
                <w:szCs w:val="20"/>
                <w14:textFill>
                  <w14:solidFill>
                    <w14:schemeClr w14:val="tx1"/>
                  </w14:solidFill>
                </w14:textFill>
              </w:rPr>
            </w:pPr>
          </w:p>
        </w:tc>
        <w:tc>
          <w:tcPr>
            <w:tcW w:w="2335" w:type="dxa"/>
            <w:tcBorders>
              <w:top w:val="nil"/>
              <w:left w:val="nil"/>
              <w:bottom w:val="single" w:color="auto" w:sz="4" w:space="0"/>
              <w:right w:val="single" w:color="auto" w:sz="4" w:space="0"/>
            </w:tcBorders>
            <w:shd w:val="clear" w:color="auto" w:fill="auto"/>
            <w:vAlign w:val="center"/>
          </w:tcPr>
          <w:p w14:paraId="74264F13">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自助机各类耗料</w:t>
            </w:r>
          </w:p>
        </w:tc>
        <w:tc>
          <w:tcPr>
            <w:tcW w:w="4523" w:type="dxa"/>
            <w:tcBorders>
              <w:top w:val="nil"/>
              <w:left w:val="nil"/>
              <w:bottom w:val="single" w:color="auto" w:sz="4" w:space="0"/>
              <w:right w:val="single" w:color="auto" w:sz="4" w:space="0"/>
            </w:tcBorders>
            <w:shd w:val="clear" w:color="auto" w:fill="auto"/>
            <w:vAlign w:val="center"/>
          </w:tcPr>
          <w:p w14:paraId="7CB48B0D">
            <w:pPr>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提供</w:t>
            </w:r>
            <w:r>
              <w:rPr>
                <w:color w:val="000000" w:themeColor="text1"/>
                <w:sz w:val="20"/>
                <w:szCs w:val="20"/>
                <w14:textFill>
                  <w14:solidFill>
                    <w14:schemeClr w14:val="tx1"/>
                  </w14:solidFill>
                </w14:textFill>
              </w:rPr>
              <w:t>5</w:t>
            </w:r>
            <w:r>
              <w:rPr>
                <w:rFonts w:hint="eastAsia"/>
                <w:color w:val="000000" w:themeColor="text1"/>
                <w:sz w:val="20"/>
                <w:szCs w:val="20"/>
                <w14:textFill>
                  <w14:solidFill>
                    <w14:schemeClr w14:val="tx1"/>
                  </w14:solidFill>
                </w14:textFill>
              </w:rPr>
              <w:t>年打印凭证热敏纸，碳带，硒鼓 粉盒等</w:t>
            </w:r>
          </w:p>
        </w:tc>
        <w:tc>
          <w:tcPr>
            <w:tcW w:w="805" w:type="dxa"/>
            <w:tcBorders>
              <w:top w:val="nil"/>
              <w:left w:val="nil"/>
              <w:bottom w:val="single" w:color="auto" w:sz="4" w:space="0"/>
              <w:right w:val="single" w:color="auto" w:sz="4" w:space="0"/>
            </w:tcBorders>
            <w:shd w:val="clear" w:color="auto" w:fill="auto"/>
            <w:vAlign w:val="center"/>
          </w:tcPr>
          <w:p w14:paraId="35477B5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5</w:t>
            </w:r>
          </w:p>
        </w:tc>
      </w:tr>
      <w:tr w14:paraId="1D408551">
        <w:tblPrEx>
          <w:tblCellMar>
            <w:top w:w="0" w:type="dxa"/>
            <w:left w:w="108" w:type="dxa"/>
            <w:bottom w:w="0" w:type="dxa"/>
            <w:right w:w="108" w:type="dxa"/>
          </w:tblCellMar>
        </w:tblPrEx>
        <w:trPr>
          <w:trHeight w:val="476" w:hRule="atLeast"/>
        </w:trPr>
        <w:tc>
          <w:tcPr>
            <w:tcW w:w="704" w:type="dxa"/>
            <w:vMerge w:val="continue"/>
            <w:tcBorders>
              <w:top w:val="nil"/>
              <w:left w:val="single" w:color="auto" w:sz="4" w:space="0"/>
              <w:bottom w:val="single" w:color="000000" w:sz="4" w:space="0"/>
              <w:right w:val="single" w:color="auto" w:sz="4" w:space="0"/>
            </w:tcBorders>
            <w:vAlign w:val="center"/>
          </w:tcPr>
          <w:p w14:paraId="5186F70D">
            <w:pPr>
              <w:rPr>
                <w:color w:val="000000" w:themeColor="text1"/>
                <w:sz w:val="20"/>
                <w:szCs w:val="20"/>
                <w14:textFill>
                  <w14:solidFill>
                    <w14:schemeClr w14:val="tx1"/>
                  </w14:solidFill>
                </w14:textFill>
              </w:rPr>
            </w:pPr>
          </w:p>
        </w:tc>
        <w:tc>
          <w:tcPr>
            <w:tcW w:w="707" w:type="dxa"/>
            <w:vMerge w:val="continue"/>
            <w:tcBorders>
              <w:top w:val="nil"/>
              <w:left w:val="single" w:color="auto" w:sz="4" w:space="0"/>
              <w:bottom w:val="single" w:color="000000" w:sz="4" w:space="0"/>
              <w:right w:val="single" w:color="auto" w:sz="4" w:space="0"/>
            </w:tcBorders>
            <w:vAlign w:val="center"/>
          </w:tcPr>
          <w:p w14:paraId="41C080AB">
            <w:pPr>
              <w:rPr>
                <w:color w:val="000000" w:themeColor="text1"/>
                <w:sz w:val="20"/>
                <w:szCs w:val="20"/>
                <w14:textFill>
                  <w14:solidFill>
                    <w14:schemeClr w14:val="tx1"/>
                  </w14:solidFill>
                </w14:textFill>
              </w:rPr>
            </w:pPr>
          </w:p>
        </w:tc>
        <w:tc>
          <w:tcPr>
            <w:tcW w:w="2335" w:type="dxa"/>
            <w:tcBorders>
              <w:top w:val="nil"/>
              <w:left w:val="nil"/>
              <w:bottom w:val="single" w:color="auto" w:sz="4" w:space="0"/>
              <w:right w:val="single" w:color="auto" w:sz="4" w:space="0"/>
            </w:tcBorders>
            <w:shd w:val="clear" w:color="auto" w:fill="auto"/>
            <w:vAlign w:val="center"/>
          </w:tcPr>
          <w:p w14:paraId="1114FCE3">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原自助系统升级</w:t>
            </w:r>
          </w:p>
        </w:tc>
        <w:tc>
          <w:tcPr>
            <w:tcW w:w="4523" w:type="dxa"/>
            <w:tcBorders>
              <w:top w:val="nil"/>
              <w:left w:val="nil"/>
              <w:bottom w:val="single" w:color="auto" w:sz="4" w:space="0"/>
              <w:right w:val="single" w:color="auto" w:sz="4" w:space="0"/>
            </w:tcBorders>
            <w:shd w:val="clear" w:color="auto" w:fill="auto"/>
            <w:vAlign w:val="center"/>
          </w:tcPr>
          <w:p w14:paraId="6D363EFE">
            <w:pPr>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原自助系统升级服务，保障操作界面的统一性；</w:t>
            </w:r>
          </w:p>
        </w:tc>
        <w:tc>
          <w:tcPr>
            <w:tcW w:w="805" w:type="dxa"/>
            <w:tcBorders>
              <w:top w:val="nil"/>
              <w:left w:val="nil"/>
              <w:bottom w:val="single" w:color="auto" w:sz="4" w:space="0"/>
              <w:right w:val="single" w:color="auto" w:sz="4" w:space="0"/>
            </w:tcBorders>
            <w:shd w:val="clear" w:color="auto" w:fill="auto"/>
            <w:vAlign w:val="center"/>
          </w:tcPr>
          <w:p w14:paraId="551B8EC2">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w:t>
            </w:r>
          </w:p>
        </w:tc>
      </w:tr>
      <w:tr w14:paraId="6C549855">
        <w:tblPrEx>
          <w:tblCellMar>
            <w:top w:w="0" w:type="dxa"/>
            <w:left w:w="108" w:type="dxa"/>
            <w:bottom w:w="0" w:type="dxa"/>
            <w:right w:w="108" w:type="dxa"/>
          </w:tblCellMar>
        </w:tblPrEx>
        <w:trPr>
          <w:trHeight w:val="476" w:hRule="atLeast"/>
        </w:trPr>
        <w:tc>
          <w:tcPr>
            <w:tcW w:w="704" w:type="dxa"/>
            <w:vMerge w:val="continue"/>
            <w:tcBorders>
              <w:top w:val="nil"/>
              <w:left w:val="single" w:color="auto" w:sz="4" w:space="0"/>
              <w:bottom w:val="single" w:color="000000" w:sz="4" w:space="0"/>
              <w:right w:val="single" w:color="auto" w:sz="4" w:space="0"/>
            </w:tcBorders>
            <w:vAlign w:val="center"/>
          </w:tcPr>
          <w:p w14:paraId="4F4729ED">
            <w:pPr>
              <w:rPr>
                <w:color w:val="000000" w:themeColor="text1"/>
                <w:sz w:val="20"/>
                <w:szCs w:val="20"/>
                <w14:textFill>
                  <w14:solidFill>
                    <w14:schemeClr w14:val="tx1"/>
                  </w14:solidFill>
                </w14:textFill>
              </w:rPr>
            </w:pPr>
          </w:p>
        </w:tc>
        <w:tc>
          <w:tcPr>
            <w:tcW w:w="707" w:type="dxa"/>
            <w:vMerge w:val="continue"/>
            <w:tcBorders>
              <w:top w:val="nil"/>
              <w:left w:val="single" w:color="auto" w:sz="4" w:space="0"/>
              <w:bottom w:val="single" w:color="000000" w:sz="4" w:space="0"/>
              <w:right w:val="single" w:color="auto" w:sz="4" w:space="0"/>
            </w:tcBorders>
            <w:vAlign w:val="center"/>
          </w:tcPr>
          <w:p w14:paraId="78203718">
            <w:pPr>
              <w:rPr>
                <w:color w:val="000000" w:themeColor="text1"/>
                <w:sz w:val="20"/>
                <w:szCs w:val="20"/>
                <w14:textFill>
                  <w14:solidFill>
                    <w14:schemeClr w14:val="tx1"/>
                  </w14:solidFill>
                </w14:textFill>
              </w:rPr>
            </w:pPr>
          </w:p>
        </w:tc>
        <w:tc>
          <w:tcPr>
            <w:tcW w:w="2335" w:type="dxa"/>
            <w:tcBorders>
              <w:top w:val="nil"/>
              <w:left w:val="nil"/>
              <w:bottom w:val="single" w:color="auto" w:sz="4" w:space="0"/>
              <w:right w:val="single" w:color="auto" w:sz="4" w:space="0"/>
            </w:tcBorders>
            <w:shd w:val="clear" w:color="auto" w:fill="auto"/>
            <w:vAlign w:val="center"/>
          </w:tcPr>
          <w:p w14:paraId="06EE974C">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驻场服务</w:t>
            </w:r>
          </w:p>
        </w:tc>
        <w:tc>
          <w:tcPr>
            <w:tcW w:w="4523" w:type="dxa"/>
            <w:tcBorders>
              <w:top w:val="nil"/>
              <w:left w:val="nil"/>
              <w:bottom w:val="single" w:color="auto" w:sz="4" w:space="0"/>
              <w:right w:val="single" w:color="auto" w:sz="4" w:space="0"/>
            </w:tcBorders>
            <w:shd w:val="clear" w:color="auto" w:fill="auto"/>
            <w:vAlign w:val="center"/>
          </w:tcPr>
          <w:p w14:paraId="0A2EF097">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提供一名专业工程师驻场运维服务 5 年</w:t>
            </w:r>
          </w:p>
        </w:tc>
        <w:tc>
          <w:tcPr>
            <w:tcW w:w="805" w:type="dxa"/>
            <w:tcBorders>
              <w:top w:val="nil"/>
              <w:left w:val="nil"/>
              <w:bottom w:val="single" w:color="auto" w:sz="4" w:space="0"/>
              <w:right w:val="single" w:color="auto" w:sz="4" w:space="0"/>
            </w:tcBorders>
            <w:shd w:val="clear" w:color="auto" w:fill="auto"/>
            <w:vAlign w:val="center"/>
          </w:tcPr>
          <w:p w14:paraId="45D08A40">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5</w:t>
            </w:r>
          </w:p>
        </w:tc>
      </w:tr>
    </w:tbl>
    <w:p w14:paraId="30F2890B">
      <w:pPr>
        <w:spacing w:line="360" w:lineRule="auto"/>
        <w:ind w:right="-482" w:rightChars="-201"/>
        <w:rPr>
          <w:b/>
          <w:color w:val="000000" w:themeColor="text1"/>
          <w:sz w:val="32"/>
          <w:szCs w:val="32"/>
          <w14:textFill>
            <w14:solidFill>
              <w14:schemeClr w14:val="tx1"/>
            </w14:solidFill>
          </w14:textFill>
        </w:rPr>
      </w:pPr>
    </w:p>
    <w:p w14:paraId="6D9A5540">
      <w:pPr>
        <w:pStyle w:val="9"/>
        <w:numPr>
          <w:ilvl w:val="0"/>
          <w:numId w:val="2"/>
        </w:numPr>
        <w:spacing w:line="360" w:lineRule="auto"/>
        <w:ind w:right="-482" w:rightChars="-201" w:firstLineChars="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商务要求</w:t>
      </w:r>
    </w:p>
    <w:tbl>
      <w:tblPr>
        <w:tblStyle w:val="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7087"/>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4" w:type="dxa"/>
            <w:vAlign w:val="center"/>
          </w:tcPr>
          <w:p w14:paraId="17183456">
            <w:pPr>
              <w:spacing w:line="276"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序号</w:t>
            </w:r>
          </w:p>
        </w:tc>
        <w:tc>
          <w:tcPr>
            <w:tcW w:w="8363" w:type="dxa"/>
            <w:gridSpan w:val="2"/>
            <w:vAlign w:val="center"/>
          </w:tcPr>
          <w:p w14:paraId="169C7F5E">
            <w:pPr>
              <w:spacing w:line="276" w:lineRule="auto"/>
              <w:jc w:val="center"/>
              <w:rPr>
                <w:b/>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67" w:type="dxa"/>
            <w:gridSpan w:val="3"/>
            <w:vAlign w:val="center"/>
          </w:tcPr>
          <w:p w14:paraId="79A0648F">
            <w:pPr>
              <w:spacing w:line="276"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4" w:type="dxa"/>
            <w:vAlign w:val="center"/>
          </w:tcPr>
          <w:p w14:paraId="1968AFF2">
            <w:pPr>
              <w:spacing w:line="276"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276" w:type="dxa"/>
            <w:vAlign w:val="center"/>
          </w:tcPr>
          <w:p w14:paraId="29538BCF">
            <w:pPr>
              <w:spacing w:line="276"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货物要求</w:t>
            </w:r>
          </w:p>
        </w:tc>
        <w:tc>
          <w:tcPr>
            <w:tcW w:w="7087" w:type="dxa"/>
          </w:tcPr>
          <w:p w14:paraId="1F0385AF">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w:t>
            </w:r>
            <w:r>
              <w:rPr>
                <w:color w:val="000000" w:themeColor="text1"/>
                <w:szCs w:val="21"/>
                <w14:textFill>
                  <w14:solidFill>
                    <w14:schemeClr w14:val="tx1"/>
                  </w14:solidFill>
                </w14:textFill>
              </w:rPr>
              <w:t>送货上门、</w:t>
            </w:r>
            <w:r>
              <w:rPr>
                <w:rFonts w:hint="eastAsia"/>
                <w:color w:val="000000" w:themeColor="text1"/>
                <w:szCs w:val="21"/>
                <w14:textFill>
                  <w14:solidFill>
                    <w14:schemeClr w14:val="tx1"/>
                  </w14:solidFill>
                </w14:textFill>
              </w:rPr>
              <w:t>包安装调试，且</w:t>
            </w:r>
            <w:r>
              <w:rPr>
                <w:color w:val="000000" w:themeColor="text1"/>
                <w:szCs w:val="21"/>
                <w14:textFill>
                  <w14:solidFill>
                    <w14:schemeClr w14:val="tx1"/>
                  </w14:solidFill>
                </w14:textFill>
              </w:rPr>
              <w:t>不接受快递到付，需安排专人送达并当场验收</w:t>
            </w:r>
            <w:r>
              <w:rPr>
                <w:rFonts w:hint="eastAsia"/>
                <w:color w:val="000000" w:themeColor="text1"/>
                <w:szCs w:val="21"/>
                <w14:textFill>
                  <w14:solidFill>
                    <w14:schemeClr w14:val="tx1"/>
                  </w14:solidFill>
                </w14:textFill>
              </w:rPr>
              <w:t>。</w:t>
            </w:r>
          </w:p>
          <w:p w14:paraId="05275700">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1.2供应商所提供的货物的技术规格符合采购文件规定的技术规格，货物符合中华人民共和国的设计和制造国家标准、生产标准或行业标准。</w:t>
            </w:r>
          </w:p>
          <w:p w14:paraId="1DEAA421">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1.3供应商应保证货物是全新、未使用过的原装合格正品（包括零部件），并完全符合采购方要求的质量、规格和性能的要求。</w:t>
            </w:r>
          </w:p>
          <w:p w14:paraId="6E1C2357">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1.4如货物安装或配置了软件的，供应商保证相关软件均为正版软件。</w:t>
            </w:r>
          </w:p>
          <w:p w14:paraId="3121272A">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1.5供应商应将所提供货物的使用说明书、原厂保修卡等附随资料和附随配件、工具等交付给采购方；</w:t>
            </w:r>
          </w:p>
          <w:p w14:paraId="51414376">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1.6供应商不能完整交付货物及本款规定的单证和工具的，或</w:t>
            </w:r>
            <w:r>
              <w:rPr>
                <w:color w:val="000000" w:themeColor="text1"/>
                <w:szCs w:val="21"/>
                <w14:textFill>
                  <w14:solidFill>
                    <w14:schemeClr w14:val="tx1"/>
                  </w14:solidFill>
                </w14:textFill>
              </w:rPr>
              <w:t>提供产品</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附件不合格</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将进行退货处理并将向采购中心反馈并拉入黑名单。</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4" w:type="dxa"/>
            <w:vAlign w:val="center"/>
          </w:tcPr>
          <w:p w14:paraId="75A26EBC">
            <w:pPr>
              <w:spacing w:line="276" w:lineRule="auto"/>
              <w:rPr>
                <w:b/>
                <w:color w:val="000000" w:themeColor="text1"/>
                <w:szCs w:val="21"/>
                <w14:textFill>
                  <w14:solidFill>
                    <w14:schemeClr w14:val="tx1"/>
                  </w14:solidFill>
                </w14:textFill>
              </w:rPr>
            </w:pPr>
            <w:r>
              <w:rPr>
                <w:bCs/>
                <w:color w:val="000000" w:themeColor="text1"/>
                <w:szCs w:val="21"/>
                <w14:textFill>
                  <w14:solidFill>
                    <w14:schemeClr w14:val="tx1"/>
                  </w14:solidFill>
                </w14:textFill>
              </w:rPr>
              <w:t>2</w:t>
            </w:r>
          </w:p>
        </w:tc>
        <w:tc>
          <w:tcPr>
            <w:tcW w:w="1276" w:type="dxa"/>
            <w:vAlign w:val="center"/>
          </w:tcPr>
          <w:p w14:paraId="737F062C">
            <w:pPr>
              <w:spacing w:line="276" w:lineRule="auto"/>
              <w:jc w:val="center"/>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维修响应及故障解决时间</w:t>
            </w:r>
          </w:p>
        </w:tc>
        <w:tc>
          <w:tcPr>
            <w:tcW w:w="7087" w:type="dxa"/>
          </w:tcPr>
          <w:p w14:paraId="6B1CCB21">
            <w:pPr>
              <w:spacing w:line="276" w:lineRule="auto"/>
              <w:jc w:val="both"/>
              <w:rPr>
                <w:b/>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保修期内如果出现因设备硬件问题而引起的故障，供应商应提供</w:t>
            </w:r>
            <w:r>
              <w:rPr>
                <w:bCs/>
                <w:color w:val="000000" w:themeColor="text1"/>
                <w:szCs w:val="21"/>
                <w:u w:val="single"/>
                <w14:textFill>
                  <w14:solidFill>
                    <w14:schemeClr w14:val="tx1"/>
                  </w14:solidFill>
                </w14:textFill>
              </w:rPr>
              <w:t>0.5</w:t>
            </w:r>
            <w:r>
              <w:rPr>
                <w:bCs/>
                <w:color w:val="000000" w:themeColor="text1"/>
                <w:szCs w:val="21"/>
                <w14:textFill>
                  <w14:solidFill>
                    <w14:schemeClr w14:val="tx1"/>
                  </w14:solidFill>
                </w14:textFill>
              </w:rPr>
              <w:t>小时响应，</w:t>
            </w:r>
            <w:r>
              <w:rPr>
                <w:bCs/>
                <w:color w:val="000000" w:themeColor="text1"/>
                <w:szCs w:val="21"/>
                <w:u w:val="single"/>
                <w14:textFill>
                  <w14:solidFill>
                    <w14:schemeClr w14:val="tx1"/>
                  </w14:solidFill>
                </w14:textFill>
              </w:rPr>
              <w:t>4</w:t>
            </w:r>
            <w:r>
              <w:rPr>
                <w:bCs/>
                <w:color w:val="000000" w:themeColor="text1"/>
                <w:szCs w:val="21"/>
                <w14:textFill>
                  <w14:solidFill>
                    <w14:schemeClr w14:val="tx1"/>
                  </w14:solidFill>
                </w14:textFill>
              </w:rPr>
              <w:t>小时内上门服务，对设备予以检修或更换，全部服务费和更换产品或配件的费用由供应商承担。</w:t>
            </w:r>
            <w:r>
              <w:rPr>
                <w:rFonts w:hint="eastAsia"/>
                <w:b/>
                <w:bCs/>
                <w:color w:val="000000" w:themeColor="text1"/>
                <w:szCs w:val="21"/>
                <w14:textFill>
                  <w14:solidFill>
                    <w14:schemeClr w14:val="tx1"/>
                  </w14:solidFill>
                </w14:textFill>
              </w:rPr>
              <w:t>且</w:t>
            </w:r>
            <w:r>
              <w:rPr>
                <w:b/>
                <w:bCs/>
                <w:color w:val="000000" w:themeColor="text1"/>
                <w:szCs w:val="21"/>
                <w14:textFill>
                  <w14:solidFill>
                    <w14:schemeClr w14:val="tx1"/>
                  </w14:solidFill>
                </w14:textFill>
              </w:rPr>
              <w:t>当日下午4点前报修，下一自然日24点前修复，若没有完成修复，则</w:t>
            </w:r>
            <w:r>
              <w:rPr>
                <w:rFonts w:hint="eastAsia"/>
                <w:b/>
                <w:bCs/>
                <w:color w:val="000000" w:themeColor="text1"/>
                <w:szCs w:val="21"/>
                <w14:textFill>
                  <w14:solidFill>
                    <w14:schemeClr w14:val="tx1"/>
                  </w14:solidFill>
                </w14:textFill>
              </w:rPr>
              <w:t>甲方有权</w:t>
            </w:r>
            <w:r>
              <w:rPr>
                <w:b/>
                <w:bCs/>
                <w:color w:val="000000" w:themeColor="text1"/>
                <w:szCs w:val="21"/>
                <w14:textFill>
                  <w14:solidFill>
                    <w14:schemeClr w14:val="tx1"/>
                  </w14:solidFill>
                </w14:textFill>
              </w:rPr>
              <w:t>進究</w:t>
            </w:r>
            <w:r>
              <w:rPr>
                <w:rFonts w:hint="eastAsia"/>
                <w:b/>
                <w:bCs/>
                <w:color w:val="000000" w:themeColor="text1"/>
                <w:szCs w:val="21"/>
                <w14:textFill>
                  <w14:solidFill>
                    <w14:schemeClr w14:val="tx1"/>
                  </w14:solidFill>
                </w14:textFill>
              </w:rPr>
              <w:t>乙方赔偿责任，</w:t>
            </w:r>
            <w:r>
              <w:rPr>
                <w:bCs/>
                <w:color w:val="000000" w:themeColor="text1"/>
                <w:szCs w:val="21"/>
                <w14:textFill>
                  <w14:solidFill>
                    <w14:schemeClr w14:val="tx1"/>
                  </w14:solidFill>
                </w14:textFill>
              </w:rPr>
              <w:t>。</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704" w:type="dxa"/>
            <w:vAlign w:val="center"/>
          </w:tcPr>
          <w:p w14:paraId="69B7C54A">
            <w:pPr>
              <w:spacing w:line="276" w:lineRule="auto"/>
              <w:rPr>
                <w:b/>
                <w:color w:val="000000" w:themeColor="text1"/>
                <w:szCs w:val="21"/>
                <w14:textFill>
                  <w14:solidFill>
                    <w14:schemeClr w14:val="tx1"/>
                  </w14:solidFill>
                </w14:textFill>
              </w:rPr>
            </w:pPr>
            <w:r>
              <w:rPr>
                <w:bCs/>
                <w:color w:val="000000" w:themeColor="text1"/>
                <w:szCs w:val="21"/>
                <w14:textFill>
                  <w14:solidFill>
                    <w14:schemeClr w14:val="tx1"/>
                  </w14:solidFill>
                </w14:textFill>
              </w:rPr>
              <w:t>3</w:t>
            </w:r>
          </w:p>
        </w:tc>
        <w:tc>
          <w:tcPr>
            <w:tcW w:w="1276" w:type="dxa"/>
            <w:vAlign w:val="center"/>
          </w:tcPr>
          <w:p w14:paraId="4A1891AE">
            <w:pPr>
              <w:spacing w:line="276" w:lineRule="auto"/>
              <w:jc w:val="center"/>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免费保修期</w:t>
            </w:r>
          </w:p>
        </w:tc>
        <w:tc>
          <w:tcPr>
            <w:tcW w:w="7087" w:type="dxa"/>
          </w:tcPr>
          <w:p w14:paraId="4DDCFCB4">
            <w:pPr>
              <w:spacing w:line="276" w:lineRule="auto"/>
              <w:jc w:val="both"/>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.1货物免费保修</w:t>
            </w:r>
            <w:r>
              <w:rPr>
                <w:rFonts w:hint="eastAsia"/>
                <w:b/>
                <w:bCs/>
                <w:color w:val="000000" w:themeColor="text1"/>
                <w:szCs w:val="21"/>
                <w14:textFill>
                  <w14:solidFill>
                    <w14:schemeClr w14:val="tx1"/>
                  </w14:solidFill>
                </w14:textFill>
              </w:rPr>
              <w:t>期</w:t>
            </w:r>
            <w:r>
              <w:rPr>
                <w:rFonts w:hint="eastAsia"/>
                <w:b/>
                <w:bCs/>
                <w:color w:val="000000" w:themeColor="text1"/>
                <w:szCs w:val="21"/>
                <w:u w:val="single"/>
                <w14:textFill>
                  <w14:solidFill>
                    <w14:schemeClr w14:val="tx1"/>
                  </w14:solidFill>
                </w14:textFill>
              </w:rPr>
              <w:t xml:space="preserve"> </w:t>
            </w:r>
            <w:r>
              <w:rPr>
                <w:b/>
                <w:bCs/>
                <w:color w:val="000000" w:themeColor="text1"/>
                <w:szCs w:val="21"/>
                <w:u w:val="single"/>
                <w14:textFill>
                  <w14:solidFill>
                    <w14:schemeClr w14:val="tx1"/>
                  </w14:solidFill>
                </w14:textFill>
              </w:rPr>
              <w:t>5</w:t>
            </w:r>
            <w:r>
              <w:rPr>
                <w:rFonts w:hint="eastAsia"/>
                <w:b/>
                <w:bCs/>
                <w:color w:val="000000" w:themeColor="text1"/>
                <w:szCs w:val="21"/>
                <w:u w:val="single"/>
                <w14:textFill>
                  <w14:solidFill>
                    <w14:schemeClr w14:val="tx1"/>
                  </w14:solidFill>
                </w14:textFill>
              </w:rPr>
              <w:t xml:space="preserve"> </w:t>
            </w:r>
            <w:r>
              <w:rPr>
                <w:rFonts w:hint="eastAsia"/>
                <w:b/>
                <w:bCs/>
                <w:color w:val="000000" w:themeColor="text1"/>
                <w:szCs w:val="21"/>
                <w14:textFill>
                  <w14:solidFill>
                    <w14:schemeClr w14:val="tx1"/>
                  </w14:solidFill>
                </w14:textFill>
              </w:rPr>
              <w:t>年免费</w:t>
            </w:r>
            <w:r>
              <w:rPr>
                <w:rFonts w:hint="eastAsia"/>
                <w:bCs/>
                <w:color w:val="000000" w:themeColor="text1"/>
                <w:szCs w:val="21"/>
                <w14:textFill>
                  <w14:solidFill>
                    <w14:schemeClr w14:val="tx1"/>
                  </w14:solidFill>
                </w14:textFill>
              </w:rPr>
              <w:t>服务</w:t>
            </w:r>
            <w:r>
              <w:rPr>
                <w:rFonts w:ascii="Helvetica" w:hAnsi="Helvetica" w:cs="Helvetica"/>
                <w:color w:val="000000" w:themeColor="text1"/>
                <w:szCs w:val="21"/>
                <w:shd w:val="clear" w:color="auto" w:fill="FFFFFF"/>
                <w14:textFill>
                  <w14:solidFill>
                    <w14:schemeClr w14:val="tx1"/>
                  </w14:solidFill>
                </w14:textFill>
              </w:rPr>
              <w:t>，</w:t>
            </w:r>
            <w:r>
              <w:rPr>
                <w:rFonts w:hint="eastAsia"/>
                <w:bCs/>
                <w:color w:val="000000" w:themeColor="text1"/>
                <w:szCs w:val="21"/>
                <w14:textFill>
                  <w14:solidFill>
                    <w14:schemeClr w14:val="tx1"/>
                  </w14:solidFill>
                </w14:textFill>
              </w:rPr>
              <w:t>时间自最终验收合格并交付使用之日起计算。</w:t>
            </w:r>
          </w:p>
          <w:p w14:paraId="2B99AC56">
            <w:pPr>
              <w:spacing w:line="276" w:lineRule="auto"/>
              <w:jc w:val="both"/>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.2免费保修期内，所有服务及配件全部免费。供应商</w:t>
            </w:r>
            <w:r>
              <w:rPr>
                <w:bCs/>
                <w:color w:val="000000" w:themeColor="text1"/>
                <w:szCs w:val="21"/>
                <w14:textFill>
                  <w14:solidFill>
                    <w14:schemeClr w14:val="tx1"/>
                  </w14:solidFill>
                </w14:textFill>
              </w:rPr>
              <w:t>负责对其提供的货物进行维修和系统维护，不再收取任何费用。</w:t>
            </w:r>
            <w:r>
              <w:rPr>
                <w:rFonts w:hint="eastAsia"/>
                <w:bCs/>
                <w:color w:val="000000" w:themeColor="text1"/>
                <w:szCs w:val="21"/>
                <w14:textFill>
                  <w14:solidFill>
                    <w14:schemeClr w14:val="tx1"/>
                  </w14:solidFill>
                </w14:textFill>
              </w:rPr>
              <w:t>所有货物保修服务方式均为供应商上门保修，即由供应商派员到货物使用现场维修，由此产生的一切费用（包括但不限于人工费、配件费、交通费）均由供应商承担。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4" w:type="dxa"/>
            <w:vAlign w:val="center"/>
          </w:tcPr>
          <w:p w14:paraId="6F85C933">
            <w:pPr>
              <w:spacing w:line="276" w:lineRule="auto"/>
              <w:rPr>
                <w:b/>
                <w:color w:val="000000" w:themeColor="text1"/>
                <w:szCs w:val="21"/>
                <w14:textFill>
                  <w14:solidFill>
                    <w14:schemeClr w14:val="tx1"/>
                  </w14:solidFill>
                </w14:textFill>
              </w:rPr>
            </w:pPr>
            <w:r>
              <w:rPr>
                <w:bCs/>
                <w:color w:val="000000" w:themeColor="text1"/>
                <w:szCs w:val="21"/>
                <w14:textFill>
                  <w14:solidFill>
                    <w14:schemeClr w14:val="tx1"/>
                  </w14:solidFill>
                </w14:textFill>
              </w:rPr>
              <w:t>4</w:t>
            </w:r>
          </w:p>
        </w:tc>
        <w:tc>
          <w:tcPr>
            <w:tcW w:w="1276" w:type="dxa"/>
            <w:vAlign w:val="center"/>
          </w:tcPr>
          <w:p w14:paraId="7A84A4B5">
            <w:pPr>
              <w:spacing w:line="276" w:lineRule="auto"/>
              <w:jc w:val="center"/>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技术文件</w:t>
            </w:r>
          </w:p>
        </w:tc>
        <w:tc>
          <w:tcPr>
            <w:tcW w:w="7087" w:type="dxa"/>
            <w:vAlign w:val="center"/>
          </w:tcPr>
          <w:p w14:paraId="4DAFA545">
            <w:pPr>
              <w:spacing w:line="276" w:lineRule="auto"/>
              <w:rPr>
                <w:b/>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供应商应提供全套、完整的书面技术资料，包括仪器说明书、操作手册、简单维修说明、图纸等。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67" w:type="dxa"/>
            <w:gridSpan w:val="3"/>
            <w:vAlign w:val="center"/>
          </w:tcPr>
          <w:p w14:paraId="2B89868A">
            <w:pPr>
              <w:spacing w:line="276"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vAlign w:val="center"/>
          </w:tcPr>
          <w:p w14:paraId="1F753899">
            <w:pPr>
              <w:spacing w:line="276"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276" w:type="dxa"/>
            <w:vAlign w:val="center"/>
          </w:tcPr>
          <w:p w14:paraId="6F091886">
            <w:pPr>
              <w:spacing w:line="276"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维修零配件、消耗品和延续保修合同的报价</w:t>
            </w:r>
          </w:p>
        </w:tc>
        <w:tc>
          <w:tcPr>
            <w:tcW w:w="7087" w:type="dxa"/>
            <w:vAlign w:val="center"/>
          </w:tcPr>
          <w:p w14:paraId="4AFECFCE">
            <w:pPr>
              <w:spacing w:line="276" w:lineRule="auto"/>
              <w:jc w:val="both"/>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由设备制造商提供售后服务，</w:t>
            </w:r>
            <w:r>
              <w:rPr>
                <w:color w:val="000000" w:themeColor="text1"/>
                <w:szCs w:val="21"/>
                <w:u w:val="single"/>
                <w14:textFill>
                  <w14:solidFill>
                    <w14:schemeClr w14:val="tx1"/>
                  </w14:solidFill>
                </w14:textFill>
              </w:rPr>
              <w:t xml:space="preserve"> 1</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小时内响应，</w:t>
            </w:r>
            <w:r>
              <w:rPr>
                <w:color w:val="000000" w:themeColor="text1"/>
                <w:szCs w:val="21"/>
                <w:u w:val="single"/>
                <w14:textFill>
                  <w14:solidFill>
                    <w14:schemeClr w14:val="tx1"/>
                  </w14:solidFill>
                </w14:textFill>
              </w:rPr>
              <w:t xml:space="preserve"> 12 </w:t>
            </w:r>
            <w:r>
              <w:rPr>
                <w:rFonts w:hint="eastAsia"/>
                <w:color w:val="000000" w:themeColor="text1"/>
                <w:szCs w:val="21"/>
                <w14:textFill>
                  <w14:solidFill>
                    <w14:schemeClr w14:val="tx1"/>
                  </w14:solidFill>
                </w14:textFill>
              </w:rPr>
              <w:t>小时维修到位，并在48小时内消除故障（不可抗力情况除外）。消耗品和零配件供应及时，特殊情况下可提供备用机。</w:t>
            </w:r>
          </w:p>
        </w:tc>
      </w:tr>
      <w:tr w14:paraId="222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4" w:type="dxa"/>
            <w:vAlign w:val="center"/>
          </w:tcPr>
          <w:p w14:paraId="688425CB">
            <w:pPr>
              <w:spacing w:line="276"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p>
        </w:tc>
        <w:tc>
          <w:tcPr>
            <w:tcW w:w="1276" w:type="dxa"/>
            <w:vAlign w:val="center"/>
          </w:tcPr>
          <w:p w14:paraId="30AAD7B4">
            <w:pPr>
              <w:spacing w:line="276"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维保期外的维修</w:t>
            </w:r>
          </w:p>
        </w:tc>
        <w:tc>
          <w:tcPr>
            <w:tcW w:w="7087" w:type="dxa"/>
            <w:vAlign w:val="center"/>
          </w:tcPr>
          <w:p w14:paraId="2521F101">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保修期满后，供应商必须继续支持维修。</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67" w:type="dxa"/>
            <w:gridSpan w:val="3"/>
            <w:vAlign w:val="center"/>
          </w:tcPr>
          <w:p w14:paraId="5F8C7627">
            <w:pPr>
              <w:spacing w:line="276"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4" w:type="dxa"/>
            <w:vMerge w:val="restart"/>
            <w:vAlign w:val="center"/>
          </w:tcPr>
          <w:p w14:paraId="7A00AA84">
            <w:pPr>
              <w:spacing w:line="276"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276" w:type="dxa"/>
            <w:vMerge w:val="restart"/>
            <w:vAlign w:val="center"/>
          </w:tcPr>
          <w:p w14:paraId="069A812B">
            <w:pPr>
              <w:spacing w:line="276"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必备条款</w:t>
            </w:r>
          </w:p>
        </w:tc>
        <w:tc>
          <w:tcPr>
            <w:tcW w:w="7087" w:type="dxa"/>
            <w:vAlign w:val="center"/>
          </w:tcPr>
          <w:p w14:paraId="705A01CB">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1.1履约时间和地点：供应商在签订合同之日起</w:t>
            </w:r>
            <w:r>
              <w:rPr>
                <w:b/>
                <w:color w:val="000000" w:themeColor="text1"/>
                <w:szCs w:val="21"/>
                <w14:textFill>
                  <w14:solidFill>
                    <w14:schemeClr w14:val="tx1"/>
                  </w14:solidFill>
                </w14:textFill>
              </w:rPr>
              <w:t>25</w:t>
            </w:r>
            <w:r>
              <w:rPr>
                <w:rFonts w:hint="eastAsia"/>
                <w:b/>
                <w:color w:val="000000" w:themeColor="text1"/>
                <w:szCs w:val="21"/>
                <w14:textFill>
                  <w14:solidFill>
                    <w14:schemeClr w14:val="tx1"/>
                  </w14:solidFill>
                </w14:textFill>
              </w:rPr>
              <w:t>个工作日</w:t>
            </w:r>
            <w:r>
              <w:rPr>
                <w:rFonts w:hint="eastAsia"/>
                <w:color w:val="000000" w:themeColor="text1"/>
                <w:szCs w:val="21"/>
                <w14:textFill>
                  <w14:solidFill>
                    <w14:schemeClr w14:val="tx1"/>
                  </w14:solidFill>
                </w14:textFill>
              </w:rPr>
              <w:t>内交货，交货地点为采购方指定位置。</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4" w:type="dxa"/>
            <w:vMerge w:val="continue"/>
            <w:vAlign w:val="center"/>
          </w:tcPr>
          <w:p w14:paraId="549A0017">
            <w:pPr>
              <w:spacing w:line="276" w:lineRule="auto"/>
              <w:jc w:val="center"/>
              <w:rPr>
                <w:b/>
                <w:color w:val="000000" w:themeColor="text1"/>
                <w:szCs w:val="21"/>
                <w14:textFill>
                  <w14:solidFill>
                    <w14:schemeClr w14:val="tx1"/>
                  </w14:solidFill>
                </w14:textFill>
              </w:rPr>
            </w:pPr>
          </w:p>
        </w:tc>
        <w:tc>
          <w:tcPr>
            <w:tcW w:w="1276" w:type="dxa"/>
            <w:vMerge w:val="continue"/>
            <w:vAlign w:val="center"/>
          </w:tcPr>
          <w:p w14:paraId="33024D05">
            <w:pPr>
              <w:spacing w:line="276" w:lineRule="auto"/>
              <w:jc w:val="center"/>
              <w:rPr>
                <w:b/>
                <w:color w:val="000000" w:themeColor="text1"/>
                <w:szCs w:val="21"/>
                <w14:textFill>
                  <w14:solidFill>
                    <w14:schemeClr w14:val="tx1"/>
                  </w14:solidFill>
                </w14:textFill>
              </w:rPr>
            </w:pPr>
          </w:p>
        </w:tc>
        <w:tc>
          <w:tcPr>
            <w:tcW w:w="7087" w:type="dxa"/>
            <w:vAlign w:val="center"/>
          </w:tcPr>
          <w:p w14:paraId="7A518A69">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1.2付款期限和方式：项目采购协议签订之日起，15个工作日内支付50</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的项目款；项目终验合格之日起1</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个工作日内支付合同金额的45</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，项目自终验合格之日算，一年后支付合同质保款，即合同金额的5%</w:t>
            </w:r>
            <w:r>
              <w:rPr>
                <w:rFonts w:hint="eastAsia"/>
                <w:b/>
                <w:color w:val="000000" w:themeColor="text1"/>
                <w:szCs w:val="21"/>
                <w14:textFill>
                  <w14:solidFill>
                    <w14:schemeClr w14:val="tx1"/>
                  </w14:solidFill>
                </w14:textFill>
              </w:rPr>
              <w:t>（以后续合作银行采购协议为准）</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4" w:type="dxa"/>
            <w:vMerge w:val="continue"/>
            <w:vAlign w:val="center"/>
          </w:tcPr>
          <w:p w14:paraId="6A3D3ACE">
            <w:pPr>
              <w:spacing w:line="276" w:lineRule="auto"/>
              <w:jc w:val="center"/>
              <w:rPr>
                <w:b/>
                <w:color w:val="000000" w:themeColor="text1"/>
                <w:szCs w:val="21"/>
                <w14:textFill>
                  <w14:solidFill>
                    <w14:schemeClr w14:val="tx1"/>
                  </w14:solidFill>
                </w14:textFill>
              </w:rPr>
            </w:pPr>
          </w:p>
        </w:tc>
        <w:tc>
          <w:tcPr>
            <w:tcW w:w="1276" w:type="dxa"/>
            <w:vMerge w:val="continue"/>
            <w:vAlign w:val="center"/>
          </w:tcPr>
          <w:p w14:paraId="4A05E294">
            <w:pPr>
              <w:spacing w:line="276" w:lineRule="auto"/>
              <w:jc w:val="center"/>
              <w:rPr>
                <w:color w:val="000000" w:themeColor="text1"/>
                <w:szCs w:val="21"/>
                <w14:textFill>
                  <w14:solidFill>
                    <w14:schemeClr w14:val="tx1"/>
                  </w14:solidFill>
                </w14:textFill>
              </w:rPr>
            </w:pPr>
          </w:p>
        </w:tc>
        <w:tc>
          <w:tcPr>
            <w:tcW w:w="7087" w:type="dxa"/>
            <w:vAlign w:val="center"/>
          </w:tcPr>
          <w:p w14:paraId="5ED21743">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1.3验收条件：</w:t>
            </w:r>
          </w:p>
          <w:p w14:paraId="3CD35AD4">
            <w:pPr>
              <w:spacing w:line="276" w:lineRule="auto"/>
              <w:jc w:val="both"/>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当满足以下条件时，采购人才向供应商签发货物验收报告：</w:t>
            </w:r>
          </w:p>
          <w:p w14:paraId="135049AA">
            <w:pPr>
              <w:spacing w:line="276" w:lineRule="auto"/>
              <w:jc w:val="both"/>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a、供应商已按照合同规定提供了全部产品及完整的技术资料。</w:t>
            </w:r>
          </w:p>
          <w:p w14:paraId="0A26BFA6">
            <w:pPr>
              <w:spacing w:line="276" w:lineRule="auto"/>
              <w:jc w:val="both"/>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b、货物符合满足采购文件及合同的技术要求，性能满足要求。</w:t>
            </w:r>
          </w:p>
          <w:p w14:paraId="0B930253">
            <w:pPr>
              <w:spacing w:line="276" w:lineRule="auto"/>
              <w:jc w:val="both"/>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c、货物具备产品合格证。</w:t>
            </w:r>
          </w:p>
          <w:p w14:paraId="21CCD46A">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d、投标人货物经过双方检验认可后，签署验收报告，产品保修期自验收合格之日起算，由供应商提供产品保修文件。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4" w:type="dxa"/>
            <w:vMerge w:val="continue"/>
            <w:vAlign w:val="center"/>
          </w:tcPr>
          <w:p w14:paraId="23988CBC">
            <w:pPr>
              <w:spacing w:line="276" w:lineRule="auto"/>
              <w:jc w:val="center"/>
              <w:rPr>
                <w:b/>
                <w:color w:val="000000" w:themeColor="text1"/>
                <w:szCs w:val="21"/>
                <w14:textFill>
                  <w14:solidFill>
                    <w14:schemeClr w14:val="tx1"/>
                  </w14:solidFill>
                </w14:textFill>
              </w:rPr>
            </w:pPr>
          </w:p>
        </w:tc>
        <w:tc>
          <w:tcPr>
            <w:tcW w:w="1276" w:type="dxa"/>
            <w:vMerge w:val="continue"/>
            <w:vAlign w:val="center"/>
          </w:tcPr>
          <w:p w14:paraId="2E5BCECE">
            <w:pPr>
              <w:spacing w:line="276" w:lineRule="auto"/>
              <w:jc w:val="center"/>
              <w:rPr>
                <w:color w:val="000000" w:themeColor="text1"/>
                <w:szCs w:val="21"/>
                <w14:textFill>
                  <w14:solidFill>
                    <w14:schemeClr w14:val="tx1"/>
                  </w14:solidFill>
                </w14:textFill>
              </w:rPr>
            </w:pPr>
          </w:p>
        </w:tc>
        <w:tc>
          <w:tcPr>
            <w:tcW w:w="7087" w:type="dxa"/>
          </w:tcPr>
          <w:p w14:paraId="1DBB25EC">
            <w:pPr>
              <w:spacing w:line="276"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1.4违约责任：</w:t>
            </w:r>
            <w:r>
              <w:rPr>
                <w:rFonts w:hint="eastAsia"/>
                <w:bCs/>
                <w:color w:val="000000" w:themeColor="text1"/>
                <w:szCs w:val="21"/>
                <w14:textFill>
                  <w14:solidFill>
                    <w14:schemeClr w14:val="tx1"/>
                  </w14:solidFill>
                </w14:textFill>
              </w:rPr>
              <w:t>供应商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color w:val="000000" w:themeColor="text1"/>
                <w:szCs w:val="21"/>
                <w14:textFill>
                  <w14:solidFill>
                    <w14:schemeClr w14:val="tx1"/>
                  </w14:solidFill>
                </w14:textFill>
              </w:rPr>
              <w:t>。</w:t>
            </w:r>
          </w:p>
          <w:p w14:paraId="13198BC1">
            <w:pPr>
              <w:spacing w:line="276" w:lineRule="auto"/>
              <w:jc w:val="both"/>
              <w:rPr>
                <w:b/>
                <w:color w:val="000000" w:themeColor="text1"/>
                <w:szCs w:val="21"/>
                <w14:textFill>
                  <w14:solidFill>
                    <w14:schemeClr w14:val="tx1"/>
                  </w14:solidFill>
                </w14:textFill>
              </w:rPr>
            </w:pPr>
            <w:bookmarkStart w:id="0" w:name="_GoBack"/>
            <w:bookmarkEnd w:id="0"/>
            <w:r>
              <w:rPr>
                <w:rFonts w:hint="eastAsia"/>
                <w:b/>
                <w:color w:val="000000" w:themeColor="text1"/>
                <w:szCs w:val="21"/>
                <w14:textFill>
                  <w14:solidFill>
                    <w14:schemeClr w14:val="tx1"/>
                  </w14:solidFill>
                </w14:textFill>
              </w:rPr>
              <w:t>供应商</w:t>
            </w:r>
            <w:r>
              <w:rPr>
                <w:rFonts w:hint="eastAsia"/>
                <w:b/>
                <w:color w:val="000000" w:themeColor="text1"/>
                <w:szCs w:val="21"/>
                <w:lang w:bidi="ar"/>
                <w14:textFill>
                  <w14:solidFill>
                    <w14:schemeClr w14:val="tx1"/>
                  </w14:solidFill>
                </w14:textFill>
              </w:rPr>
              <w:t>需配合医院完成医院智慧服务三级及以上评审相关工作，并具有相关成功经验；</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04" w:type="dxa"/>
            <w:vAlign w:val="center"/>
          </w:tcPr>
          <w:p w14:paraId="41B2ACEC">
            <w:pPr>
              <w:spacing w:line="276"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2</w:t>
            </w:r>
          </w:p>
        </w:tc>
        <w:tc>
          <w:tcPr>
            <w:tcW w:w="1276" w:type="dxa"/>
            <w:vAlign w:val="center"/>
          </w:tcPr>
          <w:p w14:paraId="0E1B7A9C">
            <w:pPr>
              <w:spacing w:line="276"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关于报价</w:t>
            </w:r>
          </w:p>
        </w:tc>
        <w:tc>
          <w:tcPr>
            <w:tcW w:w="7087" w:type="dxa"/>
          </w:tcPr>
          <w:p w14:paraId="61D85981">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2.1</w:t>
            </w:r>
            <w:r>
              <w:rPr>
                <w:rFonts w:hint="eastAsia"/>
              </w:rPr>
              <w:t>投标总价需是完成该项目的一切费用总和，包括但不限于软件、配套硬件设施费用、安装调试费、培 训、售后技术服务（含人员、咨询等）、设备安装费、接口费及对接院内其他信息系统所涉及到的费用、 日常维护等一切发生的费用，以及系统验收合格并交付使用后，投标人应负责的软件维护期内所发生的各项费用，除此之外投标人不得再要求采购人承担其他任何费用。</w:t>
            </w:r>
            <w:r>
              <w:rPr>
                <w:rFonts w:hint="eastAsia"/>
                <w:color w:val="000000" w:themeColor="text1"/>
                <w:szCs w:val="21"/>
                <w14:textFill>
                  <w14:solidFill>
                    <w14:schemeClr w14:val="tx1"/>
                  </w14:solidFill>
                </w14:textFill>
              </w:rPr>
              <w:t>2.2</w:t>
            </w:r>
            <w:r>
              <w:rPr>
                <w:rFonts w:hint="eastAsia"/>
                <w:bCs/>
                <w:color w:val="000000" w:themeColor="text1"/>
                <w:szCs w:val="21"/>
                <w14:textFill>
                  <w14:solidFill>
                    <w14:schemeClr w14:val="tx1"/>
                  </w14:solidFill>
                </w14:textFill>
              </w:rPr>
              <w:t>供应商承诺不恶意低价中标。</w:t>
            </w:r>
          </w:p>
        </w:tc>
      </w:tr>
    </w:tbl>
    <w:p w14:paraId="6BCCF077">
      <w:pPr>
        <w:spacing w:line="360" w:lineRule="auto"/>
        <w:rPr>
          <w:bCs/>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40CBD"/>
    <w:multiLevelType w:val="multilevel"/>
    <w:tmpl w:val="16340CBD"/>
    <w:lvl w:ilvl="0" w:tentative="0">
      <w:start w:val="2"/>
      <w:numFmt w:val="decimal"/>
      <w:lvlText w:val="%1、"/>
      <w:lvlJc w:val="left"/>
      <w:pPr>
        <w:ind w:left="1064" w:hanging="720"/>
      </w:pPr>
      <w:rPr>
        <w:rFonts w:hint="default"/>
      </w:rPr>
    </w:lvl>
    <w:lvl w:ilvl="1" w:tentative="0">
      <w:start w:val="1"/>
      <w:numFmt w:val="lowerLetter"/>
      <w:lvlText w:val="%2)"/>
      <w:lvlJc w:val="left"/>
      <w:pPr>
        <w:ind w:left="1184" w:hanging="420"/>
      </w:pPr>
    </w:lvl>
    <w:lvl w:ilvl="2" w:tentative="0">
      <w:start w:val="1"/>
      <w:numFmt w:val="lowerRoman"/>
      <w:lvlText w:val="%3."/>
      <w:lvlJc w:val="right"/>
      <w:pPr>
        <w:ind w:left="1604" w:hanging="420"/>
      </w:pPr>
    </w:lvl>
    <w:lvl w:ilvl="3" w:tentative="0">
      <w:start w:val="1"/>
      <w:numFmt w:val="decimal"/>
      <w:lvlText w:val="%4."/>
      <w:lvlJc w:val="left"/>
      <w:pPr>
        <w:ind w:left="2024" w:hanging="420"/>
      </w:pPr>
    </w:lvl>
    <w:lvl w:ilvl="4" w:tentative="0">
      <w:start w:val="1"/>
      <w:numFmt w:val="lowerLetter"/>
      <w:lvlText w:val="%5)"/>
      <w:lvlJc w:val="left"/>
      <w:pPr>
        <w:ind w:left="2444" w:hanging="420"/>
      </w:pPr>
    </w:lvl>
    <w:lvl w:ilvl="5" w:tentative="0">
      <w:start w:val="1"/>
      <w:numFmt w:val="lowerRoman"/>
      <w:lvlText w:val="%6."/>
      <w:lvlJc w:val="right"/>
      <w:pPr>
        <w:ind w:left="2864" w:hanging="420"/>
      </w:pPr>
    </w:lvl>
    <w:lvl w:ilvl="6" w:tentative="0">
      <w:start w:val="1"/>
      <w:numFmt w:val="decimal"/>
      <w:lvlText w:val="%7."/>
      <w:lvlJc w:val="left"/>
      <w:pPr>
        <w:ind w:left="3284" w:hanging="420"/>
      </w:pPr>
    </w:lvl>
    <w:lvl w:ilvl="7" w:tentative="0">
      <w:start w:val="1"/>
      <w:numFmt w:val="lowerLetter"/>
      <w:lvlText w:val="%8)"/>
      <w:lvlJc w:val="left"/>
      <w:pPr>
        <w:ind w:left="3704" w:hanging="420"/>
      </w:pPr>
    </w:lvl>
    <w:lvl w:ilvl="8" w:tentative="0">
      <w:start w:val="1"/>
      <w:numFmt w:val="lowerRoman"/>
      <w:lvlText w:val="%9."/>
      <w:lvlJc w:val="right"/>
      <w:pPr>
        <w:ind w:left="4124" w:hanging="420"/>
      </w:pPr>
    </w:lvl>
  </w:abstractNum>
  <w:abstractNum w:abstractNumId="1">
    <w:nsid w:val="68664D1E"/>
    <w:multiLevelType w:val="multilevel"/>
    <w:tmpl w:val="68664D1E"/>
    <w:lvl w:ilvl="0" w:tentative="0">
      <w:start w:val="1"/>
      <w:numFmt w:val="none"/>
      <w:lvlText w:val="1、"/>
      <w:lvlJc w:val="left"/>
      <w:pPr>
        <w:ind w:left="764" w:hanging="420"/>
      </w:pPr>
      <w:rPr>
        <w:rFonts w:hint="eastAsia" w:ascii="仿宋" w:hAnsi="仿宋" w:eastAsia="仿宋" w:cs="仿宋"/>
      </w:rPr>
    </w:lvl>
    <w:lvl w:ilvl="1" w:tentative="0">
      <w:start w:val="1"/>
      <w:numFmt w:val="lowerLetter"/>
      <w:lvlText w:val="%2)"/>
      <w:lvlJc w:val="left"/>
      <w:pPr>
        <w:ind w:left="1184" w:hanging="420"/>
      </w:pPr>
    </w:lvl>
    <w:lvl w:ilvl="2" w:tentative="0">
      <w:start w:val="1"/>
      <w:numFmt w:val="lowerRoman"/>
      <w:lvlText w:val="%3."/>
      <w:lvlJc w:val="right"/>
      <w:pPr>
        <w:ind w:left="1604" w:hanging="420"/>
      </w:pPr>
    </w:lvl>
    <w:lvl w:ilvl="3" w:tentative="0">
      <w:start w:val="1"/>
      <w:numFmt w:val="decimal"/>
      <w:lvlText w:val="%4."/>
      <w:lvlJc w:val="left"/>
      <w:pPr>
        <w:ind w:left="2024" w:hanging="420"/>
      </w:pPr>
    </w:lvl>
    <w:lvl w:ilvl="4" w:tentative="0">
      <w:start w:val="1"/>
      <w:numFmt w:val="lowerLetter"/>
      <w:lvlText w:val="%5)"/>
      <w:lvlJc w:val="left"/>
      <w:pPr>
        <w:ind w:left="2444" w:hanging="420"/>
      </w:pPr>
    </w:lvl>
    <w:lvl w:ilvl="5" w:tentative="0">
      <w:start w:val="1"/>
      <w:numFmt w:val="lowerRoman"/>
      <w:lvlText w:val="%6."/>
      <w:lvlJc w:val="right"/>
      <w:pPr>
        <w:ind w:left="2864" w:hanging="420"/>
      </w:pPr>
    </w:lvl>
    <w:lvl w:ilvl="6" w:tentative="0">
      <w:start w:val="1"/>
      <w:numFmt w:val="decimal"/>
      <w:lvlText w:val="%7."/>
      <w:lvlJc w:val="left"/>
      <w:pPr>
        <w:ind w:left="3284" w:hanging="420"/>
      </w:pPr>
    </w:lvl>
    <w:lvl w:ilvl="7" w:tentative="0">
      <w:start w:val="1"/>
      <w:numFmt w:val="lowerLetter"/>
      <w:lvlText w:val="%8)"/>
      <w:lvlJc w:val="left"/>
      <w:pPr>
        <w:ind w:left="3704" w:hanging="420"/>
      </w:pPr>
    </w:lvl>
    <w:lvl w:ilvl="8" w:tentative="0">
      <w:start w:val="1"/>
      <w:numFmt w:val="lowerRoman"/>
      <w:lvlText w:val="%9."/>
      <w:lvlJc w:val="right"/>
      <w:pPr>
        <w:ind w:left="412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14286"/>
    <w:rsid w:val="00033279"/>
    <w:rsid w:val="000353C3"/>
    <w:rsid w:val="00052BCC"/>
    <w:rsid w:val="00067341"/>
    <w:rsid w:val="00080A6C"/>
    <w:rsid w:val="00082028"/>
    <w:rsid w:val="00097E8E"/>
    <w:rsid w:val="000C29A7"/>
    <w:rsid w:val="000C3DE9"/>
    <w:rsid w:val="000C5E0C"/>
    <w:rsid w:val="000E75D5"/>
    <w:rsid w:val="000F7492"/>
    <w:rsid w:val="001348C0"/>
    <w:rsid w:val="0014697F"/>
    <w:rsid w:val="001539AA"/>
    <w:rsid w:val="0016055B"/>
    <w:rsid w:val="001749A5"/>
    <w:rsid w:val="00174C07"/>
    <w:rsid w:val="001922D4"/>
    <w:rsid w:val="00192338"/>
    <w:rsid w:val="00192B6A"/>
    <w:rsid w:val="001A3DA5"/>
    <w:rsid w:val="001B6657"/>
    <w:rsid w:val="001D040E"/>
    <w:rsid w:val="001E5200"/>
    <w:rsid w:val="001E5671"/>
    <w:rsid w:val="001F4FA3"/>
    <w:rsid w:val="0022289C"/>
    <w:rsid w:val="0022484E"/>
    <w:rsid w:val="002316FA"/>
    <w:rsid w:val="00232B68"/>
    <w:rsid w:val="00237B37"/>
    <w:rsid w:val="0024078A"/>
    <w:rsid w:val="002639DE"/>
    <w:rsid w:val="002A51F2"/>
    <w:rsid w:val="002D0848"/>
    <w:rsid w:val="002D1463"/>
    <w:rsid w:val="002D1E61"/>
    <w:rsid w:val="00340432"/>
    <w:rsid w:val="00343E31"/>
    <w:rsid w:val="00354A8A"/>
    <w:rsid w:val="003653CE"/>
    <w:rsid w:val="0036570F"/>
    <w:rsid w:val="0037480D"/>
    <w:rsid w:val="003830AF"/>
    <w:rsid w:val="0038399D"/>
    <w:rsid w:val="003A26A2"/>
    <w:rsid w:val="003A7EEF"/>
    <w:rsid w:val="003B1B6E"/>
    <w:rsid w:val="003B504C"/>
    <w:rsid w:val="003B5E0A"/>
    <w:rsid w:val="003B7894"/>
    <w:rsid w:val="003C3DF2"/>
    <w:rsid w:val="003C4924"/>
    <w:rsid w:val="003D2A2D"/>
    <w:rsid w:val="003D40C7"/>
    <w:rsid w:val="003F0484"/>
    <w:rsid w:val="003F2899"/>
    <w:rsid w:val="00404638"/>
    <w:rsid w:val="00420AAC"/>
    <w:rsid w:val="00422B48"/>
    <w:rsid w:val="004341A4"/>
    <w:rsid w:val="00437153"/>
    <w:rsid w:val="00495995"/>
    <w:rsid w:val="004A3A55"/>
    <w:rsid w:val="004B3D5F"/>
    <w:rsid w:val="004F11EC"/>
    <w:rsid w:val="005015A9"/>
    <w:rsid w:val="00515AD3"/>
    <w:rsid w:val="00530E42"/>
    <w:rsid w:val="00531B4A"/>
    <w:rsid w:val="00532622"/>
    <w:rsid w:val="00534EAA"/>
    <w:rsid w:val="00563946"/>
    <w:rsid w:val="005B2F10"/>
    <w:rsid w:val="005C45B7"/>
    <w:rsid w:val="005C77BF"/>
    <w:rsid w:val="005F51BD"/>
    <w:rsid w:val="006006D7"/>
    <w:rsid w:val="00601277"/>
    <w:rsid w:val="00605DEB"/>
    <w:rsid w:val="006133BA"/>
    <w:rsid w:val="00631F1A"/>
    <w:rsid w:val="00677058"/>
    <w:rsid w:val="006B163F"/>
    <w:rsid w:val="006B6176"/>
    <w:rsid w:val="006C4EF5"/>
    <w:rsid w:val="007006E2"/>
    <w:rsid w:val="00700B29"/>
    <w:rsid w:val="00705112"/>
    <w:rsid w:val="007270D1"/>
    <w:rsid w:val="00734756"/>
    <w:rsid w:val="00737583"/>
    <w:rsid w:val="007428D2"/>
    <w:rsid w:val="007513FE"/>
    <w:rsid w:val="00777AD3"/>
    <w:rsid w:val="00793D12"/>
    <w:rsid w:val="007B6A91"/>
    <w:rsid w:val="007F6273"/>
    <w:rsid w:val="007F761B"/>
    <w:rsid w:val="00801F44"/>
    <w:rsid w:val="00814590"/>
    <w:rsid w:val="0083631C"/>
    <w:rsid w:val="00837080"/>
    <w:rsid w:val="008404AE"/>
    <w:rsid w:val="00840FC3"/>
    <w:rsid w:val="008412F8"/>
    <w:rsid w:val="00846EE5"/>
    <w:rsid w:val="00870F40"/>
    <w:rsid w:val="00885B4A"/>
    <w:rsid w:val="0089666A"/>
    <w:rsid w:val="008A585B"/>
    <w:rsid w:val="008A66B4"/>
    <w:rsid w:val="008A6FCC"/>
    <w:rsid w:val="008B0CF2"/>
    <w:rsid w:val="008B5505"/>
    <w:rsid w:val="008C0086"/>
    <w:rsid w:val="008C6BB8"/>
    <w:rsid w:val="0090367F"/>
    <w:rsid w:val="0090468D"/>
    <w:rsid w:val="009266D7"/>
    <w:rsid w:val="00934C52"/>
    <w:rsid w:val="00945D7B"/>
    <w:rsid w:val="009628BD"/>
    <w:rsid w:val="009650B9"/>
    <w:rsid w:val="00970BA8"/>
    <w:rsid w:val="0097321F"/>
    <w:rsid w:val="00984474"/>
    <w:rsid w:val="009A4267"/>
    <w:rsid w:val="009B3E69"/>
    <w:rsid w:val="009C0236"/>
    <w:rsid w:val="009C0872"/>
    <w:rsid w:val="009E6C1D"/>
    <w:rsid w:val="00A036C3"/>
    <w:rsid w:val="00A16EC1"/>
    <w:rsid w:val="00A20AA6"/>
    <w:rsid w:val="00A3072E"/>
    <w:rsid w:val="00A309DE"/>
    <w:rsid w:val="00A66149"/>
    <w:rsid w:val="00A74EF0"/>
    <w:rsid w:val="00AA488A"/>
    <w:rsid w:val="00AA76B8"/>
    <w:rsid w:val="00AB477B"/>
    <w:rsid w:val="00AC3674"/>
    <w:rsid w:val="00AD1EA6"/>
    <w:rsid w:val="00AD6047"/>
    <w:rsid w:val="00AE2096"/>
    <w:rsid w:val="00B27132"/>
    <w:rsid w:val="00B426E8"/>
    <w:rsid w:val="00B51089"/>
    <w:rsid w:val="00B524DB"/>
    <w:rsid w:val="00B5773F"/>
    <w:rsid w:val="00B60488"/>
    <w:rsid w:val="00B81036"/>
    <w:rsid w:val="00BA2D2C"/>
    <w:rsid w:val="00BA307C"/>
    <w:rsid w:val="00BA4B8A"/>
    <w:rsid w:val="00BC203C"/>
    <w:rsid w:val="00BC5CD5"/>
    <w:rsid w:val="00BE6212"/>
    <w:rsid w:val="00C00409"/>
    <w:rsid w:val="00C03E75"/>
    <w:rsid w:val="00C22A7D"/>
    <w:rsid w:val="00C2775C"/>
    <w:rsid w:val="00C45C87"/>
    <w:rsid w:val="00C62F28"/>
    <w:rsid w:val="00C67707"/>
    <w:rsid w:val="00C76693"/>
    <w:rsid w:val="00C8618D"/>
    <w:rsid w:val="00C93508"/>
    <w:rsid w:val="00CA196E"/>
    <w:rsid w:val="00CB7CCF"/>
    <w:rsid w:val="00CE7C4D"/>
    <w:rsid w:val="00CF2329"/>
    <w:rsid w:val="00CF70FD"/>
    <w:rsid w:val="00D10E62"/>
    <w:rsid w:val="00D143E6"/>
    <w:rsid w:val="00D145AD"/>
    <w:rsid w:val="00D25DF1"/>
    <w:rsid w:val="00D76349"/>
    <w:rsid w:val="00DA0480"/>
    <w:rsid w:val="00DC023D"/>
    <w:rsid w:val="00DC7DBC"/>
    <w:rsid w:val="00DF59AD"/>
    <w:rsid w:val="00E07246"/>
    <w:rsid w:val="00E15B08"/>
    <w:rsid w:val="00E1711A"/>
    <w:rsid w:val="00E6374A"/>
    <w:rsid w:val="00E864A1"/>
    <w:rsid w:val="00E87FE1"/>
    <w:rsid w:val="00EA3CDE"/>
    <w:rsid w:val="00EB1E94"/>
    <w:rsid w:val="00EB28BC"/>
    <w:rsid w:val="00EB72EF"/>
    <w:rsid w:val="00EC185F"/>
    <w:rsid w:val="00EC4B27"/>
    <w:rsid w:val="00EC4EC4"/>
    <w:rsid w:val="00EE325E"/>
    <w:rsid w:val="00EE4DC1"/>
    <w:rsid w:val="00EF76BB"/>
    <w:rsid w:val="00F04A19"/>
    <w:rsid w:val="00F24E9E"/>
    <w:rsid w:val="00F51920"/>
    <w:rsid w:val="00F51A94"/>
    <w:rsid w:val="00FB0830"/>
    <w:rsid w:val="00FB73E8"/>
    <w:rsid w:val="00FC1F1B"/>
    <w:rsid w:val="00FC7D6A"/>
    <w:rsid w:val="00FD1620"/>
    <w:rsid w:val="00FE1BA2"/>
    <w:rsid w:val="063B6E0A"/>
    <w:rsid w:val="0B517B6C"/>
    <w:rsid w:val="0C203F65"/>
    <w:rsid w:val="0C7C3820"/>
    <w:rsid w:val="170F7A65"/>
    <w:rsid w:val="18AC0597"/>
    <w:rsid w:val="21875313"/>
    <w:rsid w:val="2A0E49A3"/>
    <w:rsid w:val="3D912C09"/>
    <w:rsid w:val="3DF17F4E"/>
    <w:rsid w:val="44E94CF5"/>
    <w:rsid w:val="491C5584"/>
    <w:rsid w:val="545A24A8"/>
    <w:rsid w:val="5AE34457"/>
    <w:rsid w:val="636D14A2"/>
    <w:rsid w:val="6719236C"/>
    <w:rsid w:val="6ADB2D4F"/>
    <w:rsid w:val="7DC44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0"/>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日期 字符"/>
    <w:basedOn w:val="8"/>
    <w:link w:val="2"/>
    <w:semiHidden/>
    <w:qFormat/>
    <w:uiPriority w:val="99"/>
    <w:rPr>
      <w:kern w:val="2"/>
      <w:sz w:val="21"/>
      <w:szCs w:val="22"/>
    </w:rPr>
  </w:style>
  <w:style w:type="character" w:customStyle="1" w:styleId="13">
    <w:name w:val="批注框文本 字符"/>
    <w:basedOn w:val="8"/>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CE3C-9F5B-4B89-B719-0B2BBA602AEF}">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13</Pages>
  <Words>1973</Words>
  <Characters>2218</Characters>
  <Lines>69</Lines>
  <Paragraphs>19</Paragraphs>
  <TotalTime>3</TotalTime>
  <ScaleCrop>false</ScaleCrop>
  <LinksUpToDate>false</LinksUpToDate>
  <CharactersWithSpaces>2239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2025-11-06T02:35:00Z</dcterms:created>
  <dc:creator>smbu</dc:creator>
  <cp:lastModifiedBy>Crooked.</cp:lastModifiedBy>
  <cp:lastPrinted>2025-07-27T06:23:00Z</cp:lastPrinted>
  <dcterms:modified xsi:type="dcterms:W3CDTF">2025-12-10T02:29:47Z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5554C9B410404DA8AA677AEF0DC1E441_13</vt:lpwstr>
  </property>
  <property fmtid="{D5CDD505-2E9C-101B-9397-08002B2CF9AE}" pid="4" name="KSOTemplateDocerSaveRecord">
    <vt:lpwstr>eyJoZGlkIjoiZGMzYjNiNzY5NTc2YmIxNjhkYzM1OTAxODU5MDhlZjIiLCJ1c2VySWQiOiI0NTU3NjQ5NTMifQ==</vt:lpwstr>
  </property>
</Properties>
</file>