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C930A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中山大学附属第八医院（深圳福田）社康自助机项目</w:t>
      </w:r>
      <w:r>
        <w:rPr>
          <w:rFonts w:hint="eastAsia"/>
          <w:b/>
          <w:sz w:val="32"/>
          <w:szCs w:val="32"/>
          <w:lang w:eastAsia="zh-CN"/>
        </w:rPr>
        <w:t>需求</w:t>
      </w:r>
      <w:bookmarkStart w:id="5" w:name="_GoBack"/>
      <w:bookmarkEnd w:id="5"/>
    </w:p>
    <w:p w14:paraId="556FCAB9">
      <w:pPr>
        <w:pStyle w:val="9"/>
        <w:numPr>
          <w:ilvl w:val="0"/>
          <w:numId w:val="1"/>
        </w:numPr>
        <w:spacing w:line="360" w:lineRule="auto"/>
        <w:ind w:right="-482" w:rightChars="-201" w:firstLineChars="0"/>
        <w:outlineLvl w:val="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项目建设背景</w:t>
      </w:r>
    </w:p>
    <w:p w14:paraId="41DC9B8C">
      <w:pPr>
        <w:spacing w:line="360" w:lineRule="auto"/>
        <w:ind w:right="-482" w:rightChars="-201" w:firstLine="480" w:firstLineChars="200"/>
        <w:jc w:val="both"/>
        <w:rPr>
          <w:shd w:val="clear" w:color="auto" w:fill="FFFFFF"/>
        </w:rPr>
      </w:pPr>
      <w:r>
        <w:rPr>
          <w:shd w:val="clear" w:color="auto" w:fill="FFFFFF"/>
        </w:rPr>
        <w:t>当前，随着社会老龄化加剧和公众健康意识提升，大型医院普遍面临巨大的接诊压力，“三长一短”（挂号、候诊、缴费排队时间长，看病时间短）问题突出，患者就医体验不佳。</w:t>
      </w:r>
      <w:r>
        <w:rPr>
          <w:rFonts w:hint="eastAsia"/>
          <w:shd w:val="clear" w:color="auto" w:fill="FFFFFF"/>
        </w:rPr>
        <w:t>为此</w:t>
      </w:r>
      <w:r>
        <w:rPr>
          <w:shd w:val="clear" w:color="auto" w:fill="FFFFFF"/>
        </w:rPr>
        <w:t>，国家医疗卫生政策正积极引导资源下沉，推动分级诊疗，鼓励“小病在社区，大病到医院”，这要求作为健康守门人的社康</w:t>
      </w:r>
      <w:r>
        <w:rPr>
          <w:rFonts w:hint="eastAsia"/>
          <w:shd w:val="clear" w:color="auto" w:fill="FFFFFF"/>
        </w:rPr>
        <w:t>机构</w:t>
      </w:r>
      <w:r>
        <w:rPr>
          <w:shd w:val="clear" w:color="auto" w:fill="FFFFFF"/>
        </w:rPr>
        <w:t>必须提升服务能力与效率</w:t>
      </w:r>
      <w:r>
        <w:rPr>
          <w:rFonts w:hint="eastAsia"/>
          <w:shd w:val="clear" w:color="auto" w:fill="FFFFFF"/>
        </w:rPr>
        <w:t>；同时</w:t>
      </w:r>
      <w:r>
        <w:rPr>
          <w:shd w:val="clear" w:color="auto" w:fill="FFFFFF"/>
        </w:rPr>
        <w:t>，国家陆续出台《“十四五”全民医疗保障规划》《关于深入推进“互联网+医疗健康”发展的指导意见》等政策，大力推动医疗信息化、智能化发展，鼓励医疗机构通过信息化手段优化服务流程、提升服务效率，缓解“看病难、看病贵”问题，各级医院和社康</w:t>
      </w:r>
      <w:r>
        <w:rPr>
          <w:rFonts w:hint="eastAsia"/>
          <w:shd w:val="clear" w:color="auto" w:fill="FFFFFF"/>
        </w:rPr>
        <w:t>机构</w:t>
      </w:r>
      <w:r>
        <w:rPr>
          <w:shd w:val="clear" w:color="auto" w:fill="FFFFFF"/>
        </w:rPr>
        <w:t>在政策引导下加速数字化转型，通过建设自助就医服务</w:t>
      </w:r>
      <w:r>
        <w:rPr>
          <w:rFonts w:hint="eastAsia"/>
          <w:shd w:val="clear" w:color="auto" w:fill="FFFFFF"/>
        </w:rPr>
        <w:t>体系</w:t>
      </w:r>
      <w:r>
        <w:rPr>
          <w:shd w:val="clear" w:color="auto" w:fill="FFFFFF"/>
        </w:rPr>
        <w:t>，实现挂号、缴费、查询等业务的便捷化办理，以提升基层医疗服务能力，落实分级诊疗，增强居民就医获得感。</w:t>
      </w:r>
    </w:p>
    <w:p w14:paraId="59AFC3D1">
      <w:pPr>
        <w:pStyle w:val="9"/>
        <w:numPr>
          <w:ilvl w:val="0"/>
          <w:numId w:val="1"/>
        </w:numPr>
        <w:spacing w:line="360" w:lineRule="auto"/>
        <w:ind w:right="-482" w:rightChars="-201" w:firstLineChars="0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项目建设清单</w:t>
      </w:r>
    </w:p>
    <w:tbl>
      <w:tblPr>
        <w:tblStyle w:val="6"/>
        <w:tblW w:w="92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477"/>
        <w:gridCol w:w="3437"/>
        <w:gridCol w:w="1339"/>
        <w:gridCol w:w="1190"/>
      </w:tblGrid>
      <w:tr w14:paraId="097A5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0008277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53DF9F0E">
            <w:pPr>
              <w:jc w:val="center"/>
            </w:pPr>
            <w:r>
              <w:rPr>
                <w:rFonts w:hint="eastAsia"/>
              </w:rPr>
              <w:t>商品名称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4E5C23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3D588F3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</w:tr>
      <w:tr w14:paraId="7F0F4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149A9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F7B2D9B">
            <w:pPr>
              <w:jc w:val="center"/>
            </w:pPr>
            <w:r>
              <w:rPr>
                <w:rFonts w:hint="eastAsia"/>
              </w:rPr>
              <w:t>自助就医软件应用及配套设备</w:t>
            </w: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1673A">
            <w:pPr>
              <w:jc w:val="center"/>
            </w:pPr>
            <w:r>
              <w:rPr>
                <w:rFonts w:hint="eastAsia"/>
              </w:rPr>
              <w:t>多功能立式医保自助机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206B2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7A058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773F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63E93"/>
        </w:tc>
        <w:tc>
          <w:tcPr>
            <w:tcW w:w="2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B4394"/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C44C0">
            <w:pPr>
              <w:jc w:val="center"/>
            </w:pPr>
            <w:r>
              <w:rPr>
                <w:rFonts w:hint="eastAsia"/>
              </w:rPr>
              <w:t>一站式自助就医服务系统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67E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38F5F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4E515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0150E"/>
        </w:tc>
        <w:tc>
          <w:tcPr>
            <w:tcW w:w="2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48829"/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87114">
            <w:pPr>
              <w:jc w:val="center"/>
            </w:pPr>
            <w:r>
              <w:rPr>
                <w:rFonts w:hint="eastAsia"/>
              </w:rPr>
              <w:t>数字人语音交互就医服务系统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6BA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F1766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29BB2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85814"/>
        </w:tc>
        <w:tc>
          <w:tcPr>
            <w:tcW w:w="2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7DCCC"/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E364E">
            <w:pPr>
              <w:jc w:val="center"/>
            </w:pPr>
            <w:r>
              <w:rPr>
                <w:rFonts w:hint="eastAsia"/>
              </w:rPr>
              <w:t>主动式就医服务系统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6310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348C2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20BA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0A07C"/>
        </w:tc>
        <w:tc>
          <w:tcPr>
            <w:tcW w:w="2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98B97"/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CF1D4">
            <w:pPr>
              <w:jc w:val="center"/>
            </w:pPr>
            <w:r>
              <w:rPr>
                <w:rFonts w:hint="eastAsia"/>
              </w:rPr>
              <w:t>人脸识别核身支付系统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620E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9951C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57EEF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5595"/>
        </w:tc>
        <w:tc>
          <w:tcPr>
            <w:tcW w:w="2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E95A"/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B12B0">
            <w:pPr>
              <w:jc w:val="center"/>
            </w:pPr>
            <w:r>
              <w:rPr>
                <w:rFonts w:hint="eastAsia"/>
                <w:szCs w:val="21"/>
              </w:rPr>
              <w:t>自助机监控管理系统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8C0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D00A8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4DF43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93E340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5FA733">
            <w:pPr>
              <w:jc w:val="center"/>
            </w:pPr>
            <w:r>
              <w:rPr>
                <w:rFonts w:hint="eastAsia"/>
              </w:rPr>
              <w:t>配套服务</w:t>
            </w: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E0626">
            <w:pPr>
              <w:jc w:val="center"/>
            </w:pPr>
            <w:r>
              <w:rPr>
                <w:rFonts w:hint="eastAsia"/>
              </w:rPr>
              <w:t>第三方系统接口集成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EC9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90510">
            <w:pPr>
              <w:jc w:val="center"/>
            </w:pPr>
            <w:r>
              <w:rPr>
                <w:rFonts w:hint="eastAsia"/>
              </w:rPr>
              <w:t>项</w:t>
            </w:r>
          </w:p>
        </w:tc>
      </w:tr>
      <w:tr w14:paraId="4514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81EEB">
            <w:pPr>
              <w:jc w:val="center"/>
            </w:pPr>
          </w:p>
        </w:tc>
        <w:tc>
          <w:tcPr>
            <w:tcW w:w="2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71A93">
            <w:pPr>
              <w:jc w:val="center"/>
            </w:pP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3673F">
            <w:pPr>
              <w:jc w:val="center"/>
            </w:pPr>
            <w:r>
              <w:rPr>
                <w:rFonts w:hint="eastAsia"/>
              </w:rPr>
              <w:t>自助机各类耗料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CC0D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DDF1A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14:paraId="54C4D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D87C"/>
        </w:tc>
        <w:tc>
          <w:tcPr>
            <w:tcW w:w="2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B6DB"/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8D70A">
            <w:pPr>
              <w:jc w:val="center"/>
            </w:pPr>
            <w:r>
              <w:rPr>
                <w:rFonts w:hint="eastAsia"/>
              </w:rPr>
              <w:t>技术驻场服务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E5F3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6BC5B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14:paraId="68B9B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4C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E62FC">
            <w:pPr>
              <w:jc w:val="center"/>
            </w:pPr>
            <w:r>
              <w:rPr>
                <w:rFonts w:hint="eastAsia"/>
              </w:rPr>
              <w:t>维保服务</w:t>
            </w: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849D2">
            <w:pPr>
              <w:jc w:val="center"/>
            </w:pPr>
            <w:r>
              <w:rPr>
                <w:rFonts w:hint="eastAsia"/>
              </w:rPr>
              <w:t>维保服务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4C2D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2E1B6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</w:tbl>
    <w:p w14:paraId="6578EAEB">
      <w:pPr>
        <w:pStyle w:val="9"/>
        <w:numPr>
          <w:ilvl w:val="0"/>
          <w:numId w:val="1"/>
        </w:numPr>
        <w:spacing w:line="360" w:lineRule="auto"/>
        <w:ind w:right="-482" w:rightChars="-201" w:firstLineChars="0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项目建设功能清单</w:t>
      </w:r>
    </w:p>
    <w:p w14:paraId="3F0985A4">
      <w:pPr>
        <w:pStyle w:val="9"/>
        <w:spacing w:line="360" w:lineRule="auto"/>
        <w:ind w:right="-482" w:rightChars="-201" w:firstLine="0" w:firstLineChars="0"/>
        <w:jc w:val="left"/>
        <w:outlineLvl w:val="1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3</w:t>
      </w:r>
      <w:r>
        <w:rPr>
          <w:rFonts w:hint="eastAsia" w:ascii="宋体" w:hAnsi="宋体" w:eastAsia="宋体"/>
          <w:b/>
          <w:sz w:val="32"/>
          <w:szCs w:val="32"/>
        </w:rPr>
        <w:t>.1自助就医软件应用及配套设备</w:t>
      </w:r>
    </w:p>
    <w:p w14:paraId="6625376E">
      <w:pPr>
        <w:widowControl w:val="0"/>
        <w:spacing w:after="120"/>
        <w:jc w:val="both"/>
        <w:rPr>
          <w:rFonts w:ascii="Calibri" w:hAnsi="Calibri" w:cs="Times New Roman"/>
          <w:kern w:val="2"/>
          <w:sz w:val="21"/>
        </w:rPr>
      </w:pPr>
    </w:p>
    <w:p w14:paraId="42805B72">
      <w:pPr>
        <w:pStyle w:val="9"/>
        <w:spacing w:line="360" w:lineRule="auto"/>
        <w:ind w:right="-482" w:rightChars="-201" w:firstLine="0" w:firstLineChars="0"/>
        <w:jc w:val="left"/>
        <w:outlineLvl w:val="2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3</w:t>
      </w:r>
      <w:r>
        <w:rPr>
          <w:rFonts w:hint="eastAsia" w:ascii="宋体" w:hAnsi="宋体" w:eastAsia="宋体"/>
          <w:b/>
          <w:sz w:val="32"/>
          <w:szCs w:val="32"/>
        </w:rPr>
        <w:t>.1.1 多功能立式医保自助机配置及服务器要求</w:t>
      </w:r>
    </w:p>
    <w:p w14:paraId="7A940681">
      <w:pPr>
        <w:widowControl w:val="0"/>
        <w:spacing w:after="120"/>
        <w:jc w:val="both"/>
        <w:rPr>
          <w:rFonts w:ascii="Calibri" w:hAnsi="Calibri" w:cs="Times New Roman"/>
          <w:kern w:val="2"/>
          <w:sz w:val="21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55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843"/>
        <w:gridCol w:w="6092"/>
      </w:tblGrid>
      <w:tr w14:paraId="457F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Align w:val="center"/>
          </w:tcPr>
          <w:p w14:paraId="3CCC64E2">
            <w:pPr>
              <w:widowControl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cs="仿宋"/>
                <w:bCs/>
                <w:kern w:val="2"/>
              </w:rPr>
            </w:pPr>
            <w:r>
              <w:rPr>
                <w:rFonts w:hint="eastAsia" w:cs="仿宋"/>
                <w:bCs/>
                <w:kern w:val="2"/>
              </w:rPr>
              <w:t>设备名称</w:t>
            </w:r>
          </w:p>
        </w:tc>
        <w:tc>
          <w:tcPr>
            <w:tcW w:w="974" w:type="pct"/>
          </w:tcPr>
          <w:p w14:paraId="0846F77D">
            <w:pPr>
              <w:widowControl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cs="仿宋"/>
                <w:bCs/>
                <w:kern w:val="2"/>
              </w:rPr>
            </w:pPr>
            <w:r>
              <w:rPr>
                <w:rFonts w:hint="eastAsia" w:cs="仿宋"/>
                <w:bCs/>
                <w:kern w:val="2"/>
              </w:rPr>
              <w:t>模块</w:t>
            </w:r>
          </w:p>
        </w:tc>
        <w:tc>
          <w:tcPr>
            <w:tcW w:w="3220" w:type="pct"/>
          </w:tcPr>
          <w:p w14:paraId="25913188">
            <w:pPr>
              <w:widowControl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cs="仿宋"/>
                <w:bCs/>
                <w:kern w:val="2"/>
              </w:rPr>
            </w:pPr>
            <w:r>
              <w:rPr>
                <w:rFonts w:hint="eastAsia" w:cs="仿宋"/>
                <w:bCs/>
                <w:kern w:val="2"/>
              </w:rPr>
              <w:t>技术要求</w:t>
            </w:r>
          </w:p>
        </w:tc>
      </w:tr>
      <w:tr w14:paraId="5C59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6" w:type="pct"/>
            <w:vMerge w:val="restart"/>
            <w:vAlign w:val="center"/>
          </w:tcPr>
          <w:p w14:paraId="202637F4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2"/>
                <w:sz w:val="21"/>
                <w:shd w:val="clear" w:color="auto" w:fill="FFFFFF"/>
              </w:rPr>
              <w:t>多功能立式医保自助机</w:t>
            </w:r>
          </w:p>
        </w:tc>
        <w:tc>
          <w:tcPr>
            <w:tcW w:w="974" w:type="pct"/>
          </w:tcPr>
          <w:p w14:paraId="753D59B7">
            <w:pPr>
              <w:widowControl w:val="0"/>
              <w:spacing w:line="420" w:lineRule="exact"/>
              <w:jc w:val="center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ascii="Calibri" w:hAnsi="Calibri" w:cs="Times New Roman"/>
                <w:kern w:val="2"/>
                <w:sz w:val="21"/>
              </w:rPr>
              <w:t>主机</w:t>
            </w:r>
          </w:p>
        </w:tc>
        <w:tc>
          <w:tcPr>
            <w:tcW w:w="3220" w:type="pct"/>
            <w:vAlign w:val="center"/>
          </w:tcPr>
          <w:p w14:paraId="4DA7A5A9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1</w:t>
            </w:r>
            <w:r>
              <w:rPr>
                <w:rFonts w:hint="eastAsia" w:cs="Times New Roman"/>
                <w:kern w:val="2"/>
                <w:sz w:val="21"/>
              </w:rPr>
              <w:t>、主板：</w:t>
            </w:r>
            <w:r>
              <w:rPr>
                <w:rFonts w:cs="Times New Roman"/>
                <w:kern w:val="2"/>
                <w:sz w:val="21"/>
              </w:rPr>
              <w:t>x86</w:t>
            </w:r>
            <w:r>
              <w:rPr>
                <w:rFonts w:hint="eastAsia" w:cs="Times New Roman"/>
                <w:kern w:val="2"/>
                <w:sz w:val="21"/>
              </w:rPr>
              <w:t>主板</w:t>
            </w:r>
          </w:p>
          <w:p w14:paraId="338B18B1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2</w:t>
            </w:r>
            <w:r>
              <w:rPr>
                <w:rFonts w:hint="eastAsia" w:cs="Times New Roman"/>
                <w:kern w:val="2"/>
                <w:sz w:val="21"/>
              </w:rPr>
              <w:t>、CPU：I</w:t>
            </w:r>
            <w:r>
              <w:rPr>
                <w:rFonts w:cs="Times New Roman"/>
                <w:kern w:val="2"/>
                <w:sz w:val="21"/>
              </w:rPr>
              <w:t>ntel Core i5-4</w:t>
            </w:r>
            <w:r>
              <w:rPr>
                <w:rFonts w:hint="eastAsia" w:cs="Times New Roman"/>
                <w:kern w:val="2"/>
                <w:sz w:val="21"/>
              </w:rPr>
              <w:t>5</w:t>
            </w:r>
            <w:r>
              <w:rPr>
                <w:rFonts w:cs="Times New Roman"/>
                <w:kern w:val="2"/>
                <w:sz w:val="21"/>
              </w:rPr>
              <w:t>90</w:t>
            </w:r>
            <w:r>
              <w:rPr>
                <w:rFonts w:hint="eastAsia" w:cs="Times New Roman"/>
                <w:kern w:val="2"/>
                <w:sz w:val="21"/>
              </w:rPr>
              <w:t>，四核心四线程，3.</w:t>
            </w:r>
            <w:r>
              <w:rPr>
                <w:rFonts w:cs="Times New Roman"/>
                <w:kern w:val="2"/>
                <w:sz w:val="21"/>
              </w:rPr>
              <w:t>3</w:t>
            </w:r>
            <w:r>
              <w:rPr>
                <w:rFonts w:hint="eastAsia" w:cs="Times New Roman"/>
                <w:kern w:val="2"/>
                <w:sz w:val="21"/>
              </w:rPr>
              <w:t>GHz</w:t>
            </w:r>
          </w:p>
          <w:p w14:paraId="7A3EFF09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3、内存：</w:t>
            </w:r>
            <w:r>
              <w:rPr>
                <w:rFonts w:cs="Times New Roman"/>
                <w:kern w:val="2"/>
                <w:sz w:val="21"/>
              </w:rPr>
              <w:t>8</w:t>
            </w:r>
            <w:r>
              <w:rPr>
                <w:rFonts w:hint="eastAsia" w:cs="Times New Roman"/>
                <w:kern w:val="2"/>
                <w:sz w:val="21"/>
              </w:rPr>
              <w:t>GB</w:t>
            </w:r>
          </w:p>
          <w:p w14:paraId="5DCAFA13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4、存储：固态硬盘，</w:t>
            </w:r>
            <w:r>
              <w:rPr>
                <w:rFonts w:cs="Times New Roman"/>
                <w:kern w:val="2"/>
                <w:sz w:val="21"/>
              </w:rPr>
              <w:t>128G</w:t>
            </w:r>
          </w:p>
          <w:p w14:paraId="4EE883D7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5、接口：12*COM, 10*USB, 2*千兆网口</w:t>
            </w:r>
          </w:p>
          <w:p w14:paraId="4916C03F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6</w:t>
            </w:r>
            <w:r>
              <w:rPr>
                <w:rFonts w:hint="eastAsia" w:cs="Times New Roman"/>
                <w:kern w:val="2"/>
                <w:sz w:val="21"/>
              </w:rPr>
              <w:t>、操作系统：W</w:t>
            </w:r>
            <w:r>
              <w:rPr>
                <w:rFonts w:cs="Times New Roman"/>
                <w:kern w:val="2"/>
                <w:sz w:val="21"/>
              </w:rPr>
              <w:t>indows</w:t>
            </w:r>
          </w:p>
        </w:tc>
      </w:tr>
      <w:tr w14:paraId="07BD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6" w:type="pct"/>
            <w:vMerge w:val="continue"/>
            <w:vAlign w:val="center"/>
          </w:tcPr>
          <w:p w14:paraId="317280E1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</w:tcPr>
          <w:p w14:paraId="10C70764">
            <w:pPr>
              <w:widowControl w:val="0"/>
              <w:spacing w:line="420" w:lineRule="exact"/>
              <w:jc w:val="center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操作屏</w:t>
            </w:r>
          </w:p>
        </w:tc>
        <w:tc>
          <w:tcPr>
            <w:tcW w:w="3220" w:type="pct"/>
          </w:tcPr>
          <w:p w14:paraId="3E733E07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1、面板尺寸：3</w:t>
            </w:r>
            <w:r>
              <w:rPr>
                <w:rFonts w:cs="Times New Roman"/>
                <w:kern w:val="2"/>
                <w:sz w:val="21"/>
              </w:rPr>
              <w:t>2</w:t>
            </w:r>
            <w:r>
              <w:rPr>
                <w:rFonts w:hint="eastAsia" w:cs="Times New Roman"/>
                <w:kern w:val="2"/>
                <w:sz w:val="21"/>
              </w:rPr>
              <w:t>寸</w:t>
            </w:r>
          </w:p>
          <w:p w14:paraId="661F5CF2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2、画面比例：长宽比1</w:t>
            </w:r>
            <w:r>
              <w:rPr>
                <w:rFonts w:cs="Times New Roman"/>
                <w:kern w:val="2"/>
                <w:sz w:val="21"/>
              </w:rPr>
              <w:t>6:9</w:t>
            </w:r>
          </w:p>
          <w:p w14:paraId="5C3D97EA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3、最佳分辨率：1</w:t>
            </w:r>
            <w:r>
              <w:rPr>
                <w:rFonts w:cs="Times New Roman"/>
                <w:kern w:val="2"/>
                <w:sz w:val="21"/>
              </w:rPr>
              <w:t>920</w:t>
            </w:r>
            <w:r>
              <w:rPr>
                <w:rFonts w:hint="eastAsia" w:cs="Times New Roman"/>
                <w:kern w:val="2"/>
                <w:sz w:val="21"/>
              </w:rPr>
              <w:t>*1</w:t>
            </w:r>
            <w:r>
              <w:rPr>
                <w:rFonts w:cs="Times New Roman"/>
                <w:kern w:val="2"/>
                <w:sz w:val="21"/>
              </w:rPr>
              <w:t>080@60Hz</w:t>
            </w:r>
          </w:p>
          <w:p w14:paraId="41F9CA58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4、面板亮度：2</w:t>
            </w:r>
            <w:r>
              <w:rPr>
                <w:rFonts w:cs="Times New Roman"/>
                <w:kern w:val="2"/>
                <w:sz w:val="21"/>
              </w:rPr>
              <w:t xml:space="preserve">50 </w:t>
            </w:r>
            <w:r>
              <w:rPr>
                <w:rFonts w:hint="eastAsia" w:cs="Times New Roman"/>
                <w:kern w:val="2"/>
                <w:sz w:val="21"/>
              </w:rPr>
              <w:t>cd/m2</w:t>
            </w:r>
          </w:p>
          <w:p w14:paraId="26D45FBF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5</w:t>
            </w:r>
            <w:r>
              <w:rPr>
                <w:rFonts w:hint="eastAsia" w:cs="Times New Roman"/>
                <w:kern w:val="2"/>
                <w:sz w:val="21"/>
              </w:rPr>
              <w:t>、可视角度：</w:t>
            </w:r>
            <w:r>
              <w:rPr>
                <w:rFonts w:cs="Times New Roman"/>
                <w:kern w:val="2"/>
                <w:sz w:val="21"/>
              </w:rPr>
              <w:t>89/89/89/89 (Typ.)(CR≥10)</w:t>
            </w:r>
          </w:p>
          <w:p w14:paraId="3C69EAB1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6、触摸寿命：</w:t>
            </w:r>
            <w:r>
              <w:rPr>
                <w:rFonts w:cs="Times New Roman"/>
                <w:kern w:val="2"/>
                <w:sz w:val="21"/>
              </w:rPr>
              <w:t>&gt;</w:t>
            </w:r>
            <w:r>
              <w:rPr>
                <w:rFonts w:hint="eastAsia" w:cs="Times New Roman"/>
                <w:kern w:val="2"/>
                <w:sz w:val="21"/>
              </w:rPr>
              <w:t>3</w:t>
            </w:r>
            <w:r>
              <w:rPr>
                <w:rFonts w:cs="Times New Roman"/>
                <w:kern w:val="2"/>
                <w:sz w:val="21"/>
              </w:rPr>
              <w:t>00,000,000 times</w:t>
            </w:r>
          </w:p>
          <w:p w14:paraId="465D6D01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7、触摸分辨率：</w:t>
            </w:r>
            <w:r>
              <w:rPr>
                <w:rFonts w:cs="Times New Roman"/>
                <w:kern w:val="2"/>
                <w:sz w:val="21"/>
              </w:rPr>
              <w:t>4096x4096</w:t>
            </w:r>
          </w:p>
          <w:p w14:paraId="092B9E0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cs="仿宋"/>
                <w:bCs/>
                <w:kern w:val="2"/>
              </w:rPr>
            </w:pPr>
            <w:r>
              <w:rPr>
                <w:rFonts w:hint="eastAsia" w:cs="Times New Roman"/>
                <w:kern w:val="2"/>
                <w:sz w:val="21"/>
              </w:rPr>
              <w:t>8、支持点数：1</w:t>
            </w:r>
            <w:r>
              <w:rPr>
                <w:rFonts w:cs="Times New Roman"/>
                <w:kern w:val="2"/>
                <w:sz w:val="21"/>
              </w:rPr>
              <w:t>0</w:t>
            </w:r>
            <w:r>
              <w:rPr>
                <w:rFonts w:hint="eastAsia" w:cs="Times New Roman"/>
                <w:kern w:val="2"/>
                <w:sz w:val="21"/>
              </w:rPr>
              <w:t>点触摸</w:t>
            </w:r>
          </w:p>
        </w:tc>
      </w:tr>
      <w:tr w14:paraId="2361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6" w:type="pct"/>
            <w:vMerge w:val="continue"/>
            <w:vAlign w:val="center"/>
          </w:tcPr>
          <w:p w14:paraId="1C91B3B5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</w:tcPr>
          <w:p w14:paraId="1CA7E698">
            <w:pPr>
              <w:widowControl w:val="0"/>
              <w:spacing w:line="420" w:lineRule="exact"/>
              <w:jc w:val="center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医保刷脸模块</w:t>
            </w:r>
          </w:p>
        </w:tc>
        <w:tc>
          <w:tcPr>
            <w:tcW w:w="3220" w:type="pct"/>
          </w:tcPr>
          <w:p w14:paraId="704625C4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1</w:t>
            </w:r>
            <w:r>
              <w:rPr>
                <w:rFonts w:hint="eastAsia" w:cs="Times New Roman"/>
                <w:kern w:val="2"/>
                <w:sz w:val="21"/>
              </w:rPr>
              <w:t>、CPU：8核1.8GHz，</w:t>
            </w:r>
            <w:r>
              <w:rPr>
                <w:rFonts w:cs="Times New Roman"/>
                <w:kern w:val="2"/>
                <w:sz w:val="21"/>
              </w:rPr>
              <w:t>存储器</w:t>
            </w:r>
            <w:r>
              <w:rPr>
                <w:rFonts w:hint="eastAsia" w:cs="Times New Roman"/>
                <w:kern w:val="2"/>
                <w:sz w:val="21"/>
              </w:rPr>
              <w:t>：</w:t>
            </w:r>
            <w:r>
              <w:rPr>
                <w:rFonts w:cs="Times New Roman"/>
                <w:kern w:val="2"/>
                <w:sz w:val="21"/>
              </w:rPr>
              <w:t>4GB RAM+64GB ROM</w:t>
            </w:r>
            <w:r>
              <w:rPr>
                <w:rFonts w:hint="eastAsia" w:cs="Times New Roman"/>
                <w:kern w:val="2"/>
                <w:sz w:val="21"/>
              </w:rPr>
              <w:t>，操作系统：Android 8.1，通讯方式：4</w:t>
            </w:r>
            <w:r>
              <w:rPr>
                <w:rFonts w:cs="Times New Roman"/>
                <w:kern w:val="2"/>
                <w:sz w:val="21"/>
              </w:rPr>
              <w:t>G</w:t>
            </w:r>
            <w:r>
              <w:rPr>
                <w:rFonts w:hint="eastAsia" w:cs="Times New Roman"/>
                <w:kern w:val="2"/>
                <w:sz w:val="21"/>
              </w:rPr>
              <w:t>全网通、蓝牙、WI</w:t>
            </w:r>
            <w:r>
              <w:rPr>
                <w:rFonts w:cs="Times New Roman"/>
                <w:kern w:val="2"/>
                <w:sz w:val="21"/>
              </w:rPr>
              <w:t>-</w:t>
            </w:r>
            <w:r>
              <w:rPr>
                <w:rFonts w:hint="eastAsia" w:cs="Times New Roman"/>
                <w:kern w:val="2"/>
                <w:sz w:val="21"/>
              </w:rPr>
              <w:t>FI</w:t>
            </w:r>
          </w:p>
          <w:p w14:paraId="4E23B42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2、显示屏：</w:t>
            </w:r>
            <w:r>
              <w:rPr>
                <w:rFonts w:cs="Times New Roman"/>
                <w:kern w:val="2"/>
                <w:sz w:val="21"/>
              </w:rPr>
              <w:t>8</w:t>
            </w:r>
            <w:r>
              <w:rPr>
                <w:rFonts w:hint="eastAsia" w:cs="Times New Roman"/>
                <w:kern w:val="2"/>
                <w:sz w:val="21"/>
              </w:rPr>
              <w:t>寸8</w:t>
            </w:r>
            <w:r>
              <w:rPr>
                <w:rFonts w:cs="Times New Roman"/>
                <w:kern w:val="2"/>
                <w:sz w:val="21"/>
              </w:rPr>
              <w:t>00x1280</w:t>
            </w:r>
            <w:r>
              <w:rPr>
                <w:rFonts w:hint="eastAsia" w:cs="Times New Roman"/>
                <w:kern w:val="2"/>
                <w:sz w:val="21"/>
              </w:rPr>
              <w:t>电容触摸屏</w:t>
            </w:r>
          </w:p>
          <w:p w14:paraId="4AC3485C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3、摄像头：3</w:t>
            </w:r>
            <w:r>
              <w:rPr>
                <w:rFonts w:cs="Times New Roman"/>
                <w:kern w:val="2"/>
                <w:sz w:val="21"/>
              </w:rPr>
              <w:t>D</w:t>
            </w:r>
            <w:r>
              <w:rPr>
                <w:rFonts w:hint="eastAsia" w:cs="Times New Roman"/>
                <w:kern w:val="2"/>
                <w:sz w:val="21"/>
              </w:rPr>
              <w:t>结构光摄像头</w:t>
            </w:r>
          </w:p>
          <w:p w14:paraId="40BBC57E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cs="仿宋"/>
                <w:bCs/>
                <w:kern w:val="2"/>
              </w:rPr>
            </w:pPr>
            <w:r>
              <w:rPr>
                <w:rFonts w:hint="eastAsia" w:cs="Times New Roman"/>
                <w:kern w:val="2"/>
                <w:sz w:val="21"/>
              </w:rPr>
              <w:t>4、支持医保刷脸移动支付</w:t>
            </w:r>
          </w:p>
        </w:tc>
      </w:tr>
      <w:tr w14:paraId="2288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6" w:type="pct"/>
            <w:vMerge w:val="continue"/>
            <w:vAlign w:val="center"/>
          </w:tcPr>
          <w:p w14:paraId="1926C1E7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</w:tcPr>
          <w:p w14:paraId="7EE96C4B">
            <w:pPr>
              <w:widowControl w:val="0"/>
              <w:spacing w:line="420" w:lineRule="exact"/>
              <w:jc w:val="center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社保卡读卡器</w:t>
            </w:r>
          </w:p>
        </w:tc>
        <w:tc>
          <w:tcPr>
            <w:tcW w:w="3220" w:type="pct"/>
          </w:tcPr>
          <w:p w14:paraId="5BEC6DFC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1、可读取二代社保卡、三代金融社保卡</w:t>
            </w:r>
          </w:p>
          <w:p w14:paraId="18443663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2</w:t>
            </w:r>
            <w:r>
              <w:rPr>
                <w:rFonts w:hint="eastAsia" w:cs="Times New Roman"/>
                <w:kern w:val="2"/>
                <w:sz w:val="21"/>
              </w:rPr>
              <w:t>、符合《社会保障卡规范 第</w:t>
            </w:r>
            <w:r>
              <w:rPr>
                <w:rFonts w:cs="Times New Roman"/>
                <w:kern w:val="2"/>
                <w:sz w:val="21"/>
              </w:rPr>
              <w:t>2部分</w:t>
            </w:r>
            <w:r>
              <w:rPr>
                <w:rFonts w:hint="eastAsia" w:cs="Times New Roman"/>
                <w:kern w:val="2"/>
                <w:sz w:val="21"/>
              </w:rPr>
              <w:t>：</w:t>
            </w:r>
            <w:r>
              <w:rPr>
                <w:rFonts w:cs="Times New Roman"/>
                <w:kern w:val="2"/>
                <w:sz w:val="21"/>
              </w:rPr>
              <w:t>机电特性、逻辑接口与传输协议》LD/T32.2-2015</w:t>
            </w:r>
            <w:r>
              <w:rPr>
                <w:rFonts w:hint="eastAsia" w:cs="Times New Roman"/>
                <w:kern w:val="2"/>
                <w:sz w:val="21"/>
              </w:rPr>
              <w:t>、</w:t>
            </w:r>
            <w:r>
              <w:rPr>
                <w:rFonts w:cs="Times New Roman"/>
                <w:kern w:val="2"/>
                <w:sz w:val="21"/>
              </w:rPr>
              <w:t>《社会保障卡读写终端规范》</w:t>
            </w:r>
            <w:r>
              <w:rPr>
                <w:rFonts w:hint="eastAsia" w:cs="Times New Roman"/>
                <w:kern w:val="2"/>
                <w:sz w:val="21"/>
              </w:rPr>
              <w:t>L</w:t>
            </w:r>
            <w:r>
              <w:rPr>
                <w:rFonts w:cs="Times New Roman"/>
                <w:kern w:val="2"/>
                <w:sz w:val="21"/>
              </w:rPr>
              <w:t>D/T33-2015</w:t>
            </w:r>
            <w:r>
              <w:rPr>
                <w:rFonts w:hint="eastAsia" w:cs="Times New Roman"/>
                <w:kern w:val="2"/>
                <w:sz w:val="21"/>
              </w:rPr>
              <w:t>、</w:t>
            </w:r>
            <w:r>
              <w:rPr>
                <w:rFonts w:cs="Times New Roman"/>
                <w:kern w:val="2"/>
                <w:sz w:val="21"/>
              </w:rPr>
              <w:t>《社会保障卡规范</w:t>
            </w:r>
            <w:r>
              <w:rPr>
                <w:rFonts w:hint="eastAsia" w:cs="Times New Roman"/>
                <w:kern w:val="2"/>
                <w:sz w:val="21"/>
              </w:rPr>
              <w:t xml:space="preserve"> 第8部分：与应用无关的非接触式技术要求</w:t>
            </w:r>
            <w:r>
              <w:rPr>
                <w:rFonts w:cs="Times New Roman"/>
                <w:kern w:val="2"/>
                <w:sz w:val="21"/>
              </w:rPr>
              <w:t>》</w:t>
            </w:r>
            <w:r>
              <w:rPr>
                <w:rFonts w:hint="eastAsia" w:cs="Times New Roman"/>
                <w:kern w:val="2"/>
                <w:sz w:val="21"/>
              </w:rPr>
              <w:t xml:space="preserve"> 、</w:t>
            </w:r>
            <w:r>
              <w:rPr>
                <w:rFonts w:cs="Times New Roman"/>
                <w:kern w:val="2"/>
                <w:sz w:val="21"/>
              </w:rPr>
              <w:t>《社会保障卡读写终端规范</w:t>
            </w:r>
            <w:r>
              <w:rPr>
                <w:rFonts w:hint="eastAsia" w:cs="Times New Roman"/>
                <w:kern w:val="2"/>
                <w:sz w:val="21"/>
              </w:rPr>
              <w:t>修订说明</w:t>
            </w:r>
            <w:r>
              <w:rPr>
                <w:rFonts w:cs="Times New Roman"/>
                <w:kern w:val="2"/>
                <w:sz w:val="21"/>
              </w:rPr>
              <w:t>》</w:t>
            </w:r>
            <w:r>
              <w:rPr>
                <w:rFonts w:hint="eastAsia" w:cs="Times New Roman"/>
                <w:kern w:val="2"/>
                <w:sz w:val="21"/>
              </w:rPr>
              <w:t>规范</w:t>
            </w:r>
          </w:p>
          <w:p w14:paraId="0BE745A4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3</w:t>
            </w:r>
            <w:r>
              <w:rPr>
                <w:rFonts w:hint="eastAsia" w:cs="Times New Roman"/>
                <w:kern w:val="2"/>
                <w:sz w:val="21"/>
              </w:rPr>
              <w:t>、4个SAM卡座</w:t>
            </w:r>
          </w:p>
        </w:tc>
      </w:tr>
      <w:tr w14:paraId="7EDF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6" w:type="pct"/>
            <w:vMerge w:val="continue"/>
            <w:vAlign w:val="center"/>
          </w:tcPr>
          <w:p w14:paraId="1198A389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</w:tcPr>
          <w:p w14:paraId="27C68A86">
            <w:pPr>
              <w:widowControl w:val="0"/>
              <w:spacing w:line="420" w:lineRule="exact"/>
              <w:jc w:val="center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身份证阅读器</w:t>
            </w:r>
          </w:p>
        </w:tc>
        <w:tc>
          <w:tcPr>
            <w:tcW w:w="3220" w:type="pct"/>
            <w:vAlign w:val="center"/>
          </w:tcPr>
          <w:p w14:paraId="06BD02A9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1、内置二代证读模块，可读取居民二代证、外国人永久居留身份证、港澳台居民居住证机信息</w:t>
            </w:r>
          </w:p>
          <w:p w14:paraId="1C1BC7EB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2、符合公安部GA</w:t>
            </w:r>
            <w:r>
              <w:rPr>
                <w:rFonts w:cs="Times New Roman"/>
                <w:kern w:val="2"/>
                <w:sz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</w:rPr>
              <w:t>450</w:t>
            </w:r>
            <w:r>
              <w:rPr>
                <w:rFonts w:cs="Times New Roman"/>
                <w:kern w:val="2"/>
                <w:sz w:val="21"/>
              </w:rPr>
              <w:t xml:space="preserve">-2013 </w:t>
            </w:r>
            <w:r>
              <w:rPr>
                <w:rFonts w:hint="eastAsia" w:cs="Times New Roman"/>
                <w:kern w:val="2"/>
                <w:sz w:val="21"/>
              </w:rPr>
              <w:t>《台式居民身份证阅读器通用技术要求》、《2</w:t>
            </w:r>
            <w:r>
              <w:rPr>
                <w:rFonts w:cs="Times New Roman"/>
                <w:kern w:val="2"/>
                <w:sz w:val="21"/>
              </w:rPr>
              <w:t>017</w:t>
            </w:r>
            <w:r>
              <w:rPr>
                <w:rFonts w:hint="eastAsia" w:cs="Times New Roman"/>
                <w:kern w:val="2"/>
                <w:sz w:val="21"/>
              </w:rPr>
              <w:t xml:space="preserve">版外国人永久居留身份证芯片机读信息规范（试行）》、《港澳台居民居住证机读信息规范》（试行版）标准 </w:t>
            </w:r>
          </w:p>
          <w:p w14:paraId="70D13086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3、二代证读卡距离不小于2</w:t>
            </w:r>
            <w:r>
              <w:rPr>
                <w:rFonts w:cs="Times New Roman"/>
                <w:kern w:val="2"/>
                <w:sz w:val="21"/>
              </w:rPr>
              <w:t>cm</w:t>
            </w:r>
          </w:p>
        </w:tc>
      </w:tr>
      <w:tr w14:paraId="10DC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6" w:type="pct"/>
            <w:vMerge w:val="continue"/>
            <w:vAlign w:val="center"/>
          </w:tcPr>
          <w:p w14:paraId="3338AB17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</w:tcPr>
          <w:p w14:paraId="20087251">
            <w:pPr>
              <w:widowControl w:val="0"/>
              <w:spacing w:line="420" w:lineRule="exact"/>
              <w:jc w:val="center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扫描仪器</w:t>
            </w:r>
          </w:p>
        </w:tc>
        <w:tc>
          <w:tcPr>
            <w:tcW w:w="3220" w:type="pct"/>
          </w:tcPr>
          <w:p w14:paraId="7F16428C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1、传感器像素：6</w:t>
            </w:r>
            <w:r>
              <w:rPr>
                <w:rFonts w:cs="Times New Roman"/>
                <w:kern w:val="2"/>
                <w:sz w:val="21"/>
              </w:rPr>
              <w:t>40 pixels(H) x 480 pixels(V)</w:t>
            </w:r>
          </w:p>
          <w:p w14:paraId="1403ECBF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2、识读码制：支持主流一\二条形码识读</w:t>
            </w:r>
          </w:p>
          <w:p w14:paraId="759E26D6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3、条码灵敏度：倾斜±6</w:t>
            </w:r>
            <w:r>
              <w:rPr>
                <w:rFonts w:cs="Times New Roman"/>
                <w:kern w:val="2"/>
                <w:sz w:val="21"/>
              </w:rPr>
              <w:t>5°，偏转±60°，旋转 360°</w:t>
            </w:r>
          </w:p>
          <w:p w14:paraId="4F44DC92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4</w:t>
            </w:r>
            <w:r>
              <w:rPr>
                <w:rFonts w:hint="eastAsia" w:cs="Times New Roman"/>
                <w:kern w:val="2"/>
                <w:sz w:val="21"/>
              </w:rPr>
              <w:t xml:space="preserve">、识读精度 ≥ </w:t>
            </w:r>
            <w:r>
              <w:rPr>
                <w:rFonts w:cs="Times New Roman"/>
                <w:kern w:val="2"/>
                <w:sz w:val="21"/>
              </w:rPr>
              <w:t>3.9</w:t>
            </w:r>
            <w:r>
              <w:rPr>
                <w:rFonts w:hint="eastAsia" w:cs="Times New Roman"/>
                <w:kern w:val="2"/>
                <w:sz w:val="21"/>
              </w:rPr>
              <w:t>mil</w:t>
            </w:r>
          </w:p>
          <w:p w14:paraId="1FCEBE8F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5、支持介质：可读取纸质、手机屏幕等介质上的条形码、二维码信息</w:t>
            </w:r>
          </w:p>
          <w:p w14:paraId="59712E8B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6、支持电子居民健康卡二维码读取，入围国家居民健康卡识读终端目录</w:t>
            </w:r>
          </w:p>
        </w:tc>
      </w:tr>
      <w:tr w14:paraId="0065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6" w:type="pct"/>
            <w:vMerge w:val="continue"/>
            <w:vAlign w:val="center"/>
          </w:tcPr>
          <w:p w14:paraId="113C4612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</w:tcPr>
          <w:p w14:paraId="5058EBFE">
            <w:pPr>
              <w:widowControl w:val="0"/>
              <w:spacing w:line="420" w:lineRule="exact"/>
              <w:jc w:val="center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凭条打印机</w:t>
            </w:r>
          </w:p>
        </w:tc>
        <w:tc>
          <w:tcPr>
            <w:tcW w:w="3220" w:type="pct"/>
          </w:tcPr>
          <w:p w14:paraId="7E6245BD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1、产品类型：热敏打印机</w:t>
            </w:r>
          </w:p>
          <w:p w14:paraId="1B1A5507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2、纸卷规格：80mm</w:t>
            </w:r>
          </w:p>
          <w:p w14:paraId="5C3CC0A3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3、打印速度：</w:t>
            </w:r>
            <w:r>
              <w:rPr>
                <w:rFonts w:cs="Times New Roman"/>
                <w:kern w:val="2"/>
                <w:sz w:val="21"/>
              </w:rPr>
              <w:t>150mm/s</w:t>
            </w:r>
            <w:r>
              <w:rPr>
                <w:rFonts w:hint="eastAsia" w:cs="Times New Roman"/>
                <w:kern w:val="2"/>
                <w:sz w:val="21"/>
              </w:rPr>
              <w:t>（m</w:t>
            </w:r>
            <w:r>
              <w:rPr>
                <w:rFonts w:cs="Times New Roman"/>
                <w:kern w:val="2"/>
                <w:sz w:val="21"/>
              </w:rPr>
              <w:t>ax</w:t>
            </w:r>
            <w:r>
              <w:rPr>
                <w:rFonts w:hint="eastAsia" w:cs="Times New Roman"/>
                <w:kern w:val="2"/>
                <w:sz w:val="21"/>
              </w:rPr>
              <w:t>）</w:t>
            </w:r>
          </w:p>
          <w:p w14:paraId="21B717EA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4、切纸方式：全切、半切</w:t>
            </w:r>
          </w:p>
          <w:p w14:paraId="081D38AA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5、纸张检测：支持纸将尽、缺纸及卡纸堵纸</w:t>
            </w:r>
            <w:r>
              <w:rPr>
                <w:rFonts w:cs="Times New Roman"/>
                <w:kern w:val="2"/>
                <w:sz w:val="21"/>
              </w:rPr>
              <w:t>检测</w:t>
            </w:r>
          </w:p>
          <w:p w14:paraId="64137E43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6、</w:t>
            </w:r>
            <w:r>
              <w:rPr>
                <w:rFonts w:cs="Times New Roman"/>
                <w:kern w:val="2"/>
                <w:sz w:val="21"/>
              </w:rPr>
              <w:t>面板嵌入式结构</w:t>
            </w:r>
            <w:r>
              <w:rPr>
                <w:rFonts w:hint="eastAsia" w:cs="Times New Roman"/>
                <w:kern w:val="2"/>
                <w:sz w:val="21"/>
              </w:rPr>
              <w:t>，正面</w:t>
            </w:r>
            <w:r>
              <w:rPr>
                <w:rFonts w:cs="Times New Roman"/>
                <w:kern w:val="2"/>
                <w:sz w:val="21"/>
              </w:rPr>
              <w:t>安装和维修</w:t>
            </w:r>
            <w:r>
              <w:rPr>
                <w:rFonts w:hint="eastAsia" w:cs="Times New Roman"/>
                <w:kern w:val="2"/>
                <w:sz w:val="21"/>
              </w:rPr>
              <w:t>换纸</w:t>
            </w:r>
            <w:r>
              <w:rPr>
                <w:rFonts w:cs="Times New Roman"/>
                <w:kern w:val="2"/>
                <w:sz w:val="21"/>
              </w:rPr>
              <w:t>更加方便快捷</w:t>
            </w:r>
            <w:r>
              <w:rPr>
                <w:rFonts w:hint="eastAsia" w:cs="Times New Roman"/>
                <w:kern w:val="2"/>
                <w:sz w:val="21"/>
              </w:rPr>
              <w:t>。透明盖子，不开盖即可查看纸张余量</w:t>
            </w:r>
          </w:p>
        </w:tc>
      </w:tr>
      <w:tr w14:paraId="30E7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6" w:type="pct"/>
            <w:vMerge w:val="continue"/>
            <w:vAlign w:val="center"/>
          </w:tcPr>
          <w:p w14:paraId="56B4FD27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</w:tcPr>
          <w:p w14:paraId="786092E9">
            <w:pPr>
              <w:widowControl w:val="0"/>
              <w:spacing w:line="420" w:lineRule="exact"/>
              <w:jc w:val="center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清单打印机</w:t>
            </w:r>
          </w:p>
        </w:tc>
        <w:tc>
          <w:tcPr>
            <w:tcW w:w="3220" w:type="pct"/>
          </w:tcPr>
          <w:p w14:paraId="2BF0FB5E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1</w:t>
            </w:r>
            <w:r>
              <w:rPr>
                <w:rFonts w:hint="eastAsia" w:cs="Times New Roman"/>
                <w:kern w:val="2"/>
                <w:sz w:val="21"/>
              </w:rPr>
              <w:t>、产品类型：黑白激光打印机</w:t>
            </w:r>
          </w:p>
          <w:p w14:paraId="56E80F67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2、幅面：支持A4或A5纸张打印</w:t>
            </w:r>
          </w:p>
          <w:p w14:paraId="1FA3BC7C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3、打印速度：3</w:t>
            </w:r>
            <w:r>
              <w:rPr>
                <w:rFonts w:cs="Times New Roman"/>
                <w:kern w:val="2"/>
                <w:sz w:val="21"/>
              </w:rPr>
              <w:t>8</w:t>
            </w:r>
            <w:r>
              <w:rPr>
                <w:rFonts w:hint="eastAsia" w:cs="Times New Roman"/>
                <w:kern w:val="2"/>
                <w:sz w:val="21"/>
              </w:rPr>
              <w:t>页/分钟，首页打印时间6.</w:t>
            </w:r>
            <w:r>
              <w:rPr>
                <w:rFonts w:cs="Times New Roman"/>
                <w:kern w:val="2"/>
                <w:sz w:val="21"/>
              </w:rPr>
              <w:t>4</w:t>
            </w:r>
            <w:r>
              <w:rPr>
                <w:rFonts w:hint="eastAsia" w:cs="Times New Roman"/>
                <w:kern w:val="2"/>
                <w:sz w:val="21"/>
              </w:rPr>
              <w:t>秒</w:t>
            </w:r>
          </w:p>
          <w:p w14:paraId="6782A142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4、分辨率：600×600dpi</w:t>
            </w:r>
          </w:p>
          <w:p w14:paraId="1971545E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5、月打印负荷：80000页</w:t>
            </w:r>
          </w:p>
          <w:p w14:paraId="2BBE6980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6、纸张容量：主机自带标配容量250页纸盒，可支持1个5</w:t>
            </w:r>
            <w:r>
              <w:rPr>
                <w:rFonts w:cs="Times New Roman"/>
                <w:kern w:val="2"/>
                <w:sz w:val="21"/>
              </w:rPr>
              <w:t>5</w:t>
            </w:r>
            <w:r>
              <w:rPr>
                <w:rFonts w:hint="eastAsia" w:cs="Times New Roman"/>
                <w:kern w:val="2"/>
                <w:sz w:val="21"/>
              </w:rPr>
              <w:t>0页超大容量纸盒（选配）</w:t>
            </w:r>
          </w:p>
          <w:p w14:paraId="42E214B0">
            <w:pPr>
              <w:widowControl w:val="0"/>
              <w:spacing w:line="360" w:lineRule="exact"/>
              <w:jc w:val="both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7、接口类型：USB 2.0</w:t>
            </w:r>
          </w:p>
        </w:tc>
      </w:tr>
      <w:tr w14:paraId="04AB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6" w:type="pct"/>
            <w:vMerge w:val="continue"/>
            <w:vAlign w:val="center"/>
          </w:tcPr>
          <w:p w14:paraId="234E4B28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</w:tcPr>
          <w:p w14:paraId="0DA60398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多功能护照阅读器</w:t>
            </w:r>
          </w:p>
        </w:tc>
        <w:tc>
          <w:tcPr>
            <w:tcW w:w="3220" w:type="pct"/>
          </w:tcPr>
          <w:p w14:paraId="34E48B54">
            <w:pPr>
              <w:widowControl w:val="0"/>
              <w:numPr>
                <w:ilvl w:val="0"/>
                <w:numId w:val="2"/>
              </w:numPr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支持护照/台胞证/回乡证/港澳台通行证识读</w:t>
            </w:r>
          </w:p>
          <w:p w14:paraId="3EC1D654">
            <w:pPr>
              <w:widowControl w:val="0"/>
              <w:spacing w:after="120" w:line="360" w:lineRule="exact"/>
              <w:ind w:left="315" w:hanging="315" w:hangingChars="150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2、配备高清像素成像系统，采用OCR技术识读证件</w:t>
            </w:r>
          </w:p>
        </w:tc>
      </w:tr>
      <w:tr w14:paraId="0C7A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6" w:type="pct"/>
            <w:vMerge w:val="continue"/>
            <w:vAlign w:val="center"/>
          </w:tcPr>
          <w:p w14:paraId="45D682D7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  <w:vAlign w:val="center"/>
          </w:tcPr>
          <w:p w14:paraId="51665CA7">
            <w:pPr>
              <w:widowControl w:val="0"/>
              <w:spacing w:line="360" w:lineRule="exact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拾音器</w:t>
            </w:r>
          </w:p>
        </w:tc>
        <w:tc>
          <w:tcPr>
            <w:tcW w:w="3220" w:type="pct"/>
            <w:vAlign w:val="center"/>
          </w:tcPr>
          <w:p w14:paraId="5EFD57BF">
            <w:pPr>
              <w:widowControl w:val="0"/>
              <w:spacing w:line="360" w:lineRule="exact"/>
              <w:ind w:left="315" w:hanging="315" w:hangingChars="150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1、</w:t>
            </w:r>
            <w:r>
              <w:rPr>
                <w:rFonts w:cs="Times New Roman"/>
                <w:kern w:val="2"/>
                <w:sz w:val="21"/>
              </w:rPr>
              <w:t>麦克风阵列</w:t>
            </w:r>
          </w:p>
          <w:p w14:paraId="381C1580">
            <w:pPr>
              <w:widowControl w:val="0"/>
              <w:spacing w:line="360" w:lineRule="exact"/>
              <w:ind w:left="315" w:hanging="315" w:hangingChars="150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2</w:t>
            </w:r>
            <w:r>
              <w:rPr>
                <w:rFonts w:hint="eastAsia" w:ascii="Calibri" w:hAnsi="Calibri" w:cs="Times New Roman"/>
                <w:kern w:val="2"/>
                <w:sz w:val="21"/>
              </w:rPr>
              <w:t>、</w:t>
            </w:r>
            <w:r>
              <w:rPr>
                <w:rFonts w:cs="Times New Roman"/>
                <w:kern w:val="2"/>
                <w:sz w:val="21"/>
              </w:rPr>
              <w:t>MIC 数量：4 个</w:t>
            </w:r>
          </w:p>
          <w:p w14:paraId="2871A48C">
            <w:pPr>
              <w:widowControl w:val="0"/>
              <w:spacing w:line="360" w:lineRule="exact"/>
              <w:ind w:left="315" w:hanging="315" w:hangingChars="150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3、灵敏度：-46DB</w:t>
            </w:r>
          </w:p>
          <w:p w14:paraId="2AC2488E">
            <w:pPr>
              <w:widowControl w:val="0"/>
              <w:spacing w:line="360" w:lineRule="exact"/>
              <w:ind w:left="315" w:hanging="315" w:hangingChars="150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4、监听范围：约50平米以上可以调节</w:t>
            </w:r>
          </w:p>
          <w:p w14:paraId="7A66442D">
            <w:pPr>
              <w:widowControl w:val="0"/>
              <w:spacing w:line="360" w:lineRule="exact"/>
              <w:ind w:left="315" w:hanging="315" w:hangingChars="150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5、频率范围：100-15KHZ</w:t>
            </w:r>
          </w:p>
          <w:p w14:paraId="40527553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6</w:t>
            </w:r>
            <w:r>
              <w:rPr>
                <w:rFonts w:cs="Times New Roman"/>
                <w:kern w:val="2"/>
                <w:sz w:val="21"/>
              </w:rPr>
              <w:t>、支持语音唤醒、声源定位、远场拾音，2路回声消除</w:t>
            </w:r>
          </w:p>
        </w:tc>
      </w:tr>
      <w:tr w14:paraId="76E2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6" w:type="pct"/>
            <w:vMerge w:val="continue"/>
            <w:vAlign w:val="center"/>
          </w:tcPr>
          <w:p w14:paraId="5D82E489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  <w:vAlign w:val="center"/>
          </w:tcPr>
          <w:p w14:paraId="018637DC">
            <w:pPr>
              <w:widowControl w:val="0"/>
              <w:spacing w:line="360" w:lineRule="exact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人近感应</w:t>
            </w:r>
          </w:p>
        </w:tc>
        <w:tc>
          <w:tcPr>
            <w:tcW w:w="3220" w:type="pct"/>
            <w:vAlign w:val="center"/>
          </w:tcPr>
          <w:p w14:paraId="1519AF78">
            <w:pPr>
              <w:widowControl w:val="0"/>
              <w:spacing w:line="360" w:lineRule="exact"/>
              <w:ind w:left="315" w:hanging="315" w:hangingChars="150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1、感应距离：</w:t>
            </w:r>
            <w:r>
              <w:rPr>
                <w:rFonts w:cs="Times New Roman"/>
                <w:kern w:val="2"/>
                <w:sz w:val="21"/>
              </w:rPr>
              <w:t>10-120cm</w:t>
            </w:r>
          </w:p>
          <w:p w14:paraId="156D3915">
            <w:pPr>
              <w:widowControl w:val="0"/>
              <w:spacing w:line="360" w:lineRule="exact"/>
              <w:ind w:left="315" w:hanging="315" w:hangingChars="150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2、感应原理：红外漫反射</w:t>
            </w:r>
          </w:p>
          <w:p w14:paraId="1A33993C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3</w:t>
            </w:r>
            <w:r>
              <w:rPr>
                <w:rFonts w:hint="eastAsia" w:cs="Times New Roman"/>
                <w:kern w:val="2"/>
                <w:sz w:val="21"/>
              </w:rPr>
              <w:t>、延时关闭时间：</w:t>
            </w:r>
            <w:r>
              <w:rPr>
                <w:rFonts w:cs="Times New Roman"/>
                <w:kern w:val="2"/>
                <w:sz w:val="21"/>
              </w:rPr>
              <w:t>0.5s</w:t>
            </w:r>
          </w:p>
        </w:tc>
      </w:tr>
      <w:tr w14:paraId="13D8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6" w:type="pct"/>
            <w:vMerge w:val="continue"/>
            <w:vAlign w:val="center"/>
          </w:tcPr>
          <w:p w14:paraId="7D367BD5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  <w:vAlign w:val="center"/>
          </w:tcPr>
          <w:p w14:paraId="2E39A034">
            <w:pPr>
              <w:widowControl w:val="0"/>
              <w:spacing w:line="360" w:lineRule="exact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微信摄像头</w:t>
            </w:r>
          </w:p>
          <w:p w14:paraId="73C3AE40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220" w:type="pct"/>
            <w:vAlign w:val="center"/>
          </w:tcPr>
          <w:p w14:paraId="3500B267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1、深度范围：0</w:t>
            </w:r>
            <w:r>
              <w:rPr>
                <w:rFonts w:cs="Times New Roman"/>
                <w:kern w:val="2"/>
                <w:sz w:val="21"/>
              </w:rPr>
              <w:t>.28-1m</w:t>
            </w:r>
          </w:p>
          <w:p w14:paraId="76C8FBA5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2</w:t>
            </w:r>
            <w:r>
              <w:rPr>
                <w:rFonts w:hint="eastAsia" w:cs="Times New Roman"/>
                <w:kern w:val="2"/>
                <w:sz w:val="21"/>
              </w:rPr>
              <w:t>、精度：</w:t>
            </w:r>
            <w:r>
              <w:rPr>
                <w:rFonts w:cs="Times New Roman"/>
                <w:kern w:val="2"/>
                <w:sz w:val="21"/>
              </w:rPr>
              <w:t>±5mm</w:t>
            </w:r>
            <w:r>
              <w:rPr>
                <w:rFonts w:ascii="Calibri" w:hAnsi="Calibri" w:eastAsia="等线" w:cs="Times New Roman"/>
                <w:kern w:val="2"/>
                <w:sz w:val="21"/>
              </w:rPr>
              <w:t>@</w:t>
            </w:r>
            <w:r>
              <w:rPr>
                <w:rFonts w:cs="Times New Roman"/>
                <w:kern w:val="2"/>
                <w:sz w:val="21"/>
              </w:rPr>
              <w:t>1</w:t>
            </w:r>
            <w:r>
              <w:rPr>
                <w:rFonts w:hint="eastAsia" w:cs="Times New Roman"/>
                <w:kern w:val="2"/>
                <w:sz w:val="21"/>
              </w:rPr>
              <w:t>0</w:t>
            </w:r>
            <w:r>
              <w:rPr>
                <w:rFonts w:cs="Times New Roman"/>
                <w:kern w:val="2"/>
                <w:sz w:val="21"/>
              </w:rPr>
              <w:t>00mm</w:t>
            </w:r>
          </w:p>
          <w:p w14:paraId="176AEE2B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3</w:t>
            </w:r>
            <w:r>
              <w:rPr>
                <w:rFonts w:hint="eastAsia" w:cs="Times New Roman"/>
                <w:kern w:val="2"/>
                <w:sz w:val="21"/>
              </w:rPr>
              <w:t>、深度图分辨率：640x400</w:t>
            </w:r>
            <w:r>
              <w:rPr>
                <w:rFonts w:hint="eastAsia" w:ascii="Calibri" w:hAnsi="Calibri" w:eastAsia="等线" w:cs="Times New Roman"/>
                <w:kern w:val="2"/>
                <w:sz w:val="21"/>
              </w:rPr>
              <w:t>@</w:t>
            </w:r>
            <w:r>
              <w:rPr>
                <w:rFonts w:cs="Times New Roman"/>
                <w:kern w:val="2"/>
                <w:sz w:val="21"/>
              </w:rPr>
              <w:t>25</w:t>
            </w:r>
            <w:r>
              <w:rPr>
                <w:rFonts w:hint="eastAsia" w:cs="Times New Roman"/>
                <w:kern w:val="2"/>
                <w:sz w:val="21"/>
              </w:rPr>
              <w:t>fps</w:t>
            </w:r>
          </w:p>
          <w:p w14:paraId="7C3F9998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4、彩色图分辨率：1920x1080</w:t>
            </w:r>
            <w:r>
              <w:rPr>
                <w:rFonts w:hint="eastAsia" w:ascii="Calibri" w:hAnsi="Calibri" w:eastAsia="等线" w:cs="Times New Roman"/>
                <w:kern w:val="2"/>
                <w:sz w:val="21"/>
              </w:rPr>
              <w:t>@</w:t>
            </w:r>
            <w:r>
              <w:rPr>
                <w:rFonts w:cs="Times New Roman"/>
                <w:kern w:val="2"/>
                <w:sz w:val="21"/>
              </w:rPr>
              <w:t>25</w:t>
            </w:r>
            <w:r>
              <w:rPr>
                <w:rFonts w:hint="eastAsia" w:cs="Times New Roman"/>
                <w:kern w:val="2"/>
                <w:sz w:val="21"/>
              </w:rPr>
              <w:t>fps</w:t>
            </w:r>
          </w:p>
          <w:p w14:paraId="2EF46257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5、深度FOV： H</w:t>
            </w:r>
            <w:r>
              <w:rPr>
                <w:rFonts w:cs="Times New Roman"/>
                <w:kern w:val="2"/>
                <w:sz w:val="21"/>
              </w:rPr>
              <w:t>66</w:t>
            </w:r>
            <w:r>
              <w:rPr>
                <w:rFonts w:hint="eastAsia" w:cs="Times New Roman"/>
                <w:kern w:val="2"/>
                <w:sz w:val="21"/>
              </w:rPr>
              <w:t>°x V</w:t>
            </w:r>
            <w:r>
              <w:rPr>
                <w:rFonts w:cs="Times New Roman"/>
                <w:kern w:val="2"/>
                <w:sz w:val="21"/>
              </w:rPr>
              <w:t>44</w:t>
            </w:r>
            <w:r>
              <w:rPr>
                <w:rFonts w:hint="eastAsia" w:cs="Times New Roman"/>
                <w:kern w:val="2"/>
                <w:sz w:val="21"/>
              </w:rPr>
              <w:t>°</w:t>
            </w:r>
          </w:p>
          <w:p w14:paraId="706D82D6">
            <w:pPr>
              <w:widowControl w:val="0"/>
              <w:spacing w:line="360" w:lineRule="exact"/>
              <w:ind w:left="315" w:hanging="315" w:hangingChars="150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6、彩色FOV：H</w:t>
            </w:r>
            <w:r>
              <w:rPr>
                <w:rFonts w:cs="Times New Roman"/>
                <w:kern w:val="2"/>
                <w:sz w:val="21"/>
              </w:rPr>
              <w:t>66</w:t>
            </w:r>
            <w:r>
              <w:rPr>
                <w:rFonts w:hint="eastAsia" w:cs="Times New Roman"/>
                <w:kern w:val="2"/>
                <w:sz w:val="21"/>
              </w:rPr>
              <w:t xml:space="preserve">°x </w:t>
            </w:r>
            <w:r>
              <w:rPr>
                <w:rFonts w:cs="Times New Roman"/>
                <w:kern w:val="2"/>
                <w:sz w:val="21"/>
              </w:rPr>
              <w:t>V50</w:t>
            </w:r>
            <w:r>
              <w:rPr>
                <w:rFonts w:hint="eastAsia" w:cs="Times New Roman"/>
                <w:kern w:val="2"/>
                <w:sz w:val="21"/>
              </w:rPr>
              <w:t>°</w:t>
            </w:r>
          </w:p>
        </w:tc>
      </w:tr>
      <w:tr w14:paraId="7CFF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06" w:type="pct"/>
            <w:vMerge w:val="continue"/>
            <w:vAlign w:val="center"/>
          </w:tcPr>
          <w:p w14:paraId="4744FDA9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  <w:vAlign w:val="center"/>
          </w:tcPr>
          <w:p w14:paraId="3CC40D2B">
            <w:pPr>
              <w:widowControl w:val="0"/>
              <w:spacing w:line="360" w:lineRule="exact"/>
              <w:jc w:val="center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 xml:space="preserve">定时器 </w:t>
            </w:r>
          </w:p>
        </w:tc>
        <w:tc>
          <w:tcPr>
            <w:tcW w:w="3220" w:type="pct"/>
            <w:vAlign w:val="center"/>
          </w:tcPr>
          <w:p w14:paraId="4839FD1E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1</w:t>
            </w:r>
            <w:r>
              <w:rPr>
                <w:rFonts w:hint="eastAsia" w:cs="Times New Roman"/>
                <w:kern w:val="2"/>
                <w:sz w:val="21"/>
              </w:rPr>
              <w:t>、技术标准：</w:t>
            </w:r>
            <w:r>
              <w:rPr>
                <w:rFonts w:cs="Times New Roman"/>
                <w:kern w:val="2"/>
                <w:sz w:val="21"/>
              </w:rPr>
              <w:t>AC220V，时控范围1分～168小时，16组开关时间</w:t>
            </w:r>
          </w:p>
        </w:tc>
      </w:tr>
      <w:tr w14:paraId="7B3D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806" w:type="pct"/>
            <w:vMerge w:val="continue"/>
            <w:vAlign w:val="center"/>
          </w:tcPr>
          <w:p w14:paraId="4BC2A23D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</w:p>
        </w:tc>
        <w:tc>
          <w:tcPr>
            <w:tcW w:w="974" w:type="pct"/>
          </w:tcPr>
          <w:p w14:paraId="04D6CE1D">
            <w:pPr>
              <w:widowControl w:val="0"/>
              <w:spacing w:line="360" w:lineRule="exact"/>
              <w:jc w:val="center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ascii="Calibri" w:hAnsi="Calibri" w:cs="Times New Roman"/>
                <w:kern w:val="2"/>
                <w:sz w:val="21"/>
              </w:rPr>
              <w:t>机柜</w:t>
            </w:r>
          </w:p>
        </w:tc>
        <w:tc>
          <w:tcPr>
            <w:tcW w:w="3220" w:type="pct"/>
            <w:vAlign w:val="center"/>
          </w:tcPr>
          <w:p w14:paraId="3FADDABE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1、款式：大堂式柜体（立式，底部带滑动轮）</w:t>
            </w:r>
          </w:p>
          <w:p w14:paraId="0BAD8B4F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2</w:t>
            </w:r>
            <w:r>
              <w:rPr>
                <w:rFonts w:hint="eastAsia" w:cs="Times New Roman"/>
                <w:kern w:val="2"/>
                <w:sz w:val="21"/>
              </w:rPr>
              <w:t>、材质：冷轧钢板，可丝印定制logo</w:t>
            </w:r>
            <w:r>
              <w:rPr>
                <w:rFonts w:cs="Times New Roman"/>
                <w:kern w:val="2"/>
                <w:sz w:val="21"/>
              </w:rPr>
              <w:t xml:space="preserve"> </w:t>
            </w:r>
          </w:p>
          <w:p w14:paraId="65C4CCEE">
            <w:pPr>
              <w:widowControl w:val="0"/>
              <w:spacing w:line="360" w:lineRule="exact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>3</w:t>
            </w:r>
            <w:r>
              <w:rPr>
                <w:rFonts w:hint="eastAsia" w:cs="Times New Roman"/>
                <w:kern w:val="2"/>
                <w:sz w:val="21"/>
              </w:rPr>
              <w:t>、尺寸：1</w:t>
            </w:r>
            <w:r>
              <w:rPr>
                <w:rFonts w:cs="Times New Roman"/>
                <w:kern w:val="2"/>
                <w:sz w:val="21"/>
              </w:rPr>
              <w:t>800</w:t>
            </w:r>
            <w:r>
              <w:rPr>
                <w:rFonts w:hint="eastAsia" w:cs="Times New Roman"/>
                <w:kern w:val="2"/>
                <w:sz w:val="21"/>
              </w:rPr>
              <w:t>mm（H）*</w:t>
            </w:r>
            <w:r>
              <w:rPr>
                <w:rFonts w:cs="Times New Roman"/>
                <w:kern w:val="2"/>
                <w:sz w:val="21"/>
              </w:rPr>
              <w:t>700</w:t>
            </w:r>
            <w:r>
              <w:rPr>
                <w:rFonts w:hint="eastAsia" w:cs="Times New Roman"/>
                <w:kern w:val="2"/>
                <w:sz w:val="21"/>
              </w:rPr>
              <w:t>mm（W）*</w:t>
            </w:r>
            <w:r>
              <w:rPr>
                <w:rFonts w:cs="Times New Roman"/>
                <w:kern w:val="2"/>
                <w:sz w:val="21"/>
              </w:rPr>
              <w:t>670</w:t>
            </w:r>
            <w:r>
              <w:rPr>
                <w:rFonts w:hint="eastAsia" w:cs="Times New Roman"/>
                <w:kern w:val="2"/>
                <w:sz w:val="21"/>
              </w:rPr>
              <w:t>mm（L）</w:t>
            </w:r>
          </w:p>
          <w:p w14:paraId="1BC618D6">
            <w:pPr>
              <w:widowControl w:val="0"/>
              <w:spacing w:line="360" w:lineRule="exact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4、支持定制化外观设计</w:t>
            </w:r>
          </w:p>
        </w:tc>
      </w:tr>
      <w:tr w14:paraId="360E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806" w:type="pct"/>
            <w:vAlign w:val="center"/>
          </w:tcPr>
          <w:p w14:paraId="41211B5A">
            <w:pPr>
              <w:widowControl w:val="0"/>
              <w:spacing w:line="420" w:lineRule="exact"/>
              <w:jc w:val="both"/>
              <w:rPr>
                <w:rFonts w:ascii="Arial" w:hAnsi="Arial" w:cs="Arial"/>
                <w:kern w:val="2"/>
                <w:sz w:val="21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2"/>
                <w:sz w:val="21"/>
                <w:shd w:val="clear" w:color="auto" w:fill="FFFFFF"/>
              </w:rPr>
              <w:t>系统主机</w:t>
            </w:r>
          </w:p>
        </w:tc>
        <w:tc>
          <w:tcPr>
            <w:tcW w:w="974" w:type="pct"/>
            <w:vAlign w:val="center"/>
          </w:tcPr>
          <w:p w14:paraId="2E232DA1">
            <w:pPr>
              <w:widowControl w:val="0"/>
              <w:spacing w:line="360" w:lineRule="exact"/>
              <w:jc w:val="center"/>
              <w:rPr>
                <w:rFonts w:ascii="Calibri" w:hAnsi="Calibri" w:cs="Times New Roman"/>
                <w:kern w:val="2"/>
                <w:sz w:val="21"/>
              </w:rPr>
            </w:pPr>
            <w:r>
              <w:rPr>
                <w:rFonts w:hint="eastAsia" w:ascii="Calibri" w:hAnsi="Calibri" w:cs="Times New Roman"/>
                <w:kern w:val="2"/>
                <w:sz w:val="21"/>
              </w:rPr>
              <w:t>系统主机</w:t>
            </w:r>
          </w:p>
        </w:tc>
        <w:tc>
          <w:tcPr>
            <w:tcW w:w="3220" w:type="pct"/>
            <w:vAlign w:val="center"/>
          </w:tcPr>
          <w:p w14:paraId="6BE5E1D9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服务器</w:t>
            </w:r>
            <w:r>
              <w:rPr>
                <w:rFonts w:cs="Times New Roman"/>
                <w:kern w:val="2"/>
                <w:sz w:val="21"/>
              </w:rPr>
              <w:t>1台，</w:t>
            </w:r>
          </w:p>
          <w:p w14:paraId="6D163AEA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/>
                <w:kern w:val="2"/>
                <w:sz w:val="21"/>
              </w:rPr>
              <w:t xml:space="preserve">CPU：≥英特尔 至强 Gold 6430*2  </w:t>
            </w:r>
          </w:p>
          <w:p w14:paraId="08DF113B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内存：≥</w:t>
            </w:r>
            <w:r>
              <w:rPr>
                <w:rFonts w:cs="Times New Roman"/>
                <w:kern w:val="2"/>
                <w:sz w:val="21"/>
              </w:rPr>
              <w:t>256GB</w:t>
            </w:r>
          </w:p>
          <w:p w14:paraId="70A4BF66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固态硬盘：≥</w:t>
            </w:r>
            <w:r>
              <w:rPr>
                <w:rFonts w:cs="Times New Roman"/>
                <w:kern w:val="2"/>
                <w:sz w:val="21"/>
              </w:rPr>
              <w:t>480G SSD*2或以上</w:t>
            </w:r>
          </w:p>
          <w:p w14:paraId="7B4FAA61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机械硬盘：≥</w:t>
            </w:r>
            <w:r>
              <w:rPr>
                <w:rFonts w:cs="Times New Roman"/>
                <w:kern w:val="2"/>
                <w:sz w:val="21"/>
              </w:rPr>
              <w:t>2.4T SAS10K*4</w:t>
            </w:r>
          </w:p>
          <w:p w14:paraId="3A485508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阵列卡：含阵列卡（含电池）</w:t>
            </w:r>
          </w:p>
          <w:p w14:paraId="03F2EF3F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电源：≥</w:t>
            </w:r>
            <w:r>
              <w:rPr>
                <w:rFonts w:cs="Times New Roman"/>
                <w:kern w:val="2"/>
                <w:sz w:val="21"/>
              </w:rPr>
              <w:t>800W*2(双电源）</w:t>
            </w:r>
          </w:p>
          <w:p w14:paraId="19D1077A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服务器管理口：服务器管理口永久授权</w:t>
            </w:r>
            <w:r>
              <w:rPr>
                <w:rFonts w:cs="Times New Roman"/>
                <w:kern w:val="2"/>
                <w:sz w:val="21"/>
              </w:rPr>
              <w:t xml:space="preserve">1个  </w:t>
            </w:r>
          </w:p>
          <w:p w14:paraId="031880A8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导轨：机架式服务器导轨</w:t>
            </w:r>
          </w:p>
          <w:p w14:paraId="169A3C7A">
            <w:pPr>
              <w:widowControl w:val="0"/>
              <w:spacing w:line="360" w:lineRule="exact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hint="eastAsia" w:cs="Times New Roman"/>
                <w:kern w:val="2"/>
                <w:sz w:val="21"/>
              </w:rPr>
              <w:t>质保：原厂原配，质保三年</w:t>
            </w:r>
          </w:p>
        </w:tc>
      </w:tr>
    </w:tbl>
    <w:p w14:paraId="146CC21B">
      <w:pPr>
        <w:pStyle w:val="9"/>
        <w:spacing w:line="360" w:lineRule="auto"/>
        <w:ind w:left="1064" w:right="-482" w:rightChars="-201" w:firstLine="0" w:firstLineChars="0"/>
        <w:rPr>
          <w:rFonts w:ascii="宋体" w:hAnsi="宋体" w:eastAsia="宋体"/>
          <w:b/>
          <w:sz w:val="32"/>
          <w:szCs w:val="32"/>
        </w:rPr>
      </w:pPr>
    </w:p>
    <w:p w14:paraId="03016924">
      <w:pPr>
        <w:pStyle w:val="9"/>
        <w:spacing w:line="360" w:lineRule="auto"/>
        <w:ind w:right="-482" w:rightChars="-201" w:firstLine="0" w:firstLineChars="0"/>
        <w:jc w:val="left"/>
        <w:outlineLvl w:val="2"/>
        <w:rPr>
          <w:rFonts w:ascii="宋体" w:hAnsi="宋体" w:eastAsia="宋体"/>
          <w:b/>
          <w:sz w:val="32"/>
          <w:szCs w:val="32"/>
        </w:rPr>
      </w:pPr>
      <w:bookmarkStart w:id="0" w:name="OLE_LINK1"/>
      <w:r>
        <w:rPr>
          <w:rFonts w:ascii="宋体" w:hAnsi="宋体" w:eastAsia="宋体"/>
          <w:b/>
          <w:sz w:val="32"/>
          <w:szCs w:val="32"/>
        </w:rPr>
        <w:t>3</w:t>
      </w:r>
      <w:r>
        <w:rPr>
          <w:rFonts w:hint="eastAsia" w:ascii="宋体" w:hAnsi="宋体" w:eastAsia="宋体"/>
          <w:b/>
          <w:sz w:val="32"/>
          <w:szCs w:val="32"/>
        </w:rPr>
        <w:t>.1.</w:t>
      </w:r>
      <w:r>
        <w:rPr>
          <w:rFonts w:ascii="宋体" w:hAnsi="宋体" w:eastAsia="宋体"/>
          <w:b/>
          <w:sz w:val="32"/>
          <w:szCs w:val="32"/>
        </w:rPr>
        <w:t xml:space="preserve">2 </w:t>
      </w:r>
      <w:bookmarkEnd w:id="0"/>
      <w:r>
        <w:rPr>
          <w:rFonts w:hint="eastAsia" w:ascii="宋体" w:hAnsi="宋体" w:eastAsia="宋体"/>
          <w:b/>
          <w:sz w:val="32"/>
          <w:szCs w:val="32"/>
        </w:rPr>
        <w:t>一站式自助就医服务系统软件功能清单</w:t>
      </w:r>
    </w:p>
    <w:p w14:paraId="28A528C7">
      <w:pPr>
        <w:spacing w:line="360" w:lineRule="auto"/>
        <w:ind w:right="-482" w:rightChars="-201" w:firstLine="480" w:firstLineChars="200"/>
        <w:jc w:val="both"/>
        <w:rPr>
          <w:shd w:val="clear" w:color="auto" w:fill="FFFFFF"/>
        </w:rPr>
      </w:pPr>
    </w:p>
    <w:tbl>
      <w:tblPr>
        <w:tblStyle w:val="6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80"/>
        <w:gridCol w:w="1701"/>
        <w:gridCol w:w="4819"/>
      </w:tblGrid>
      <w:tr w14:paraId="02F40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6B05813"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562F9C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功能模块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7BA2449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子功能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1B2F5C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功能描述</w:t>
            </w:r>
          </w:p>
        </w:tc>
      </w:tr>
      <w:tr w14:paraId="1D61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59192"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6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登录方式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A4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自费登录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C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支持患者使用二代身份证、电子健康码等方式登录进行自费挂号和缴费。</w:t>
            </w:r>
          </w:p>
        </w:tc>
      </w:tr>
      <w:tr w14:paraId="0CCC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601B1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90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72D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医保登录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373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支持患者使用社保卡、医保码、医保刷脸等方式登录进行医保挂号和缴费。</w:t>
            </w:r>
          </w:p>
        </w:tc>
      </w:tr>
      <w:tr w14:paraId="454CA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33B62"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D5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挂号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3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选择挂号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CB3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支持患者在自助机上登录后自助挂号，含当日挂号和预约挂号。</w:t>
            </w:r>
          </w:p>
        </w:tc>
      </w:tr>
      <w:tr w14:paraId="65701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7E60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E26B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D0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获取科室信息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782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获取当前社康机构的各科室信息，可供患者查询并选择就诊科室。</w:t>
            </w:r>
          </w:p>
        </w:tc>
      </w:tr>
      <w:tr w14:paraId="72DEB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F8F5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87F4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F50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获取医生排班信息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000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获取当前社康机构各个科室内选定时间的医生排班信息，可供患者选择医生及就诊时间。</w:t>
            </w:r>
          </w:p>
        </w:tc>
      </w:tr>
      <w:tr w14:paraId="32342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BC0D">
            <w:pPr>
              <w:rPr>
                <w:rFonts w:ascii="等线" w:hAnsi="等线" w:eastAsia="等线"/>
              </w:rPr>
            </w:pPr>
            <w:bookmarkStart w:id="1" w:name="_Hlk214541908"/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290B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C81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提交挂号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225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对接社康HIS，根据其挂号接口提交挂号信息。</w:t>
            </w:r>
          </w:p>
        </w:tc>
      </w:tr>
      <w:bookmarkEnd w:id="1"/>
      <w:tr w14:paraId="67092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2FD">
            <w:pPr>
              <w:rPr>
                <w:rFonts w:ascii="等线" w:hAnsi="等线" w:eastAsia="等线"/>
              </w:rPr>
            </w:pPr>
            <w:bookmarkStart w:id="2" w:name="_Hlk214541818"/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1DF0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33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挂号缴费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17102">
            <w:pPr>
              <w:rPr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可根据就诊时间间隔（当日挂号），在完成挂号后进行诊断费用的支付。</w:t>
            </w:r>
          </w:p>
        </w:tc>
      </w:tr>
      <w:tr w14:paraId="1BE53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353E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5912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207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挂号报到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CF5FA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根据挂号就诊时间与当前时间的间隔设置，患者完成挂号及缴费后，同时完成自助报到。</w:t>
            </w:r>
          </w:p>
        </w:tc>
      </w:tr>
      <w:tr w14:paraId="756C4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0BF3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3A94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3F6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打印挂号凭条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D3DE5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成功挂号后，打印包含科室、医生、就诊时间和地点等信息的凭条。</w:t>
            </w:r>
          </w:p>
        </w:tc>
      </w:tr>
      <w:bookmarkEnd w:id="2"/>
      <w:tr w14:paraId="495AF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4C9D6D"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403B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AAC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选择取号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8EC38">
            <w:pPr>
              <w:jc w:val="both"/>
              <w:rPr>
                <w:szCs w:val="21"/>
              </w:rPr>
            </w:pPr>
            <w:bookmarkStart w:id="3" w:name="OLE_LINK7"/>
            <w:r>
              <w:rPr>
                <w:rFonts w:hint="eastAsia"/>
                <w:szCs w:val="21"/>
              </w:rPr>
              <w:t>支持患者在自助机上登录后选择并操作取号。</w:t>
            </w:r>
            <w:bookmarkEnd w:id="3"/>
          </w:p>
        </w:tc>
      </w:tr>
      <w:tr w14:paraId="4395B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C8BFCD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2EE6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15B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查询挂号记录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52ABF">
            <w:pPr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查询患者已经完成的预约挂号记录。</w:t>
            </w:r>
          </w:p>
        </w:tc>
      </w:tr>
      <w:tr w14:paraId="08F3E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BFF656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A210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0DC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取号限制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7FEBA">
            <w:pPr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可设置时间限制，按半天一个时间节点，上午只能取上午的号，下午的号需要下午才能取号；支持患者迟到后仍然可以完成取号。</w:t>
            </w:r>
          </w:p>
        </w:tc>
      </w:tr>
      <w:tr w14:paraId="52683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3F04A6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2452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38B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提交取号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8155B">
            <w:pPr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对接社康HIS，根据其取号接口提交取号信息。</w:t>
            </w:r>
          </w:p>
        </w:tc>
      </w:tr>
      <w:tr w14:paraId="013D2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D062C1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976C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F9D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取号缴费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8302D">
            <w:pPr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患者完成取号后进行诊断费用的支付。</w:t>
            </w:r>
          </w:p>
        </w:tc>
      </w:tr>
      <w:tr w14:paraId="2F4E5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8AAFC4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5933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EB5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取号报到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D5763">
            <w:pPr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患者完成取号及缴费后，同时完成自助报到。</w:t>
            </w:r>
          </w:p>
        </w:tc>
      </w:tr>
      <w:tr w14:paraId="3CC8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6FCAD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364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78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打印取号凭条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AA493">
            <w:pPr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成功取号后，打印包含科室、医生、就诊时间和地点等信息的凭条。</w:t>
            </w:r>
          </w:p>
        </w:tc>
      </w:tr>
      <w:tr w14:paraId="2C0A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857D9B"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3074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缴费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ABB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选择缴费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10E9E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支持患者在自助机上登录后选择并操作缴费。</w:t>
            </w:r>
          </w:p>
        </w:tc>
      </w:tr>
      <w:tr w14:paraId="62F0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4DEB22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262F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AD7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查询待缴费项目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6817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查询患者待缴费的项目清单及其详情信息。</w:t>
            </w:r>
          </w:p>
        </w:tc>
      </w:tr>
      <w:tr w14:paraId="2B9A9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27D974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E2F8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315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查看缴费构成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4804A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查看各个项目的费用总额及其明细清单。</w:t>
            </w:r>
          </w:p>
        </w:tc>
      </w:tr>
      <w:tr w14:paraId="51E1D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AF77C4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2637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F58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自费支付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95EAC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患者若选择的是自费登录方式，支持其通过微信、支付宝等方式完成缴费。</w:t>
            </w:r>
          </w:p>
        </w:tc>
      </w:tr>
      <w:tr w14:paraId="66AFA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B8C21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BB4DD">
            <w:pPr>
              <w:rPr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B366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医保结算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ACF4E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医保患者若选择的是医保登录方式，自动完成医保预结算，并展示医保基金、个人现金支付的额度构成。</w:t>
            </w:r>
          </w:p>
        </w:tc>
      </w:tr>
      <w:tr w14:paraId="38EA9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10F28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F5AE2"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E5291">
            <w:pPr>
              <w:jc w:val="center"/>
              <w:rPr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23C9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对接医保局系统完成医保基金部分的结算。</w:t>
            </w:r>
          </w:p>
        </w:tc>
      </w:tr>
      <w:tr w14:paraId="057FA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D3AD4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6B01B"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ED485">
            <w:pPr>
              <w:jc w:val="center"/>
              <w:rPr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BF4E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个人现金部分支持微信、支付宝等方式进行支付。</w:t>
            </w:r>
          </w:p>
        </w:tc>
      </w:tr>
      <w:tr w14:paraId="71DD7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A8D35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7E107"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09AEA">
            <w:pPr>
              <w:jc w:val="center"/>
              <w:rPr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3E6E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医保结算支持特检、生育、大病医保、异地医保、本地医保等类型的结算。</w:t>
            </w:r>
          </w:p>
        </w:tc>
      </w:tr>
      <w:tr w14:paraId="0EE4A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4EBD59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2F59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3A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缴费开票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950FD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完成自费部分的缴费额度进行电子发票的开票申请。</w:t>
            </w:r>
          </w:p>
        </w:tc>
      </w:tr>
      <w:tr w14:paraId="76945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3C058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E62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76A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打印缴费凭条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02E13">
            <w:pPr>
              <w:jc w:val="both"/>
              <w:rPr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成功缴费后，打印包含缴费项目、支付额度、支付方式、订单号等信息的缴费凭条。</w:t>
            </w:r>
          </w:p>
        </w:tc>
      </w:tr>
      <w:tr w14:paraId="1B22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100FA"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5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7D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打印报告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146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查询报告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6E66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查询患者的检查检验报告记录。</w:t>
            </w:r>
          </w:p>
        </w:tc>
      </w:tr>
      <w:tr w14:paraId="7807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21EB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DBDC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256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查询设置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19CB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支持根据时间范围查询报告记录。</w:t>
            </w:r>
          </w:p>
        </w:tc>
      </w:tr>
      <w:tr w14:paraId="499E1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4AD2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23F1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8C3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打印设置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47F8C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支持设置报告打印的次数，超过次数则不允许打印并提醒到柜台打印。</w:t>
            </w:r>
          </w:p>
        </w:tc>
      </w:tr>
      <w:tr w14:paraId="60EF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22427"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DC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打印发票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185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查询发票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9EB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查询患者缴费记录对应的电子发票。</w:t>
            </w:r>
          </w:p>
        </w:tc>
      </w:tr>
      <w:tr w14:paraId="74F6B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39D4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4AB6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11A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查询设置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F9C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支持根据时间范围查询发票记录。</w:t>
            </w:r>
          </w:p>
        </w:tc>
      </w:tr>
      <w:tr w14:paraId="55A41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3E79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883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D75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打印设置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7A4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支持设置发票打印的次数，超过次数则不允许打印并提醒到柜台打印。</w:t>
            </w:r>
          </w:p>
        </w:tc>
      </w:tr>
      <w:tr w14:paraId="641A2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DFBF7"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7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FA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打印清单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DCD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查询清单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C2D7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查询患者的缴费记录。</w:t>
            </w:r>
          </w:p>
        </w:tc>
      </w:tr>
      <w:tr w14:paraId="4BCBD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5755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2F8C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7D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查询设置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D6F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支持根据时间范围查询缴费记录。</w:t>
            </w:r>
          </w:p>
        </w:tc>
      </w:tr>
      <w:tr w14:paraId="6CB71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884A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67EF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108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打印设置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4C2EE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支持设置清单打印的次数，超过次数则不允许打印并提醒到柜台打印。</w:t>
            </w:r>
          </w:p>
        </w:tc>
      </w:tr>
      <w:tr w14:paraId="4A7FF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26E9ED"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8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6E8D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患者信息管理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DC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查询档案信息</w:t>
            </w:r>
          </w:p>
        </w:tc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6C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查询患者在社康机构内部的个人档案信息。</w:t>
            </w:r>
          </w:p>
        </w:tc>
      </w:tr>
      <w:tr w14:paraId="6440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A3E200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1D8D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97F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修改档案信息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D331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修改患者在社康机构内部的个人档案信息。</w:t>
            </w:r>
          </w:p>
        </w:tc>
      </w:tr>
      <w:tr w14:paraId="740B9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530EC">
            <w:pPr>
              <w:jc w:val="center"/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82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783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查询配送地址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E504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查询患者预留的代煎药品配送地址信息。</w:t>
            </w:r>
          </w:p>
        </w:tc>
      </w:tr>
      <w:tr w14:paraId="30820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DE31EE5"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9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D2504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提醒服务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03986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体检提醒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AD1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患者登录自助机后，根据其年龄（65岁及以上）提醒其进行体检。</w:t>
            </w:r>
          </w:p>
        </w:tc>
      </w:tr>
      <w:tr w14:paraId="02523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8D201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D4F73"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DB582">
            <w:pPr>
              <w:jc w:val="center"/>
              <w:rPr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928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挂号/取号凭条上增加该提醒信息。</w:t>
            </w:r>
          </w:p>
        </w:tc>
      </w:tr>
      <w:tr w14:paraId="3817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5117"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D777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BD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缴费提醒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0DA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患者登录自助机后，若存在未支付的待缴费项目，则提醒其去完成缴费。</w:t>
            </w:r>
          </w:p>
        </w:tc>
      </w:tr>
    </w:tbl>
    <w:p w14:paraId="2227B5F8">
      <w:pPr>
        <w:pStyle w:val="9"/>
        <w:spacing w:line="360" w:lineRule="auto"/>
        <w:ind w:right="-482" w:rightChars="-201" w:firstLine="0" w:firstLineChars="0"/>
        <w:jc w:val="left"/>
        <w:outlineLvl w:val="2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3.1.3 数字人语音交互就医</w:t>
      </w:r>
      <w:r>
        <w:rPr>
          <w:rFonts w:ascii="宋体" w:hAnsi="宋体" w:eastAsia="宋体"/>
          <w:b/>
          <w:sz w:val="32"/>
          <w:szCs w:val="32"/>
        </w:rPr>
        <w:t>服务</w:t>
      </w:r>
      <w:r>
        <w:rPr>
          <w:rFonts w:hint="eastAsia" w:ascii="宋体" w:hAnsi="宋体" w:eastAsia="宋体"/>
          <w:b/>
          <w:sz w:val="32"/>
          <w:szCs w:val="32"/>
        </w:rPr>
        <w:t>系统软件功能清单</w:t>
      </w:r>
    </w:p>
    <w:tbl>
      <w:tblPr>
        <w:tblStyle w:val="6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31"/>
        <w:gridCol w:w="5954"/>
      </w:tblGrid>
      <w:tr w14:paraId="10788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687CB4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132932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功能模块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E8A73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功能描述</w:t>
            </w:r>
          </w:p>
        </w:tc>
      </w:tr>
      <w:tr w14:paraId="0026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3B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A0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SR</w:t>
            </w:r>
            <w:r>
              <w:rPr>
                <w:rFonts w:hint="eastAsia"/>
                <w:szCs w:val="21"/>
              </w:rPr>
              <w:t>语音识别模块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BF23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设备提供离线语音识别模块，实现就医人通过语音输入就医诉求。</w:t>
            </w:r>
          </w:p>
        </w:tc>
      </w:tr>
      <w:tr w14:paraId="54ED9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41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D7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TS</w:t>
            </w:r>
            <w:r>
              <w:rPr>
                <w:rFonts w:hint="eastAsia"/>
                <w:szCs w:val="21"/>
              </w:rPr>
              <w:t>语音播放模块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25D8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通过标准语音素材学习，实现语音播放。</w:t>
            </w:r>
          </w:p>
        </w:tc>
      </w:tr>
      <w:tr w14:paraId="13A7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D8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D0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就医引导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D4C6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通过人机全程语音交互，引导患者实现自助就医操作。</w:t>
            </w:r>
          </w:p>
        </w:tc>
      </w:tr>
      <w:tr w14:paraId="770AA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45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22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语音就医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6DBD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患者通过语音交互方式完成自助就医操作，可语音实现挂号、取号、缴费、打印报告、打印发票、打印清单等业务的自助办理</w:t>
            </w:r>
            <w:r>
              <w:rPr>
                <w:rFonts w:hint="eastAsia"/>
                <w:b/>
                <w:bCs/>
                <w:szCs w:val="21"/>
              </w:rPr>
              <w:t>。</w:t>
            </w:r>
          </w:p>
        </w:tc>
      </w:tr>
    </w:tbl>
    <w:p w14:paraId="33A7C46C">
      <w:pPr>
        <w:pStyle w:val="9"/>
        <w:spacing w:line="360" w:lineRule="auto"/>
        <w:ind w:left="1064" w:right="-482" w:rightChars="-201" w:firstLine="0" w:firstLineChars="0"/>
        <w:rPr>
          <w:rFonts w:ascii="宋体" w:hAnsi="宋体" w:eastAsia="宋体"/>
          <w:b/>
          <w:sz w:val="32"/>
          <w:szCs w:val="32"/>
        </w:rPr>
      </w:pPr>
    </w:p>
    <w:p w14:paraId="6F3CC087">
      <w:pPr>
        <w:pStyle w:val="9"/>
        <w:spacing w:line="360" w:lineRule="auto"/>
        <w:ind w:right="-482" w:rightChars="-201" w:firstLine="0" w:firstLineChars="0"/>
        <w:jc w:val="left"/>
        <w:outlineLvl w:val="2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3.1.4 </w:t>
      </w:r>
      <w:r>
        <w:rPr>
          <w:rFonts w:ascii="宋体" w:hAnsi="宋体" w:eastAsia="宋体"/>
          <w:b/>
          <w:sz w:val="32"/>
          <w:szCs w:val="32"/>
        </w:rPr>
        <w:t>主动式</w:t>
      </w:r>
      <w:r>
        <w:rPr>
          <w:rFonts w:hint="eastAsia" w:ascii="宋体" w:hAnsi="宋体" w:eastAsia="宋体"/>
          <w:b/>
          <w:sz w:val="32"/>
          <w:szCs w:val="32"/>
        </w:rPr>
        <w:t>就医</w:t>
      </w:r>
      <w:r>
        <w:rPr>
          <w:rFonts w:ascii="宋体" w:hAnsi="宋体" w:eastAsia="宋体"/>
          <w:b/>
          <w:sz w:val="32"/>
          <w:szCs w:val="32"/>
        </w:rPr>
        <w:t>服务</w:t>
      </w:r>
      <w:r>
        <w:rPr>
          <w:rFonts w:hint="eastAsia" w:ascii="宋体" w:hAnsi="宋体" w:eastAsia="宋体"/>
          <w:b/>
          <w:sz w:val="32"/>
          <w:szCs w:val="32"/>
        </w:rPr>
        <w:t>系统软件功能清单</w:t>
      </w:r>
    </w:p>
    <w:tbl>
      <w:tblPr>
        <w:tblStyle w:val="6"/>
        <w:tblW w:w="84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95"/>
        <w:gridCol w:w="6184"/>
      </w:tblGrid>
      <w:tr w14:paraId="29ACC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08B2EE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558B56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功能模块</w:t>
            </w:r>
          </w:p>
        </w:tc>
        <w:tc>
          <w:tcPr>
            <w:tcW w:w="6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7B348A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功能描述</w:t>
            </w:r>
          </w:p>
        </w:tc>
      </w:tr>
      <w:tr w14:paraId="69F27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6F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3D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主动亮屏</w:t>
            </w:r>
          </w:p>
        </w:tc>
        <w:tc>
          <w:tcPr>
            <w:tcW w:w="6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E29B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主动亮屏 自助设备判断人员靠近，自动进入到使用界面。</w:t>
            </w:r>
          </w:p>
        </w:tc>
      </w:tr>
      <w:tr w14:paraId="292D0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FC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FAB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主动服务</w:t>
            </w:r>
          </w:p>
        </w:tc>
        <w:tc>
          <w:tcPr>
            <w:tcW w:w="6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B8C9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主动服务 通过身份识别介质识别用户身份后，通过代办事项列表方式列出未完成事项，患者可通过点击列表快速完成业务办理。如点击待缴费通知可以直接进入缴费方式选项，选择缴费方式后快速完成缴费业务</w:t>
            </w:r>
            <w:r>
              <w:rPr>
                <w:rFonts w:hint="eastAsia"/>
                <w:b/>
                <w:bCs/>
                <w:szCs w:val="21"/>
              </w:rPr>
              <w:t>。</w:t>
            </w:r>
          </w:p>
        </w:tc>
      </w:tr>
      <w:tr w14:paraId="7F25D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6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ED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主动式流程指引</w:t>
            </w:r>
          </w:p>
        </w:tc>
        <w:tc>
          <w:tcPr>
            <w:tcW w:w="6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DECE4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主动式流程操作指引 通过历史操作数据给出推荐流程操作指引，主动弹出患者下一个业务动作的引导界面，快速引导患者完成业务办理。</w:t>
            </w:r>
          </w:p>
        </w:tc>
      </w:tr>
      <w:tr w14:paraId="1F15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7E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267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适老化设计</w:t>
            </w:r>
          </w:p>
        </w:tc>
        <w:tc>
          <w:tcPr>
            <w:tcW w:w="6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84114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系统界面可切换至老龄友善模式运行，提供大字体、业务流程简化、对比度增强的UI设计。</w:t>
            </w:r>
          </w:p>
        </w:tc>
      </w:tr>
      <w:tr w14:paraId="1AC0C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05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F73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繁体版</w:t>
            </w:r>
          </w:p>
        </w:tc>
        <w:tc>
          <w:tcPr>
            <w:tcW w:w="6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056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可切换至繁体中文自助就医页面。</w:t>
            </w:r>
          </w:p>
        </w:tc>
      </w:tr>
      <w:tr w14:paraId="45CB2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D9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7168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英文版</w:t>
            </w:r>
          </w:p>
        </w:tc>
        <w:tc>
          <w:tcPr>
            <w:tcW w:w="6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83DE5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可切换至英文自助就医页面。</w:t>
            </w:r>
          </w:p>
        </w:tc>
      </w:tr>
    </w:tbl>
    <w:p w14:paraId="636D4D24">
      <w:pPr>
        <w:pStyle w:val="9"/>
        <w:spacing w:line="360" w:lineRule="auto"/>
        <w:ind w:left="1064" w:right="-482" w:rightChars="-201" w:firstLine="0" w:firstLineChars="0"/>
        <w:rPr>
          <w:rFonts w:ascii="宋体" w:hAnsi="宋体" w:eastAsia="宋体"/>
          <w:b/>
          <w:sz w:val="32"/>
          <w:szCs w:val="32"/>
        </w:rPr>
      </w:pPr>
    </w:p>
    <w:p w14:paraId="3DCF2C49">
      <w:pPr>
        <w:pStyle w:val="9"/>
        <w:spacing w:line="360" w:lineRule="auto"/>
        <w:ind w:right="-482" w:rightChars="-201" w:firstLine="0" w:firstLineChars="0"/>
        <w:jc w:val="left"/>
        <w:outlineLvl w:val="2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3.1.5 </w:t>
      </w:r>
      <w:r>
        <w:rPr>
          <w:rFonts w:ascii="宋体" w:hAnsi="宋体" w:eastAsia="宋体"/>
          <w:b/>
          <w:sz w:val="32"/>
          <w:szCs w:val="32"/>
        </w:rPr>
        <w:t>人脸识别核身支付系统</w:t>
      </w:r>
      <w:bookmarkStart w:id="4" w:name="OLE_LINK8"/>
      <w:r>
        <w:rPr>
          <w:rFonts w:hint="eastAsia" w:ascii="宋体" w:hAnsi="宋体" w:eastAsia="宋体"/>
          <w:b/>
          <w:sz w:val="32"/>
          <w:szCs w:val="32"/>
        </w:rPr>
        <w:t>软件功能清单</w:t>
      </w:r>
      <w:bookmarkEnd w:id="4"/>
    </w:p>
    <w:tbl>
      <w:tblPr>
        <w:tblStyle w:val="6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62"/>
        <w:gridCol w:w="6237"/>
      </w:tblGrid>
      <w:tr w14:paraId="5C865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E2BD97">
            <w:pPr>
              <w:spacing w:line="276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90383A">
            <w:pPr>
              <w:spacing w:line="276" w:lineRule="auto"/>
              <w:jc w:val="center"/>
            </w:pPr>
            <w:r>
              <w:rPr>
                <w:rFonts w:hint="eastAsia"/>
              </w:rPr>
              <w:t>功能</w:t>
            </w:r>
          </w:p>
        </w:tc>
        <w:tc>
          <w:tcPr>
            <w:tcW w:w="6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C9D1E6">
            <w:pPr>
              <w:spacing w:line="276" w:lineRule="auto"/>
            </w:pPr>
            <w:r>
              <w:rPr>
                <w:rFonts w:hint="eastAsia"/>
              </w:rPr>
              <w:t>功能描述</w:t>
            </w:r>
          </w:p>
        </w:tc>
      </w:tr>
      <w:tr w14:paraId="7E96C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D5A3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4941F">
            <w:pPr>
              <w:spacing w:line="276" w:lineRule="auto"/>
              <w:jc w:val="center"/>
            </w:pPr>
            <w:r>
              <w:rPr>
                <w:rFonts w:hint="eastAsia"/>
              </w:rPr>
              <w:t>人脸识别建档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735528">
            <w:pPr>
              <w:spacing w:line="276" w:lineRule="auto"/>
              <w:jc w:val="both"/>
            </w:pPr>
            <w:r>
              <w:rPr>
                <w:rFonts w:hint="eastAsia"/>
              </w:rPr>
              <w:t>支持通过调用人脸识别接口，完成居民身份认证，通过患者主索引与社康系统关联，并为居民完成社康端个人档案的建立。</w:t>
            </w:r>
          </w:p>
        </w:tc>
      </w:tr>
      <w:tr w14:paraId="32D8D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1DEF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F5C20">
            <w:pPr>
              <w:spacing w:line="276" w:lineRule="auto"/>
              <w:jc w:val="center"/>
            </w:pPr>
            <w:r>
              <w:rPr>
                <w:rFonts w:hint="eastAsia"/>
              </w:rPr>
              <w:t>人脸识别业务办理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1E0CAC">
            <w:pPr>
              <w:spacing w:line="276" w:lineRule="auto"/>
              <w:jc w:val="both"/>
            </w:pPr>
            <w:r>
              <w:rPr>
                <w:rFonts w:hint="eastAsia"/>
              </w:rPr>
              <w:t>支持通过调用人脸识别接口，完患者医院就诊信息的验证，使患者可通过人脸完成在院的挂号、看诊、排队、取药。</w:t>
            </w:r>
          </w:p>
        </w:tc>
      </w:tr>
      <w:tr w14:paraId="0FC7C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A54F">
            <w:pPr>
              <w:spacing w:line="276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994F4">
            <w:pPr>
              <w:spacing w:line="276" w:lineRule="auto"/>
              <w:jc w:val="center"/>
            </w:pPr>
            <w:r>
              <w:rPr>
                <w:rFonts w:hint="eastAsia"/>
              </w:rPr>
              <w:t>人脸识别支付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841288">
            <w:pPr>
              <w:spacing w:line="276" w:lineRule="auto"/>
              <w:jc w:val="both"/>
            </w:pPr>
            <w:r>
              <w:rPr>
                <w:rFonts w:hint="eastAsia"/>
              </w:rPr>
              <w:t>支持通过调用人脸识别接口，完成患者社康就诊信息的验证，使患者在就医过程中可以直接使用人脸识别进行支付（含医保）。</w:t>
            </w:r>
          </w:p>
        </w:tc>
      </w:tr>
    </w:tbl>
    <w:p w14:paraId="40AFA1B4"/>
    <w:p w14:paraId="2899F20A">
      <w:pPr>
        <w:pStyle w:val="9"/>
        <w:spacing w:line="360" w:lineRule="auto"/>
        <w:ind w:right="-482" w:rightChars="-201" w:firstLine="0" w:firstLineChars="0"/>
        <w:jc w:val="left"/>
        <w:outlineLvl w:val="2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3.1.6 自助机监控管理系统软件功能清单</w:t>
      </w:r>
    </w:p>
    <w:p w14:paraId="4622A0C8"/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80"/>
        <w:gridCol w:w="1701"/>
        <w:gridCol w:w="5386"/>
      </w:tblGrid>
      <w:tr w14:paraId="67F7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shd w:val="clear" w:color="auto" w:fill="D8D8D8" w:themeFill="background1" w:themeFillShade="D9"/>
            <w:vAlign w:val="center"/>
          </w:tcPr>
          <w:p w14:paraId="4677A45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280" w:type="dxa"/>
            <w:shd w:val="clear" w:color="auto" w:fill="D8D8D8" w:themeFill="background1" w:themeFillShade="D9"/>
            <w:vAlign w:val="center"/>
          </w:tcPr>
          <w:p w14:paraId="76E964F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功能模块</w:t>
            </w:r>
          </w:p>
        </w:tc>
        <w:tc>
          <w:tcPr>
            <w:tcW w:w="1701" w:type="dxa"/>
            <w:shd w:val="clear" w:color="auto" w:fill="D8D8D8" w:themeFill="background1" w:themeFillShade="D9"/>
            <w:vAlign w:val="center"/>
          </w:tcPr>
          <w:p w14:paraId="72D3481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子功能</w:t>
            </w:r>
          </w:p>
        </w:tc>
        <w:tc>
          <w:tcPr>
            <w:tcW w:w="5386" w:type="dxa"/>
            <w:shd w:val="clear" w:color="auto" w:fill="D8D8D8" w:themeFill="background1" w:themeFillShade="D9"/>
            <w:vAlign w:val="center"/>
          </w:tcPr>
          <w:p w14:paraId="2E82B8C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功能描述</w:t>
            </w:r>
          </w:p>
        </w:tc>
      </w:tr>
      <w:tr w14:paraId="4A78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vAlign w:val="center"/>
          </w:tcPr>
          <w:p w14:paraId="04D8B0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80" w:type="dxa"/>
            <w:vMerge w:val="restart"/>
            <w:vAlign w:val="center"/>
          </w:tcPr>
          <w:p w14:paraId="07FAC8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设备监控</w:t>
            </w:r>
          </w:p>
        </w:tc>
        <w:tc>
          <w:tcPr>
            <w:tcW w:w="1701" w:type="dxa"/>
            <w:vMerge w:val="restart"/>
            <w:vAlign w:val="center"/>
          </w:tcPr>
          <w:p w14:paraId="3AE6D8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运行管理</w:t>
            </w:r>
          </w:p>
        </w:tc>
        <w:tc>
          <w:tcPr>
            <w:tcW w:w="5386" w:type="dxa"/>
            <w:vAlign w:val="center"/>
          </w:tcPr>
          <w:p w14:paraId="450ACD7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1、按照区域显示所有设备的状态，设备状态包括正常、预警、告警三个状态。显示设备版本号</w:t>
            </w:r>
          </w:p>
        </w:tc>
      </w:tr>
      <w:tr w14:paraId="1910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vAlign w:val="center"/>
          </w:tcPr>
          <w:p w14:paraId="16E5CEC7">
            <w:pPr>
              <w:rPr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093A5C72"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EF94514">
            <w:pPr>
              <w:rPr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5BDBC49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2、单击设备，显示该设备上所有硬件模块的工作状态，各类硬件显示状态，以及异常内容</w:t>
            </w:r>
          </w:p>
        </w:tc>
      </w:tr>
      <w:tr w14:paraId="16ED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vAlign w:val="center"/>
          </w:tcPr>
          <w:p w14:paraId="32AD0FDA">
            <w:pPr>
              <w:rPr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3445F08B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29CF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设备远程维护</w:t>
            </w:r>
          </w:p>
        </w:tc>
        <w:tc>
          <w:tcPr>
            <w:tcW w:w="5386" w:type="dxa"/>
            <w:vAlign w:val="center"/>
          </w:tcPr>
          <w:p w14:paraId="311893E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终端设备支持远程重启，关机，业务暂停，业务开始功能。</w:t>
            </w:r>
          </w:p>
        </w:tc>
      </w:tr>
      <w:tr w14:paraId="6D90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vAlign w:val="center"/>
          </w:tcPr>
          <w:p w14:paraId="3B0E2C04">
            <w:pPr>
              <w:rPr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29BB7896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0DD1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服务器监控</w:t>
            </w:r>
          </w:p>
        </w:tc>
        <w:tc>
          <w:tcPr>
            <w:tcW w:w="5386" w:type="dxa"/>
            <w:vAlign w:val="center"/>
          </w:tcPr>
          <w:p w14:paraId="65399833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实时显示监控服务器cpu,磁盘，内存占用情况，可设置阈值预警。</w:t>
            </w:r>
          </w:p>
        </w:tc>
      </w:tr>
      <w:tr w14:paraId="6931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restart"/>
            <w:vAlign w:val="center"/>
          </w:tcPr>
          <w:p w14:paraId="68E9A9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80" w:type="dxa"/>
            <w:vMerge w:val="restart"/>
            <w:vAlign w:val="center"/>
          </w:tcPr>
          <w:p w14:paraId="671F79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自助机管理</w:t>
            </w:r>
          </w:p>
        </w:tc>
        <w:tc>
          <w:tcPr>
            <w:tcW w:w="1701" w:type="dxa"/>
            <w:vAlign w:val="center"/>
          </w:tcPr>
          <w:p w14:paraId="3D94C9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区域管理</w:t>
            </w:r>
          </w:p>
        </w:tc>
        <w:tc>
          <w:tcPr>
            <w:tcW w:w="5386" w:type="dxa"/>
            <w:vAlign w:val="center"/>
          </w:tcPr>
          <w:p w14:paraId="10069FE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对医院区域进行增加，删除，修改和查询。</w:t>
            </w:r>
          </w:p>
        </w:tc>
      </w:tr>
      <w:tr w14:paraId="708A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vAlign w:val="center"/>
          </w:tcPr>
          <w:p w14:paraId="3149169E">
            <w:pPr>
              <w:rPr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5BF5814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6CED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设备管理</w:t>
            </w:r>
          </w:p>
        </w:tc>
        <w:tc>
          <w:tcPr>
            <w:tcW w:w="5386" w:type="dxa"/>
            <w:vAlign w:val="center"/>
          </w:tcPr>
          <w:p w14:paraId="11E74691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配置设备所在区域、编号、IP地址、MAC地址、设备型号、所属银行等信息。</w:t>
            </w:r>
          </w:p>
        </w:tc>
      </w:tr>
      <w:tr w14:paraId="1C71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continue"/>
            <w:vAlign w:val="center"/>
          </w:tcPr>
          <w:p w14:paraId="1B3509F2">
            <w:pPr>
              <w:rPr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5CCB4096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7992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配置管理</w:t>
            </w:r>
          </w:p>
        </w:tc>
        <w:tc>
          <w:tcPr>
            <w:tcW w:w="5386" w:type="dxa"/>
            <w:vAlign w:val="center"/>
          </w:tcPr>
          <w:p w14:paraId="5EFFF544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配置自助机的硬件参数以及软件参数。</w:t>
            </w:r>
          </w:p>
        </w:tc>
      </w:tr>
      <w:tr w14:paraId="7C4C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vAlign w:val="center"/>
          </w:tcPr>
          <w:p w14:paraId="393ED4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80" w:type="dxa"/>
            <w:vMerge w:val="restart"/>
            <w:vAlign w:val="center"/>
          </w:tcPr>
          <w:p w14:paraId="3A795A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运维管理</w:t>
            </w:r>
          </w:p>
        </w:tc>
        <w:tc>
          <w:tcPr>
            <w:tcW w:w="1701" w:type="dxa"/>
            <w:vAlign w:val="center"/>
          </w:tcPr>
          <w:p w14:paraId="5C8786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维修记录</w:t>
            </w:r>
          </w:p>
        </w:tc>
        <w:tc>
          <w:tcPr>
            <w:tcW w:w="5386" w:type="dxa"/>
            <w:vAlign w:val="center"/>
          </w:tcPr>
          <w:p w14:paraId="564DA8AC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记录自助机的维修记录，包括维修部件、故障类型名称、故障时间、维修结束时间等信息。</w:t>
            </w:r>
          </w:p>
        </w:tc>
      </w:tr>
      <w:tr w14:paraId="5B10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vMerge w:val="continue"/>
            <w:vAlign w:val="center"/>
          </w:tcPr>
          <w:p w14:paraId="23ABAC49">
            <w:pPr>
              <w:rPr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0BFD2133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EF49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故障记录</w:t>
            </w:r>
          </w:p>
        </w:tc>
        <w:tc>
          <w:tcPr>
            <w:tcW w:w="5386" w:type="dxa"/>
            <w:vAlign w:val="center"/>
          </w:tcPr>
          <w:p w14:paraId="5ED98D56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查看设备的故障记录明细，包括硬件故障，软件故障，通讯故障，包括设备编号，故障类型，设备类型，ip,故障时间，故障详述。</w:t>
            </w:r>
          </w:p>
        </w:tc>
      </w:tr>
      <w:tr w14:paraId="11B0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continue"/>
            <w:vAlign w:val="center"/>
          </w:tcPr>
          <w:p w14:paraId="13487CCA">
            <w:pPr>
              <w:rPr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5EE8069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515A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故障率统计</w:t>
            </w:r>
          </w:p>
        </w:tc>
        <w:tc>
          <w:tcPr>
            <w:tcW w:w="5386" w:type="dxa"/>
            <w:vAlign w:val="center"/>
          </w:tcPr>
          <w:p w14:paraId="7A0E4D1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按故障类型和时间统计终端的故障次数。</w:t>
            </w:r>
          </w:p>
        </w:tc>
      </w:tr>
      <w:tr w14:paraId="6D84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0" w:type="dxa"/>
            <w:vMerge w:val="restart"/>
            <w:vAlign w:val="center"/>
          </w:tcPr>
          <w:p w14:paraId="37A823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80" w:type="dxa"/>
            <w:vMerge w:val="restart"/>
            <w:vAlign w:val="center"/>
          </w:tcPr>
          <w:p w14:paraId="4874E7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业务管理</w:t>
            </w:r>
          </w:p>
        </w:tc>
        <w:tc>
          <w:tcPr>
            <w:tcW w:w="1701" w:type="dxa"/>
            <w:vAlign w:val="center"/>
          </w:tcPr>
          <w:p w14:paraId="47DDEF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交易记录</w:t>
            </w:r>
          </w:p>
        </w:tc>
        <w:tc>
          <w:tcPr>
            <w:tcW w:w="5386" w:type="dxa"/>
            <w:vAlign w:val="center"/>
          </w:tcPr>
          <w:p w14:paraId="282D50E3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查询每次交易记录，包括设备编号、银行、业务类型、资金类型、金额、支付流水号、自助机交易时间、支付终端号、支付账号、支付时间、HIS流水号、HIS金额 、HIS支付状态、HIS交易时间 等</w:t>
            </w:r>
          </w:p>
        </w:tc>
      </w:tr>
      <w:tr w14:paraId="346E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vAlign w:val="center"/>
          </w:tcPr>
          <w:p w14:paraId="1FE4F5F1">
            <w:pPr>
              <w:rPr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2DBBDC8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0796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业务明细</w:t>
            </w:r>
          </w:p>
        </w:tc>
        <w:tc>
          <w:tcPr>
            <w:tcW w:w="5386" w:type="dxa"/>
            <w:vAlign w:val="center"/>
          </w:tcPr>
          <w:p w14:paraId="0D168811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统计运行至今的数据，包括挂号数量、缴费金额、打印报告张数等</w:t>
            </w:r>
          </w:p>
        </w:tc>
      </w:tr>
      <w:tr w14:paraId="5A9C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0" w:type="dxa"/>
            <w:vMerge w:val="continue"/>
            <w:vAlign w:val="center"/>
          </w:tcPr>
          <w:p w14:paraId="14815F13">
            <w:pPr>
              <w:rPr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42292063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CC50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医保结算明细</w:t>
            </w:r>
          </w:p>
        </w:tc>
        <w:tc>
          <w:tcPr>
            <w:tcW w:w="5386" w:type="dxa"/>
            <w:vAlign w:val="center"/>
          </w:tcPr>
          <w:p w14:paraId="3F3B223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查询每次医保结算记录，包括设备编号、HIS订单号、第三方订单号，支付日期，订单状态，设备编号，科室，医生，患者姓名，手机号，身份证，卡号，总金额，余额支付，医保支付，地区编码，退款金额，退款时间。</w:t>
            </w:r>
          </w:p>
        </w:tc>
      </w:tr>
      <w:tr w14:paraId="60F0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vAlign w:val="center"/>
          </w:tcPr>
          <w:p w14:paraId="3E48DC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80" w:type="dxa"/>
            <w:vMerge w:val="restart"/>
            <w:vAlign w:val="center"/>
          </w:tcPr>
          <w:p w14:paraId="0C45C1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统计管理</w:t>
            </w:r>
          </w:p>
        </w:tc>
        <w:tc>
          <w:tcPr>
            <w:tcW w:w="1701" w:type="dxa"/>
            <w:vAlign w:val="center"/>
          </w:tcPr>
          <w:p w14:paraId="6B1FB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业务统计</w:t>
            </w:r>
          </w:p>
        </w:tc>
        <w:tc>
          <w:tcPr>
            <w:tcW w:w="5386" w:type="dxa"/>
            <w:vAlign w:val="center"/>
          </w:tcPr>
          <w:p w14:paraId="3B73B4E8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统计运行至今的数据，包括挂号数量、缴费金额、打印报告张数等。</w:t>
            </w:r>
          </w:p>
        </w:tc>
      </w:tr>
      <w:tr w14:paraId="3361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vAlign w:val="center"/>
          </w:tcPr>
          <w:p w14:paraId="74209ED3">
            <w:pPr>
              <w:rPr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227A02E9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CE5A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工作量统计</w:t>
            </w:r>
          </w:p>
        </w:tc>
        <w:tc>
          <w:tcPr>
            <w:tcW w:w="5386" w:type="dxa"/>
            <w:vAlign w:val="center"/>
          </w:tcPr>
          <w:p w14:paraId="30792A8A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统计每台终端运行至今的数据，包括挂号、缴费、充值、打印报告等。</w:t>
            </w:r>
          </w:p>
        </w:tc>
      </w:tr>
      <w:tr w14:paraId="17A3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continue"/>
            <w:vAlign w:val="center"/>
          </w:tcPr>
          <w:p w14:paraId="45BCD31A">
            <w:pPr>
              <w:rPr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77FB538D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C130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设备资金汇总统计</w:t>
            </w:r>
          </w:p>
        </w:tc>
        <w:tc>
          <w:tcPr>
            <w:tcW w:w="5386" w:type="dxa"/>
            <w:vAlign w:val="center"/>
          </w:tcPr>
          <w:p w14:paraId="316F588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统计每台设备银行卡，微信，支付宝金额。</w:t>
            </w:r>
          </w:p>
        </w:tc>
      </w:tr>
      <w:tr w14:paraId="6582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vAlign w:val="center"/>
          </w:tcPr>
          <w:p w14:paraId="074ABC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80" w:type="dxa"/>
            <w:vMerge w:val="restart"/>
            <w:vAlign w:val="center"/>
          </w:tcPr>
          <w:p w14:paraId="593E55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用户管理</w:t>
            </w:r>
          </w:p>
        </w:tc>
        <w:tc>
          <w:tcPr>
            <w:tcW w:w="1701" w:type="dxa"/>
            <w:vAlign w:val="center"/>
          </w:tcPr>
          <w:p w14:paraId="4770FE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角色管理</w:t>
            </w:r>
          </w:p>
        </w:tc>
        <w:tc>
          <w:tcPr>
            <w:tcW w:w="5386" w:type="dxa"/>
            <w:vAlign w:val="center"/>
          </w:tcPr>
          <w:p w14:paraId="54F210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对系统角色进行增加，删除，修改以及分配角色菜单权限。</w:t>
            </w:r>
          </w:p>
        </w:tc>
      </w:tr>
      <w:tr w14:paraId="4B1E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Merge w:val="continue"/>
            <w:vAlign w:val="center"/>
          </w:tcPr>
          <w:p w14:paraId="5BECAF9F">
            <w:pPr>
              <w:rPr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221A4B2B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C273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用户管理</w:t>
            </w:r>
          </w:p>
        </w:tc>
        <w:tc>
          <w:tcPr>
            <w:tcW w:w="5386" w:type="dxa"/>
            <w:vAlign w:val="center"/>
          </w:tcPr>
          <w:p w14:paraId="6FD14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对系统用户进行增加，删除，修改以及分配角色。</w:t>
            </w:r>
          </w:p>
        </w:tc>
      </w:tr>
    </w:tbl>
    <w:p w14:paraId="72E14D47"/>
    <w:p w14:paraId="2176FA02">
      <w:pPr>
        <w:pStyle w:val="9"/>
        <w:spacing w:line="360" w:lineRule="auto"/>
        <w:ind w:right="-482" w:rightChars="-201" w:firstLine="0" w:firstLineChars="0"/>
        <w:jc w:val="left"/>
        <w:outlineLvl w:val="1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3.2 配套服务 </w:t>
      </w:r>
    </w:p>
    <w:tbl>
      <w:tblPr>
        <w:tblStyle w:val="6"/>
        <w:tblW w:w="90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7"/>
        <w:gridCol w:w="2553"/>
        <w:gridCol w:w="5103"/>
      </w:tblGrid>
      <w:tr w14:paraId="6465E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6C61E89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03255FE6">
            <w:pPr>
              <w:jc w:val="center"/>
            </w:pPr>
            <w:r>
              <w:rPr>
                <w:rFonts w:hint="eastAsia"/>
              </w:rPr>
              <w:t>商品名称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BDCA916">
            <w:pPr>
              <w:jc w:val="center"/>
            </w:pPr>
            <w:r>
              <w:rPr>
                <w:rFonts w:hint="eastAsia"/>
              </w:rPr>
              <w:t>规格参数</w:t>
            </w:r>
          </w:p>
        </w:tc>
      </w:tr>
      <w:tr w14:paraId="11BC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D7EA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50B38B">
            <w:pPr>
              <w:jc w:val="center"/>
            </w:pPr>
            <w:r>
              <w:rPr>
                <w:rFonts w:hint="eastAsia"/>
              </w:rPr>
              <w:t>配套服务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4C465">
            <w:pPr>
              <w:jc w:val="center"/>
            </w:pPr>
            <w:r>
              <w:rPr>
                <w:rFonts w:hint="eastAsia"/>
              </w:rPr>
              <w:t>第三方系统接口集成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F3BEC">
            <w:pPr>
              <w:jc w:val="both"/>
            </w:pPr>
            <w:r>
              <w:rPr>
                <w:rFonts w:hint="eastAsia"/>
              </w:rPr>
              <w:t>实现银医自助终端应用与HIS、电子发票、医保结算、微信支付、支付宝支付等业务系统的对接，实现就医全流程业务,并实现与现有支付对账平台对接，实现统一对账。</w:t>
            </w:r>
          </w:p>
        </w:tc>
      </w:tr>
      <w:tr w14:paraId="322EA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D0ACD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D10C">
            <w:pPr>
              <w:jc w:val="center"/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AB49E">
            <w:pPr>
              <w:jc w:val="center"/>
            </w:pPr>
            <w:r>
              <w:rPr>
                <w:rFonts w:hint="eastAsia"/>
              </w:rPr>
              <w:t>自助机各类耗料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FE385">
            <w:pPr>
              <w:jc w:val="both"/>
            </w:pPr>
            <w:r>
              <w:rPr>
                <w:rFonts w:hint="eastAsia"/>
              </w:rPr>
              <w:t>提供</w:t>
            </w:r>
            <w:r>
              <w:t>5</w:t>
            </w:r>
            <w:r>
              <w:rPr>
                <w:rFonts w:hint="eastAsia"/>
              </w:rPr>
              <w:t>年打印凭证热敏纸，碳带，硒鼓 粉盒等</w:t>
            </w:r>
          </w:p>
        </w:tc>
      </w:tr>
      <w:tr w14:paraId="195E0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6860C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566AD2"/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CC5BE">
            <w:pPr>
              <w:jc w:val="center"/>
            </w:pPr>
            <w:r>
              <w:rPr>
                <w:rFonts w:hint="eastAsia"/>
              </w:rPr>
              <w:t>驻场服务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AE07D">
            <w:r>
              <w:rPr>
                <w:rFonts w:hint="eastAsia"/>
              </w:rPr>
              <w:t>提供一名专业工程师驻场运维服务 5 年</w:t>
            </w:r>
          </w:p>
        </w:tc>
      </w:tr>
    </w:tbl>
    <w:p w14:paraId="7A37811C">
      <w:pPr>
        <w:pStyle w:val="9"/>
        <w:spacing w:line="360" w:lineRule="auto"/>
        <w:ind w:left="1064" w:right="-482" w:rightChars="-201" w:firstLine="0" w:firstLineChars="0"/>
        <w:rPr>
          <w:rFonts w:ascii="宋体" w:hAnsi="宋体" w:eastAsia="宋体"/>
          <w:b/>
          <w:sz w:val="32"/>
          <w:szCs w:val="32"/>
        </w:rPr>
      </w:pPr>
    </w:p>
    <w:p w14:paraId="6D9A5540">
      <w:pPr>
        <w:pStyle w:val="9"/>
        <w:numPr>
          <w:ilvl w:val="0"/>
          <w:numId w:val="1"/>
        </w:numPr>
        <w:spacing w:line="360" w:lineRule="auto"/>
        <w:ind w:right="-482" w:rightChars="-201" w:firstLineChars="0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商务要求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7087"/>
      </w:tblGrid>
      <w:tr w14:paraId="0CC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vAlign w:val="center"/>
          </w:tcPr>
          <w:p w14:paraId="17183456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8363" w:type="dxa"/>
            <w:gridSpan w:val="2"/>
            <w:vAlign w:val="center"/>
          </w:tcPr>
          <w:p w14:paraId="169C7F5E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★</w:t>
            </w:r>
            <w:r>
              <w:rPr>
                <w:rFonts w:hint="eastAsia"/>
                <w:b/>
                <w:szCs w:val="21"/>
              </w:rPr>
              <w:t>商务要求</w:t>
            </w:r>
          </w:p>
        </w:tc>
      </w:tr>
      <w:tr w14:paraId="193E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067" w:type="dxa"/>
            <w:gridSpan w:val="3"/>
            <w:vAlign w:val="center"/>
          </w:tcPr>
          <w:p w14:paraId="79A0648F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（一）免费保修期内售后服务要求</w:t>
            </w:r>
          </w:p>
        </w:tc>
      </w:tr>
      <w:tr w14:paraId="4FC5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vAlign w:val="center"/>
          </w:tcPr>
          <w:p w14:paraId="1968AFF2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29538BC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货物要求</w:t>
            </w:r>
          </w:p>
        </w:tc>
        <w:tc>
          <w:tcPr>
            <w:tcW w:w="7087" w:type="dxa"/>
          </w:tcPr>
          <w:p w14:paraId="1F0385AF">
            <w:pPr>
              <w:spacing w:line="276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1.1</w:t>
            </w:r>
            <w:r>
              <w:rPr>
                <w:szCs w:val="21"/>
              </w:rPr>
              <w:t>送货上门、</w:t>
            </w:r>
            <w:r>
              <w:rPr>
                <w:rFonts w:hint="eastAsia"/>
                <w:szCs w:val="21"/>
              </w:rPr>
              <w:t>包安装调试，且</w:t>
            </w:r>
            <w:r>
              <w:rPr>
                <w:szCs w:val="21"/>
              </w:rPr>
              <w:t>不接受快递到付，需安排专人送达并当场验收</w:t>
            </w:r>
            <w:r>
              <w:rPr>
                <w:rFonts w:hint="eastAsia"/>
                <w:szCs w:val="21"/>
              </w:rPr>
              <w:t>。</w:t>
            </w:r>
          </w:p>
          <w:p w14:paraId="05275700">
            <w:pPr>
              <w:spacing w:line="276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1.2供应商所提供的货物的技术规格符合采购文件规定的技术规格，货物符合中华人民共和国的设计和制造国家标准、生产标准或行业标准。</w:t>
            </w:r>
          </w:p>
          <w:p w14:paraId="1DEAA421">
            <w:pPr>
              <w:spacing w:line="276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1.3供应商应保证货物是全新、未使用过的原装合格正品（包括零部件），并完全符合采购方要求的质量、规格和性能的要求。</w:t>
            </w:r>
          </w:p>
          <w:p w14:paraId="6E1C2357">
            <w:pPr>
              <w:spacing w:line="276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1.4如货物安装或配置了软件的，供应商保证相关软件均为正版软件。</w:t>
            </w:r>
          </w:p>
          <w:p w14:paraId="3121272A">
            <w:pPr>
              <w:spacing w:line="276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1.5供应商应将所提供货物的使用说明书、原厂保修卡等附随资料和附随配件、工具等交付给采购方；</w:t>
            </w:r>
          </w:p>
          <w:p w14:paraId="51414376">
            <w:pPr>
              <w:spacing w:line="276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1.6供应商不能完整交付货物及本款规定的单证和工具的，或</w:t>
            </w:r>
            <w:r>
              <w:rPr>
                <w:szCs w:val="21"/>
              </w:rPr>
              <w:t>提供产品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附件不合格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将进行退货处理并将向采购中心反馈并拉入黑名单。</w:t>
            </w:r>
          </w:p>
        </w:tc>
      </w:tr>
      <w:tr w14:paraId="4AA9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vAlign w:val="center"/>
          </w:tcPr>
          <w:p w14:paraId="75A26EBC">
            <w:pPr>
              <w:spacing w:line="276" w:lineRule="auto"/>
              <w:rPr>
                <w:b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737F062C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维修响应及故障解决时间</w:t>
            </w:r>
          </w:p>
        </w:tc>
        <w:tc>
          <w:tcPr>
            <w:tcW w:w="7087" w:type="dxa"/>
          </w:tcPr>
          <w:p w14:paraId="6B1CCB21">
            <w:pPr>
              <w:spacing w:line="276" w:lineRule="auto"/>
              <w:jc w:val="both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保修期内如果出现因设备硬件问题而引起的故障，供应商应提供</w:t>
            </w:r>
            <w:r>
              <w:rPr>
                <w:bCs/>
                <w:szCs w:val="21"/>
                <w:u w:val="single"/>
              </w:rPr>
              <w:t>0.5</w:t>
            </w:r>
            <w:r>
              <w:rPr>
                <w:bCs/>
                <w:szCs w:val="21"/>
              </w:rPr>
              <w:t>小时响应，</w:t>
            </w:r>
            <w:r>
              <w:rPr>
                <w:bCs/>
                <w:szCs w:val="21"/>
                <w:u w:val="single"/>
              </w:rPr>
              <w:t>4</w:t>
            </w:r>
            <w:r>
              <w:rPr>
                <w:bCs/>
                <w:szCs w:val="21"/>
              </w:rPr>
              <w:t>小时内上门服务，对设备予以检修或更换，全部服务费和更换产品或配件的费用由供应商承担。</w:t>
            </w:r>
            <w:r>
              <w:rPr>
                <w:rFonts w:hint="eastAsia"/>
                <w:b/>
                <w:bCs/>
                <w:szCs w:val="21"/>
              </w:rPr>
              <w:t>且</w:t>
            </w:r>
            <w:r>
              <w:rPr>
                <w:b/>
                <w:bCs/>
                <w:szCs w:val="21"/>
              </w:rPr>
              <w:t>当日下午4点前报修，下一自然日24点前修复，若没有完成修复，则</w:t>
            </w:r>
            <w:r>
              <w:rPr>
                <w:rFonts w:hint="eastAsia"/>
                <w:b/>
                <w:bCs/>
                <w:szCs w:val="21"/>
              </w:rPr>
              <w:t>甲方有权</w:t>
            </w:r>
            <w:r>
              <w:rPr>
                <w:b/>
                <w:bCs/>
                <w:szCs w:val="21"/>
              </w:rPr>
              <w:t>進究</w:t>
            </w:r>
            <w:r>
              <w:rPr>
                <w:rFonts w:hint="eastAsia"/>
                <w:b/>
                <w:bCs/>
                <w:szCs w:val="21"/>
              </w:rPr>
              <w:t>乙方赔偿责任，</w:t>
            </w:r>
            <w:r>
              <w:rPr>
                <w:bCs/>
                <w:szCs w:val="21"/>
              </w:rPr>
              <w:t>。</w:t>
            </w:r>
          </w:p>
        </w:tc>
      </w:tr>
      <w:tr w14:paraId="4175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704" w:type="dxa"/>
            <w:vAlign w:val="center"/>
          </w:tcPr>
          <w:p w14:paraId="69B7C54A">
            <w:pPr>
              <w:spacing w:line="276" w:lineRule="auto"/>
              <w:rPr>
                <w:b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4A1891AE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免费保修期</w:t>
            </w:r>
          </w:p>
        </w:tc>
        <w:tc>
          <w:tcPr>
            <w:tcW w:w="7087" w:type="dxa"/>
          </w:tcPr>
          <w:p w14:paraId="4DDCFCB4">
            <w:pPr>
              <w:spacing w:line="276" w:lineRule="auto"/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.1货物免费保修</w:t>
            </w:r>
            <w:r>
              <w:rPr>
                <w:rFonts w:hint="eastAsia"/>
                <w:b/>
                <w:bCs/>
                <w:szCs w:val="21"/>
              </w:rPr>
              <w:t>期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b/>
                <w:bCs/>
                <w:szCs w:val="21"/>
                <w:u w:val="single"/>
              </w:rPr>
              <w:t>5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年免费</w:t>
            </w:r>
            <w:r>
              <w:rPr>
                <w:rFonts w:hint="eastAsia"/>
                <w:bCs/>
                <w:szCs w:val="21"/>
              </w:rPr>
              <w:t>服务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，</w:t>
            </w:r>
            <w:r>
              <w:rPr>
                <w:rFonts w:hint="eastAsia"/>
                <w:bCs/>
                <w:szCs w:val="21"/>
              </w:rPr>
              <w:t>时间自最终验收合格并交付使用之日起计算。</w:t>
            </w:r>
          </w:p>
          <w:p w14:paraId="2B99AC56">
            <w:pPr>
              <w:spacing w:line="276" w:lineRule="auto"/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.2免费保修期内，所有服务及配件全部免费。供应商</w:t>
            </w:r>
            <w:r>
              <w:rPr>
                <w:bCs/>
                <w:szCs w:val="21"/>
              </w:rPr>
              <w:t>负责对其提供的货物进行维修和系统维护，不再收取任何费用。</w:t>
            </w:r>
            <w:r>
              <w:rPr>
                <w:rFonts w:hint="eastAsia"/>
                <w:bCs/>
                <w:szCs w:val="21"/>
              </w:rPr>
              <w:t>所有货物保修服务方式均为供应商上门保修，即由供应商派员到货物使用现场维修，由此产生的一切费用（包括但不限于人工费、配件费、交通费）均由供应商承担。</w:t>
            </w:r>
          </w:p>
        </w:tc>
      </w:tr>
      <w:tr w14:paraId="6664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vAlign w:val="center"/>
          </w:tcPr>
          <w:p w14:paraId="6F85C933">
            <w:pPr>
              <w:spacing w:line="276" w:lineRule="auto"/>
              <w:rPr>
                <w:b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7A84A4B5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技术文件</w:t>
            </w:r>
          </w:p>
        </w:tc>
        <w:tc>
          <w:tcPr>
            <w:tcW w:w="7087" w:type="dxa"/>
            <w:vAlign w:val="center"/>
          </w:tcPr>
          <w:p w14:paraId="4DAFA545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供应商应提供全套、完整的书面技术资料，包括仪器说明书、操作手册、简单维修说明、图纸等。</w:t>
            </w:r>
          </w:p>
        </w:tc>
      </w:tr>
      <w:tr w14:paraId="55FB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067" w:type="dxa"/>
            <w:gridSpan w:val="3"/>
            <w:vAlign w:val="center"/>
          </w:tcPr>
          <w:p w14:paraId="2B89868A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（二）免费保修期外售后服务要求</w:t>
            </w:r>
          </w:p>
        </w:tc>
      </w:tr>
      <w:tr w14:paraId="2C76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vAlign w:val="center"/>
          </w:tcPr>
          <w:p w14:paraId="1F753899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6F091886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维修零配件、消耗品和延续保修合同的报价</w:t>
            </w:r>
          </w:p>
        </w:tc>
        <w:tc>
          <w:tcPr>
            <w:tcW w:w="7087" w:type="dxa"/>
            <w:vAlign w:val="center"/>
          </w:tcPr>
          <w:p w14:paraId="4AFECFCE">
            <w:pPr>
              <w:spacing w:line="276" w:lineRule="auto"/>
              <w:jc w:val="both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由设备制造商提供售后服务，</w:t>
            </w:r>
            <w:r>
              <w:rPr>
                <w:szCs w:val="21"/>
                <w:u w:val="single"/>
              </w:rPr>
              <w:t xml:space="preserve"> 1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小时内响应，</w:t>
            </w:r>
            <w:r>
              <w:rPr>
                <w:szCs w:val="21"/>
                <w:u w:val="single"/>
              </w:rPr>
              <w:t xml:space="preserve"> 12 </w:t>
            </w:r>
            <w:r>
              <w:rPr>
                <w:rFonts w:hint="eastAsia"/>
                <w:szCs w:val="21"/>
              </w:rPr>
              <w:t>小时维修到位，并在48小时内消除故障（不可抗力情况除外）。消耗品和零配件供应及时，特殊情况下可提供备用机。</w:t>
            </w:r>
          </w:p>
        </w:tc>
      </w:tr>
      <w:tr w14:paraId="2227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04" w:type="dxa"/>
            <w:vAlign w:val="center"/>
          </w:tcPr>
          <w:p w14:paraId="688425CB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30AAD7B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维保期外的维修</w:t>
            </w:r>
          </w:p>
        </w:tc>
        <w:tc>
          <w:tcPr>
            <w:tcW w:w="7087" w:type="dxa"/>
            <w:vAlign w:val="center"/>
          </w:tcPr>
          <w:p w14:paraId="2521F10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保修期满后，经使用方与供应商的协商后，供应商应继续提供维修服务。</w:t>
            </w:r>
          </w:p>
        </w:tc>
      </w:tr>
      <w:tr w14:paraId="2A9D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067" w:type="dxa"/>
            <w:gridSpan w:val="3"/>
            <w:vAlign w:val="center"/>
          </w:tcPr>
          <w:p w14:paraId="5F8C7627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（三）其他商务要求</w:t>
            </w:r>
          </w:p>
        </w:tc>
      </w:tr>
      <w:tr w14:paraId="4803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vMerge w:val="restart"/>
            <w:vAlign w:val="center"/>
          </w:tcPr>
          <w:p w14:paraId="7A00AA84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069A812B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必备条款</w:t>
            </w:r>
          </w:p>
        </w:tc>
        <w:tc>
          <w:tcPr>
            <w:tcW w:w="7087" w:type="dxa"/>
            <w:vAlign w:val="center"/>
          </w:tcPr>
          <w:p w14:paraId="705A01CB">
            <w:pPr>
              <w:spacing w:line="276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1.1履约时间和地点：供应商在签订合同之日起</w:t>
            </w:r>
            <w:r>
              <w:rPr>
                <w:rFonts w:hint="eastAsia"/>
                <w:b/>
                <w:szCs w:val="21"/>
              </w:rPr>
              <w:t>50个工作日</w:t>
            </w:r>
            <w:r>
              <w:rPr>
                <w:rFonts w:hint="eastAsia"/>
                <w:szCs w:val="21"/>
              </w:rPr>
              <w:t>内交货，交货地点为采购方指定位置。</w:t>
            </w:r>
          </w:p>
        </w:tc>
      </w:tr>
      <w:tr w14:paraId="2537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vMerge w:val="continue"/>
            <w:vAlign w:val="center"/>
          </w:tcPr>
          <w:p w14:paraId="549A0017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3024D05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7A518A69">
            <w:pPr>
              <w:spacing w:line="276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1.2付款期限和方式：项目采购协议签订之日起，15个工作日内支付50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的项目款；项目终验合格之日起1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个工作日内支付合同金额的45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，项目自终验合格之日算，一年后支付合同质保款，即合同金额的5%</w:t>
            </w:r>
            <w:r>
              <w:rPr>
                <w:rFonts w:hint="eastAsia"/>
                <w:b/>
                <w:szCs w:val="21"/>
              </w:rPr>
              <w:t>（以后续合作银行采购协议为准）</w:t>
            </w:r>
          </w:p>
        </w:tc>
      </w:tr>
      <w:tr w14:paraId="49FD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vMerge w:val="continue"/>
            <w:vAlign w:val="center"/>
          </w:tcPr>
          <w:p w14:paraId="6A3D3ACE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A05E29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5ED21743">
            <w:pPr>
              <w:spacing w:line="276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1.3验收条件：</w:t>
            </w:r>
          </w:p>
          <w:p w14:paraId="3CD35AD4">
            <w:pPr>
              <w:spacing w:line="276" w:lineRule="auto"/>
              <w:jc w:val="both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当满足以下条件时，采购人才向供应商签发货物验收报告：</w:t>
            </w:r>
          </w:p>
          <w:p w14:paraId="135049AA">
            <w:pPr>
              <w:spacing w:line="276" w:lineRule="auto"/>
              <w:jc w:val="both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a、供应商已按照合同规定提供了全部产品及完整的技术资料。</w:t>
            </w:r>
          </w:p>
          <w:p w14:paraId="0A26BFA6">
            <w:pPr>
              <w:spacing w:line="276" w:lineRule="auto"/>
              <w:jc w:val="both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b、货物符合满足采购文件及合同的技术要求，性能满足要求。</w:t>
            </w:r>
          </w:p>
          <w:p w14:paraId="0B930253">
            <w:pPr>
              <w:spacing w:line="276" w:lineRule="auto"/>
              <w:jc w:val="both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c、货物具备产品合格证。</w:t>
            </w:r>
          </w:p>
          <w:p w14:paraId="21CCD46A">
            <w:pPr>
              <w:spacing w:line="276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d、投标人货物经过双方检验认可后，签署验收报告，产品保修期自验收合格之日起算，由供应商提供产品保修文件。</w:t>
            </w:r>
          </w:p>
        </w:tc>
      </w:tr>
      <w:tr w14:paraId="5613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vMerge w:val="continue"/>
            <w:vAlign w:val="center"/>
          </w:tcPr>
          <w:p w14:paraId="23988CBC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E5BCECE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087" w:type="dxa"/>
          </w:tcPr>
          <w:p w14:paraId="1DBB25EC">
            <w:pPr>
              <w:spacing w:line="276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1.4违约责任：</w:t>
            </w:r>
            <w:r>
              <w:rPr>
                <w:rFonts w:hint="eastAsia"/>
                <w:bCs/>
                <w:szCs w:val="21"/>
              </w:rPr>
              <w:t>供应商所交付产品、工程或服务不符合其响应承诺的，或在响应阶段为了成交而盲目虚假承诺、低价恶性竞争，在履约阶段则通过偷工减料、以次充好而获取利润的，履约评价工作实施机构评为履约等级“差”并按主管部门相关规定处理</w:t>
            </w:r>
            <w:r>
              <w:rPr>
                <w:rFonts w:hint="eastAsia"/>
                <w:szCs w:val="21"/>
              </w:rPr>
              <w:t>。</w:t>
            </w:r>
          </w:p>
          <w:p w14:paraId="13198BC1">
            <w:pPr>
              <w:spacing w:line="276" w:lineRule="auto"/>
              <w:jc w:val="both"/>
              <w:rPr>
                <w:b/>
                <w:szCs w:val="21"/>
              </w:rPr>
            </w:pPr>
          </w:p>
        </w:tc>
      </w:tr>
      <w:tr w14:paraId="23A2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704" w:type="dxa"/>
            <w:vAlign w:val="center"/>
          </w:tcPr>
          <w:p w14:paraId="41B2ACEC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0E1B7A9C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关于报价</w:t>
            </w:r>
          </w:p>
        </w:tc>
        <w:tc>
          <w:tcPr>
            <w:tcW w:w="7087" w:type="dxa"/>
          </w:tcPr>
          <w:p w14:paraId="4CD7BC38">
            <w:pPr>
              <w:spacing w:line="276" w:lineRule="auto"/>
            </w:pPr>
            <w:r>
              <w:rPr>
                <w:rFonts w:hint="eastAsia"/>
                <w:szCs w:val="21"/>
              </w:rPr>
              <w:t>2.1</w:t>
            </w:r>
            <w:r>
              <w:rPr>
                <w:rFonts w:hint="eastAsia"/>
              </w:rPr>
              <w:t>投标总价需是完成该项目的一切费用总和，包括但不限于软件、配套硬件设施费用、安装调试费、培 训、售后技术服务（含人员、咨询等）、设备安装费、接口费及对接院内其他信息系统所涉及到的费用、 日常维护等一切发生的费用，以及系统验收合格并交付使用后，投标人应负责的软件维护期内所发生的各项费用，除此之外投标人不得再要求采购人承担其他任何费用。</w:t>
            </w:r>
          </w:p>
          <w:p w14:paraId="61D8598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2.2</w:t>
            </w:r>
            <w:r>
              <w:rPr>
                <w:rFonts w:hint="eastAsia"/>
                <w:bCs/>
                <w:szCs w:val="21"/>
              </w:rPr>
              <w:t>供应商承诺不恶意低价中标。</w:t>
            </w:r>
          </w:p>
        </w:tc>
      </w:tr>
    </w:tbl>
    <w:p w14:paraId="6BCCF077">
      <w:pPr>
        <w:spacing w:line="360" w:lineRule="auto"/>
        <w:rPr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93AAB"/>
    <w:multiLevelType w:val="multilevel"/>
    <w:tmpl w:val="02193AA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4446C41"/>
    <w:multiLevelType w:val="multilevel"/>
    <w:tmpl w:val="24446C4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DExZGFmMDU1MWU1YjBlNzgwOWYwNDNiMjE1NGQifQ=="/>
  </w:docVars>
  <w:rsids>
    <w:rsidRoot w:val="00EC4B27"/>
    <w:rsid w:val="00014286"/>
    <w:rsid w:val="000217C2"/>
    <w:rsid w:val="00033279"/>
    <w:rsid w:val="000353C3"/>
    <w:rsid w:val="00037C7B"/>
    <w:rsid w:val="000413E3"/>
    <w:rsid w:val="00052BCC"/>
    <w:rsid w:val="00067341"/>
    <w:rsid w:val="00080A6C"/>
    <w:rsid w:val="00082028"/>
    <w:rsid w:val="000955BB"/>
    <w:rsid w:val="00097E8E"/>
    <w:rsid w:val="000C29A7"/>
    <w:rsid w:val="000C3DE9"/>
    <w:rsid w:val="000C5E0C"/>
    <w:rsid w:val="000E75D5"/>
    <w:rsid w:val="000F7492"/>
    <w:rsid w:val="001348C0"/>
    <w:rsid w:val="00137A7E"/>
    <w:rsid w:val="0014697F"/>
    <w:rsid w:val="00147D07"/>
    <w:rsid w:val="00151D71"/>
    <w:rsid w:val="001539AA"/>
    <w:rsid w:val="0016055B"/>
    <w:rsid w:val="001749A5"/>
    <w:rsid w:val="00174C07"/>
    <w:rsid w:val="001922D4"/>
    <w:rsid w:val="00192338"/>
    <w:rsid w:val="00192B6A"/>
    <w:rsid w:val="001A3DA5"/>
    <w:rsid w:val="001B6657"/>
    <w:rsid w:val="001D040E"/>
    <w:rsid w:val="001E5200"/>
    <w:rsid w:val="001E5671"/>
    <w:rsid w:val="001F4FA3"/>
    <w:rsid w:val="002137EB"/>
    <w:rsid w:val="0022289C"/>
    <w:rsid w:val="0022484E"/>
    <w:rsid w:val="002316FA"/>
    <w:rsid w:val="00232B68"/>
    <w:rsid w:val="00237B37"/>
    <w:rsid w:val="002639DE"/>
    <w:rsid w:val="002A51F2"/>
    <w:rsid w:val="002D1463"/>
    <w:rsid w:val="002D1E61"/>
    <w:rsid w:val="002D2774"/>
    <w:rsid w:val="00340432"/>
    <w:rsid w:val="00343E31"/>
    <w:rsid w:val="003449FC"/>
    <w:rsid w:val="00354A8A"/>
    <w:rsid w:val="003653CE"/>
    <w:rsid w:val="0036570F"/>
    <w:rsid w:val="00373B8F"/>
    <w:rsid w:val="0037480D"/>
    <w:rsid w:val="003830AF"/>
    <w:rsid w:val="0038399D"/>
    <w:rsid w:val="003A7EEF"/>
    <w:rsid w:val="003B1B6E"/>
    <w:rsid w:val="003B504C"/>
    <w:rsid w:val="003B5E0A"/>
    <w:rsid w:val="003B7894"/>
    <w:rsid w:val="003C3DF2"/>
    <w:rsid w:val="003C4924"/>
    <w:rsid w:val="003D2A2D"/>
    <w:rsid w:val="003D40C7"/>
    <w:rsid w:val="003F0484"/>
    <w:rsid w:val="003F2899"/>
    <w:rsid w:val="00404638"/>
    <w:rsid w:val="00420AAC"/>
    <w:rsid w:val="00422B48"/>
    <w:rsid w:val="004341A4"/>
    <w:rsid w:val="00437153"/>
    <w:rsid w:val="00462679"/>
    <w:rsid w:val="00495995"/>
    <w:rsid w:val="004A3A55"/>
    <w:rsid w:val="004B3D5F"/>
    <w:rsid w:val="004F11EC"/>
    <w:rsid w:val="004F53D3"/>
    <w:rsid w:val="005015A9"/>
    <w:rsid w:val="00515AD3"/>
    <w:rsid w:val="00530E42"/>
    <w:rsid w:val="00531B4A"/>
    <w:rsid w:val="00532622"/>
    <w:rsid w:val="00534EAA"/>
    <w:rsid w:val="00563946"/>
    <w:rsid w:val="005B2F10"/>
    <w:rsid w:val="005C45B7"/>
    <w:rsid w:val="005C77BF"/>
    <w:rsid w:val="005F51BD"/>
    <w:rsid w:val="006006D7"/>
    <w:rsid w:val="00601277"/>
    <w:rsid w:val="00603654"/>
    <w:rsid w:val="00605DEB"/>
    <w:rsid w:val="006133BA"/>
    <w:rsid w:val="00631F1A"/>
    <w:rsid w:val="00640E60"/>
    <w:rsid w:val="00667A32"/>
    <w:rsid w:val="00677058"/>
    <w:rsid w:val="006B163F"/>
    <w:rsid w:val="006B2D0F"/>
    <w:rsid w:val="006B6176"/>
    <w:rsid w:val="006C4EF5"/>
    <w:rsid w:val="006E7FEE"/>
    <w:rsid w:val="007006E2"/>
    <w:rsid w:val="00700B29"/>
    <w:rsid w:val="00705112"/>
    <w:rsid w:val="00734756"/>
    <w:rsid w:val="00737583"/>
    <w:rsid w:val="007428D2"/>
    <w:rsid w:val="007513FE"/>
    <w:rsid w:val="007651C3"/>
    <w:rsid w:val="00777AD3"/>
    <w:rsid w:val="00793114"/>
    <w:rsid w:val="00793D12"/>
    <w:rsid w:val="007B6A91"/>
    <w:rsid w:val="007F6273"/>
    <w:rsid w:val="007F761B"/>
    <w:rsid w:val="00801F44"/>
    <w:rsid w:val="00814590"/>
    <w:rsid w:val="00816D55"/>
    <w:rsid w:val="00835E83"/>
    <w:rsid w:val="00837080"/>
    <w:rsid w:val="008404AE"/>
    <w:rsid w:val="00840FC3"/>
    <w:rsid w:val="008412F8"/>
    <w:rsid w:val="00846EE5"/>
    <w:rsid w:val="00870F40"/>
    <w:rsid w:val="00885B4A"/>
    <w:rsid w:val="0089666A"/>
    <w:rsid w:val="008A585B"/>
    <w:rsid w:val="008A66B4"/>
    <w:rsid w:val="008A6FCC"/>
    <w:rsid w:val="008B0CF2"/>
    <w:rsid w:val="008B5505"/>
    <w:rsid w:val="008C0086"/>
    <w:rsid w:val="008C6BB8"/>
    <w:rsid w:val="008D1AE3"/>
    <w:rsid w:val="008D493D"/>
    <w:rsid w:val="0090367F"/>
    <w:rsid w:val="0090468D"/>
    <w:rsid w:val="00905C1A"/>
    <w:rsid w:val="009266D7"/>
    <w:rsid w:val="00934C52"/>
    <w:rsid w:val="00945D7B"/>
    <w:rsid w:val="009628BD"/>
    <w:rsid w:val="009650B9"/>
    <w:rsid w:val="00970BA8"/>
    <w:rsid w:val="0097321F"/>
    <w:rsid w:val="00976C97"/>
    <w:rsid w:val="00982668"/>
    <w:rsid w:val="00984474"/>
    <w:rsid w:val="00996871"/>
    <w:rsid w:val="009A4267"/>
    <w:rsid w:val="009B3E69"/>
    <w:rsid w:val="009C0236"/>
    <w:rsid w:val="009C0872"/>
    <w:rsid w:val="009E6C1D"/>
    <w:rsid w:val="009F16C2"/>
    <w:rsid w:val="00A036C3"/>
    <w:rsid w:val="00A16EC1"/>
    <w:rsid w:val="00A20AA6"/>
    <w:rsid w:val="00A3072E"/>
    <w:rsid w:val="00A309DE"/>
    <w:rsid w:val="00A400B9"/>
    <w:rsid w:val="00A66149"/>
    <w:rsid w:val="00A74EF0"/>
    <w:rsid w:val="00AA488A"/>
    <w:rsid w:val="00AA76B8"/>
    <w:rsid w:val="00AB477B"/>
    <w:rsid w:val="00AC1B13"/>
    <w:rsid w:val="00AC3674"/>
    <w:rsid w:val="00AD1EA6"/>
    <w:rsid w:val="00AD6047"/>
    <w:rsid w:val="00AE2096"/>
    <w:rsid w:val="00AF085A"/>
    <w:rsid w:val="00B27132"/>
    <w:rsid w:val="00B426E8"/>
    <w:rsid w:val="00B51089"/>
    <w:rsid w:val="00B524DB"/>
    <w:rsid w:val="00B5773F"/>
    <w:rsid w:val="00B60488"/>
    <w:rsid w:val="00B81036"/>
    <w:rsid w:val="00BA034F"/>
    <w:rsid w:val="00BA2D2C"/>
    <w:rsid w:val="00BA307C"/>
    <w:rsid w:val="00BA4B8A"/>
    <w:rsid w:val="00BC203C"/>
    <w:rsid w:val="00BC5CD5"/>
    <w:rsid w:val="00BF0204"/>
    <w:rsid w:val="00C00409"/>
    <w:rsid w:val="00C03E75"/>
    <w:rsid w:val="00C22A7D"/>
    <w:rsid w:val="00C2775C"/>
    <w:rsid w:val="00C45C87"/>
    <w:rsid w:val="00C62F28"/>
    <w:rsid w:val="00C67707"/>
    <w:rsid w:val="00C76693"/>
    <w:rsid w:val="00C8618D"/>
    <w:rsid w:val="00C93508"/>
    <w:rsid w:val="00CA196E"/>
    <w:rsid w:val="00CB7CCF"/>
    <w:rsid w:val="00CC5B2A"/>
    <w:rsid w:val="00CE2189"/>
    <w:rsid w:val="00CE7C4D"/>
    <w:rsid w:val="00CF2329"/>
    <w:rsid w:val="00CF70FD"/>
    <w:rsid w:val="00D10E62"/>
    <w:rsid w:val="00D143E6"/>
    <w:rsid w:val="00D145AD"/>
    <w:rsid w:val="00D25DF1"/>
    <w:rsid w:val="00D76349"/>
    <w:rsid w:val="00DA0480"/>
    <w:rsid w:val="00DA7F94"/>
    <w:rsid w:val="00DC023D"/>
    <w:rsid w:val="00DC7DBC"/>
    <w:rsid w:val="00DF59AD"/>
    <w:rsid w:val="00E07246"/>
    <w:rsid w:val="00E15B08"/>
    <w:rsid w:val="00E1711A"/>
    <w:rsid w:val="00E33B55"/>
    <w:rsid w:val="00E6374A"/>
    <w:rsid w:val="00E864A1"/>
    <w:rsid w:val="00E87FE1"/>
    <w:rsid w:val="00EA3CDE"/>
    <w:rsid w:val="00EB1E94"/>
    <w:rsid w:val="00EB28BC"/>
    <w:rsid w:val="00EB72EF"/>
    <w:rsid w:val="00EC185F"/>
    <w:rsid w:val="00EC4B27"/>
    <w:rsid w:val="00EC4EC4"/>
    <w:rsid w:val="00EE325E"/>
    <w:rsid w:val="00EE4DC1"/>
    <w:rsid w:val="00EF76BB"/>
    <w:rsid w:val="00F04A19"/>
    <w:rsid w:val="00F10A46"/>
    <w:rsid w:val="00F24E9E"/>
    <w:rsid w:val="00F51920"/>
    <w:rsid w:val="00F51A94"/>
    <w:rsid w:val="00F75DC2"/>
    <w:rsid w:val="00FA226C"/>
    <w:rsid w:val="00FB0830"/>
    <w:rsid w:val="00FB73E8"/>
    <w:rsid w:val="00FC1F1B"/>
    <w:rsid w:val="00FC7D6A"/>
    <w:rsid w:val="00FD1620"/>
    <w:rsid w:val="00FD63EA"/>
    <w:rsid w:val="00FE1BA2"/>
    <w:rsid w:val="0B517B6C"/>
    <w:rsid w:val="0C203F65"/>
    <w:rsid w:val="0C7C3820"/>
    <w:rsid w:val="170F7A65"/>
    <w:rsid w:val="18AC0597"/>
    <w:rsid w:val="21875313"/>
    <w:rsid w:val="2A0E49A3"/>
    <w:rsid w:val="3D912C09"/>
    <w:rsid w:val="3DF17F4E"/>
    <w:rsid w:val="44E94CF5"/>
    <w:rsid w:val="491C5584"/>
    <w:rsid w:val="545A24A8"/>
    <w:rsid w:val="5AE34457"/>
    <w:rsid w:val="636D14A2"/>
    <w:rsid w:val="6719236C"/>
    <w:rsid w:val="6ADB2D4F"/>
    <w:rsid w:val="78D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uiPriority w:val="99"/>
    <w:rPr>
      <w:kern w:val="2"/>
      <w:sz w:val="21"/>
      <w:szCs w:val="22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4A262D-4D2C-48FE-A0B5-8202A5DC39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11</Pages>
  <Words>1470</Words>
  <Characters>1730</Characters>
  <Lines>52</Lines>
  <Paragraphs>14</Paragraphs>
  <TotalTime>4</TotalTime>
  <ScaleCrop>false</ScaleCrop>
  <LinksUpToDate>false</LinksUpToDate>
  <CharactersWithSpaces>1755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2025-11-20T11:34:00Z</dcterms:created>
  <dc:creator>smbu</dc:creator>
  <cp:lastModifiedBy>Crooked.</cp:lastModifiedBy>
  <cp:lastPrinted>2025-07-27T06:23:00Z</cp:lastPrinted>
  <dcterms:modified xsi:type="dcterms:W3CDTF">2025-12-10T02:34:07Z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5554C9B410404DA8AA677AEF0DC1E441_13</vt:lpwstr>
  </property>
  <property fmtid="{D5CDD505-2E9C-101B-9397-08002B2CF9AE}" pid="4" name="KSOTemplateDocerSaveRecord">
    <vt:lpwstr>eyJoZGlkIjoiZGMzYjNiNzY5NTc2YmIxNjhkYzM1OTAxODU5MDhlZjIiLCJ1c2VySWQiOiI0NTU3NjQ5NTMifQ==</vt:lpwstr>
  </property>
</Properties>
</file>