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7684F2">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6BC8F86B">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5FEB22E7">
      <w:pPr>
        <w:spacing w:line="540" w:lineRule="exact"/>
        <w:ind w:firstLine="240" w:firstLineChars="100"/>
        <w:rPr>
          <w:rFonts w:cs="微软雅黑"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3744432E">
      <w:pPr>
        <w:spacing w:line="540" w:lineRule="exact"/>
        <w:ind w:firstLine="361" w:firstLineChars="100"/>
        <w:jc w:val="center"/>
        <w:rPr>
          <w:rFonts w:cs="微软雅黑" w:asciiTheme="majorEastAsia" w:hAnsiTheme="majorEastAsia" w:eastAsiaTheme="majorEastAsia"/>
          <w:b/>
          <w:sz w:val="36"/>
          <w:szCs w:val="36"/>
        </w:rPr>
      </w:pPr>
      <w:r>
        <w:rPr>
          <w:rFonts w:hint="eastAsia" w:cs="微软雅黑" w:asciiTheme="majorEastAsia" w:hAnsiTheme="majorEastAsia" w:eastAsiaTheme="majorEastAsia"/>
          <w:b/>
          <w:sz w:val="36"/>
          <w:szCs w:val="36"/>
        </w:rPr>
        <w:t>第一部分 项目基本要求</w:t>
      </w:r>
    </w:p>
    <w:p w14:paraId="767CCA0E">
      <w:pPr>
        <w:spacing w:before="100" w:beforeAutospacing="1" w:line="276" w:lineRule="auto"/>
        <w:rPr>
          <w:rFonts w:cs="微软雅黑" w:asciiTheme="majorEastAsia" w:hAnsiTheme="majorEastAsia" w:eastAsiaTheme="majorEastAsia"/>
          <w:sz w:val="32"/>
          <w:szCs w:val="32"/>
        </w:rPr>
      </w:pPr>
      <w:r>
        <w:rPr>
          <w:rFonts w:hint="eastAsia" w:cs="微软雅黑" w:asciiTheme="majorEastAsia" w:hAnsiTheme="majorEastAsia" w:eastAsiaTheme="majorEastAsia"/>
          <w:sz w:val="32"/>
          <w:szCs w:val="32"/>
        </w:rPr>
        <w:t xml:space="preserve"> 一、项目基本信息</w:t>
      </w:r>
    </w:p>
    <w:p w14:paraId="1F43B7AA">
      <w:pPr>
        <w:spacing w:before="100" w:beforeAutospacing="1" w:line="276" w:lineRule="auto"/>
        <w:ind w:firstLine="482" w:firstLineChars="200"/>
        <w:rPr>
          <w:rFonts w:cs="微软雅黑" w:asciiTheme="majorEastAsia" w:hAnsiTheme="majorEastAsia" w:eastAsiaTheme="majorEastAsia"/>
          <w:sz w:val="24"/>
          <w:shd w:val="clear" w:color="auto" w:fill="FFFFFF"/>
        </w:rPr>
      </w:pPr>
      <w:r>
        <w:rPr>
          <w:rFonts w:hint="eastAsia" w:asciiTheme="majorEastAsia" w:hAnsiTheme="majorEastAsia" w:eastAsiaTheme="majorEastAsia"/>
          <w:b/>
          <w:sz w:val="24"/>
          <w:szCs w:val="21"/>
        </w:rPr>
        <w:t>申请科室：</w:t>
      </w:r>
      <w:r>
        <w:rPr>
          <w:rFonts w:hint="eastAsia" w:asciiTheme="majorEastAsia" w:hAnsiTheme="majorEastAsia" w:eastAsiaTheme="majorEastAsia"/>
          <w:b/>
          <w:color w:val="000000"/>
          <w:sz w:val="24"/>
          <w:szCs w:val="21"/>
          <w:lang w:val="en-US" w:eastAsia="zh-CN"/>
        </w:rPr>
        <w:t>社管中心</w:t>
      </w:r>
      <w:r>
        <w:rPr>
          <w:rFonts w:hint="eastAsia" w:asciiTheme="majorEastAsia" w:hAnsiTheme="majorEastAsia" w:eastAsiaTheme="majorEastAsia"/>
          <w:b/>
          <w:sz w:val="24"/>
          <w:szCs w:val="21"/>
        </w:rPr>
        <w:t xml:space="preserve">        </w:t>
      </w:r>
      <w:r>
        <w:rPr>
          <w:rFonts w:hint="eastAsia" w:cs="宋体" w:asciiTheme="majorEastAsia" w:hAnsiTheme="majorEastAsia" w:eastAsiaTheme="majorEastAsia"/>
          <w:b/>
          <w:sz w:val="24"/>
          <w:szCs w:val="21"/>
        </w:rPr>
        <w:t>负责人姓名：</w:t>
      </w:r>
      <w:r>
        <w:rPr>
          <w:rFonts w:hint="eastAsia" w:asciiTheme="majorEastAsia" w:hAnsiTheme="majorEastAsia" w:eastAsiaTheme="majorEastAsia"/>
          <w:b/>
          <w:sz w:val="24"/>
          <w:szCs w:val="21"/>
        </w:rPr>
        <w:t xml:space="preserve">        </w:t>
      </w:r>
      <w:r>
        <w:rPr>
          <w:rFonts w:hint="eastAsia" w:cs="宋体" w:asciiTheme="majorEastAsia" w:hAnsiTheme="majorEastAsia" w:eastAsiaTheme="majorEastAsia"/>
          <w:b/>
          <w:sz w:val="24"/>
          <w:szCs w:val="21"/>
        </w:rPr>
        <w:t>负责人电话：</w:t>
      </w:r>
      <w:bookmarkStart w:id="0" w:name="_GoBack"/>
      <w:bookmarkEnd w:id="0"/>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773"/>
        <w:gridCol w:w="786"/>
        <w:gridCol w:w="64"/>
        <w:gridCol w:w="426"/>
        <w:gridCol w:w="425"/>
        <w:gridCol w:w="219"/>
        <w:gridCol w:w="773"/>
        <w:gridCol w:w="142"/>
        <w:gridCol w:w="992"/>
        <w:gridCol w:w="992"/>
        <w:gridCol w:w="993"/>
        <w:gridCol w:w="1062"/>
      </w:tblGrid>
      <w:tr w14:paraId="57DA1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735C595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2"/>
          </w:tcPr>
          <w:p w14:paraId="1DA8F54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4"/>
          </w:tcPr>
          <w:p w14:paraId="2B7C394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1A99C2A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1E811FA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0BCBA9C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4440A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vAlign w:val="center"/>
          </w:tcPr>
          <w:p w14:paraId="21BC011D">
            <w:pPr>
              <w:spacing w:line="276" w:lineRule="auto"/>
              <w:jc w:val="center"/>
              <w:rPr>
                <w:rFonts w:asciiTheme="majorEastAsia" w:hAnsiTheme="majorEastAsia" w:eastAsiaTheme="majorEastAsia"/>
                <w:sz w:val="24"/>
                <w:szCs w:val="21"/>
              </w:rPr>
            </w:pPr>
            <w:r>
              <w:rPr>
                <w:rFonts w:hint="eastAsia" w:ascii="宋体" w:hAnsi="宋体" w:eastAsia="宋体" w:cs="宋体"/>
                <w:b w:val="0"/>
                <w:bCs/>
                <w:sz w:val="24"/>
                <w:szCs w:val="24"/>
              </w:rPr>
              <w:t>防护用品一套</w:t>
            </w:r>
          </w:p>
        </w:tc>
        <w:tc>
          <w:tcPr>
            <w:tcW w:w="1559" w:type="dxa"/>
            <w:gridSpan w:val="2"/>
            <w:vAlign w:val="center"/>
          </w:tcPr>
          <w:p w14:paraId="51E3968A">
            <w:pPr>
              <w:spacing w:line="276" w:lineRule="auto"/>
              <w:jc w:val="center"/>
              <w:rPr>
                <w:rFonts w:asciiTheme="majorEastAsia" w:hAnsiTheme="majorEastAsia" w:eastAsiaTheme="majorEastAsia"/>
                <w:sz w:val="24"/>
                <w:szCs w:val="21"/>
              </w:rPr>
            </w:pPr>
            <w:r>
              <w:rPr>
                <w:rFonts w:hint="eastAsia" w:ascii="宋体" w:hAnsi="宋体" w:eastAsia="宋体" w:cs="宋体"/>
                <w:b w:val="0"/>
                <w:bCs/>
                <w:sz w:val="24"/>
                <w:szCs w:val="24"/>
              </w:rPr>
              <w:t>国 产</w:t>
            </w:r>
          </w:p>
        </w:tc>
        <w:tc>
          <w:tcPr>
            <w:tcW w:w="1134" w:type="dxa"/>
            <w:gridSpan w:val="4"/>
            <w:vAlign w:val="center"/>
          </w:tcPr>
          <w:p w14:paraId="31BD4636">
            <w:pPr>
              <w:keepNext w:val="0"/>
              <w:keepLines w:val="0"/>
              <w:widowControl/>
              <w:suppressLineNumbers w:val="0"/>
              <w:jc w:val="center"/>
              <w:textAlignment w:val="center"/>
              <w:rPr>
                <w:rFonts w:asciiTheme="majorEastAsia" w:hAnsiTheme="majorEastAsia" w:eastAsiaTheme="majorEastAsia"/>
                <w:sz w:val="24"/>
                <w:szCs w:val="21"/>
              </w:rPr>
            </w:pPr>
            <w:r>
              <w:rPr>
                <w:rFonts w:hint="eastAsia" w:ascii="宋体" w:hAnsi="宋体" w:eastAsia="宋体" w:cs="宋体"/>
                <w:b w:val="0"/>
                <w:bCs/>
                <w:i w:val="0"/>
                <w:iCs w:val="0"/>
                <w:color w:val="000000"/>
                <w:kern w:val="0"/>
                <w:sz w:val="24"/>
                <w:szCs w:val="24"/>
                <w:u w:val="none"/>
                <w:lang w:val="en-US" w:eastAsia="zh-CN" w:bidi="ar"/>
              </w:rPr>
              <w:t>1</w:t>
            </w:r>
          </w:p>
        </w:tc>
        <w:tc>
          <w:tcPr>
            <w:tcW w:w="915" w:type="dxa"/>
            <w:gridSpan w:val="2"/>
            <w:vAlign w:val="center"/>
          </w:tcPr>
          <w:p w14:paraId="66DA1F5F">
            <w:pPr>
              <w:keepNext w:val="0"/>
              <w:keepLines w:val="0"/>
              <w:widowControl/>
              <w:suppressLineNumbers w:val="0"/>
              <w:jc w:val="center"/>
              <w:textAlignment w:val="center"/>
              <w:rPr>
                <w:rFonts w:asciiTheme="majorEastAsia" w:hAnsiTheme="majorEastAsia" w:eastAsiaTheme="majorEastAsia"/>
                <w:sz w:val="24"/>
                <w:szCs w:val="21"/>
              </w:rPr>
            </w:pPr>
            <w:r>
              <w:rPr>
                <w:rFonts w:hint="eastAsia" w:ascii="宋体" w:hAnsi="宋体" w:eastAsia="宋体" w:cs="宋体"/>
                <w:b w:val="0"/>
                <w:bCs/>
                <w:i w:val="0"/>
                <w:iCs w:val="0"/>
                <w:color w:val="000000"/>
                <w:kern w:val="0"/>
                <w:sz w:val="24"/>
                <w:szCs w:val="24"/>
                <w:u w:val="none"/>
                <w:lang w:val="en-US" w:eastAsia="zh-CN" w:bidi="ar"/>
              </w:rPr>
              <w:t>套</w:t>
            </w:r>
          </w:p>
        </w:tc>
        <w:tc>
          <w:tcPr>
            <w:tcW w:w="1984" w:type="dxa"/>
            <w:gridSpan w:val="2"/>
            <w:vAlign w:val="center"/>
          </w:tcPr>
          <w:p w14:paraId="0E5CCDC2">
            <w:pPr>
              <w:keepNext w:val="0"/>
              <w:keepLines w:val="0"/>
              <w:widowControl/>
              <w:suppressLineNumbers w:val="0"/>
              <w:jc w:val="center"/>
              <w:textAlignment w:val="center"/>
              <w:rPr>
                <w:rFonts w:hint="default" w:asciiTheme="majorEastAsia" w:hAnsiTheme="majorEastAsia" w:eastAsiaTheme="majorEastAsia"/>
                <w:sz w:val="24"/>
                <w:szCs w:val="21"/>
                <w:lang w:val="en-US"/>
              </w:rPr>
            </w:pPr>
            <w:r>
              <w:rPr>
                <w:rFonts w:hint="eastAsia" w:cs="Times New Roman"/>
                <w:i w:val="0"/>
                <w:iCs w:val="0"/>
                <w:color w:val="000000"/>
                <w:kern w:val="0"/>
                <w:sz w:val="22"/>
                <w:szCs w:val="22"/>
                <w:u w:val="none"/>
                <w:lang w:val="en-US" w:eastAsia="zh-CN" w:bidi="ar"/>
              </w:rPr>
              <w:t>1.68</w:t>
            </w:r>
          </w:p>
        </w:tc>
        <w:tc>
          <w:tcPr>
            <w:tcW w:w="2055" w:type="dxa"/>
            <w:gridSpan w:val="2"/>
            <w:vAlign w:val="center"/>
          </w:tcPr>
          <w:p w14:paraId="190F161D">
            <w:pPr>
              <w:keepNext w:val="0"/>
              <w:keepLines w:val="0"/>
              <w:widowControl/>
              <w:suppressLineNumbers w:val="0"/>
              <w:jc w:val="center"/>
              <w:textAlignment w:val="center"/>
              <w:rPr>
                <w:rFonts w:asciiTheme="majorEastAsia" w:hAnsiTheme="majorEastAsia" w:eastAsiaTheme="majorEastAsia"/>
                <w:sz w:val="24"/>
                <w:szCs w:val="21"/>
              </w:rPr>
            </w:pPr>
            <w:r>
              <w:rPr>
                <w:rFonts w:hint="eastAsia" w:cs="Times New Roman"/>
                <w:i w:val="0"/>
                <w:iCs w:val="0"/>
                <w:color w:val="000000"/>
                <w:kern w:val="0"/>
                <w:sz w:val="22"/>
                <w:szCs w:val="22"/>
                <w:u w:val="none"/>
                <w:lang w:val="en-US" w:eastAsia="zh-CN" w:bidi="ar"/>
              </w:rPr>
              <w:t>1.68</w:t>
            </w:r>
          </w:p>
        </w:tc>
      </w:tr>
      <w:tr w14:paraId="0913F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2B68AD3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103CD370">
            <w:pPr>
              <w:rPr>
                <w:rFonts w:asciiTheme="majorEastAsia" w:hAnsiTheme="majorEastAsia" w:eastAsiaTheme="majorEastAsia"/>
                <w:sz w:val="24"/>
                <w:szCs w:val="21"/>
              </w:rPr>
            </w:pPr>
            <w:r>
              <w:rPr>
                <w:rFonts w:asciiTheme="majorEastAsia" w:hAnsiTheme="majorEastAsia" w:eastAsiaTheme="majorEastAsia"/>
                <w:sz w:val="24"/>
                <w:szCs w:val="21"/>
              </w:rPr>
              <w:t>社康购入防护用品旨在提升医护人员职业防护能力，保障日常诊疗及突发公共卫生事件中的安全。该套用品包括医用口罩、防护服、护目镜等，用于预防交叉感染及接触传播疾病，解决现有防护物资不足、质量参差不齐等问题。</w:t>
            </w:r>
          </w:p>
        </w:tc>
      </w:tr>
      <w:tr w14:paraId="4B104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5E44F58C">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242D5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AB7963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3412" w:type="dxa"/>
            <w:gridSpan w:val="3"/>
            <w:vAlign w:val="center"/>
          </w:tcPr>
          <w:p w14:paraId="6D86666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gridSpan w:val="2"/>
            <w:vAlign w:val="center"/>
          </w:tcPr>
          <w:p w14:paraId="6B7271C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426" w:type="dxa"/>
            <w:vAlign w:val="center"/>
          </w:tcPr>
          <w:p w14:paraId="20D1AD8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425" w:type="dxa"/>
            <w:vAlign w:val="center"/>
          </w:tcPr>
          <w:p w14:paraId="27FF7A3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992" w:type="dxa"/>
            <w:gridSpan w:val="2"/>
            <w:vAlign w:val="center"/>
          </w:tcPr>
          <w:p w14:paraId="11DF346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14EFDFB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992" w:type="dxa"/>
            <w:vAlign w:val="center"/>
          </w:tcPr>
          <w:p w14:paraId="2AE2F10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6A14263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10D6C66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1A31D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05C1B1D9">
            <w:pPr>
              <w:spacing w:line="276"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1</w:t>
            </w:r>
          </w:p>
        </w:tc>
        <w:tc>
          <w:tcPr>
            <w:tcW w:w="3412" w:type="dxa"/>
            <w:gridSpan w:val="3"/>
            <w:vAlign w:val="center"/>
          </w:tcPr>
          <w:p w14:paraId="38F091D0">
            <w:pPr>
              <w:spacing w:line="276" w:lineRule="auto"/>
              <w:jc w:val="center"/>
              <w:rPr>
                <w:rFonts w:hint="eastAsia" w:ascii="宋体" w:hAnsi="宋体" w:eastAsia="宋体" w:cs="宋体"/>
                <w:b w:val="0"/>
                <w:bCs/>
                <w:color w:val="000000"/>
                <w:kern w:val="0"/>
                <w:sz w:val="21"/>
                <w:szCs w:val="21"/>
              </w:rPr>
            </w:pPr>
            <w:r>
              <w:rPr>
                <w:rFonts w:hint="eastAsia" w:ascii="宋体" w:hAnsi="宋体" w:eastAsia="宋体" w:cs="宋体"/>
                <w:b w:val="0"/>
                <w:bCs/>
                <w:color w:val="000000"/>
                <w:kern w:val="0"/>
                <w:sz w:val="21"/>
                <w:szCs w:val="21"/>
              </w:rPr>
              <w:t>防护用品一套</w:t>
            </w:r>
          </w:p>
        </w:tc>
        <w:tc>
          <w:tcPr>
            <w:tcW w:w="850" w:type="dxa"/>
            <w:gridSpan w:val="2"/>
            <w:vAlign w:val="center"/>
          </w:tcPr>
          <w:p w14:paraId="463E5354">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国产</w:t>
            </w:r>
          </w:p>
        </w:tc>
        <w:tc>
          <w:tcPr>
            <w:tcW w:w="426" w:type="dxa"/>
            <w:vAlign w:val="center"/>
          </w:tcPr>
          <w:p w14:paraId="1CDD59CA">
            <w:pPr>
              <w:spacing w:line="276"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1</w:t>
            </w:r>
          </w:p>
        </w:tc>
        <w:tc>
          <w:tcPr>
            <w:tcW w:w="425" w:type="dxa"/>
            <w:vAlign w:val="center"/>
          </w:tcPr>
          <w:p w14:paraId="5B19CEA7">
            <w:pPr>
              <w:spacing w:line="276" w:lineRule="auto"/>
              <w:jc w:val="center"/>
              <w:rPr>
                <w:rFonts w:hint="eastAsia" w:ascii="宋体" w:hAnsi="宋体" w:eastAsia="宋体" w:cs="宋体"/>
                <w:b w:val="0"/>
                <w:bCs/>
                <w:sz w:val="21"/>
                <w:szCs w:val="21"/>
                <w:lang w:eastAsia="zh-CN"/>
              </w:rPr>
            </w:pPr>
            <w:r>
              <w:rPr>
                <w:rFonts w:hint="eastAsia" w:ascii="宋体" w:hAnsi="宋体" w:eastAsia="宋体" w:cs="宋体"/>
                <w:b w:val="0"/>
                <w:bCs/>
                <w:i w:val="0"/>
                <w:iCs w:val="0"/>
                <w:color w:val="000000"/>
                <w:kern w:val="0"/>
                <w:sz w:val="21"/>
                <w:szCs w:val="21"/>
                <w:u w:val="none"/>
                <w:lang w:val="en-US" w:eastAsia="zh-CN" w:bidi="ar"/>
              </w:rPr>
              <w:t>套</w:t>
            </w:r>
          </w:p>
        </w:tc>
        <w:tc>
          <w:tcPr>
            <w:tcW w:w="992" w:type="dxa"/>
            <w:gridSpan w:val="2"/>
            <w:vAlign w:val="center"/>
          </w:tcPr>
          <w:p w14:paraId="5EDCC8DD">
            <w:pPr>
              <w:keepNext w:val="0"/>
              <w:keepLines w:val="0"/>
              <w:widowControl/>
              <w:suppressLineNumbers w:val="0"/>
              <w:jc w:val="center"/>
              <w:textAlignment w:val="center"/>
              <w:rPr>
                <w:rFonts w:hint="eastAsia" w:ascii="宋体" w:hAnsi="宋体" w:eastAsia="宋体" w:cs="宋体"/>
                <w:b w:val="0"/>
                <w:bCs/>
                <w:sz w:val="21"/>
                <w:szCs w:val="21"/>
                <w:lang w:val="en-US" w:eastAsia="zh-CN"/>
              </w:rPr>
            </w:pPr>
            <w:r>
              <w:rPr>
                <w:rFonts w:hint="eastAsia" w:cs="Times New Roman"/>
                <w:i w:val="0"/>
                <w:iCs w:val="0"/>
                <w:color w:val="000000"/>
                <w:kern w:val="0"/>
                <w:sz w:val="22"/>
                <w:szCs w:val="22"/>
                <w:u w:val="none"/>
                <w:lang w:val="en-US" w:eastAsia="zh-CN" w:bidi="ar"/>
              </w:rPr>
              <w:t>1.68</w:t>
            </w:r>
          </w:p>
        </w:tc>
        <w:tc>
          <w:tcPr>
            <w:tcW w:w="1134" w:type="dxa"/>
            <w:gridSpan w:val="2"/>
            <w:vAlign w:val="center"/>
          </w:tcPr>
          <w:p w14:paraId="7A35D7BA">
            <w:pPr>
              <w:keepNext w:val="0"/>
              <w:keepLines w:val="0"/>
              <w:widowControl/>
              <w:suppressLineNumbers w:val="0"/>
              <w:jc w:val="center"/>
              <w:textAlignment w:val="center"/>
              <w:rPr>
                <w:rFonts w:hint="eastAsia" w:ascii="宋体" w:hAnsi="宋体" w:eastAsia="宋体" w:cs="宋体"/>
                <w:b w:val="0"/>
                <w:bCs/>
                <w:sz w:val="21"/>
                <w:szCs w:val="21"/>
                <w:lang w:val="en-US" w:eastAsia="zh-CN"/>
              </w:rPr>
            </w:pPr>
            <w:r>
              <w:rPr>
                <w:rFonts w:hint="eastAsia" w:cs="Times New Roman"/>
                <w:i w:val="0"/>
                <w:iCs w:val="0"/>
                <w:color w:val="000000"/>
                <w:kern w:val="0"/>
                <w:sz w:val="22"/>
                <w:szCs w:val="22"/>
                <w:u w:val="none"/>
                <w:lang w:val="en-US" w:eastAsia="zh-CN" w:bidi="ar"/>
              </w:rPr>
              <w:t>1.68</w:t>
            </w:r>
          </w:p>
        </w:tc>
        <w:tc>
          <w:tcPr>
            <w:tcW w:w="992" w:type="dxa"/>
            <w:vAlign w:val="center"/>
          </w:tcPr>
          <w:p w14:paraId="5EC3C5E9">
            <w:pPr>
              <w:spacing w:line="276" w:lineRule="auto"/>
              <w:jc w:val="center"/>
              <w:rPr>
                <w:rFonts w:hint="eastAsia" w:ascii="宋体" w:hAnsi="宋体" w:eastAsia="宋体" w:cs="宋体"/>
                <w:b w:val="0"/>
                <w:bCs/>
                <w:sz w:val="21"/>
                <w:szCs w:val="21"/>
                <w:lang w:val="en-US" w:eastAsia="zh-CN"/>
              </w:rPr>
            </w:pPr>
            <w:r>
              <w:rPr>
                <w:rFonts w:hint="eastAsia" w:ascii="宋体" w:hAnsi="宋体" w:cs="宋体"/>
                <w:b w:val="0"/>
                <w:bCs/>
                <w:sz w:val="21"/>
                <w:szCs w:val="21"/>
                <w:lang w:val="en-US" w:eastAsia="zh-CN"/>
              </w:rPr>
              <w:t>/</w:t>
            </w:r>
          </w:p>
        </w:tc>
        <w:tc>
          <w:tcPr>
            <w:tcW w:w="993" w:type="dxa"/>
            <w:vAlign w:val="center"/>
          </w:tcPr>
          <w:p w14:paraId="11C47C90">
            <w:pPr>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否</w:t>
            </w:r>
          </w:p>
        </w:tc>
        <w:tc>
          <w:tcPr>
            <w:tcW w:w="1062" w:type="dxa"/>
            <w:vAlign w:val="center"/>
          </w:tcPr>
          <w:p w14:paraId="4E6DABFB">
            <w:pPr>
              <w:jc w:val="center"/>
              <w:rPr>
                <w:rFonts w:hint="eastAsia" w:ascii="宋体" w:hAnsi="宋体" w:eastAsia="宋体" w:cs="宋体"/>
                <w:b w:val="0"/>
                <w:bCs/>
                <w:sz w:val="21"/>
                <w:szCs w:val="21"/>
              </w:rPr>
            </w:pPr>
            <w:r>
              <w:rPr>
                <w:rFonts w:hint="eastAsia" w:ascii="宋体" w:hAnsi="宋体" w:cs="宋体"/>
                <w:b w:val="0"/>
                <w:bCs/>
                <w:sz w:val="21"/>
                <w:szCs w:val="21"/>
                <w:lang w:val="en-US" w:eastAsia="zh-CN"/>
              </w:rPr>
              <w:t>是</w:t>
            </w:r>
          </w:p>
        </w:tc>
      </w:tr>
      <w:tr w14:paraId="4541A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AC3D0F5">
            <w:pPr>
              <w:spacing w:line="276"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rPr>
              <w:t>1</w:t>
            </w:r>
            <w:r>
              <w:rPr>
                <w:rFonts w:hint="eastAsia" w:ascii="宋体" w:hAnsi="宋体" w:eastAsia="宋体" w:cs="宋体"/>
                <w:b w:val="0"/>
                <w:bCs/>
                <w:sz w:val="21"/>
                <w:szCs w:val="21"/>
                <w:lang w:val="en-US" w:eastAsia="zh-CN"/>
              </w:rPr>
              <w:t>.1</w:t>
            </w:r>
          </w:p>
        </w:tc>
        <w:tc>
          <w:tcPr>
            <w:tcW w:w="3412" w:type="dxa"/>
            <w:gridSpan w:val="3"/>
            <w:vAlign w:val="center"/>
          </w:tcPr>
          <w:p w14:paraId="13A3A7CA">
            <w:pPr>
              <w:spacing w:line="276" w:lineRule="auto"/>
              <w:jc w:val="center"/>
              <w:rPr>
                <w:rFonts w:hint="eastAsia" w:ascii="宋体" w:hAnsi="宋体" w:eastAsia="宋体" w:cs="宋体"/>
                <w:b w:val="0"/>
                <w:bCs/>
                <w:sz w:val="21"/>
                <w:szCs w:val="21"/>
              </w:rPr>
            </w:pPr>
            <w:r>
              <w:rPr>
                <w:rFonts w:hint="eastAsia" w:ascii="宋体" w:hAnsi="宋体" w:eastAsia="宋体" w:cs="宋体"/>
                <w:b w:val="0"/>
                <w:bCs/>
                <w:color w:val="000000"/>
                <w:kern w:val="0"/>
                <w:sz w:val="21"/>
                <w:szCs w:val="21"/>
              </w:rPr>
              <w:t>防辐射围领</w:t>
            </w:r>
            <w:r>
              <w:rPr>
                <w:rFonts w:hint="eastAsia" w:ascii="宋体" w:hAnsi="宋体" w:eastAsia="宋体" w:cs="宋体"/>
                <w:b w:val="0"/>
                <w:bCs/>
                <w:color w:val="000000"/>
                <w:kern w:val="0"/>
                <w:sz w:val="21"/>
                <w:szCs w:val="21"/>
                <w:lang w:eastAsia="zh-CN"/>
              </w:rPr>
              <w:t>（儿童铅橡胶颈套）</w:t>
            </w:r>
          </w:p>
        </w:tc>
        <w:tc>
          <w:tcPr>
            <w:tcW w:w="850" w:type="dxa"/>
            <w:gridSpan w:val="2"/>
            <w:vAlign w:val="center"/>
          </w:tcPr>
          <w:p w14:paraId="4036C351">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国产</w:t>
            </w:r>
          </w:p>
        </w:tc>
        <w:tc>
          <w:tcPr>
            <w:tcW w:w="426" w:type="dxa"/>
            <w:vAlign w:val="center"/>
          </w:tcPr>
          <w:p w14:paraId="25CE26B9">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1</w:t>
            </w:r>
          </w:p>
        </w:tc>
        <w:tc>
          <w:tcPr>
            <w:tcW w:w="425" w:type="dxa"/>
            <w:vAlign w:val="center"/>
          </w:tcPr>
          <w:p w14:paraId="1A93DBD0">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条</w:t>
            </w:r>
          </w:p>
        </w:tc>
        <w:tc>
          <w:tcPr>
            <w:tcW w:w="992" w:type="dxa"/>
            <w:gridSpan w:val="2"/>
            <w:vAlign w:val="center"/>
          </w:tcPr>
          <w:p w14:paraId="227EBBDA">
            <w:pPr>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包含在总价内</w:t>
            </w:r>
          </w:p>
        </w:tc>
        <w:tc>
          <w:tcPr>
            <w:tcW w:w="1134" w:type="dxa"/>
            <w:gridSpan w:val="2"/>
            <w:vAlign w:val="center"/>
          </w:tcPr>
          <w:p w14:paraId="53344E93">
            <w:pPr>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包含在总价内</w:t>
            </w:r>
          </w:p>
        </w:tc>
        <w:tc>
          <w:tcPr>
            <w:tcW w:w="992" w:type="dxa"/>
            <w:vAlign w:val="center"/>
          </w:tcPr>
          <w:p w14:paraId="79EEEBFF">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是</w:t>
            </w:r>
          </w:p>
        </w:tc>
        <w:tc>
          <w:tcPr>
            <w:tcW w:w="993" w:type="dxa"/>
            <w:vAlign w:val="center"/>
          </w:tcPr>
          <w:p w14:paraId="7BFB38A0">
            <w:pPr>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否</w:t>
            </w:r>
          </w:p>
        </w:tc>
        <w:tc>
          <w:tcPr>
            <w:tcW w:w="1062" w:type="dxa"/>
            <w:vAlign w:val="center"/>
          </w:tcPr>
          <w:p w14:paraId="218B3497">
            <w:pPr>
              <w:jc w:val="center"/>
              <w:rPr>
                <w:rFonts w:hint="eastAsia" w:ascii="宋体" w:hAnsi="宋体" w:eastAsia="宋体" w:cs="宋体"/>
                <w:b w:val="0"/>
                <w:bCs/>
                <w:sz w:val="21"/>
                <w:szCs w:val="21"/>
              </w:rPr>
            </w:pPr>
            <w:r>
              <w:rPr>
                <w:rFonts w:hint="eastAsia" w:ascii="宋体" w:hAnsi="宋体" w:cs="宋体"/>
                <w:b w:val="0"/>
                <w:bCs/>
                <w:sz w:val="21"/>
                <w:szCs w:val="21"/>
                <w:lang w:val="en-US" w:eastAsia="zh-CN"/>
              </w:rPr>
              <w:t>是</w:t>
            </w:r>
          </w:p>
        </w:tc>
      </w:tr>
      <w:tr w14:paraId="1CBAC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0E689166">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1.</w:t>
            </w:r>
            <w:r>
              <w:rPr>
                <w:rFonts w:hint="eastAsia" w:ascii="宋体" w:hAnsi="宋体" w:eastAsia="宋体" w:cs="宋体"/>
                <w:b w:val="0"/>
                <w:bCs/>
                <w:sz w:val="21"/>
                <w:szCs w:val="21"/>
              </w:rPr>
              <w:t>2</w:t>
            </w:r>
          </w:p>
        </w:tc>
        <w:tc>
          <w:tcPr>
            <w:tcW w:w="3412" w:type="dxa"/>
            <w:gridSpan w:val="3"/>
            <w:vAlign w:val="center"/>
          </w:tcPr>
          <w:p w14:paraId="5BA7B4D0">
            <w:pPr>
              <w:spacing w:line="276" w:lineRule="auto"/>
              <w:jc w:val="center"/>
              <w:rPr>
                <w:rFonts w:hint="eastAsia" w:ascii="宋体" w:hAnsi="宋体" w:eastAsia="宋体" w:cs="宋体"/>
                <w:b w:val="0"/>
                <w:bCs/>
                <w:sz w:val="21"/>
                <w:szCs w:val="21"/>
              </w:rPr>
            </w:pPr>
            <w:r>
              <w:rPr>
                <w:rFonts w:hint="eastAsia" w:ascii="宋体" w:hAnsi="宋体" w:eastAsia="宋体" w:cs="宋体"/>
                <w:b w:val="0"/>
                <w:bCs/>
                <w:color w:val="000000"/>
                <w:kern w:val="0"/>
                <w:sz w:val="21"/>
                <w:szCs w:val="21"/>
              </w:rPr>
              <w:t>防辐射围领</w:t>
            </w:r>
            <w:r>
              <w:rPr>
                <w:rFonts w:hint="eastAsia" w:ascii="宋体" w:hAnsi="宋体" w:eastAsia="宋体" w:cs="宋体"/>
                <w:b w:val="0"/>
                <w:bCs/>
                <w:color w:val="000000"/>
                <w:kern w:val="0"/>
                <w:sz w:val="21"/>
                <w:szCs w:val="21"/>
                <w:lang w:eastAsia="zh-CN"/>
              </w:rPr>
              <w:t>（成人铅橡胶颈套）</w:t>
            </w:r>
          </w:p>
        </w:tc>
        <w:tc>
          <w:tcPr>
            <w:tcW w:w="850" w:type="dxa"/>
            <w:gridSpan w:val="2"/>
            <w:vAlign w:val="center"/>
          </w:tcPr>
          <w:p w14:paraId="3DCD367A">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国产</w:t>
            </w:r>
          </w:p>
        </w:tc>
        <w:tc>
          <w:tcPr>
            <w:tcW w:w="426" w:type="dxa"/>
            <w:vAlign w:val="center"/>
          </w:tcPr>
          <w:p w14:paraId="1404BB98">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1</w:t>
            </w:r>
          </w:p>
        </w:tc>
        <w:tc>
          <w:tcPr>
            <w:tcW w:w="425" w:type="dxa"/>
            <w:vAlign w:val="center"/>
          </w:tcPr>
          <w:p w14:paraId="5F202DD4">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条</w:t>
            </w:r>
          </w:p>
        </w:tc>
        <w:tc>
          <w:tcPr>
            <w:tcW w:w="992" w:type="dxa"/>
            <w:gridSpan w:val="2"/>
            <w:vAlign w:val="center"/>
          </w:tcPr>
          <w:p w14:paraId="1FA69364">
            <w:pPr>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包含在总价内</w:t>
            </w:r>
          </w:p>
        </w:tc>
        <w:tc>
          <w:tcPr>
            <w:tcW w:w="1134" w:type="dxa"/>
            <w:gridSpan w:val="2"/>
            <w:vAlign w:val="center"/>
          </w:tcPr>
          <w:p w14:paraId="6DB09059">
            <w:pPr>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包含在总价内</w:t>
            </w:r>
          </w:p>
        </w:tc>
        <w:tc>
          <w:tcPr>
            <w:tcW w:w="992" w:type="dxa"/>
            <w:vAlign w:val="center"/>
          </w:tcPr>
          <w:p w14:paraId="109F1CC2">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是</w:t>
            </w:r>
          </w:p>
        </w:tc>
        <w:tc>
          <w:tcPr>
            <w:tcW w:w="993" w:type="dxa"/>
            <w:vAlign w:val="center"/>
          </w:tcPr>
          <w:p w14:paraId="4EBC0335">
            <w:pPr>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否</w:t>
            </w:r>
          </w:p>
        </w:tc>
        <w:tc>
          <w:tcPr>
            <w:tcW w:w="1062" w:type="dxa"/>
            <w:vAlign w:val="center"/>
          </w:tcPr>
          <w:p w14:paraId="6EDA048E">
            <w:pPr>
              <w:jc w:val="center"/>
              <w:rPr>
                <w:rFonts w:hint="eastAsia" w:ascii="宋体" w:hAnsi="宋体" w:eastAsia="宋体" w:cs="宋体"/>
                <w:b w:val="0"/>
                <w:bCs/>
                <w:sz w:val="21"/>
                <w:szCs w:val="21"/>
              </w:rPr>
            </w:pPr>
            <w:r>
              <w:rPr>
                <w:rFonts w:hint="eastAsia" w:ascii="宋体" w:hAnsi="宋体" w:cs="宋体"/>
                <w:b w:val="0"/>
                <w:bCs/>
                <w:sz w:val="21"/>
                <w:szCs w:val="21"/>
                <w:lang w:val="en-US" w:eastAsia="zh-CN"/>
              </w:rPr>
              <w:t>是</w:t>
            </w:r>
          </w:p>
        </w:tc>
      </w:tr>
      <w:tr w14:paraId="707CD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393F78D">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1.</w:t>
            </w:r>
            <w:r>
              <w:rPr>
                <w:rFonts w:hint="eastAsia" w:ascii="宋体" w:hAnsi="宋体" w:eastAsia="宋体" w:cs="宋体"/>
                <w:b w:val="0"/>
                <w:bCs/>
                <w:sz w:val="21"/>
                <w:szCs w:val="21"/>
              </w:rPr>
              <w:t>3</w:t>
            </w:r>
          </w:p>
        </w:tc>
        <w:tc>
          <w:tcPr>
            <w:tcW w:w="3412" w:type="dxa"/>
            <w:gridSpan w:val="3"/>
            <w:vAlign w:val="center"/>
          </w:tcPr>
          <w:p w14:paraId="59CBEF7A">
            <w:pPr>
              <w:spacing w:line="276" w:lineRule="auto"/>
              <w:jc w:val="center"/>
              <w:rPr>
                <w:rFonts w:hint="eastAsia" w:ascii="宋体" w:hAnsi="宋体" w:eastAsia="宋体" w:cs="宋体"/>
                <w:b w:val="0"/>
                <w:bCs/>
                <w:sz w:val="21"/>
                <w:szCs w:val="21"/>
              </w:rPr>
            </w:pPr>
            <w:r>
              <w:rPr>
                <w:rFonts w:hint="eastAsia" w:ascii="宋体" w:hAnsi="宋体" w:eastAsia="宋体" w:cs="宋体"/>
                <w:b w:val="0"/>
                <w:bCs/>
                <w:color w:val="000000"/>
                <w:kern w:val="0"/>
                <w:sz w:val="21"/>
                <w:szCs w:val="21"/>
              </w:rPr>
              <w:t>防辐射帽</w:t>
            </w:r>
            <w:r>
              <w:rPr>
                <w:rFonts w:hint="eastAsia" w:ascii="宋体" w:hAnsi="宋体" w:eastAsia="宋体" w:cs="宋体"/>
                <w:b w:val="0"/>
                <w:bCs/>
                <w:color w:val="000000"/>
                <w:kern w:val="0"/>
                <w:sz w:val="21"/>
                <w:szCs w:val="21"/>
                <w:lang w:eastAsia="zh-CN"/>
              </w:rPr>
              <w:t>（成人圆帽）</w:t>
            </w:r>
          </w:p>
        </w:tc>
        <w:tc>
          <w:tcPr>
            <w:tcW w:w="850" w:type="dxa"/>
            <w:gridSpan w:val="2"/>
            <w:vAlign w:val="center"/>
          </w:tcPr>
          <w:p w14:paraId="07795BC6">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国产</w:t>
            </w:r>
          </w:p>
        </w:tc>
        <w:tc>
          <w:tcPr>
            <w:tcW w:w="426" w:type="dxa"/>
            <w:vAlign w:val="center"/>
          </w:tcPr>
          <w:p w14:paraId="6B6AD034">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1</w:t>
            </w:r>
          </w:p>
        </w:tc>
        <w:tc>
          <w:tcPr>
            <w:tcW w:w="425" w:type="dxa"/>
            <w:vAlign w:val="center"/>
          </w:tcPr>
          <w:p w14:paraId="602DDEC4">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顶</w:t>
            </w:r>
          </w:p>
        </w:tc>
        <w:tc>
          <w:tcPr>
            <w:tcW w:w="992" w:type="dxa"/>
            <w:gridSpan w:val="2"/>
            <w:vAlign w:val="center"/>
          </w:tcPr>
          <w:p w14:paraId="342D7784">
            <w:pPr>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包含在总价内</w:t>
            </w:r>
          </w:p>
        </w:tc>
        <w:tc>
          <w:tcPr>
            <w:tcW w:w="1134" w:type="dxa"/>
            <w:gridSpan w:val="2"/>
            <w:vAlign w:val="center"/>
          </w:tcPr>
          <w:p w14:paraId="23E2AF29">
            <w:pPr>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包含在总价内</w:t>
            </w:r>
          </w:p>
        </w:tc>
        <w:tc>
          <w:tcPr>
            <w:tcW w:w="992" w:type="dxa"/>
            <w:vAlign w:val="center"/>
          </w:tcPr>
          <w:p w14:paraId="68F1B933">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是</w:t>
            </w:r>
          </w:p>
        </w:tc>
        <w:tc>
          <w:tcPr>
            <w:tcW w:w="993" w:type="dxa"/>
            <w:vAlign w:val="center"/>
          </w:tcPr>
          <w:p w14:paraId="23D3C25E">
            <w:pPr>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否</w:t>
            </w:r>
          </w:p>
        </w:tc>
        <w:tc>
          <w:tcPr>
            <w:tcW w:w="1062" w:type="dxa"/>
            <w:vAlign w:val="center"/>
          </w:tcPr>
          <w:p w14:paraId="721279AD">
            <w:pPr>
              <w:jc w:val="center"/>
              <w:rPr>
                <w:rFonts w:hint="eastAsia" w:ascii="宋体" w:hAnsi="宋体" w:eastAsia="宋体" w:cs="宋体"/>
                <w:b w:val="0"/>
                <w:bCs/>
                <w:sz w:val="21"/>
                <w:szCs w:val="21"/>
              </w:rPr>
            </w:pPr>
            <w:r>
              <w:rPr>
                <w:rFonts w:hint="eastAsia" w:ascii="宋体" w:hAnsi="宋体" w:cs="宋体"/>
                <w:b w:val="0"/>
                <w:bCs/>
                <w:sz w:val="21"/>
                <w:szCs w:val="21"/>
                <w:lang w:val="en-US" w:eastAsia="zh-CN"/>
              </w:rPr>
              <w:t>是</w:t>
            </w:r>
          </w:p>
        </w:tc>
      </w:tr>
      <w:tr w14:paraId="31B2A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02DB1931">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1.4</w:t>
            </w:r>
          </w:p>
        </w:tc>
        <w:tc>
          <w:tcPr>
            <w:tcW w:w="3412" w:type="dxa"/>
            <w:gridSpan w:val="3"/>
            <w:vAlign w:val="center"/>
          </w:tcPr>
          <w:p w14:paraId="27141144">
            <w:pPr>
              <w:spacing w:line="276" w:lineRule="auto"/>
              <w:jc w:val="center"/>
              <w:rPr>
                <w:rFonts w:hint="eastAsia" w:ascii="宋体" w:hAnsi="宋体" w:eastAsia="宋体" w:cs="宋体"/>
                <w:b w:val="0"/>
                <w:bCs/>
                <w:sz w:val="21"/>
                <w:szCs w:val="21"/>
              </w:rPr>
            </w:pPr>
            <w:r>
              <w:rPr>
                <w:rFonts w:hint="eastAsia" w:ascii="宋体" w:hAnsi="宋体" w:eastAsia="宋体" w:cs="宋体"/>
                <w:b w:val="0"/>
                <w:bCs/>
                <w:color w:val="000000"/>
                <w:kern w:val="0"/>
                <w:sz w:val="21"/>
                <w:szCs w:val="21"/>
              </w:rPr>
              <w:t>防辐射帽</w:t>
            </w:r>
            <w:r>
              <w:rPr>
                <w:rFonts w:hint="eastAsia" w:ascii="宋体" w:hAnsi="宋体" w:eastAsia="宋体" w:cs="宋体"/>
                <w:b w:val="0"/>
                <w:bCs/>
                <w:color w:val="000000"/>
                <w:kern w:val="0"/>
                <w:sz w:val="21"/>
                <w:szCs w:val="21"/>
                <w:lang w:eastAsia="zh-CN"/>
              </w:rPr>
              <w:t>（儿童圆帽）</w:t>
            </w:r>
          </w:p>
        </w:tc>
        <w:tc>
          <w:tcPr>
            <w:tcW w:w="850" w:type="dxa"/>
            <w:gridSpan w:val="2"/>
            <w:vAlign w:val="center"/>
          </w:tcPr>
          <w:p w14:paraId="425FA692">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国产</w:t>
            </w:r>
          </w:p>
        </w:tc>
        <w:tc>
          <w:tcPr>
            <w:tcW w:w="426" w:type="dxa"/>
            <w:vAlign w:val="center"/>
          </w:tcPr>
          <w:p w14:paraId="20DBB206">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1</w:t>
            </w:r>
          </w:p>
        </w:tc>
        <w:tc>
          <w:tcPr>
            <w:tcW w:w="425" w:type="dxa"/>
            <w:vAlign w:val="center"/>
          </w:tcPr>
          <w:p w14:paraId="18A5C954">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顶</w:t>
            </w:r>
          </w:p>
        </w:tc>
        <w:tc>
          <w:tcPr>
            <w:tcW w:w="992" w:type="dxa"/>
            <w:gridSpan w:val="2"/>
            <w:vAlign w:val="center"/>
          </w:tcPr>
          <w:p w14:paraId="4FDFA5CD">
            <w:pPr>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包含在总价内</w:t>
            </w:r>
          </w:p>
        </w:tc>
        <w:tc>
          <w:tcPr>
            <w:tcW w:w="1134" w:type="dxa"/>
            <w:gridSpan w:val="2"/>
            <w:vAlign w:val="center"/>
          </w:tcPr>
          <w:p w14:paraId="5810860C">
            <w:pPr>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包含在总价内</w:t>
            </w:r>
          </w:p>
        </w:tc>
        <w:tc>
          <w:tcPr>
            <w:tcW w:w="992" w:type="dxa"/>
            <w:vAlign w:val="center"/>
          </w:tcPr>
          <w:p w14:paraId="7B57DA7C">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是</w:t>
            </w:r>
          </w:p>
        </w:tc>
        <w:tc>
          <w:tcPr>
            <w:tcW w:w="993" w:type="dxa"/>
            <w:vAlign w:val="center"/>
          </w:tcPr>
          <w:p w14:paraId="3BD3E055">
            <w:pPr>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否</w:t>
            </w:r>
          </w:p>
        </w:tc>
        <w:tc>
          <w:tcPr>
            <w:tcW w:w="1062" w:type="dxa"/>
            <w:vAlign w:val="center"/>
          </w:tcPr>
          <w:p w14:paraId="5DDB9619">
            <w:pPr>
              <w:jc w:val="center"/>
              <w:rPr>
                <w:rFonts w:hint="eastAsia" w:ascii="宋体" w:hAnsi="宋体" w:eastAsia="宋体" w:cs="宋体"/>
                <w:b w:val="0"/>
                <w:bCs/>
                <w:sz w:val="21"/>
                <w:szCs w:val="21"/>
              </w:rPr>
            </w:pPr>
            <w:r>
              <w:rPr>
                <w:rFonts w:hint="eastAsia" w:ascii="宋体" w:hAnsi="宋体" w:cs="宋体"/>
                <w:b w:val="0"/>
                <w:bCs/>
                <w:sz w:val="21"/>
                <w:szCs w:val="21"/>
                <w:lang w:val="en-US" w:eastAsia="zh-CN"/>
              </w:rPr>
              <w:t>是</w:t>
            </w:r>
          </w:p>
        </w:tc>
      </w:tr>
      <w:tr w14:paraId="10E23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6670934">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1.5</w:t>
            </w:r>
          </w:p>
        </w:tc>
        <w:tc>
          <w:tcPr>
            <w:tcW w:w="3412" w:type="dxa"/>
            <w:gridSpan w:val="3"/>
            <w:vAlign w:val="center"/>
          </w:tcPr>
          <w:p w14:paraId="779F0BE7">
            <w:pPr>
              <w:spacing w:line="276" w:lineRule="auto"/>
              <w:jc w:val="center"/>
              <w:rPr>
                <w:rFonts w:hint="eastAsia" w:ascii="宋体" w:hAnsi="宋体" w:eastAsia="宋体" w:cs="宋体"/>
                <w:b w:val="0"/>
                <w:bCs/>
                <w:sz w:val="21"/>
                <w:szCs w:val="21"/>
              </w:rPr>
            </w:pPr>
            <w:r>
              <w:rPr>
                <w:rFonts w:hint="eastAsia" w:ascii="宋体" w:hAnsi="宋体" w:eastAsia="宋体" w:cs="宋体"/>
                <w:b w:val="0"/>
                <w:bCs/>
                <w:color w:val="000000"/>
                <w:kern w:val="0"/>
                <w:sz w:val="21"/>
                <w:szCs w:val="21"/>
              </w:rPr>
              <w:t>防辐射裙</w:t>
            </w:r>
            <w:r>
              <w:rPr>
                <w:rFonts w:hint="eastAsia" w:ascii="宋体" w:hAnsi="宋体" w:eastAsia="宋体" w:cs="宋体"/>
                <w:b w:val="0"/>
                <w:bCs/>
                <w:color w:val="000000"/>
                <w:kern w:val="0"/>
                <w:sz w:val="21"/>
                <w:szCs w:val="21"/>
                <w:lang w:eastAsia="zh-CN"/>
              </w:rPr>
              <w:t>（铅衣）</w:t>
            </w:r>
          </w:p>
        </w:tc>
        <w:tc>
          <w:tcPr>
            <w:tcW w:w="850" w:type="dxa"/>
            <w:gridSpan w:val="2"/>
            <w:vAlign w:val="center"/>
          </w:tcPr>
          <w:p w14:paraId="15C44714">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国产</w:t>
            </w:r>
          </w:p>
        </w:tc>
        <w:tc>
          <w:tcPr>
            <w:tcW w:w="426" w:type="dxa"/>
            <w:vAlign w:val="center"/>
          </w:tcPr>
          <w:p w14:paraId="271C0581">
            <w:pPr>
              <w:spacing w:line="276" w:lineRule="auto"/>
              <w:jc w:val="center"/>
              <w:rPr>
                <w:rFonts w:hint="eastAsia" w:ascii="宋体" w:hAnsi="宋体" w:eastAsia="宋体" w:cs="宋体"/>
                <w:b w:val="0"/>
                <w:bCs/>
                <w:sz w:val="21"/>
                <w:szCs w:val="21"/>
              </w:rPr>
            </w:pPr>
            <w:r>
              <w:rPr>
                <w:rFonts w:hint="eastAsia" w:ascii="宋体" w:hAnsi="宋体" w:eastAsia="宋体" w:cs="宋体"/>
                <w:b w:val="0"/>
                <w:bCs/>
                <w:kern w:val="2"/>
                <w:sz w:val="21"/>
                <w:szCs w:val="21"/>
                <w:lang w:val="en-US" w:eastAsia="zh-CN" w:bidi="ar-SA"/>
              </w:rPr>
              <w:t>1</w:t>
            </w:r>
          </w:p>
        </w:tc>
        <w:tc>
          <w:tcPr>
            <w:tcW w:w="425" w:type="dxa"/>
            <w:vAlign w:val="center"/>
          </w:tcPr>
          <w:p w14:paraId="03F657EE">
            <w:pPr>
              <w:spacing w:line="276" w:lineRule="auto"/>
              <w:jc w:val="center"/>
              <w:rPr>
                <w:rFonts w:hint="eastAsia" w:ascii="宋体" w:hAnsi="宋体" w:eastAsia="宋体" w:cs="宋体"/>
                <w:b w:val="0"/>
                <w:bCs/>
                <w:sz w:val="21"/>
                <w:szCs w:val="21"/>
              </w:rPr>
            </w:pPr>
            <w:r>
              <w:rPr>
                <w:rFonts w:hint="eastAsia" w:ascii="宋体" w:hAnsi="宋体" w:eastAsia="宋体" w:cs="宋体"/>
                <w:b w:val="0"/>
                <w:bCs/>
                <w:kern w:val="2"/>
                <w:sz w:val="21"/>
                <w:szCs w:val="21"/>
                <w:lang w:val="en-US" w:eastAsia="zh-CN" w:bidi="ar-SA"/>
              </w:rPr>
              <w:t>套</w:t>
            </w:r>
          </w:p>
        </w:tc>
        <w:tc>
          <w:tcPr>
            <w:tcW w:w="992" w:type="dxa"/>
            <w:gridSpan w:val="2"/>
            <w:vAlign w:val="center"/>
          </w:tcPr>
          <w:p w14:paraId="18EB6AC4">
            <w:pPr>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包含在总价内</w:t>
            </w:r>
          </w:p>
        </w:tc>
        <w:tc>
          <w:tcPr>
            <w:tcW w:w="1134" w:type="dxa"/>
            <w:gridSpan w:val="2"/>
            <w:vAlign w:val="center"/>
          </w:tcPr>
          <w:p w14:paraId="54724C4B">
            <w:pPr>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包含在总价内</w:t>
            </w:r>
          </w:p>
        </w:tc>
        <w:tc>
          <w:tcPr>
            <w:tcW w:w="992" w:type="dxa"/>
            <w:vAlign w:val="center"/>
          </w:tcPr>
          <w:p w14:paraId="678DF12A">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是</w:t>
            </w:r>
          </w:p>
        </w:tc>
        <w:tc>
          <w:tcPr>
            <w:tcW w:w="993" w:type="dxa"/>
            <w:vAlign w:val="center"/>
          </w:tcPr>
          <w:p w14:paraId="2D17AB3E">
            <w:pPr>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否</w:t>
            </w:r>
          </w:p>
        </w:tc>
        <w:tc>
          <w:tcPr>
            <w:tcW w:w="1062" w:type="dxa"/>
            <w:vAlign w:val="center"/>
          </w:tcPr>
          <w:p w14:paraId="7B9160EC">
            <w:pPr>
              <w:jc w:val="center"/>
              <w:rPr>
                <w:rFonts w:hint="eastAsia" w:ascii="宋体" w:hAnsi="宋体" w:eastAsia="宋体" w:cs="宋体"/>
                <w:b w:val="0"/>
                <w:bCs/>
                <w:sz w:val="21"/>
                <w:szCs w:val="21"/>
              </w:rPr>
            </w:pPr>
            <w:r>
              <w:rPr>
                <w:rFonts w:hint="eastAsia" w:ascii="宋体" w:hAnsi="宋体" w:cs="宋体"/>
                <w:b w:val="0"/>
                <w:bCs/>
                <w:sz w:val="21"/>
                <w:szCs w:val="21"/>
                <w:lang w:val="en-US" w:eastAsia="zh-CN"/>
              </w:rPr>
              <w:t>是</w:t>
            </w:r>
          </w:p>
        </w:tc>
      </w:tr>
      <w:tr w14:paraId="190BF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E9F9E4E">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1.6</w:t>
            </w:r>
          </w:p>
        </w:tc>
        <w:tc>
          <w:tcPr>
            <w:tcW w:w="3412" w:type="dxa"/>
            <w:gridSpan w:val="3"/>
            <w:vAlign w:val="center"/>
          </w:tcPr>
          <w:p w14:paraId="7B576321">
            <w:pPr>
              <w:spacing w:line="276" w:lineRule="auto"/>
              <w:jc w:val="center"/>
              <w:rPr>
                <w:rFonts w:hint="eastAsia" w:ascii="宋体" w:hAnsi="宋体" w:eastAsia="宋体" w:cs="宋体"/>
                <w:b w:val="0"/>
                <w:bCs/>
                <w:sz w:val="21"/>
                <w:szCs w:val="21"/>
              </w:rPr>
            </w:pPr>
            <w:r>
              <w:rPr>
                <w:rFonts w:hint="eastAsia" w:ascii="宋体" w:hAnsi="宋体" w:eastAsia="宋体" w:cs="宋体"/>
                <w:b w:val="0"/>
                <w:bCs/>
                <w:color w:val="000000"/>
                <w:kern w:val="0"/>
                <w:sz w:val="21"/>
                <w:szCs w:val="21"/>
              </w:rPr>
              <w:t>X射线立式摄片架防护装置</w:t>
            </w:r>
          </w:p>
        </w:tc>
        <w:tc>
          <w:tcPr>
            <w:tcW w:w="850" w:type="dxa"/>
            <w:gridSpan w:val="2"/>
            <w:vAlign w:val="center"/>
          </w:tcPr>
          <w:p w14:paraId="6017151D">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国产</w:t>
            </w:r>
          </w:p>
        </w:tc>
        <w:tc>
          <w:tcPr>
            <w:tcW w:w="426" w:type="dxa"/>
            <w:vAlign w:val="center"/>
          </w:tcPr>
          <w:p w14:paraId="4749D55B">
            <w:pPr>
              <w:spacing w:line="276" w:lineRule="auto"/>
              <w:jc w:val="center"/>
              <w:rPr>
                <w:rFonts w:hint="eastAsia" w:ascii="宋体" w:hAnsi="宋体" w:eastAsia="宋体" w:cs="宋体"/>
                <w:b w:val="0"/>
                <w:bCs/>
                <w:sz w:val="21"/>
                <w:szCs w:val="21"/>
              </w:rPr>
            </w:pPr>
            <w:r>
              <w:rPr>
                <w:rFonts w:hint="eastAsia" w:ascii="宋体" w:hAnsi="宋体" w:eastAsia="宋体" w:cs="宋体"/>
                <w:b w:val="0"/>
                <w:bCs/>
                <w:kern w:val="2"/>
                <w:sz w:val="21"/>
                <w:szCs w:val="21"/>
                <w:lang w:val="en-US" w:eastAsia="zh-CN" w:bidi="ar-SA"/>
              </w:rPr>
              <w:t>1</w:t>
            </w:r>
          </w:p>
        </w:tc>
        <w:tc>
          <w:tcPr>
            <w:tcW w:w="425" w:type="dxa"/>
            <w:vAlign w:val="center"/>
          </w:tcPr>
          <w:p w14:paraId="714E400F">
            <w:pPr>
              <w:spacing w:line="276" w:lineRule="auto"/>
              <w:jc w:val="center"/>
              <w:rPr>
                <w:rFonts w:hint="eastAsia" w:ascii="宋体" w:hAnsi="宋体" w:eastAsia="宋体" w:cs="宋体"/>
                <w:b w:val="0"/>
                <w:bCs/>
                <w:sz w:val="21"/>
                <w:szCs w:val="21"/>
              </w:rPr>
            </w:pPr>
            <w:r>
              <w:rPr>
                <w:rFonts w:hint="eastAsia" w:ascii="宋体" w:hAnsi="宋体" w:eastAsia="宋体" w:cs="宋体"/>
                <w:b w:val="0"/>
                <w:bCs/>
                <w:kern w:val="2"/>
                <w:sz w:val="21"/>
                <w:szCs w:val="21"/>
                <w:lang w:val="en-US" w:eastAsia="zh-CN" w:bidi="ar-SA"/>
              </w:rPr>
              <w:t>套</w:t>
            </w:r>
          </w:p>
        </w:tc>
        <w:tc>
          <w:tcPr>
            <w:tcW w:w="992" w:type="dxa"/>
            <w:gridSpan w:val="2"/>
            <w:vAlign w:val="center"/>
          </w:tcPr>
          <w:p w14:paraId="31502A55">
            <w:pPr>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包含在总价内</w:t>
            </w:r>
          </w:p>
        </w:tc>
        <w:tc>
          <w:tcPr>
            <w:tcW w:w="1134" w:type="dxa"/>
            <w:gridSpan w:val="2"/>
            <w:vAlign w:val="center"/>
          </w:tcPr>
          <w:p w14:paraId="09DB5689">
            <w:pPr>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包含在总价内</w:t>
            </w:r>
          </w:p>
        </w:tc>
        <w:tc>
          <w:tcPr>
            <w:tcW w:w="992" w:type="dxa"/>
            <w:vAlign w:val="center"/>
          </w:tcPr>
          <w:p w14:paraId="5EA2AAEF">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是</w:t>
            </w:r>
          </w:p>
        </w:tc>
        <w:tc>
          <w:tcPr>
            <w:tcW w:w="993" w:type="dxa"/>
            <w:vAlign w:val="center"/>
          </w:tcPr>
          <w:p w14:paraId="0868A9B6">
            <w:pPr>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否</w:t>
            </w:r>
          </w:p>
        </w:tc>
        <w:tc>
          <w:tcPr>
            <w:tcW w:w="1062" w:type="dxa"/>
            <w:vAlign w:val="center"/>
          </w:tcPr>
          <w:p w14:paraId="50EC790B">
            <w:pPr>
              <w:jc w:val="center"/>
              <w:rPr>
                <w:rFonts w:hint="eastAsia" w:ascii="宋体" w:hAnsi="宋体" w:eastAsia="宋体" w:cs="宋体"/>
                <w:b w:val="0"/>
                <w:bCs/>
                <w:sz w:val="21"/>
                <w:szCs w:val="21"/>
              </w:rPr>
            </w:pPr>
            <w:r>
              <w:rPr>
                <w:rFonts w:hint="eastAsia" w:ascii="宋体" w:hAnsi="宋体" w:cs="宋体"/>
                <w:b w:val="0"/>
                <w:bCs/>
                <w:sz w:val="21"/>
                <w:szCs w:val="21"/>
                <w:lang w:val="en-US" w:eastAsia="zh-CN"/>
              </w:rPr>
              <w:t>是</w:t>
            </w:r>
          </w:p>
        </w:tc>
      </w:tr>
      <w:tr w14:paraId="14A4A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4193FA6">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1.7</w:t>
            </w:r>
          </w:p>
        </w:tc>
        <w:tc>
          <w:tcPr>
            <w:tcW w:w="3412" w:type="dxa"/>
            <w:gridSpan w:val="3"/>
            <w:vAlign w:val="center"/>
          </w:tcPr>
          <w:p w14:paraId="228968E3">
            <w:pPr>
              <w:spacing w:line="276" w:lineRule="auto"/>
              <w:jc w:val="center"/>
              <w:rPr>
                <w:rFonts w:hint="eastAsia" w:ascii="宋体" w:hAnsi="宋体" w:eastAsia="宋体" w:cs="宋体"/>
                <w:b w:val="0"/>
                <w:bCs/>
                <w:sz w:val="21"/>
                <w:szCs w:val="21"/>
              </w:rPr>
            </w:pPr>
            <w:r>
              <w:rPr>
                <w:rFonts w:hint="eastAsia" w:ascii="宋体" w:hAnsi="宋体" w:eastAsia="宋体" w:cs="宋体"/>
                <w:b w:val="0"/>
                <w:bCs/>
                <w:kern w:val="0"/>
                <w:sz w:val="21"/>
                <w:szCs w:val="21"/>
                <w:lang w:eastAsia="zh-CN"/>
              </w:rPr>
              <w:t>移动铅衣架</w:t>
            </w:r>
          </w:p>
        </w:tc>
        <w:tc>
          <w:tcPr>
            <w:tcW w:w="850" w:type="dxa"/>
            <w:gridSpan w:val="2"/>
            <w:vAlign w:val="center"/>
          </w:tcPr>
          <w:p w14:paraId="5E673409">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国产</w:t>
            </w:r>
          </w:p>
        </w:tc>
        <w:tc>
          <w:tcPr>
            <w:tcW w:w="426" w:type="dxa"/>
            <w:vAlign w:val="center"/>
          </w:tcPr>
          <w:p w14:paraId="6A8EC48C">
            <w:pPr>
              <w:spacing w:line="276" w:lineRule="auto"/>
              <w:jc w:val="center"/>
              <w:rPr>
                <w:rFonts w:hint="eastAsia" w:ascii="宋体" w:hAnsi="宋体" w:eastAsia="宋体" w:cs="宋体"/>
                <w:b w:val="0"/>
                <w:bCs/>
                <w:sz w:val="21"/>
                <w:szCs w:val="21"/>
              </w:rPr>
            </w:pPr>
            <w:r>
              <w:rPr>
                <w:rFonts w:hint="eastAsia" w:ascii="宋体" w:hAnsi="宋体" w:eastAsia="宋体" w:cs="宋体"/>
                <w:b w:val="0"/>
                <w:bCs/>
                <w:kern w:val="2"/>
                <w:sz w:val="21"/>
                <w:szCs w:val="21"/>
                <w:lang w:val="en-US" w:eastAsia="zh-CN" w:bidi="ar-SA"/>
              </w:rPr>
              <w:t>1</w:t>
            </w:r>
          </w:p>
        </w:tc>
        <w:tc>
          <w:tcPr>
            <w:tcW w:w="425" w:type="dxa"/>
            <w:vAlign w:val="center"/>
          </w:tcPr>
          <w:p w14:paraId="160B803E">
            <w:pPr>
              <w:spacing w:line="276" w:lineRule="auto"/>
              <w:jc w:val="center"/>
              <w:rPr>
                <w:rFonts w:hint="eastAsia" w:ascii="宋体" w:hAnsi="宋体" w:eastAsia="宋体" w:cs="宋体"/>
                <w:b w:val="0"/>
                <w:bCs/>
                <w:sz w:val="21"/>
                <w:szCs w:val="21"/>
              </w:rPr>
            </w:pPr>
            <w:r>
              <w:rPr>
                <w:rFonts w:hint="eastAsia" w:ascii="宋体" w:hAnsi="宋体" w:eastAsia="宋体" w:cs="宋体"/>
                <w:b w:val="0"/>
                <w:bCs/>
                <w:kern w:val="2"/>
                <w:sz w:val="21"/>
                <w:szCs w:val="21"/>
                <w:lang w:val="en-US" w:eastAsia="zh-CN" w:bidi="ar-SA"/>
              </w:rPr>
              <w:t>个</w:t>
            </w:r>
          </w:p>
        </w:tc>
        <w:tc>
          <w:tcPr>
            <w:tcW w:w="992" w:type="dxa"/>
            <w:gridSpan w:val="2"/>
            <w:vAlign w:val="center"/>
          </w:tcPr>
          <w:p w14:paraId="5D3C4EDB">
            <w:pPr>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包含在总价内</w:t>
            </w:r>
          </w:p>
        </w:tc>
        <w:tc>
          <w:tcPr>
            <w:tcW w:w="1134" w:type="dxa"/>
            <w:gridSpan w:val="2"/>
            <w:vAlign w:val="center"/>
          </w:tcPr>
          <w:p w14:paraId="54A1CA2A">
            <w:pPr>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包含在总价内</w:t>
            </w:r>
          </w:p>
        </w:tc>
        <w:tc>
          <w:tcPr>
            <w:tcW w:w="992" w:type="dxa"/>
            <w:vAlign w:val="center"/>
          </w:tcPr>
          <w:p w14:paraId="2F26410B">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否</w:t>
            </w:r>
          </w:p>
        </w:tc>
        <w:tc>
          <w:tcPr>
            <w:tcW w:w="993" w:type="dxa"/>
            <w:vAlign w:val="center"/>
          </w:tcPr>
          <w:p w14:paraId="57805C00">
            <w:pPr>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否</w:t>
            </w:r>
          </w:p>
        </w:tc>
        <w:tc>
          <w:tcPr>
            <w:tcW w:w="1062" w:type="dxa"/>
            <w:vAlign w:val="center"/>
          </w:tcPr>
          <w:p w14:paraId="3565FCCB">
            <w:pPr>
              <w:jc w:val="center"/>
              <w:rPr>
                <w:rFonts w:hint="eastAsia" w:ascii="宋体" w:hAnsi="宋体" w:eastAsia="宋体" w:cs="宋体"/>
                <w:b w:val="0"/>
                <w:bCs/>
                <w:sz w:val="21"/>
                <w:szCs w:val="21"/>
              </w:rPr>
            </w:pPr>
            <w:r>
              <w:rPr>
                <w:rFonts w:hint="eastAsia" w:ascii="宋体" w:hAnsi="宋体" w:cs="宋体"/>
                <w:b w:val="0"/>
                <w:bCs/>
                <w:sz w:val="21"/>
                <w:szCs w:val="21"/>
                <w:lang w:val="en-US" w:eastAsia="zh-CN"/>
              </w:rPr>
              <w:t>是</w:t>
            </w:r>
          </w:p>
        </w:tc>
      </w:tr>
      <w:tr w14:paraId="3BE8C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CCC8A69">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1.8</w:t>
            </w:r>
          </w:p>
        </w:tc>
        <w:tc>
          <w:tcPr>
            <w:tcW w:w="3412" w:type="dxa"/>
            <w:gridSpan w:val="3"/>
            <w:vAlign w:val="center"/>
          </w:tcPr>
          <w:p w14:paraId="7529EF8C">
            <w:pPr>
              <w:spacing w:line="276" w:lineRule="auto"/>
              <w:jc w:val="center"/>
              <w:rPr>
                <w:rFonts w:hint="eastAsia" w:ascii="宋体" w:hAnsi="宋体" w:eastAsia="宋体" w:cs="宋体"/>
                <w:b w:val="0"/>
                <w:bCs/>
                <w:sz w:val="21"/>
                <w:szCs w:val="21"/>
              </w:rPr>
            </w:pPr>
            <w:r>
              <w:rPr>
                <w:rFonts w:hint="eastAsia" w:ascii="宋体" w:hAnsi="宋体" w:eastAsia="宋体" w:cs="宋体"/>
                <w:b w:val="0"/>
                <w:bCs/>
                <w:kern w:val="0"/>
                <w:sz w:val="21"/>
                <w:szCs w:val="21"/>
              </w:rPr>
              <w:t>医用射线性腺防护帘</w:t>
            </w:r>
            <w:r>
              <w:rPr>
                <w:rFonts w:hint="eastAsia" w:ascii="宋体" w:hAnsi="宋体" w:eastAsia="宋体" w:cs="宋体"/>
                <w:b w:val="0"/>
                <w:bCs/>
                <w:kern w:val="0"/>
                <w:sz w:val="21"/>
                <w:szCs w:val="21"/>
                <w:lang w:eastAsia="zh-CN"/>
              </w:rPr>
              <w:t>（成人性腺防护器</w:t>
            </w:r>
            <w:r>
              <w:rPr>
                <w:rFonts w:hint="eastAsia" w:ascii="宋体" w:hAnsi="宋体" w:eastAsia="宋体" w:cs="宋体"/>
                <w:b w:val="0"/>
                <w:bCs/>
                <w:kern w:val="0"/>
                <w:sz w:val="21"/>
                <w:szCs w:val="21"/>
                <w:lang w:val="en-US" w:eastAsia="zh-CN"/>
              </w:rPr>
              <w:t>-</w:t>
            </w:r>
            <w:r>
              <w:rPr>
                <w:rFonts w:hint="eastAsia" w:ascii="宋体" w:hAnsi="宋体" w:eastAsia="宋体" w:cs="宋体"/>
                <w:b w:val="0"/>
                <w:bCs/>
                <w:kern w:val="0"/>
                <w:sz w:val="21"/>
                <w:szCs w:val="21"/>
                <w:lang w:eastAsia="zh-CN"/>
              </w:rPr>
              <w:t>铅围裙）</w:t>
            </w:r>
          </w:p>
        </w:tc>
        <w:tc>
          <w:tcPr>
            <w:tcW w:w="850" w:type="dxa"/>
            <w:gridSpan w:val="2"/>
            <w:vAlign w:val="center"/>
          </w:tcPr>
          <w:p w14:paraId="732C0909">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国产</w:t>
            </w:r>
          </w:p>
        </w:tc>
        <w:tc>
          <w:tcPr>
            <w:tcW w:w="426" w:type="dxa"/>
            <w:vAlign w:val="center"/>
          </w:tcPr>
          <w:p w14:paraId="1508F691">
            <w:pPr>
              <w:spacing w:line="276" w:lineRule="auto"/>
              <w:jc w:val="center"/>
              <w:rPr>
                <w:rFonts w:hint="eastAsia" w:ascii="宋体" w:hAnsi="宋体" w:eastAsia="宋体" w:cs="宋体"/>
                <w:b w:val="0"/>
                <w:bCs/>
                <w:sz w:val="21"/>
                <w:szCs w:val="21"/>
              </w:rPr>
            </w:pPr>
            <w:r>
              <w:rPr>
                <w:rFonts w:hint="eastAsia" w:ascii="宋体" w:hAnsi="宋体" w:eastAsia="宋体" w:cs="宋体"/>
                <w:b w:val="0"/>
                <w:bCs/>
                <w:kern w:val="2"/>
                <w:sz w:val="21"/>
                <w:szCs w:val="21"/>
                <w:lang w:val="en-US" w:eastAsia="zh-CN" w:bidi="ar-SA"/>
              </w:rPr>
              <w:t>1</w:t>
            </w:r>
          </w:p>
        </w:tc>
        <w:tc>
          <w:tcPr>
            <w:tcW w:w="425" w:type="dxa"/>
            <w:vAlign w:val="center"/>
          </w:tcPr>
          <w:p w14:paraId="4809BEA1">
            <w:pPr>
              <w:spacing w:line="276" w:lineRule="auto"/>
              <w:jc w:val="center"/>
              <w:rPr>
                <w:rFonts w:hint="eastAsia" w:ascii="宋体" w:hAnsi="宋体" w:eastAsia="宋体" w:cs="宋体"/>
                <w:b w:val="0"/>
                <w:bCs/>
                <w:sz w:val="21"/>
                <w:szCs w:val="21"/>
              </w:rPr>
            </w:pPr>
            <w:r>
              <w:rPr>
                <w:rFonts w:hint="eastAsia" w:ascii="宋体" w:hAnsi="宋体" w:eastAsia="宋体" w:cs="宋体"/>
                <w:b w:val="0"/>
                <w:bCs/>
                <w:kern w:val="2"/>
                <w:sz w:val="21"/>
                <w:szCs w:val="21"/>
                <w:lang w:val="en-US" w:eastAsia="zh-CN" w:bidi="ar-SA"/>
              </w:rPr>
              <w:t>条</w:t>
            </w:r>
          </w:p>
        </w:tc>
        <w:tc>
          <w:tcPr>
            <w:tcW w:w="992" w:type="dxa"/>
            <w:gridSpan w:val="2"/>
            <w:vAlign w:val="center"/>
          </w:tcPr>
          <w:p w14:paraId="5C2E0D21">
            <w:pPr>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包含在总价内</w:t>
            </w:r>
          </w:p>
        </w:tc>
        <w:tc>
          <w:tcPr>
            <w:tcW w:w="1134" w:type="dxa"/>
            <w:gridSpan w:val="2"/>
            <w:vAlign w:val="center"/>
          </w:tcPr>
          <w:p w14:paraId="54C6EA08">
            <w:pPr>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包含在总价内</w:t>
            </w:r>
          </w:p>
        </w:tc>
        <w:tc>
          <w:tcPr>
            <w:tcW w:w="992" w:type="dxa"/>
            <w:vAlign w:val="center"/>
          </w:tcPr>
          <w:p w14:paraId="073E8AB4">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是</w:t>
            </w:r>
          </w:p>
        </w:tc>
        <w:tc>
          <w:tcPr>
            <w:tcW w:w="993" w:type="dxa"/>
            <w:vAlign w:val="center"/>
          </w:tcPr>
          <w:p w14:paraId="5E5BD5BB">
            <w:pPr>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否</w:t>
            </w:r>
          </w:p>
        </w:tc>
        <w:tc>
          <w:tcPr>
            <w:tcW w:w="1062" w:type="dxa"/>
            <w:vAlign w:val="center"/>
          </w:tcPr>
          <w:p w14:paraId="722B27C4">
            <w:pPr>
              <w:jc w:val="center"/>
              <w:rPr>
                <w:rFonts w:hint="eastAsia" w:ascii="宋体" w:hAnsi="宋体" w:eastAsia="宋体" w:cs="宋体"/>
                <w:b w:val="0"/>
                <w:bCs/>
                <w:sz w:val="21"/>
                <w:szCs w:val="21"/>
              </w:rPr>
            </w:pPr>
            <w:r>
              <w:rPr>
                <w:rFonts w:hint="eastAsia" w:ascii="宋体" w:hAnsi="宋体" w:cs="宋体"/>
                <w:b w:val="0"/>
                <w:bCs/>
                <w:sz w:val="21"/>
                <w:szCs w:val="21"/>
                <w:lang w:val="en-US" w:eastAsia="zh-CN"/>
              </w:rPr>
              <w:t>是</w:t>
            </w:r>
          </w:p>
        </w:tc>
      </w:tr>
      <w:tr w14:paraId="45CDE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1C44221">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1.9</w:t>
            </w:r>
          </w:p>
        </w:tc>
        <w:tc>
          <w:tcPr>
            <w:tcW w:w="3412" w:type="dxa"/>
            <w:gridSpan w:val="3"/>
            <w:vAlign w:val="center"/>
          </w:tcPr>
          <w:p w14:paraId="084016C3">
            <w:pPr>
              <w:spacing w:line="276" w:lineRule="auto"/>
              <w:jc w:val="center"/>
              <w:rPr>
                <w:rFonts w:hint="eastAsia" w:ascii="宋体" w:hAnsi="宋体" w:eastAsia="宋体" w:cs="宋体"/>
                <w:b w:val="0"/>
                <w:bCs/>
                <w:sz w:val="21"/>
                <w:szCs w:val="21"/>
              </w:rPr>
            </w:pPr>
            <w:r>
              <w:rPr>
                <w:rFonts w:hint="eastAsia" w:ascii="宋体" w:hAnsi="宋体" w:eastAsia="宋体" w:cs="宋体"/>
                <w:b w:val="0"/>
                <w:bCs/>
                <w:kern w:val="0"/>
                <w:sz w:val="21"/>
                <w:szCs w:val="21"/>
              </w:rPr>
              <w:t>医用射线性腺防护帘</w:t>
            </w:r>
            <w:r>
              <w:rPr>
                <w:rFonts w:hint="eastAsia" w:ascii="宋体" w:hAnsi="宋体" w:eastAsia="宋体" w:cs="宋体"/>
                <w:b w:val="0"/>
                <w:bCs/>
                <w:kern w:val="0"/>
                <w:sz w:val="21"/>
                <w:szCs w:val="21"/>
                <w:lang w:eastAsia="zh-CN"/>
              </w:rPr>
              <w:t>（成人铅方巾）</w:t>
            </w:r>
          </w:p>
        </w:tc>
        <w:tc>
          <w:tcPr>
            <w:tcW w:w="850" w:type="dxa"/>
            <w:gridSpan w:val="2"/>
            <w:vAlign w:val="center"/>
          </w:tcPr>
          <w:p w14:paraId="3C479DDD">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国产</w:t>
            </w:r>
          </w:p>
        </w:tc>
        <w:tc>
          <w:tcPr>
            <w:tcW w:w="426" w:type="dxa"/>
            <w:vAlign w:val="center"/>
          </w:tcPr>
          <w:p w14:paraId="23686DC2">
            <w:pPr>
              <w:spacing w:line="276" w:lineRule="auto"/>
              <w:jc w:val="center"/>
              <w:rPr>
                <w:rFonts w:hint="eastAsia" w:ascii="宋体" w:hAnsi="宋体" w:eastAsia="宋体" w:cs="宋体"/>
                <w:b w:val="0"/>
                <w:bCs/>
                <w:sz w:val="21"/>
                <w:szCs w:val="21"/>
              </w:rPr>
            </w:pPr>
            <w:r>
              <w:rPr>
                <w:rFonts w:hint="eastAsia" w:ascii="宋体" w:hAnsi="宋体" w:eastAsia="宋体" w:cs="宋体"/>
                <w:b w:val="0"/>
                <w:bCs/>
                <w:kern w:val="2"/>
                <w:sz w:val="21"/>
                <w:szCs w:val="21"/>
                <w:lang w:val="en-US" w:eastAsia="zh-CN" w:bidi="ar-SA"/>
              </w:rPr>
              <w:t>1</w:t>
            </w:r>
          </w:p>
        </w:tc>
        <w:tc>
          <w:tcPr>
            <w:tcW w:w="425" w:type="dxa"/>
            <w:vAlign w:val="center"/>
          </w:tcPr>
          <w:p w14:paraId="5089EC22">
            <w:pPr>
              <w:spacing w:line="276" w:lineRule="auto"/>
              <w:jc w:val="center"/>
              <w:rPr>
                <w:rFonts w:hint="eastAsia" w:ascii="宋体" w:hAnsi="宋体" w:eastAsia="宋体" w:cs="宋体"/>
                <w:b w:val="0"/>
                <w:bCs/>
                <w:sz w:val="21"/>
                <w:szCs w:val="21"/>
              </w:rPr>
            </w:pPr>
            <w:r>
              <w:rPr>
                <w:rFonts w:hint="eastAsia" w:ascii="宋体" w:hAnsi="宋体" w:eastAsia="宋体" w:cs="宋体"/>
                <w:b w:val="0"/>
                <w:bCs/>
                <w:kern w:val="2"/>
                <w:sz w:val="21"/>
                <w:szCs w:val="21"/>
                <w:lang w:val="en-US" w:eastAsia="zh-CN" w:bidi="ar-SA"/>
              </w:rPr>
              <w:t>条</w:t>
            </w:r>
          </w:p>
        </w:tc>
        <w:tc>
          <w:tcPr>
            <w:tcW w:w="992" w:type="dxa"/>
            <w:gridSpan w:val="2"/>
            <w:vAlign w:val="center"/>
          </w:tcPr>
          <w:p w14:paraId="798BB175">
            <w:pPr>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包含在总价内</w:t>
            </w:r>
          </w:p>
        </w:tc>
        <w:tc>
          <w:tcPr>
            <w:tcW w:w="1134" w:type="dxa"/>
            <w:gridSpan w:val="2"/>
            <w:vAlign w:val="center"/>
          </w:tcPr>
          <w:p w14:paraId="30E20E90">
            <w:pPr>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包含在总价内</w:t>
            </w:r>
          </w:p>
        </w:tc>
        <w:tc>
          <w:tcPr>
            <w:tcW w:w="992" w:type="dxa"/>
            <w:vAlign w:val="center"/>
          </w:tcPr>
          <w:p w14:paraId="2F185792">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是</w:t>
            </w:r>
          </w:p>
        </w:tc>
        <w:tc>
          <w:tcPr>
            <w:tcW w:w="993" w:type="dxa"/>
            <w:vAlign w:val="center"/>
          </w:tcPr>
          <w:p w14:paraId="279D9D81">
            <w:pPr>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否</w:t>
            </w:r>
          </w:p>
        </w:tc>
        <w:tc>
          <w:tcPr>
            <w:tcW w:w="1062" w:type="dxa"/>
            <w:vAlign w:val="center"/>
          </w:tcPr>
          <w:p w14:paraId="347E40CF">
            <w:pPr>
              <w:jc w:val="center"/>
              <w:rPr>
                <w:rFonts w:hint="eastAsia" w:ascii="宋体" w:hAnsi="宋体" w:eastAsia="宋体" w:cs="宋体"/>
                <w:b w:val="0"/>
                <w:bCs/>
                <w:sz w:val="21"/>
                <w:szCs w:val="21"/>
              </w:rPr>
            </w:pPr>
            <w:r>
              <w:rPr>
                <w:rFonts w:hint="eastAsia" w:ascii="宋体" w:hAnsi="宋体" w:cs="宋体"/>
                <w:b w:val="0"/>
                <w:bCs/>
                <w:sz w:val="21"/>
                <w:szCs w:val="21"/>
                <w:lang w:val="en-US" w:eastAsia="zh-CN"/>
              </w:rPr>
              <w:t>是</w:t>
            </w:r>
          </w:p>
        </w:tc>
      </w:tr>
      <w:tr w14:paraId="186EF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F35438D">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1.10</w:t>
            </w:r>
          </w:p>
        </w:tc>
        <w:tc>
          <w:tcPr>
            <w:tcW w:w="3412" w:type="dxa"/>
            <w:gridSpan w:val="3"/>
            <w:vAlign w:val="center"/>
          </w:tcPr>
          <w:p w14:paraId="5944FCB9">
            <w:pPr>
              <w:spacing w:line="276" w:lineRule="auto"/>
              <w:jc w:val="center"/>
              <w:rPr>
                <w:rFonts w:hint="eastAsia" w:ascii="宋体" w:hAnsi="宋体" w:eastAsia="宋体" w:cs="宋体"/>
                <w:b w:val="0"/>
                <w:bCs/>
                <w:sz w:val="21"/>
                <w:szCs w:val="21"/>
              </w:rPr>
            </w:pPr>
            <w:r>
              <w:rPr>
                <w:rFonts w:hint="eastAsia" w:ascii="宋体" w:hAnsi="宋体" w:eastAsia="宋体" w:cs="宋体"/>
                <w:b w:val="0"/>
                <w:bCs/>
                <w:kern w:val="0"/>
                <w:sz w:val="21"/>
                <w:szCs w:val="21"/>
              </w:rPr>
              <w:t>医用射线性腺防护帘</w:t>
            </w:r>
            <w:r>
              <w:rPr>
                <w:rFonts w:hint="eastAsia" w:ascii="宋体" w:hAnsi="宋体" w:eastAsia="宋体" w:cs="宋体"/>
                <w:b w:val="0"/>
                <w:bCs/>
                <w:kern w:val="0"/>
                <w:sz w:val="21"/>
                <w:szCs w:val="21"/>
                <w:lang w:eastAsia="zh-CN"/>
              </w:rPr>
              <w:t>（儿童性腺防护器</w:t>
            </w:r>
            <w:r>
              <w:rPr>
                <w:rFonts w:hint="eastAsia" w:ascii="宋体" w:hAnsi="宋体" w:eastAsia="宋体" w:cs="宋体"/>
                <w:b w:val="0"/>
                <w:bCs/>
                <w:kern w:val="0"/>
                <w:sz w:val="21"/>
                <w:szCs w:val="21"/>
                <w:lang w:val="en-US" w:eastAsia="zh-CN"/>
              </w:rPr>
              <w:t>-</w:t>
            </w:r>
            <w:r>
              <w:rPr>
                <w:rFonts w:hint="eastAsia" w:ascii="宋体" w:hAnsi="宋体" w:eastAsia="宋体" w:cs="宋体"/>
                <w:b w:val="0"/>
                <w:bCs/>
                <w:kern w:val="0"/>
                <w:sz w:val="21"/>
                <w:szCs w:val="21"/>
                <w:lang w:eastAsia="zh-CN"/>
              </w:rPr>
              <w:t>铅围裙）</w:t>
            </w:r>
          </w:p>
        </w:tc>
        <w:tc>
          <w:tcPr>
            <w:tcW w:w="850" w:type="dxa"/>
            <w:gridSpan w:val="2"/>
            <w:vAlign w:val="center"/>
          </w:tcPr>
          <w:p w14:paraId="6FD1DAA2">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国产</w:t>
            </w:r>
          </w:p>
        </w:tc>
        <w:tc>
          <w:tcPr>
            <w:tcW w:w="426" w:type="dxa"/>
            <w:vAlign w:val="center"/>
          </w:tcPr>
          <w:p w14:paraId="2CF42388">
            <w:pPr>
              <w:spacing w:line="276" w:lineRule="auto"/>
              <w:jc w:val="center"/>
              <w:rPr>
                <w:rFonts w:hint="eastAsia" w:ascii="宋体" w:hAnsi="宋体" w:eastAsia="宋体" w:cs="宋体"/>
                <w:b w:val="0"/>
                <w:bCs/>
                <w:sz w:val="21"/>
                <w:szCs w:val="21"/>
              </w:rPr>
            </w:pPr>
            <w:r>
              <w:rPr>
                <w:rFonts w:hint="eastAsia" w:ascii="宋体" w:hAnsi="宋体" w:eastAsia="宋体" w:cs="宋体"/>
                <w:b w:val="0"/>
                <w:bCs/>
                <w:kern w:val="2"/>
                <w:sz w:val="21"/>
                <w:szCs w:val="21"/>
                <w:lang w:val="en-US" w:eastAsia="zh-CN" w:bidi="ar-SA"/>
              </w:rPr>
              <w:t>1</w:t>
            </w:r>
          </w:p>
        </w:tc>
        <w:tc>
          <w:tcPr>
            <w:tcW w:w="425" w:type="dxa"/>
            <w:vAlign w:val="center"/>
          </w:tcPr>
          <w:p w14:paraId="24869871">
            <w:pPr>
              <w:spacing w:line="276" w:lineRule="auto"/>
              <w:jc w:val="center"/>
              <w:rPr>
                <w:rFonts w:hint="eastAsia" w:ascii="宋体" w:hAnsi="宋体" w:eastAsia="宋体" w:cs="宋体"/>
                <w:b w:val="0"/>
                <w:bCs/>
                <w:sz w:val="21"/>
                <w:szCs w:val="21"/>
              </w:rPr>
            </w:pPr>
            <w:r>
              <w:rPr>
                <w:rFonts w:hint="eastAsia" w:ascii="宋体" w:hAnsi="宋体" w:eastAsia="宋体" w:cs="宋体"/>
                <w:b w:val="0"/>
                <w:bCs/>
                <w:kern w:val="2"/>
                <w:sz w:val="21"/>
                <w:szCs w:val="21"/>
                <w:lang w:val="en-US" w:eastAsia="zh-CN" w:bidi="ar-SA"/>
              </w:rPr>
              <w:t>条</w:t>
            </w:r>
          </w:p>
        </w:tc>
        <w:tc>
          <w:tcPr>
            <w:tcW w:w="992" w:type="dxa"/>
            <w:gridSpan w:val="2"/>
            <w:vAlign w:val="center"/>
          </w:tcPr>
          <w:p w14:paraId="55ECF7C2">
            <w:pPr>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包含在总价内</w:t>
            </w:r>
          </w:p>
        </w:tc>
        <w:tc>
          <w:tcPr>
            <w:tcW w:w="1134" w:type="dxa"/>
            <w:gridSpan w:val="2"/>
            <w:vAlign w:val="center"/>
          </w:tcPr>
          <w:p w14:paraId="5EE5F196">
            <w:pPr>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包含在总价内</w:t>
            </w:r>
          </w:p>
        </w:tc>
        <w:tc>
          <w:tcPr>
            <w:tcW w:w="992" w:type="dxa"/>
            <w:vAlign w:val="center"/>
          </w:tcPr>
          <w:p w14:paraId="5125DA81">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是</w:t>
            </w:r>
          </w:p>
        </w:tc>
        <w:tc>
          <w:tcPr>
            <w:tcW w:w="993" w:type="dxa"/>
            <w:vAlign w:val="center"/>
          </w:tcPr>
          <w:p w14:paraId="6B088CF9">
            <w:pPr>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否</w:t>
            </w:r>
          </w:p>
        </w:tc>
        <w:tc>
          <w:tcPr>
            <w:tcW w:w="1062" w:type="dxa"/>
            <w:vAlign w:val="center"/>
          </w:tcPr>
          <w:p w14:paraId="730276DE">
            <w:pPr>
              <w:jc w:val="center"/>
              <w:rPr>
                <w:rFonts w:hint="eastAsia" w:ascii="宋体" w:hAnsi="宋体" w:eastAsia="宋体" w:cs="宋体"/>
                <w:b w:val="0"/>
                <w:bCs/>
                <w:sz w:val="21"/>
                <w:szCs w:val="21"/>
              </w:rPr>
            </w:pPr>
            <w:r>
              <w:rPr>
                <w:rFonts w:hint="eastAsia" w:ascii="宋体" w:hAnsi="宋体" w:cs="宋体"/>
                <w:b w:val="0"/>
                <w:bCs/>
                <w:sz w:val="21"/>
                <w:szCs w:val="21"/>
                <w:lang w:val="en-US" w:eastAsia="zh-CN"/>
              </w:rPr>
              <w:t>是</w:t>
            </w:r>
          </w:p>
        </w:tc>
      </w:tr>
      <w:tr w14:paraId="79E6C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0D55B35C">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1.11</w:t>
            </w:r>
          </w:p>
        </w:tc>
        <w:tc>
          <w:tcPr>
            <w:tcW w:w="3412" w:type="dxa"/>
            <w:gridSpan w:val="3"/>
            <w:vAlign w:val="center"/>
          </w:tcPr>
          <w:p w14:paraId="7B43E209">
            <w:pPr>
              <w:spacing w:line="276" w:lineRule="auto"/>
              <w:jc w:val="center"/>
              <w:rPr>
                <w:rFonts w:hint="eastAsia" w:ascii="宋体" w:hAnsi="宋体" w:eastAsia="宋体" w:cs="宋体"/>
                <w:b w:val="0"/>
                <w:bCs/>
                <w:sz w:val="21"/>
                <w:szCs w:val="21"/>
              </w:rPr>
            </w:pPr>
            <w:r>
              <w:rPr>
                <w:rFonts w:hint="eastAsia" w:ascii="宋体" w:hAnsi="宋体" w:eastAsia="宋体" w:cs="宋体"/>
                <w:b w:val="0"/>
                <w:bCs/>
                <w:kern w:val="0"/>
                <w:sz w:val="21"/>
                <w:szCs w:val="21"/>
              </w:rPr>
              <w:t>医用射线性腺防护帘</w:t>
            </w:r>
            <w:r>
              <w:rPr>
                <w:rFonts w:hint="eastAsia" w:ascii="宋体" w:hAnsi="宋体" w:eastAsia="宋体" w:cs="宋体"/>
                <w:b w:val="0"/>
                <w:bCs/>
                <w:kern w:val="0"/>
                <w:sz w:val="21"/>
                <w:szCs w:val="21"/>
                <w:lang w:eastAsia="zh-CN"/>
              </w:rPr>
              <w:t>（儿童铅方巾）</w:t>
            </w:r>
          </w:p>
        </w:tc>
        <w:tc>
          <w:tcPr>
            <w:tcW w:w="850" w:type="dxa"/>
            <w:gridSpan w:val="2"/>
            <w:vAlign w:val="center"/>
          </w:tcPr>
          <w:p w14:paraId="1DACEDD8">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国产</w:t>
            </w:r>
          </w:p>
        </w:tc>
        <w:tc>
          <w:tcPr>
            <w:tcW w:w="426" w:type="dxa"/>
            <w:vAlign w:val="center"/>
          </w:tcPr>
          <w:p w14:paraId="6140AD0D">
            <w:pPr>
              <w:spacing w:line="276" w:lineRule="auto"/>
              <w:jc w:val="center"/>
              <w:rPr>
                <w:rFonts w:hint="eastAsia" w:ascii="宋体" w:hAnsi="宋体" w:eastAsia="宋体" w:cs="宋体"/>
                <w:b w:val="0"/>
                <w:bCs/>
                <w:sz w:val="21"/>
                <w:szCs w:val="21"/>
              </w:rPr>
            </w:pPr>
            <w:r>
              <w:rPr>
                <w:rFonts w:hint="eastAsia" w:ascii="宋体" w:hAnsi="宋体" w:eastAsia="宋体" w:cs="宋体"/>
                <w:b w:val="0"/>
                <w:bCs/>
                <w:kern w:val="2"/>
                <w:sz w:val="21"/>
                <w:szCs w:val="21"/>
                <w:lang w:val="en-US" w:eastAsia="zh-CN" w:bidi="ar-SA"/>
              </w:rPr>
              <w:t>1</w:t>
            </w:r>
          </w:p>
        </w:tc>
        <w:tc>
          <w:tcPr>
            <w:tcW w:w="425" w:type="dxa"/>
            <w:vAlign w:val="center"/>
          </w:tcPr>
          <w:p w14:paraId="5553B324">
            <w:pPr>
              <w:spacing w:line="276" w:lineRule="auto"/>
              <w:jc w:val="center"/>
              <w:rPr>
                <w:rFonts w:hint="eastAsia" w:ascii="宋体" w:hAnsi="宋体" w:eastAsia="宋体" w:cs="宋体"/>
                <w:b w:val="0"/>
                <w:bCs/>
                <w:sz w:val="21"/>
                <w:szCs w:val="21"/>
              </w:rPr>
            </w:pPr>
            <w:r>
              <w:rPr>
                <w:rFonts w:hint="eastAsia" w:ascii="宋体" w:hAnsi="宋体" w:eastAsia="宋体" w:cs="宋体"/>
                <w:b w:val="0"/>
                <w:bCs/>
                <w:kern w:val="2"/>
                <w:sz w:val="21"/>
                <w:szCs w:val="21"/>
                <w:lang w:val="en-US" w:eastAsia="zh-CN" w:bidi="ar-SA"/>
              </w:rPr>
              <w:t>条</w:t>
            </w:r>
          </w:p>
        </w:tc>
        <w:tc>
          <w:tcPr>
            <w:tcW w:w="992" w:type="dxa"/>
            <w:gridSpan w:val="2"/>
            <w:vAlign w:val="center"/>
          </w:tcPr>
          <w:p w14:paraId="3B9CB91A">
            <w:pPr>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包含在总价内</w:t>
            </w:r>
          </w:p>
        </w:tc>
        <w:tc>
          <w:tcPr>
            <w:tcW w:w="1134" w:type="dxa"/>
            <w:gridSpan w:val="2"/>
            <w:vAlign w:val="center"/>
          </w:tcPr>
          <w:p w14:paraId="0736F501">
            <w:pPr>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包含在总价内</w:t>
            </w:r>
          </w:p>
        </w:tc>
        <w:tc>
          <w:tcPr>
            <w:tcW w:w="992" w:type="dxa"/>
            <w:vAlign w:val="center"/>
          </w:tcPr>
          <w:p w14:paraId="41E9B707">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是</w:t>
            </w:r>
          </w:p>
        </w:tc>
        <w:tc>
          <w:tcPr>
            <w:tcW w:w="993" w:type="dxa"/>
            <w:vAlign w:val="center"/>
          </w:tcPr>
          <w:p w14:paraId="5153CE6B">
            <w:pPr>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否</w:t>
            </w:r>
          </w:p>
        </w:tc>
        <w:tc>
          <w:tcPr>
            <w:tcW w:w="1062" w:type="dxa"/>
            <w:vAlign w:val="center"/>
          </w:tcPr>
          <w:p w14:paraId="3111C775">
            <w:pPr>
              <w:jc w:val="center"/>
              <w:rPr>
                <w:rFonts w:hint="eastAsia" w:ascii="宋体" w:hAnsi="宋体" w:eastAsia="宋体" w:cs="宋体"/>
                <w:b w:val="0"/>
                <w:bCs/>
                <w:sz w:val="21"/>
                <w:szCs w:val="21"/>
              </w:rPr>
            </w:pPr>
            <w:r>
              <w:rPr>
                <w:rFonts w:hint="eastAsia" w:ascii="宋体" w:hAnsi="宋体" w:cs="宋体"/>
                <w:b w:val="0"/>
                <w:bCs/>
                <w:sz w:val="21"/>
                <w:szCs w:val="21"/>
                <w:lang w:val="en-US" w:eastAsia="zh-CN"/>
              </w:rPr>
              <w:t>是</w:t>
            </w:r>
          </w:p>
        </w:tc>
      </w:tr>
    </w:tbl>
    <w:p w14:paraId="58D9CC18">
      <w:pPr>
        <w:spacing w:before="100" w:beforeAutospacing="1" w:after="240" w:line="276" w:lineRule="auto"/>
        <w:ind w:firstLine="480" w:firstLineChars="150"/>
        <w:rPr>
          <w:rFonts w:cs="微软雅黑" w:asciiTheme="majorEastAsia" w:hAnsiTheme="majorEastAsia" w:eastAsiaTheme="majorEastAsia"/>
          <w:sz w:val="32"/>
          <w:szCs w:val="32"/>
        </w:rPr>
      </w:pPr>
      <w:r>
        <w:rPr>
          <w:rFonts w:hint="eastAsia" w:cs="微软雅黑" w:asciiTheme="majorEastAsia" w:hAnsiTheme="majorEastAsia" w:eastAsiaTheme="majorEastAsia"/>
          <w:sz w:val="32"/>
          <w:szCs w:val="32"/>
        </w:rPr>
        <w:t>二、特殊资格要求说明</w:t>
      </w:r>
    </w:p>
    <w:p w14:paraId="0573CE94">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79A7976F">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3A606C05">
      <w:pPr>
        <w:numPr>
          <w:ilvl w:val="0"/>
          <w:numId w:val="1"/>
        </w:numPr>
        <w:spacing w:before="240" w:line="540" w:lineRule="exact"/>
        <w:jc w:val="center"/>
        <w:rPr>
          <w:rFonts w:cs="微软雅黑" w:asciiTheme="majorEastAsia" w:hAnsiTheme="majorEastAsia" w:eastAsiaTheme="majorEastAsia"/>
          <w:b/>
          <w:sz w:val="36"/>
          <w:szCs w:val="36"/>
        </w:rPr>
      </w:pPr>
      <w:r>
        <w:rPr>
          <w:rFonts w:hint="eastAsia" w:cs="微软雅黑" w:asciiTheme="majorEastAsia" w:hAnsiTheme="majorEastAsia" w:eastAsiaTheme="majorEastAsia"/>
          <w:b/>
          <w:sz w:val="36"/>
          <w:szCs w:val="36"/>
        </w:rPr>
        <w:t>技术与商务需求</w:t>
      </w:r>
    </w:p>
    <w:p w14:paraId="7FC94EBE">
      <w:pPr>
        <w:spacing w:before="240"/>
        <w:ind w:firstLine="241" w:firstLineChars="100"/>
        <w:rPr>
          <w:rFonts w:cs="微软雅黑"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6FAE82A6">
      <w:pPr>
        <w:ind w:firstLine="360" w:firstLineChars="100"/>
        <w:rPr>
          <w:rFonts w:cs="宋体" w:asciiTheme="majorEastAsia" w:hAnsiTheme="majorEastAsia" w:eastAsiaTheme="majorEastAsia"/>
          <w:bCs/>
          <w:sz w:val="20"/>
          <w:szCs w:val="20"/>
        </w:rPr>
      </w:pPr>
      <w:r>
        <w:rPr>
          <w:rFonts w:hint="eastAsia" w:cs="微软雅黑"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2B6756D9">
      <w:pPr>
        <w:ind w:firstLine="201" w:firstLineChars="100"/>
      </w:pPr>
      <w:r>
        <w:rPr>
          <w:rFonts w:hint="eastAsia" w:cs="微软雅黑"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p w14:paraId="64CAA5D2">
      <w:pPr>
        <w:ind w:firstLine="210" w:firstLineChars="100"/>
      </w:pPr>
    </w:p>
    <w:p w14:paraId="0CD218F0">
      <w:pPr>
        <w:ind w:firstLine="210" w:firstLineChars="100"/>
      </w:pP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73D60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558B4309">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5A16F9D7">
            <w:pPr>
              <w:adjustRightInd w:val="0"/>
              <w:snapToGrid w:val="0"/>
              <w:jc w:val="center"/>
              <w:rPr>
                <w:rFonts w:asciiTheme="majorEastAsia" w:hAnsiTheme="majorEastAsia" w:eastAsiaTheme="majorEastAsia"/>
                <w:b/>
                <w:sz w:val="24"/>
                <w:szCs w:val="21"/>
              </w:rPr>
            </w:pPr>
          </w:p>
        </w:tc>
      </w:tr>
      <w:tr w14:paraId="122C1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4088638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2821979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00262A2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462CFA9B">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3312A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vAlign w:val="top"/>
          </w:tcPr>
          <w:p w14:paraId="1C1363B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vAlign w:val="top"/>
          </w:tcPr>
          <w:p w14:paraId="5A877F8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防护用品一套</w:t>
            </w:r>
          </w:p>
        </w:tc>
        <w:tc>
          <w:tcPr>
            <w:tcW w:w="7564" w:type="dxa"/>
            <w:gridSpan w:val="2"/>
            <w:vAlign w:val="top"/>
          </w:tcPr>
          <w:p w14:paraId="435713C2">
            <w:pPr>
              <w:spacing w:line="276" w:lineRule="auto"/>
              <w:rPr>
                <w:rFonts w:hint="eastAsia" w:ascii="宋体" w:hAnsi="宋体" w:eastAsia="宋体" w:cs="宋体"/>
                <w:b/>
                <w:sz w:val="22"/>
                <w:szCs w:val="22"/>
              </w:rPr>
            </w:pPr>
            <w:r>
              <w:rPr>
                <w:rFonts w:hint="eastAsia" w:ascii="宋体" w:hAnsi="宋体" w:eastAsia="宋体" w:cs="宋体"/>
                <w:b/>
                <w:sz w:val="22"/>
                <w:szCs w:val="22"/>
              </w:rPr>
              <w:t>一、</w:t>
            </w:r>
            <w:r>
              <w:rPr>
                <w:rFonts w:hint="eastAsia" w:ascii="宋体" w:hAnsi="宋体" w:eastAsia="宋体" w:cs="宋体"/>
                <w:color w:val="000000"/>
                <w:kern w:val="0"/>
                <w:sz w:val="22"/>
                <w:szCs w:val="22"/>
              </w:rPr>
              <w:t>防辐射</w:t>
            </w:r>
            <w:r>
              <w:rPr>
                <w:rFonts w:hint="eastAsia" w:ascii="宋体" w:hAnsi="宋体" w:cs="宋体"/>
                <w:color w:val="000000"/>
                <w:kern w:val="0"/>
                <w:sz w:val="22"/>
                <w:szCs w:val="22"/>
                <w:lang w:eastAsia="zh-CN"/>
              </w:rPr>
              <w:t>：</w:t>
            </w:r>
            <w:r>
              <w:rPr>
                <w:rFonts w:hint="eastAsia" w:ascii="宋体" w:hAnsi="宋体" w:eastAsia="宋体" w:cs="宋体"/>
                <w:color w:val="000000"/>
                <w:kern w:val="0"/>
                <w:sz w:val="22"/>
                <w:szCs w:val="22"/>
                <w:lang w:eastAsia="zh-CN"/>
              </w:rPr>
              <w:t>帽、</w:t>
            </w:r>
            <w:r>
              <w:rPr>
                <w:rFonts w:hint="eastAsia" w:ascii="宋体" w:hAnsi="宋体" w:eastAsia="宋体" w:cs="宋体"/>
                <w:color w:val="000000"/>
                <w:kern w:val="0"/>
                <w:sz w:val="22"/>
                <w:szCs w:val="22"/>
              </w:rPr>
              <w:t>围领</w:t>
            </w:r>
            <w:r>
              <w:rPr>
                <w:rFonts w:hint="eastAsia" w:ascii="宋体" w:hAnsi="宋体" w:eastAsia="宋体" w:cs="宋体"/>
                <w:color w:val="000000"/>
                <w:kern w:val="0"/>
                <w:sz w:val="22"/>
                <w:szCs w:val="22"/>
                <w:lang w:eastAsia="zh-CN"/>
              </w:rPr>
              <w:t>、</w:t>
            </w:r>
            <w:r>
              <w:rPr>
                <w:rFonts w:hint="eastAsia" w:ascii="宋体" w:hAnsi="宋体" w:eastAsia="宋体" w:cs="宋体"/>
                <w:kern w:val="0"/>
                <w:sz w:val="22"/>
                <w:szCs w:val="22"/>
              </w:rPr>
              <w:t>性腺防护帘</w:t>
            </w:r>
          </w:p>
        </w:tc>
        <w:tc>
          <w:tcPr>
            <w:tcW w:w="817" w:type="dxa"/>
            <w:vAlign w:val="top"/>
          </w:tcPr>
          <w:p w14:paraId="57D02209">
            <w:pPr>
              <w:spacing w:line="276" w:lineRule="auto"/>
              <w:rPr>
                <w:rFonts w:asciiTheme="majorEastAsia" w:hAnsiTheme="majorEastAsia" w:eastAsiaTheme="majorEastAsia"/>
                <w:b/>
                <w:sz w:val="24"/>
                <w:szCs w:val="21"/>
              </w:rPr>
            </w:pPr>
          </w:p>
        </w:tc>
      </w:tr>
      <w:tr w14:paraId="28DAA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top"/>
          </w:tcPr>
          <w:p w14:paraId="6A797BE5">
            <w:pPr>
              <w:adjustRightInd w:val="0"/>
              <w:snapToGrid w:val="0"/>
              <w:rPr>
                <w:rFonts w:hint="eastAsia" w:asciiTheme="majorEastAsia" w:hAnsiTheme="majorEastAsia" w:eastAsiaTheme="majorEastAsia"/>
                <w:b/>
                <w:sz w:val="24"/>
                <w:szCs w:val="21"/>
              </w:rPr>
            </w:pPr>
          </w:p>
        </w:tc>
        <w:tc>
          <w:tcPr>
            <w:tcW w:w="935" w:type="dxa"/>
            <w:vMerge w:val="continue"/>
            <w:vAlign w:val="top"/>
          </w:tcPr>
          <w:p w14:paraId="694D6AE1">
            <w:pPr>
              <w:adjustRightInd w:val="0"/>
              <w:snapToGrid w:val="0"/>
              <w:rPr>
                <w:rFonts w:asciiTheme="majorEastAsia" w:hAnsiTheme="majorEastAsia" w:eastAsiaTheme="majorEastAsia"/>
                <w:b/>
                <w:sz w:val="24"/>
                <w:szCs w:val="21"/>
              </w:rPr>
            </w:pPr>
          </w:p>
        </w:tc>
        <w:tc>
          <w:tcPr>
            <w:tcW w:w="7564" w:type="dxa"/>
            <w:gridSpan w:val="2"/>
            <w:vAlign w:val="top"/>
          </w:tcPr>
          <w:p w14:paraId="00E433B6">
            <w:pPr>
              <w:spacing w:line="276" w:lineRule="auto"/>
              <w:rPr>
                <w:rFonts w:hint="eastAsia" w:ascii="宋体" w:hAnsi="宋体" w:eastAsia="宋体" w:cs="宋体"/>
                <w:b/>
                <w:sz w:val="22"/>
                <w:szCs w:val="22"/>
              </w:rPr>
            </w:pPr>
            <w:r>
              <w:rPr>
                <w:rFonts w:hint="eastAsia" w:ascii="宋体" w:hAnsi="宋体" w:eastAsia="宋体" w:cs="宋体"/>
                <w:color w:val="000000"/>
                <w:kern w:val="0"/>
                <w:sz w:val="22"/>
                <w:szCs w:val="22"/>
              </w:rPr>
              <w:t>1、铅当量：≥0.50mmPb</w:t>
            </w:r>
          </w:p>
        </w:tc>
        <w:tc>
          <w:tcPr>
            <w:tcW w:w="817" w:type="dxa"/>
            <w:vAlign w:val="top"/>
          </w:tcPr>
          <w:p w14:paraId="67554D8B">
            <w:pPr>
              <w:spacing w:line="276" w:lineRule="auto"/>
              <w:rPr>
                <w:rFonts w:asciiTheme="majorEastAsia" w:hAnsiTheme="majorEastAsia" w:eastAsiaTheme="majorEastAsia"/>
                <w:b/>
                <w:sz w:val="24"/>
                <w:szCs w:val="21"/>
              </w:rPr>
            </w:pPr>
          </w:p>
        </w:tc>
      </w:tr>
      <w:tr w14:paraId="2FE3B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top"/>
          </w:tcPr>
          <w:p w14:paraId="39A0693C">
            <w:pPr>
              <w:adjustRightInd w:val="0"/>
              <w:snapToGrid w:val="0"/>
              <w:rPr>
                <w:rFonts w:hint="eastAsia" w:asciiTheme="majorEastAsia" w:hAnsiTheme="majorEastAsia" w:eastAsiaTheme="majorEastAsia"/>
                <w:b/>
                <w:sz w:val="24"/>
                <w:szCs w:val="21"/>
              </w:rPr>
            </w:pPr>
          </w:p>
        </w:tc>
        <w:tc>
          <w:tcPr>
            <w:tcW w:w="935" w:type="dxa"/>
            <w:vMerge w:val="continue"/>
            <w:vAlign w:val="top"/>
          </w:tcPr>
          <w:p w14:paraId="528F3FBA">
            <w:pPr>
              <w:adjustRightInd w:val="0"/>
              <w:snapToGrid w:val="0"/>
              <w:rPr>
                <w:rFonts w:asciiTheme="majorEastAsia" w:hAnsiTheme="majorEastAsia" w:eastAsiaTheme="majorEastAsia"/>
                <w:b/>
                <w:sz w:val="24"/>
                <w:szCs w:val="21"/>
              </w:rPr>
            </w:pPr>
          </w:p>
        </w:tc>
        <w:tc>
          <w:tcPr>
            <w:tcW w:w="7564" w:type="dxa"/>
            <w:gridSpan w:val="2"/>
            <w:vAlign w:val="top"/>
          </w:tcPr>
          <w:p w14:paraId="3EE83C34">
            <w:pPr>
              <w:spacing w:line="276" w:lineRule="auto"/>
              <w:rPr>
                <w:rFonts w:hint="eastAsia" w:ascii="宋体" w:hAnsi="宋体" w:eastAsia="宋体" w:cs="宋体"/>
                <w:b/>
                <w:sz w:val="22"/>
                <w:szCs w:val="22"/>
              </w:rPr>
            </w:pPr>
            <w:r>
              <w:rPr>
                <w:rFonts w:hint="eastAsia" w:ascii="宋体" w:hAnsi="宋体" w:eastAsia="宋体" w:cs="宋体"/>
                <w:color w:val="000000"/>
                <w:kern w:val="0"/>
                <w:sz w:val="22"/>
                <w:szCs w:val="22"/>
              </w:rPr>
              <w:t>2、防护材料采用柔软型铅橡胶</w:t>
            </w:r>
          </w:p>
        </w:tc>
        <w:tc>
          <w:tcPr>
            <w:tcW w:w="817" w:type="dxa"/>
            <w:vAlign w:val="top"/>
          </w:tcPr>
          <w:p w14:paraId="452B4CF9">
            <w:pPr>
              <w:spacing w:line="276" w:lineRule="auto"/>
              <w:rPr>
                <w:rFonts w:asciiTheme="majorEastAsia" w:hAnsiTheme="majorEastAsia" w:eastAsiaTheme="majorEastAsia"/>
                <w:b/>
                <w:sz w:val="24"/>
                <w:szCs w:val="21"/>
              </w:rPr>
            </w:pPr>
          </w:p>
        </w:tc>
      </w:tr>
      <w:tr w14:paraId="2D587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top"/>
          </w:tcPr>
          <w:p w14:paraId="1397526C">
            <w:pPr>
              <w:adjustRightInd w:val="0"/>
              <w:snapToGrid w:val="0"/>
              <w:rPr>
                <w:rFonts w:hint="eastAsia" w:asciiTheme="majorEastAsia" w:hAnsiTheme="majorEastAsia" w:eastAsiaTheme="majorEastAsia"/>
                <w:b/>
                <w:sz w:val="24"/>
                <w:szCs w:val="21"/>
              </w:rPr>
            </w:pPr>
          </w:p>
        </w:tc>
        <w:tc>
          <w:tcPr>
            <w:tcW w:w="935" w:type="dxa"/>
            <w:vMerge w:val="continue"/>
            <w:vAlign w:val="top"/>
          </w:tcPr>
          <w:p w14:paraId="273A1FE7">
            <w:pPr>
              <w:adjustRightInd w:val="0"/>
              <w:snapToGrid w:val="0"/>
              <w:rPr>
                <w:rFonts w:asciiTheme="majorEastAsia" w:hAnsiTheme="majorEastAsia" w:eastAsiaTheme="majorEastAsia"/>
                <w:b/>
                <w:sz w:val="24"/>
                <w:szCs w:val="21"/>
              </w:rPr>
            </w:pPr>
          </w:p>
        </w:tc>
        <w:tc>
          <w:tcPr>
            <w:tcW w:w="7564" w:type="dxa"/>
            <w:gridSpan w:val="2"/>
            <w:vAlign w:val="top"/>
          </w:tcPr>
          <w:p w14:paraId="57330539">
            <w:pPr>
              <w:spacing w:line="276" w:lineRule="auto"/>
              <w:rPr>
                <w:rFonts w:hint="eastAsia" w:ascii="宋体" w:hAnsi="宋体" w:eastAsia="宋体" w:cs="宋体"/>
                <w:b/>
                <w:sz w:val="22"/>
                <w:szCs w:val="22"/>
              </w:rPr>
            </w:pPr>
            <w:r>
              <w:rPr>
                <w:rFonts w:hint="eastAsia" w:ascii="宋体" w:hAnsi="宋体" w:eastAsia="宋体" w:cs="宋体"/>
                <w:color w:val="000000"/>
                <w:kern w:val="0"/>
                <w:sz w:val="22"/>
                <w:szCs w:val="22"/>
              </w:rPr>
              <w:t>3、采用带涂层防水面料，颜色可选</w:t>
            </w:r>
          </w:p>
        </w:tc>
        <w:tc>
          <w:tcPr>
            <w:tcW w:w="817" w:type="dxa"/>
            <w:vAlign w:val="top"/>
          </w:tcPr>
          <w:p w14:paraId="14465617">
            <w:pPr>
              <w:spacing w:line="276" w:lineRule="auto"/>
              <w:rPr>
                <w:rFonts w:asciiTheme="majorEastAsia" w:hAnsiTheme="majorEastAsia" w:eastAsiaTheme="majorEastAsia"/>
                <w:b/>
                <w:sz w:val="24"/>
                <w:szCs w:val="21"/>
              </w:rPr>
            </w:pPr>
          </w:p>
        </w:tc>
      </w:tr>
      <w:tr w14:paraId="6C7B8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top"/>
          </w:tcPr>
          <w:p w14:paraId="059A8733">
            <w:pPr>
              <w:adjustRightInd w:val="0"/>
              <w:snapToGrid w:val="0"/>
              <w:rPr>
                <w:rFonts w:hint="eastAsia" w:asciiTheme="majorEastAsia" w:hAnsiTheme="majorEastAsia" w:eastAsiaTheme="majorEastAsia"/>
                <w:b/>
                <w:sz w:val="24"/>
                <w:szCs w:val="21"/>
              </w:rPr>
            </w:pPr>
          </w:p>
        </w:tc>
        <w:tc>
          <w:tcPr>
            <w:tcW w:w="935" w:type="dxa"/>
            <w:vMerge w:val="continue"/>
            <w:vAlign w:val="top"/>
          </w:tcPr>
          <w:p w14:paraId="7656FB4A">
            <w:pPr>
              <w:adjustRightInd w:val="0"/>
              <w:snapToGrid w:val="0"/>
              <w:rPr>
                <w:rFonts w:asciiTheme="majorEastAsia" w:hAnsiTheme="majorEastAsia" w:eastAsiaTheme="majorEastAsia"/>
                <w:b/>
                <w:sz w:val="24"/>
                <w:szCs w:val="21"/>
              </w:rPr>
            </w:pPr>
          </w:p>
        </w:tc>
        <w:tc>
          <w:tcPr>
            <w:tcW w:w="7564" w:type="dxa"/>
            <w:gridSpan w:val="2"/>
            <w:vAlign w:val="top"/>
          </w:tcPr>
          <w:p w14:paraId="298DFBC9">
            <w:pPr>
              <w:spacing w:line="276" w:lineRule="auto"/>
              <w:rPr>
                <w:rFonts w:hint="eastAsia" w:ascii="宋体" w:hAnsi="宋体" w:eastAsia="宋体" w:cs="宋体"/>
                <w:b/>
                <w:sz w:val="22"/>
                <w:szCs w:val="22"/>
              </w:rPr>
            </w:pPr>
            <w:r>
              <w:rPr>
                <w:rFonts w:hint="eastAsia" w:ascii="宋体" w:hAnsi="宋体" w:eastAsia="宋体" w:cs="宋体"/>
                <w:color w:val="000000"/>
                <w:kern w:val="0"/>
                <w:sz w:val="22"/>
                <w:szCs w:val="22"/>
              </w:rPr>
              <w:t>4、尺码选择</w:t>
            </w:r>
            <w:r>
              <w:rPr>
                <w:rFonts w:hint="eastAsia" w:ascii="宋体" w:hAnsi="宋体" w:cs="宋体"/>
                <w:color w:val="000000"/>
                <w:kern w:val="0"/>
                <w:sz w:val="22"/>
                <w:szCs w:val="22"/>
                <w:lang w:eastAsia="zh-CN"/>
              </w:rPr>
              <w:t>：</w:t>
            </w:r>
            <w:r>
              <w:rPr>
                <w:rFonts w:hint="eastAsia" w:ascii="宋体" w:hAnsi="宋体" w:eastAsia="宋体" w:cs="宋体"/>
                <w:color w:val="000000"/>
                <w:kern w:val="0"/>
                <w:sz w:val="22"/>
                <w:szCs w:val="22"/>
                <w:lang w:eastAsia="zh-CN"/>
              </w:rPr>
              <w:t>成人、</w:t>
            </w:r>
            <w:r>
              <w:rPr>
                <w:rFonts w:hint="eastAsia" w:ascii="宋体" w:hAnsi="宋体" w:eastAsia="宋体" w:cs="宋体"/>
                <w:color w:val="000000"/>
                <w:kern w:val="0"/>
                <w:sz w:val="22"/>
                <w:szCs w:val="22"/>
              </w:rPr>
              <w:t>儿童，</w:t>
            </w:r>
            <w:r>
              <w:rPr>
                <w:rFonts w:hint="eastAsia" w:ascii="宋体" w:hAnsi="宋体" w:eastAsia="宋体" w:cs="宋体"/>
                <w:color w:val="000000"/>
                <w:kern w:val="0"/>
                <w:sz w:val="22"/>
                <w:szCs w:val="22"/>
                <w:lang w:eastAsia="zh-CN"/>
              </w:rPr>
              <w:t>成人铅方巾≥</w:t>
            </w:r>
            <w:r>
              <w:rPr>
                <w:rFonts w:hint="eastAsia" w:ascii="宋体" w:hAnsi="宋体" w:eastAsia="宋体" w:cs="宋体"/>
                <w:color w:val="000000"/>
                <w:kern w:val="0"/>
                <w:sz w:val="22"/>
                <w:szCs w:val="22"/>
              </w:rPr>
              <w:t>400*600mm</w:t>
            </w:r>
            <w:r>
              <w:rPr>
                <w:rFonts w:hint="eastAsia" w:ascii="宋体" w:hAnsi="宋体" w:eastAsia="宋体" w:cs="宋体"/>
                <w:color w:val="000000"/>
                <w:kern w:val="0"/>
                <w:sz w:val="22"/>
                <w:szCs w:val="22"/>
                <w:lang w:eastAsia="zh-CN"/>
              </w:rPr>
              <w:t>，儿童铅方巾≥</w:t>
            </w:r>
            <w:r>
              <w:rPr>
                <w:rFonts w:hint="eastAsia" w:ascii="宋体" w:hAnsi="宋体" w:eastAsia="宋体" w:cs="宋体"/>
                <w:color w:val="000000"/>
                <w:kern w:val="0"/>
                <w:sz w:val="22"/>
                <w:szCs w:val="22"/>
              </w:rPr>
              <w:t>300*500mm</w:t>
            </w:r>
            <w:r>
              <w:rPr>
                <w:rFonts w:hint="eastAsia" w:ascii="宋体" w:hAnsi="宋体" w:eastAsia="宋体" w:cs="宋体"/>
                <w:color w:val="000000"/>
                <w:kern w:val="0"/>
                <w:sz w:val="22"/>
                <w:szCs w:val="22"/>
                <w:lang w:eastAsia="zh-CN"/>
              </w:rPr>
              <w:t>；</w:t>
            </w:r>
          </w:p>
        </w:tc>
        <w:tc>
          <w:tcPr>
            <w:tcW w:w="817" w:type="dxa"/>
            <w:vAlign w:val="top"/>
          </w:tcPr>
          <w:p w14:paraId="52FD0282">
            <w:pPr>
              <w:spacing w:line="276" w:lineRule="auto"/>
              <w:rPr>
                <w:rFonts w:asciiTheme="majorEastAsia" w:hAnsiTheme="majorEastAsia" w:eastAsiaTheme="majorEastAsia"/>
                <w:b/>
                <w:sz w:val="24"/>
                <w:szCs w:val="21"/>
              </w:rPr>
            </w:pPr>
          </w:p>
        </w:tc>
      </w:tr>
      <w:tr w14:paraId="53E93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top"/>
          </w:tcPr>
          <w:p w14:paraId="66AB5252">
            <w:pPr>
              <w:adjustRightInd w:val="0"/>
              <w:snapToGrid w:val="0"/>
              <w:rPr>
                <w:rFonts w:hint="eastAsia" w:asciiTheme="majorEastAsia" w:hAnsiTheme="majorEastAsia" w:eastAsiaTheme="majorEastAsia"/>
                <w:b/>
                <w:sz w:val="24"/>
                <w:szCs w:val="21"/>
              </w:rPr>
            </w:pPr>
          </w:p>
        </w:tc>
        <w:tc>
          <w:tcPr>
            <w:tcW w:w="935" w:type="dxa"/>
            <w:vMerge w:val="continue"/>
            <w:vAlign w:val="top"/>
          </w:tcPr>
          <w:p w14:paraId="51EA1112">
            <w:pPr>
              <w:adjustRightInd w:val="0"/>
              <w:snapToGrid w:val="0"/>
              <w:rPr>
                <w:rFonts w:asciiTheme="majorEastAsia" w:hAnsiTheme="majorEastAsia" w:eastAsiaTheme="majorEastAsia"/>
                <w:b/>
                <w:sz w:val="24"/>
                <w:szCs w:val="21"/>
              </w:rPr>
            </w:pPr>
          </w:p>
        </w:tc>
        <w:tc>
          <w:tcPr>
            <w:tcW w:w="7564" w:type="dxa"/>
            <w:gridSpan w:val="2"/>
            <w:vAlign w:val="top"/>
          </w:tcPr>
          <w:p w14:paraId="2F397706">
            <w:pPr>
              <w:spacing w:line="276" w:lineRule="auto"/>
              <w:rPr>
                <w:rFonts w:hint="eastAsia" w:ascii="宋体" w:hAnsi="宋体" w:eastAsia="宋体" w:cs="宋体"/>
                <w:b/>
                <w:sz w:val="22"/>
                <w:szCs w:val="22"/>
              </w:rPr>
            </w:pPr>
            <w:r>
              <w:rPr>
                <w:rFonts w:hint="eastAsia" w:ascii="宋体" w:hAnsi="宋体" w:eastAsia="宋体" w:cs="宋体"/>
                <w:color w:val="000000"/>
                <w:kern w:val="0"/>
                <w:sz w:val="22"/>
                <w:szCs w:val="22"/>
              </w:rPr>
              <w:t>二、</w:t>
            </w:r>
            <w:r>
              <w:rPr>
                <w:rFonts w:hint="eastAsia" w:ascii="宋体" w:hAnsi="宋体" w:eastAsia="宋体" w:cs="宋体"/>
                <w:color w:val="000000"/>
                <w:kern w:val="0"/>
                <w:sz w:val="22"/>
                <w:szCs w:val="22"/>
                <w:lang w:eastAsia="zh-CN"/>
              </w:rPr>
              <w:t>铅衣</w:t>
            </w:r>
          </w:p>
        </w:tc>
        <w:tc>
          <w:tcPr>
            <w:tcW w:w="817" w:type="dxa"/>
            <w:vAlign w:val="top"/>
          </w:tcPr>
          <w:p w14:paraId="287AEDAE">
            <w:pPr>
              <w:spacing w:line="276" w:lineRule="auto"/>
              <w:rPr>
                <w:rFonts w:asciiTheme="majorEastAsia" w:hAnsiTheme="majorEastAsia" w:eastAsiaTheme="majorEastAsia"/>
                <w:b/>
                <w:sz w:val="24"/>
                <w:szCs w:val="21"/>
              </w:rPr>
            </w:pPr>
          </w:p>
        </w:tc>
      </w:tr>
      <w:tr w14:paraId="22A0D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top"/>
          </w:tcPr>
          <w:p w14:paraId="4312DD5A">
            <w:pPr>
              <w:adjustRightInd w:val="0"/>
              <w:snapToGrid w:val="0"/>
              <w:rPr>
                <w:rFonts w:hint="eastAsia" w:asciiTheme="majorEastAsia" w:hAnsiTheme="majorEastAsia" w:eastAsiaTheme="majorEastAsia"/>
                <w:b/>
                <w:sz w:val="24"/>
                <w:szCs w:val="21"/>
              </w:rPr>
            </w:pPr>
          </w:p>
        </w:tc>
        <w:tc>
          <w:tcPr>
            <w:tcW w:w="935" w:type="dxa"/>
            <w:vMerge w:val="continue"/>
            <w:vAlign w:val="top"/>
          </w:tcPr>
          <w:p w14:paraId="451491B2">
            <w:pPr>
              <w:adjustRightInd w:val="0"/>
              <w:snapToGrid w:val="0"/>
              <w:rPr>
                <w:rFonts w:asciiTheme="majorEastAsia" w:hAnsiTheme="majorEastAsia" w:eastAsiaTheme="majorEastAsia"/>
                <w:b/>
                <w:sz w:val="24"/>
                <w:szCs w:val="21"/>
              </w:rPr>
            </w:pPr>
          </w:p>
        </w:tc>
        <w:tc>
          <w:tcPr>
            <w:tcW w:w="7564" w:type="dxa"/>
            <w:gridSpan w:val="2"/>
            <w:vAlign w:val="top"/>
          </w:tcPr>
          <w:p w14:paraId="3022EBE2">
            <w:pPr>
              <w:spacing w:line="276" w:lineRule="auto"/>
              <w:rPr>
                <w:rFonts w:hint="eastAsia" w:ascii="宋体" w:hAnsi="宋体" w:eastAsia="宋体" w:cs="宋体"/>
                <w:b/>
                <w:sz w:val="22"/>
                <w:szCs w:val="22"/>
              </w:rPr>
            </w:pPr>
            <w:r>
              <w:rPr>
                <w:rFonts w:hint="eastAsia" w:ascii="宋体" w:hAnsi="宋体" w:eastAsia="宋体" w:cs="宋体"/>
                <w:color w:val="000000"/>
                <w:kern w:val="0"/>
                <w:sz w:val="22"/>
                <w:szCs w:val="22"/>
              </w:rPr>
              <w:t>1、铅当量：前面≥0.50mmPb,后面≥0.25mmPb</w:t>
            </w:r>
          </w:p>
        </w:tc>
        <w:tc>
          <w:tcPr>
            <w:tcW w:w="817" w:type="dxa"/>
            <w:vAlign w:val="top"/>
          </w:tcPr>
          <w:p w14:paraId="58936D79">
            <w:pPr>
              <w:spacing w:line="276" w:lineRule="auto"/>
              <w:rPr>
                <w:rFonts w:asciiTheme="majorEastAsia" w:hAnsiTheme="majorEastAsia" w:eastAsiaTheme="majorEastAsia"/>
                <w:b/>
                <w:sz w:val="24"/>
                <w:szCs w:val="21"/>
              </w:rPr>
            </w:pPr>
          </w:p>
        </w:tc>
      </w:tr>
      <w:tr w14:paraId="59F12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top"/>
          </w:tcPr>
          <w:p w14:paraId="58E457DB">
            <w:pPr>
              <w:adjustRightInd w:val="0"/>
              <w:snapToGrid w:val="0"/>
              <w:rPr>
                <w:rFonts w:hint="eastAsia" w:asciiTheme="majorEastAsia" w:hAnsiTheme="majorEastAsia" w:eastAsiaTheme="majorEastAsia"/>
                <w:b/>
                <w:sz w:val="24"/>
                <w:szCs w:val="21"/>
              </w:rPr>
            </w:pPr>
          </w:p>
        </w:tc>
        <w:tc>
          <w:tcPr>
            <w:tcW w:w="935" w:type="dxa"/>
            <w:vMerge w:val="continue"/>
            <w:vAlign w:val="top"/>
          </w:tcPr>
          <w:p w14:paraId="0CBC869F">
            <w:pPr>
              <w:adjustRightInd w:val="0"/>
              <w:snapToGrid w:val="0"/>
              <w:rPr>
                <w:rFonts w:asciiTheme="majorEastAsia" w:hAnsiTheme="majorEastAsia" w:eastAsiaTheme="majorEastAsia"/>
                <w:b/>
                <w:sz w:val="24"/>
                <w:szCs w:val="21"/>
              </w:rPr>
            </w:pPr>
          </w:p>
        </w:tc>
        <w:tc>
          <w:tcPr>
            <w:tcW w:w="7564" w:type="dxa"/>
            <w:gridSpan w:val="2"/>
            <w:vAlign w:val="top"/>
          </w:tcPr>
          <w:p w14:paraId="0871DCB9">
            <w:pPr>
              <w:spacing w:line="276" w:lineRule="auto"/>
              <w:rPr>
                <w:rFonts w:hint="eastAsia" w:ascii="宋体" w:hAnsi="宋体" w:eastAsia="宋体" w:cs="宋体"/>
                <w:b/>
                <w:sz w:val="22"/>
                <w:szCs w:val="22"/>
              </w:rPr>
            </w:pPr>
            <w:r>
              <w:rPr>
                <w:rFonts w:hint="eastAsia" w:ascii="宋体" w:hAnsi="宋体" w:eastAsia="宋体" w:cs="宋体"/>
                <w:color w:val="000000"/>
                <w:kern w:val="0"/>
                <w:sz w:val="22"/>
                <w:szCs w:val="22"/>
              </w:rPr>
              <w:t>2、采用柔软型铅橡胶</w:t>
            </w:r>
          </w:p>
        </w:tc>
        <w:tc>
          <w:tcPr>
            <w:tcW w:w="817" w:type="dxa"/>
            <w:vAlign w:val="top"/>
          </w:tcPr>
          <w:p w14:paraId="1DAD9864">
            <w:pPr>
              <w:spacing w:line="276" w:lineRule="auto"/>
              <w:rPr>
                <w:rFonts w:asciiTheme="majorEastAsia" w:hAnsiTheme="majorEastAsia" w:eastAsiaTheme="majorEastAsia"/>
                <w:b/>
                <w:sz w:val="24"/>
                <w:szCs w:val="21"/>
              </w:rPr>
            </w:pPr>
          </w:p>
        </w:tc>
      </w:tr>
      <w:tr w14:paraId="6B9FF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top"/>
          </w:tcPr>
          <w:p w14:paraId="69FB288F">
            <w:pPr>
              <w:adjustRightInd w:val="0"/>
              <w:snapToGrid w:val="0"/>
              <w:rPr>
                <w:rFonts w:hint="eastAsia" w:asciiTheme="majorEastAsia" w:hAnsiTheme="majorEastAsia" w:eastAsiaTheme="majorEastAsia"/>
                <w:b/>
                <w:sz w:val="24"/>
                <w:szCs w:val="21"/>
              </w:rPr>
            </w:pPr>
          </w:p>
        </w:tc>
        <w:tc>
          <w:tcPr>
            <w:tcW w:w="935" w:type="dxa"/>
            <w:vMerge w:val="continue"/>
            <w:vAlign w:val="top"/>
          </w:tcPr>
          <w:p w14:paraId="3AFE6C88">
            <w:pPr>
              <w:adjustRightInd w:val="0"/>
              <w:snapToGrid w:val="0"/>
              <w:rPr>
                <w:rFonts w:asciiTheme="majorEastAsia" w:hAnsiTheme="majorEastAsia" w:eastAsiaTheme="majorEastAsia"/>
                <w:b/>
                <w:sz w:val="24"/>
                <w:szCs w:val="21"/>
              </w:rPr>
            </w:pPr>
          </w:p>
        </w:tc>
        <w:tc>
          <w:tcPr>
            <w:tcW w:w="7564" w:type="dxa"/>
            <w:gridSpan w:val="2"/>
            <w:vAlign w:val="top"/>
          </w:tcPr>
          <w:p w14:paraId="2D846D4B">
            <w:pPr>
              <w:spacing w:line="276" w:lineRule="auto"/>
              <w:rPr>
                <w:rFonts w:hint="eastAsia" w:ascii="宋体" w:hAnsi="宋体" w:eastAsia="宋体" w:cs="宋体"/>
                <w:b/>
                <w:sz w:val="22"/>
                <w:szCs w:val="22"/>
              </w:rPr>
            </w:pPr>
            <w:r>
              <w:rPr>
                <w:rFonts w:hint="eastAsia" w:ascii="宋体" w:hAnsi="宋体" w:eastAsia="宋体" w:cs="宋体"/>
                <w:color w:val="000000"/>
                <w:kern w:val="0"/>
                <w:sz w:val="22"/>
                <w:szCs w:val="22"/>
              </w:rPr>
              <w:t>3、采用带涂层防水面料，颜色可选</w:t>
            </w:r>
          </w:p>
        </w:tc>
        <w:tc>
          <w:tcPr>
            <w:tcW w:w="817" w:type="dxa"/>
            <w:vAlign w:val="top"/>
          </w:tcPr>
          <w:p w14:paraId="5CB19413">
            <w:pPr>
              <w:spacing w:line="276" w:lineRule="auto"/>
              <w:rPr>
                <w:rFonts w:asciiTheme="majorEastAsia" w:hAnsiTheme="majorEastAsia" w:eastAsiaTheme="majorEastAsia"/>
                <w:b/>
                <w:sz w:val="24"/>
                <w:szCs w:val="21"/>
              </w:rPr>
            </w:pPr>
          </w:p>
        </w:tc>
      </w:tr>
      <w:tr w14:paraId="5CFF5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top"/>
          </w:tcPr>
          <w:p w14:paraId="6F2FB358">
            <w:pPr>
              <w:adjustRightInd w:val="0"/>
              <w:snapToGrid w:val="0"/>
              <w:rPr>
                <w:rFonts w:hint="eastAsia" w:asciiTheme="majorEastAsia" w:hAnsiTheme="majorEastAsia" w:eastAsiaTheme="majorEastAsia"/>
                <w:b/>
                <w:sz w:val="24"/>
                <w:szCs w:val="21"/>
              </w:rPr>
            </w:pPr>
          </w:p>
        </w:tc>
        <w:tc>
          <w:tcPr>
            <w:tcW w:w="935" w:type="dxa"/>
            <w:vMerge w:val="continue"/>
            <w:vAlign w:val="top"/>
          </w:tcPr>
          <w:p w14:paraId="3337B57C">
            <w:pPr>
              <w:adjustRightInd w:val="0"/>
              <w:snapToGrid w:val="0"/>
              <w:rPr>
                <w:rFonts w:asciiTheme="majorEastAsia" w:hAnsiTheme="majorEastAsia" w:eastAsiaTheme="majorEastAsia"/>
                <w:b/>
                <w:sz w:val="24"/>
                <w:szCs w:val="21"/>
              </w:rPr>
            </w:pPr>
          </w:p>
        </w:tc>
        <w:tc>
          <w:tcPr>
            <w:tcW w:w="7564" w:type="dxa"/>
            <w:gridSpan w:val="2"/>
            <w:vAlign w:val="top"/>
          </w:tcPr>
          <w:p w14:paraId="39F7D5D3">
            <w:pPr>
              <w:spacing w:line="276" w:lineRule="auto"/>
              <w:rPr>
                <w:rFonts w:hint="eastAsia" w:ascii="宋体" w:hAnsi="宋体" w:eastAsia="宋体" w:cs="宋体"/>
                <w:b/>
                <w:sz w:val="22"/>
                <w:szCs w:val="22"/>
                <w:lang w:eastAsia="zh-CN"/>
              </w:rPr>
            </w:pPr>
            <w:r>
              <w:rPr>
                <w:rFonts w:hint="eastAsia" w:ascii="宋体" w:hAnsi="宋体" w:eastAsia="宋体" w:cs="宋体"/>
                <w:color w:val="000000"/>
                <w:kern w:val="0"/>
                <w:sz w:val="22"/>
                <w:szCs w:val="22"/>
              </w:rPr>
              <w:t>4、多个尺码可选</w:t>
            </w:r>
            <w:r>
              <w:rPr>
                <w:rFonts w:hint="eastAsia" w:ascii="宋体" w:hAnsi="宋体" w:cs="宋体"/>
                <w:color w:val="000000"/>
                <w:kern w:val="0"/>
                <w:sz w:val="22"/>
                <w:szCs w:val="22"/>
                <w:lang w:eastAsia="zh-CN"/>
              </w:rPr>
              <w:t>，</w:t>
            </w:r>
            <w:r>
              <w:rPr>
                <w:rFonts w:hint="eastAsia" w:ascii="宋体" w:hAnsi="宋体" w:cs="宋体"/>
                <w:color w:val="000000"/>
                <w:kern w:val="0"/>
                <w:sz w:val="22"/>
                <w:szCs w:val="22"/>
                <w:lang w:val="en-US" w:eastAsia="zh-CN"/>
              </w:rPr>
              <w:t>按照衣架数量配置</w:t>
            </w:r>
          </w:p>
        </w:tc>
        <w:tc>
          <w:tcPr>
            <w:tcW w:w="817" w:type="dxa"/>
            <w:vAlign w:val="top"/>
          </w:tcPr>
          <w:p w14:paraId="5FB1188B">
            <w:pPr>
              <w:spacing w:line="276" w:lineRule="auto"/>
              <w:rPr>
                <w:rFonts w:asciiTheme="majorEastAsia" w:hAnsiTheme="majorEastAsia" w:eastAsiaTheme="majorEastAsia"/>
                <w:b/>
                <w:sz w:val="24"/>
                <w:szCs w:val="21"/>
              </w:rPr>
            </w:pPr>
          </w:p>
        </w:tc>
      </w:tr>
      <w:tr w14:paraId="7FA93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top"/>
          </w:tcPr>
          <w:p w14:paraId="0C33C307">
            <w:pPr>
              <w:adjustRightInd w:val="0"/>
              <w:snapToGrid w:val="0"/>
              <w:rPr>
                <w:rFonts w:hint="eastAsia" w:asciiTheme="majorEastAsia" w:hAnsiTheme="majorEastAsia" w:eastAsiaTheme="majorEastAsia"/>
                <w:b/>
                <w:sz w:val="24"/>
                <w:szCs w:val="21"/>
              </w:rPr>
            </w:pPr>
          </w:p>
        </w:tc>
        <w:tc>
          <w:tcPr>
            <w:tcW w:w="935" w:type="dxa"/>
            <w:vMerge w:val="continue"/>
            <w:vAlign w:val="top"/>
          </w:tcPr>
          <w:p w14:paraId="0182CA44">
            <w:pPr>
              <w:adjustRightInd w:val="0"/>
              <w:snapToGrid w:val="0"/>
              <w:rPr>
                <w:rFonts w:asciiTheme="majorEastAsia" w:hAnsiTheme="majorEastAsia" w:eastAsiaTheme="majorEastAsia"/>
                <w:b/>
                <w:sz w:val="24"/>
                <w:szCs w:val="21"/>
              </w:rPr>
            </w:pPr>
          </w:p>
        </w:tc>
        <w:tc>
          <w:tcPr>
            <w:tcW w:w="7564" w:type="dxa"/>
            <w:gridSpan w:val="2"/>
            <w:vAlign w:val="top"/>
          </w:tcPr>
          <w:p w14:paraId="7F02AA8D">
            <w:pPr>
              <w:spacing w:line="276" w:lineRule="auto"/>
              <w:rPr>
                <w:rFonts w:hint="eastAsia" w:ascii="宋体" w:hAnsi="宋体" w:eastAsia="宋体" w:cs="宋体"/>
                <w:b/>
                <w:sz w:val="22"/>
                <w:szCs w:val="22"/>
              </w:rPr>
            </w:pPr>
            <w:r>
              <w:rPr>
                <w:rFonts w:hint="eastAsia" w:ascii="宋体" w:hAnsi="宋体" w:eastAsia="宋体" w:cs="宋体"/>
                <w:color w:val="000000"/>
                <w:kern w:val="0"/>
                <w:sz w:val="22"/>
                <w:szCs w:val="22"/>
              </w:rPr>
              <w:t>5、配</w:t>
            </w:r>
            <w:r>
              <w:rPr>
                <w:rFonts w:hint="eastAsia" w:ascii="宋体" w:hAnsi="宋体" w:cs="宋体"/>
                <w:color w:val="000000"/>
                <w:kern w:val="0"/>
                <w:sz w:val="22"/>
                <w:szCs w:val="22"/>
                <w:lang w:val="en-US" w:eastAsia="zh-CN"/>
              </w:rPr>
              <w:t>≥140cm</w:t>
            </w:r>
            <w:r>
              <w:rPr>
                <w:rFonts w:hint="eastAsia" w:ascii="宋体" w:hAnsi="宋体" w:eastAsia="宋体" w:cs="宋体"/>
                <w:color w:val="000000"/>
                <w:kern w:val="0"/>
                <w:sz w:val="22"/>
                <w:szCs w:val="22"/>
              </w:rPr>
              <w:t>减压腰带</w:t>
            </w:r>
          </w:p>
        </w:tc>
        <w:tc>
          <w:tcPr>
            <w:tcW w:w="817" w:type="dxa"/>
            <w:vAlign w:val="top"/>
          </w:tcPr>
          <w:p w14:paraId="58B8AFAD">
            <w:pPr>
              <w:spacing w:line="276" w:lineRule="auto"/>
              <w:rPr>
                <w:rFonts w:asciiTheme="majorEastAsia" w:hAnsiTheme="majorEastAsia" w:eastAsiaTheme="majorEastAsia"/>
                <w:b/>
                <w:sz w:val="24"/>
                <w:szCs w:val="21"/>
              </w:rPr>
            </w:pPr>
          </w:p>
        </w:tc>
      </w:tr>
      <w:tr w14:paraId="42DF7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top"/>
          </w:tcPr>
          <w:p w14:paraId="25CA8106">
            <w:pPr>
              <w:adjustRightInd w:val="0"/>
              <w:snapToGrid w:val="0"/>
              <w:rPr>
                <w:rFonts w:hint="eastAsia" w:asciiTheme="majorEastAsia" w:hAnsiTheme="majorEastAsia" w:eastAsiaTheme="majorEastAsia"/>
                <w:b/>
                <w:sz w:val="24"/>
                <w:szCs w:val="21"/>
              </w:rPr>
            </w:pPr>
          </w:p>
        </w:tc>
        <w:tc>
          <w:tcPr>
            <w:tcW w:w="935" w:type="dxa"/>
            <w:vMerge w:val="continue"/>
            <w:vAlign w:val="top"/>
          </w:tcPr>
          <w:p w14:paraId="5FC351A2">
            <w:pPr>
              <w:adjustRightInd w:val="0"/>
              <w:snapToGrid w:val="0"/>
              <w:rPr>
                <w:rFonts w:asciiTheme="majorEastAsia" w:hAnsiTheme="majorEastAsia" w:eastAsiaTheme="majorEastAsia"/>
                <w:b/>
                <w:sz w:val="24"/>
                <w:szCs w:val="21"/>
              </w:rPr>
            </w:pPr>
          </w:p>
        </w:tc>
        <w:tc>
          <w:tcPr>
            <w:tcW w:w="7564" w:type="dxa"/>
            <w:gridSpan w:val="2"/>
            <w:vAlign w:val="top"/>
          </w:tcPr>
          <w:p w14:paraId="44A13CB3">
            <w:pPr>
              <w:spacing w:line="276" w:lineRule="auto"/>
              <w:rPr>
                <w:rFonts w:hint="eastAsia" w:ascii="宋体" w:hAnsi="宋体" w:eastAsia="宋体" w:cs="宋体"/>
                <w:b/>
                <w:sz w:val="22"/>
                <w:szCs w:val="22"/>
              </w:rPr>
            </w:pPr>
            <w:r>
              <w:rPr>
                <w:rFonts w:hint="eastAsia" w:ascii="宋体" w:hAnsi="宋体" w:eastAsia="宋体" w:cs="宋体"/>
                <w:color w:val="000000"/>
                <w:kern w:val="0"/>
                <w:sz w:val="22"/>
                <w:szCs w:val="22"/>
                <w:lang w:eastAsia="zh-CN"/>
              </w:rPr>
              <w:t>三、</w:t>
            </w:r>
            <w:r>
              <w:rPr>
                <w:rFonts w:hint="eastAsia" w:ascii="宋体" w:hAnsi="宋体" w:eastAsia="宋体" w:cs="宋体"/>
                <w:kern w:val="0"/>
                <w:sz w:val="22"/>
                <w:szCs w:val="22"/>
                <w:lang w:eastAsia="zh-CN"/>
              </w:rPr>
              <w:t>移动铅衣架</w:t>
            </w:r>
          </w:p>
        </w:tc>
        <w:tc>
          <w:tcPr>
            <w:tcW w:w="817" w:type="dxa"/>
            <w:vAlign w:val="top"/>
          </w:tcPr>
          <w:p w14:paraId="2E5EB5DE">
            <w:pPr>
              <w:spacing w:line="276" w:lineRule="auto"/>
              <w:rPr>
                <w:rFonts w:asciiTheme="majorEastAsia" w:hAnsiTheme="majorEastAsia" w:eastAsiaTheme="majorEastAsia"/>
                <w:b/>
                <w:sz w:val="24"/>
                <w:szCs w:val="21"/>
              </w:rPr>
            </w:pPr>
          </w:p>
        </w:tc>
      </w:tr>
      <w:tr w14:paraId="36AB9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top"/>
          </w:tcPr>
          <w:p w14:paraId="6AAB551A">
            <w:pPr>
              <w:adjustRightInd w:val="0"/>
              <w:snapToGrid w:val="0"/>
              <w:rPr>
                <w:rFonts w:asciiTheme="majorEastAsia" w:hAnsiTheme="majorEastAsia" w:eastAsiaTheme="majorEastAsia"/>
                <w:b/>
                <w:sz w:val="24"/>
                <w:szCs w:val="21"/>
              </w:rPr>
            </w:pPr>
          </w:p>
        </w:tc>
        <w:tc>
          <w:tcPr>
            <w:tcW w:w="935" w:type="dxa"/>
            <w:vMerge w:val="continue"/>
            <w:vAlign w:val="top"/>
          </w:tcPr>
          <w:p w14:paraId="771BA59C">
            <w:pPr>
              <w:adjustRightInd w:val="0"/>
              <w:snapToGrid w:val="0"/>
              <w:rPr>
                <w:rFonts w:asciiTheme="majorEastAsia" w:hAnsiTheme="majorEastAsia" w:eastAsiaTheme="majorEastAsia"/>
                <w:b/>
                <w:sz w:val="24"/>
                <w:szCs w:val="21"/>
              </w:rPr>
            </w:pPr>
          </w:p>
        </w:tc>
        <w:tc>
          <w:tcPr>
            <w:tcW w:w="7564" w:type="dxa"/>
            <w:gridSpan w:val="2"/>
            <w:vAlign w:val="top"/>
          </w:tcPr>
          <w:p w14:paraId="7F7D029E">
            <w:pPr>
              <w:spacing w:line="276"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kern w:val="0"/>
                <w:sz w:val="22"/>
                <w:szCs w:val="22"/>
              </w:rPr>
              <w:t>1、不锈钢材质</w:t>
            </w:r>
            <w:r>
              <w:rPr>
                <w:rFonts w:hint="eastAsia" w:ascii="宋体" w:hAnsi="宋体" w:eastAsia="宋体" w:cs="宋体"/>
                <w:color w:val="000000"/>
                <w:kern w:val="0"/>
                <w:sz w:val="22"/>
                <w:szCs w:val="22"/>
                <w:lang w:eastAsia="zh-CN"/>
              </w:rPr>
              <w:t>或者优于</w:t>
            </w:r>
          </w:p>
        </w:tc>
        <w:tc>
          <w:tcPr>
            <w:tcW w:w="817" w:type="dxa"/>
            <w:vAlign w:val="top"/>
          </w:tcPr>
          <w:p w14:paraId="0D167705">
            <w:pPr>
              <w:spacing w:line="276" w:lineRule="auto"/>
              <w:rPr>
                <w:rFonts w:asciiTheme="majorEastAsia" w:hAnsiTheme="majorEastAsia" w:eastAsiaTheme="majorEastAsia"/>
                <w:b/>
                <w:sz w:val="24"/>
                <w:szCs w:val="21"/>
              </w:rPr>
            </w:pPr>
          </w:p>
        </w:tc>
      </w:tr>
      <w:tr w14:paraId="5F552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top"/>
          </w:tcPr>
          <w:p w14:paraId="2DFF3A40">
            <w:pPr>
              <w:adjustRightInd w:val="0"/>
              <w:snapToGrid w:val="0"/>
              <w:rPr>
                <w:rFonts w:asciiTheme="majorEastAsia" w:hAnsiTheme="majorEastAsia" w:eastAsiaTheme="majorEastAsia"/>
                <w:b/>
                <w:sz w:val="24"/>
                <w:szCs w:val="21"/>
              </w:rPr>
            </w:pPr>
          </w:p>
        </w:tc>
        <w:tc>
          <w:tcPr>
            <w:tcW w:w="935" w:type="dxa"/>
            <w:vMerge w:val="continue"/>
            <w:vAlign w:val="top"/>
          </w:tcPr>
          <w:p w14:paraId="5579BC4E">
            <w:pPr>
              <w:adjustRightInd w:val="0"/>
              <w:snapToGrid w:val="0"/>
              <w:rPr>
                <w:rFonts w:asciiTheme="majorEastAsia" w:hAnsiTheme="majorEastAsia" w:eastAsiaTheme="majorEastAsia"/>
                <w:b/>
                <w:sz w:val="24"/>
                <w:szCs w:val="21"/>
              </w:rPr>
            </w:pPr>
          </w:p>
        </w:tc>
        <w:tc>
          <w:tcPr>
            <w:tcW w:w="7564" w:type="dxa"/>
            <w:gridSpan w:val="2"/>
            <w:vAlign w:val="top"/>
          </w:tcPr>
          <w:p w14:paraId="6C08A8C3">
            <w:pPr>
              <w:spacing w:line="276"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kern w:val="0"/>
                <w:sz w:val="22"/>
                <w:szCs w:val="22"/>
              </w:rPr>
              <w:t>2、上下两层，</w:t>
            </w:r>
            <w:r>
              <w:rPr>
                <w:rFonts w:hint="eastAsia" w:ascii="宋体" w:hAnsi="宋体" w:eastAsia="宋体" w:cs="宋体"/>
                <w:color w:val="000000"/>
                <w:kern w:val="0"/>
                <w:sz w:val="22"/>
                <w:szCs w:val="22"/>
                <w:lang w:eastAsia="zh-CN"/>
              </w:rPr>
              <w:t>每层</w:t>
            </w:r>
            <w:r>
              <w:rPr>
                <w:rFonts w:hint="eastAsia" w:ascii="宋体" w:hAnsi="宋体" w:eastAsia="宋体" w:cs="宋体"/>
                <w:color w:val="000000"/>
                <w:kern w:val="0"/>
                <w:sz w:val="22"/>
                <w:szCs w:val="22"/>
              </w:rPr>
              <w:t>≥10个衣架</w:t>
            </w:r>
          </w:p>
        </w:tc>
        <w:tc>
          <w:tcPr>
            <w:tcW w:w="817" w:type="dxa"/>
            <w:vAlign w:val="top"/>
          </w:tcPr>
          <w:p w14:paraId="55463954">
            <w:pPr>
              <w:spacing w:line="276" w:lineRule="auto"/>
              <w:rPr>
                <w:rFonts w:asciiTheme="majorEastAsia" w:hAnsiTheme="majorEastAsia" w:eastAsiaTheme="majorEastAsia"/>
                <w:b/>
                <w:sz w:val="24"/>
                <w:szCs w:val="21"/>
              </w:rPr>
            </w:pPr>
          </w:p>
        </w:tc>
      </w:tr>
      <w:tr w14:paraId="5D703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top"/>
          </w:tcPr>
          <w:p w14:paraId="03FB447E">
            <w:pPr>
              <w:adjustRightInd w:val="0"/>
              <w:snapToGrid w:val="0"/>
              <w:rPr>
                <w:rFonts w:asciiTheme="majorEastAsia" w:hAnsiTheme="majorEastAsia" w:eastAsiaTheme="majorEastAsia"/>
                <w:b/>
                <w:sz w:val="24"/>
                <w:szCs w:val="21"/>
              </w:rPr>
            </w:pPr>
          </w:p>
        </w:tc>
        <w:tc>
          <w:tcPr>
            <w:tcW w:w="935" w:type="dxa"/>
            <w:vMerge w:val="continue"/>
            <w:vAlign w:val="top"/>
          </w:tcPr>
          <w:p w14:paraId="4AC49D21">
            <w:pPr>
              <w:adjustRightInd w:val="0"/>
              <w:snapToGrid w:val="0"/>
              <w:rPr>
                <w:rFonts w:asciiTheme="majorEastAsia" w:hAnsiTheme="majorEastAsia" w:eastAsiaTheme="majorEastAsia"/>
                <w:b/>
                <w:sz w:val="24"/>
                <w:szCs w:val="21"/>
              </w:rPr>
            </w:pPr>
          </w:p>
        </w:tc>
        <w:tc>
          <w:tcPr>
            <w:tcW w:w="7564" w:type="dxa"/>
            <w:gridSpan w:val="2"/>
            <w:vAlign w:val="top"/>
          </w:tcPr>
          <w:p w14:paraId="4CFAC680">
            <w:pPr>
              <w:spacing w:line="276"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kern w:val="0"/>
                <w:sz w:val="22"/>
                <w:szCs w:val="22"/>
              </w:rPr>
              <w:t>3、小衣撑采用直径≥1</w:t>
            </w:r>
            <w:r>
              <w:rPr>
                <w:rFonts w:hint="eastAsia" w:ascii="宋体" w:hAnsi="宋体" w:cs="宋体"/>
                <w:color w:val="000000"/>
                <w:kern w:val="0"/>
                <w:sz w:val="22"/>
                <w:szCs w:val="22"/>
                <w:lang w:val="en-US" w:eastAsia="zh-CN"/>
              </w:rPr>
              <w:t>0</w:t>
            </w:r>
            <w:r>
              <w:rPr>
                <w:rFonts w:hint="eastAsia" w:ascii="宋体" w:hAnsi="宋体" w:eastAsia="宋体" w:cs="宋体"/>
                <w:color w:val="000000"/>
                <w:kern w:val="0"/>
                <w:sz w:val="22"/>
                <w:szCs w:val="22"/>
              </w:rPr>
              <w:t>mm实心圆钢</w:t>
            </w:r>
          </w:p>
        </w:tc>
        <w:tc>
          <w:tcPr>
            <w:tcW w:w="817" w:type="dxa"/>
            <w:vAlign w:val="top"/>
          </w:tcPr>
          <w:p w14:paraId="27BFFFDF">
            <w:pPr>
              <w:spacing w:line="276" w:lineRule="auto"/>
              <w:rPr>
                <w:rFonts w:asciiTheme="majorEastAsia" w:hAnsiTheme="majorEastAsia" w:eastAsiaTheme="majorEastAsia"/>
                <w:b/>
                <w:sz w:val="24"/>
                <w:szCs w:val="21"/>
              </w:rPr>
            </w:pPr>
          </w:p>
        </w:tc>
      </w:tr>
      <w:tr w14:paraId="518AF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top"/>
          </w:tcPr>
          <w:p w14:paraId="7E87AE2C">
            <w:pPr>
              <w:adjustRightInd w:val="0"/>
              <w:snapToGrid w:val="0"/>
              <w:rPr>
                <w:rFonts w:asciiTheme="majorEastAsia" w:hAnsiTheme="majorEastAsia" w:eastAsiaTheme="majorEastAsia"/>
                <w:b/>
                <w:sz w:val="24"/>
                <w:szCs w:val="21"/>
              </w:rPr>
            </w:pPr>
          </w:p>
        </w:tc>
        <w:tc>
          <w:tcPr>
            <w:tcW w:w="935" w:type="dxa"/>
            <w:vMerge w:val="continue"/>
            <w:vAlign w:val="top"/>
          </w:tcPr>
          <w:p w14:paraId="38A4B926">
            <w:pPr>
              <w:adjustRightInd w:val="0"/>
              <w:snapToGrid w:val="0"/>
              <w:rPr>
                <w:rFonts w:asciiTheme="majorEastAsia" w:hAnsiTheme="majorEastAsia" w:eastAsiaTheme="majorEastAsia"/>
                <w:b/>
                <w:sz w:val="24"/>
                <w:szCs w:val="21"/>
              </w:rPr>
            </w:pPr>
          </w:p>
        </w:tc>
        <w:tc>
          <w:tcPr>
            <w:tcW w:w="7564" w:type="dxa"/>
            <w:gridSpan w:val="2"/>
            <w:vAlign w:val="top"/>
          </w:tcPr>
          <w:p w14:paraId="425B329D">
            <w:pPr>
              <w:spacing w:line="276" w:lineRule="auto"/>
              <w:rPr>
                <w:rFonts w:hint="eastAsia" w:ascii="宋体" w:hAnsi="宋体" w:eastAsia="宋体" w:cs="宋体"/>
                <w:b/>
                <w:color w:val="000000"/>
                <w:sz w:val="22"/>
                <w:szCs w:val="22"/>
              </w:rPr>
            </w:pPr>
            <w:r>
              <w:rPr>
                <w:rFonts w:hint="eastAsia" w:ascii="宋体" w:hAnsi="宋体" w:eastAsia="宋体" w:cs="宋体"/>
                <w:color w:val="000000"/>
                <w:kern w:val="0"/>
                <w:sz w:val="22"/>
                <w:szCs w:val="22"/>
              </w:rPr>
              <w:t>4、落地可移动，配医用静音阻尼轮</w:t>
            </w:r>
          </w:p>
        </w:tc>
        <w:tc>
          <w:tcPr>
            <w:tcW w:w="817" w:type="dxa"/>
            <w:vAlign w:val="top"/>
          </w:tcPr>
          <w:p w14:paraId="51B5A914">
            <w:pPr>
              <w:spacing w:line="276" w:lineRule="auto"/>
              <w:rPr>
                <w:rFonts w:asciiTheme="majorEastAsia" w:hAnsiTheme="majorEastAsia" w:eastAsiaTheme="majorEastAsia"/>
                <w:b/>
                <w:sz w:val="24"/>
                <w:szCs w:val="21"/>
              </w:rPr>
            </w:pPr>
          </w:p>
        </w:tc>
      </w:tr>
      <w:tr w14:paraId="48C45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top"/>
          </w:tcPr>
          <w:p w14:paraId="13E7387B">
            <w:pPr>
              <w:adjustRightInd w:val="0"/>
              <w:snapToGrid w:val="0"/>
              <w:rPr>
                <w:rFonts w:asciiTheme="majorEastAsia" w:hAnsiTheme="majorEastAsia" w:eastAsiaTheme="majorEastAsia"/>
                <w:b/>
                <w:sz w:val="24"/>
                <w:szCs w:val="21"/>
              </w:rPr>
            </w:pPr>
          </w:p>
        </w:tc>
        <w:tc>
          <w:tcPr>
            <w:tcW w:w="935" w:type="dxa"/>
            <w:vMerge w:val="continue"/>
            <w:vAlign w:val="top"/>
          </w:tcPr>
          <w:p w14:paraId="601805C6">
            <w:pPr>
              <w:adjustRightInd w:val="0"/>
              <w:snapToGrid w:val="0"/>
              <w:rPr>
                <w:rFonts w:asciiTheme="majorEastAsia" w:hAnsiTheme="majorEastAsia" w:eastAsiaTheme="majorEastAsia"/>
                <w:b/>
                <w:sz w:val="24"/>
                <w:szCs w:val="21"/>
              </w:rPr>
            </w:pPr>
          </w:p>
        </w:tc>
        <w:tc>
          <w:tcPr>
            <w:tcW w:w="7564" w:type="dxa"/>
            <w:gridSpan w:val="2"/>
            <w:vAlign w:val="top"/>
          </w:tcPr>
          <w:p w14:paraId="394EBD37">
            <w:pPr>
              <w:spacing w:line="276" w:lineRule="auto"/>
              <w:rPr>
                <w:rFonts w:hint="eastAsia" w:ascii="宋体" w:hAnsi="宋体" w:eastAsia="宋体" w:cs="宋体"/>
                <w:color w:val="000000"/>
                <w:sz w:val="22"/>
                <w:szCs w:val="22"/>
              </w:rPr>
            </w:pPr>
            <w:r>
              <w:rPr>
                <w:rFonts w:hint="eastAsia" w:ascii="宋体" w:hAnsi="宋体" w:eastAsia="宋体" w:cs="宋体"/>
                <w:color w:val="000000"/>
                <w:kern w:val="0"/>
                <w:sz w:val="22"/>
                <w:szCs w:val="22"/>
                <w:lang w:eastAsia="zh-CN"/>
              </w:rPr>
              <w:t>四、</w:t>
            </w:r>
            <w:r>
              <w:rPr>
                <w:rFonts w:hint="eastAsia" w:ascii="宋体" w:hAnsi="宋体" w:eastAsia="宋体" w:cs="宋体"/>
                <w:color w:val="000000"/>
                <w:kern w:val="0"/>
                <w:sz w:val="22"/>
                <w:szCs w:val="22"/>
              </w:rPr>
              <w:t>医用X射线立式摄片架防护装置</w:t>
            </w:r>
          </w:p>
        </w:tc>
        <w:tc>
          <w:tcPr>
            <w:tcW w:w="817" w:type="dxa"/>
            <w:vAlign w:val="top"/>
          </w:tcPr>
          <w:p w14:paraId="40677B8C">
            <w:pPr>
              <w:spacing w:line="276" w:lineRule="auto"/>
              <w:rPr>
                <w:rFonts w:asciiTheme="majorEastAsia" w:hAnsiTheme="majorEastAsia" w:eastAsiaTheme="majorEastAsia"/>
                <w:b/>
                <w:sz w:val="24"/>
                <w:szCs w:val="21"/>
              </w:rPr>
            </w:pPr>
          </w:p>
        </w:tc>
      </w:tr>
      <w:tr w14:paraId="5C59F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top"/>
          </w:tcPr>
          <w:p w14:paraId="03C677DE">
            <w:pPr>
              <w:adjustRightInd w:val="0"/>
              <w:snapToGrid w:val="0"/>
              <w:rPr>
                <w:rFonts w:asciiTheme="majorEastAsia" w:hAnsiTheme="majorEastAsia" w:eastAsiaTheme="majorEastAsia"/>
                <w:b/>
                <w:sz w:val="24"/>
                <w:szCs w:val="21"/>
              </w:rPr>
            </w:pPr>
          </w:p>
        </w:tc>
        <w:tc>
          <w:tcPr>
            <w:tcW w:w="935" w:type="dxa"/>
            <w:vMerge w:val="continue"/>
            <w:vAlign w:val="top"/>
          </w:tcPr>
          <w:p w14:paraId="1B825479">
            <w:pPr>
              <w:adjustRightInd w:val="0"/>
              <w:snapToGrid w:val="0"/>
              <w:rPr>
                <w:rFonts w:asciiTheme="majorEastAsia" w:hAnsiTheme="majorEastAsia" w:eastAsiaTheme="majorEastAsia"/>
                <w:b/>
                <w:sz w:val="24"/>
                <w:szCs w:val="21"/>
              </w:rPr>
            </w:pPr>
          </w:p>
        </w:tc>
        <w:tc>
          <w:tcPr>
            <w:tcW w:w="7564" w:type="dxa"/>
            <w:gridSpan w:val="2"/>
            <w:vAlign w:val="top"/>
          </w:tcPr>
          <w:p w14:paraId="0EDDFDB0">
            <w:pPr>
              <w:spacing w:line="276" w:lineRule="auto"/>
              <w:rPr>
                <w:rFonts w:hint="eastAsia" w:ascii="宋体" w:hAnsi="宋体" w:eastAsia="宋体" w:cs="宋体"/>
                <w:color w:val="000000"/>
                <w:sz w:val="22"/>
                <w:szCs w:val="22"/>
                <w:lang w:eastAsia="zh-CN"/>
              </w:rPr>
            </w:pPr>
            <w:r>
              <w:rPr>
                <w:rFonts w:hint="eastAsia" w:ascii="宋体" w:hAnsi="宋体" w:eastAsia="宋体" w:cs="宋体"/>
                <w:color w:val="000000"/>
                <w:kern w:val="0"/>
                <w:sz w:val="22"/>
                <w:szCs w:val="22"/>
              </w:rPr>
              <w:t>1、铅当量：上铅帘≥0.50mmPb</w:t>
            </w:r>
            <w:r>
              <w:rPr>
                <w:rFonts w:hint="eastAsia" w:ascii="宋体" w:hAnsi="宋体" w:cs="宋体"/>
                <w:color w:val="000000"/>
                <w:kern w:val="0"/>
                <w:sz w:val="22"/>
                <w:szCs w:val="22"/>
                <w:lang w:eastAsia="zh-CN"/>
              </w:rPr>
              <w:t>，下铅帘≥1.0mmPb</w:t>
            </w:r>
          </w:p>
        </w:tc>
        <w:tc>
          <w:tcPr>
            <w:tcW w:w="817" w:type="dxa"/>
            <w:vAlign w:val="top"/>
          </w:tcPr>
          <w:p w14:paraId="2AF59310">
            <w:pPr>
              <w:spacing w:line="276" w:lineRule="auto"/>
              <w:rPr>
                <w:rFonts w:asciiTheme="majorEastAsia" w:hAnsiTheme="majorEastAsia" w:eastAsiaTheme="majorEastAsia"/>
                <w:b/>
                <w:sz w:val="24"/>
                <w:szCs w:val="21"/>
              </w:rPr>
            </w:pPr>
          </w:p>
        </w:tc>
      </w:tr>
      <w:tr w14:paraId="35C27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top"/>
          </w:tcPr>
          <w:p w14:paraId="069F0D98">
            <w:pPr>
              <w:adjustRightInd w:val="0"/>
              <w:snapToGrid w:val="0"/>
              <w:rPr>
                <w:rFonts w:asciiTheme="majorEastAsia" w:hAnsiTheme="majorEastAsia" w:eastAsiaTheme="majorEastAsia"/>
                <w:b/>
                <w:sz w:val="24"/>
                <w:szCs w:val="21"/>
              </w:rPr>
            </w:pPr>
          </w:p>
        </w:tc>
        <w:tc>
          <w:tcPr>
            <w:tcW w:w="935" w:type="dxa"/>
            <w:vMerge w:val="continue"/>
            <w:vAlign w:val="top"/>
          </w:tcPr>
          <w:p w14:paraId="4C61CFA6">
            <w:pPr>
              <w:adjustRightInd w:val="0"/>
              <w:snapToGrid w:val="0"/>
              <w:rPr>
                <w:rFonts w:asciiTheme="majorEastAsia" w:hAnsiTheme="majorEastAsia" w:eastAsiaTheme="majorEastAsia"/>
                <w:b/>
                <w:sz w:val="24"/>
                <w:szCs w:val="21"/>
              </w:rPr>
            </w:pPr>
          </w:p>
        </w:tc>
        <w:tc>
          <w:tcPr>
            <w:tcW w:w="7564" w:type="dxa"/>
            <w:gridSpan w:val="2"/>
            <w:vAlign w:val="top"/>
          </w:tcPr>
          <w:p w14:paraId="7402F57C">
            <w:pPr>
              <w:spacing w:line="276" w:lineRule="auto"/>
              <w:rPr>
                <w:rFonts w:hint="eastAsia" w:ascii="宋体" w:hAnsi="宋体" w:eastAsia="宋体" w:cs="宋体"/>
                <w:b/>
                <w:sz w:val="22"/>
                <w:szCs w:val="22"/>
              </w:rPr>
            </w:pPr>
            <w:r>
              <w:rPr>
                <w:rFonts w:hint="eastAsia" w:ascii="宋体" w:hAnsi="宋体" w:eastAsia="宋体" w:cs="宋体"/>
                <w:color w:val="000000"/>
                <w:kern w:val="0"/>
                <w:sz w:val="22"/>
                <w:szCs w:val="22"/>
              </w:rPr>
              <w:t>2、防护帘采用柔软型铅橡胶</w:t>
            </w:r>
          </w:p>
        </w:tc>
        <w:tc>
          <w:tcPr>
            <w:tcW w:w="817" w:type="dxa"/>
            <w:vAlign w:val="top"/>
          </w:tcPr>
          <w:p w14:paraId="556CA603">
            <w:pPr>
              <w:spacing w:line="276" w:lineRule="auto"/>
              <w:rPr>
                <w:rFonts w:asciiTheme="majorEastAsia" w:hAnsiTheme="majorEastAsia" w:eastAsiaTheme="majorEastAsia"/>
                <w:b/>
                <w:sz w:val="24"/>
                <w:szCs w:val="21"/>
              </w:rPr>
            </w:pPr>
          </w:p>
        </w:tc>
      </w:tr>
      <w:tr w14:paraId="58593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top"/>
          </w:tcPr>
          <w:p w14:paraId="15C342CB">
            <w:pPr>
              <w:adjustRightInd w:val="0"/>
              <w:snapToGrid w:val="0"/>
              <w:rPr>
                <w:rFonts w:asciiTheme="majorEastAsia" w:hAnsiTheme="majorEastAsia" w:eastAsiaTheme="majorEastAsia"/>
                <w:b/>
                <w:sz w:val="24"/>
                <w:szCs w:val="21"/>
              </w:rPr>
            </w:pPr>
          </w:p>
        </w:tc>
        <w:tc>
          <w:tcPr>
            <w:tcW w:w="935" w:type="dxa"/>
            <w:vMerge w:val="continue"/>
            <w:vAlign w:val="top"/>
          </w:tcPr>
          <w:p w14:paraId="2F44F12C">
            <w:pPr>
              <w:adjustRightInd w:val="0"/>
              <w:snapToGrid w:val="0"/>
              <w:rPr>
                <w:rFonts w:asciiTheme="majorEastAsia" w:hAnsiTheme="majorEastAsia" w:eastAsiaTheme="majorEastAsia"/>
                <w:b/>
                <w:sz w:val="24"/>
                <w:szCs w:val="21"/>
              </w:rPr>
            </w:pPr>
          </w:p>
        </w:tc>
        <w:tc>
          <w:tcPr>
            <w:tcW w:w="7564" w:type="dxa"/>
            <w:gridSpan w:val="2"/>
            <w:vAlign w:val="top"/>
          </w:tcPr>
          <w:p w14:paraId="535B6EB8">
            <w:pPr>
              <w:spacing w:line="276" w:lineRule="auto"/>
              <w:rPr>
                <w:rFonts w:hint="eastAsia" w:ascii="宋体" w:hAnsi="宋体" w:eastAsia="宋体" w:cs="宋体"/>
                <w:b/>
                <w:sz w:val="22"/>
                <w:szCs w:val="22"/>
              </w:rPr>
            </w:pPr>
            <w:r>
              <w:rPr>
                <w:rFonts w:hint="eastAsia" w:ascii="宋体" w:hAnsi="宋体" w:eastAsia="宋体" w:cs="宋体"/>
                <w:color w:val="000000"/>
                <w:kern w:val="0"/>
                <w:sz w:val="22"/>
                <w:szCs w:val="22"/>
              </w:rPr>
              <w:t>3、防护帘尺寸：上帘≥</w:t>
            </w:r>
            <w:r>
              <w:rPr>
                <w:rFonts w:hint="eastAsia" w:ascii="宋体" w:hAnsi="宋体" w:cs="宋体"/>
                <w:color w:val="000000"/>
                <w:kern w:val="0"/>
                <w:sz w:val="22"/>
                <w:szCs w:val="22"/>
                <w:lang w:val="en-US" w:eastAsia="zh-CN"/>
              </w:rPr>
              <w:t>6</w:t>
            </w:r>
            <w:r>
              <w:rPr>
                <w:rFonts w:hint="eastAsia" w:ascii="宋体" w:hAnsi="宋体" w:eastAsia="宋体" w:cs="宋体"/>
                <w:color w:val="000000"/>
                <w:kern w:val="0"/>
                <w:sz w:val="22"/>
                <w:szCs w:val="22"/>
              </w:rPr>
              <w:t>00*</w:t>
            </w:r>
            <w:r>
              <w:rPr>
                <w:rFonts w:hint="eastAsia" w:ascii="宋体" w:hAnsi="宋体" w:cs="宋体"/>
                <w:color w:val="000000"/>
                <w:kern w:val="0"/>
                <w:sz w:val="22"/>
                <w:szCs w:val="22"/>
                <w:lang w:val="en-US" w:eastAsia="zh-CN"/>
              </w:rPr>
              <w:t>300</w:t>
            </w:r>
            <w:r>
              <w:rPr>
                <w:rFonts w:hint="eastAsia" w:ascii="宋体" w:hAnsi="宋体" w:eastAsia="宋体" w:cs="宋体"/>
                <w:color w:val="000000"/>
                <w:kern w:val="0"/>
                <w:sz w:val="22"/>
                <w:szCs w:val="22"/>
              </w:rPr>
              <w:t>mm；下帘≥</w:t>
            </w:r>
            <w:r>
              <w:rPr>
                <w:rFonts w:hint="eastAsia" w:ascii="宋体" w:hAnsi="宋体" w:cs="宋体"/>
                <w:color w:val="000000"/>
                <w:kern w:val="0"/>
                <w:sz w:val="22"/>
                <w:szCs w:val="22"/>
                <w:lang w:val="en-US" w:eastAsia="zh-CN"/>
              </w:rPr>
              <w:t>6</w:t>
            </w:r>
            <w:r>
              <w:rPr>
                <w:rFonts w:hint="eastAsia" w:ascii="宋体" w:hAnsi="宋体" w:eastAsia="宋体" w:cs="宋体"/>
                <w:color w:val="000000"/>
                <w:kern w:val="0"/>
                <w:sz w:val="22"/>
                <w:szCs w:val="22"/>
              </w:rPr>
              <w:t>00*</w:t>
            </w:r>
            <w:r>
              <w:rPr>
                <w:rFonts w:hint="eastAsia" w:ascii="宋体" w:hAnsi="宋体" w:cs="宋体"/>
                <w:color w:val="000000"/>
                <w:kern w:val="0"/>
                <w:sz w:val="22"/>
                <w:szCs w:val="22"/>
                <w:lang w:val="en-US" w:eastAsia="zh-CN"/>
              </w:rPr>
              <w:t>400</w:t>
            </w:r>
            <w:r>
              <w:rPr>
                <w:rFonts w:hint="eastAsia" w:ascii="宋体" w:hAnsi="宋体" w:eastAsia="宋体" w:cs="宋体"/>
                <w:color w:val="000000"/>
                <w:kern w:val="0"/>
                <w:sz w:val="22"/>
                <w:szCs w:val="22"/>
              </w:rPr>
              <w:t>mm</w:t>
            </w:r>
          </w:p>
        </w:tc>
        <w:tc>
          <w:tcPr>
            <w:tcW w:w="817" w:type="dxa"/>
            <w:vAlign w:val="top"/>
          </w:tcPr>
          <w:p w14:paraId="4CACD9D7">
            <w:pPr>
              <w:spacing w:line="276" w:lineRule="auto"/>
              <w:rPr>
                <w:rFonts w:asciiTheme="majorEastAsia" w:hAnsiTheme="majorEastAsia" w:eastAsiaTheme="majorEastAsia"/>
                <w:b/>
                <w:sz w:val="24"/>
                <w:szCs w:val="21"/>
              </w:rPr>
            </w:pPr>
          </w:p>
        </w:tc>
      </w:tr>
      <w:tr w14:paraId="75B86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top"/>
          </w:tcPr>
          <w:p w14:paraId="133F68FD">
            <w:pPr>
              <w:adjustRightInd w:val="0"/>
              <w:snapToGrid w:val="0"/>
              <w:rPr>
                <w:rFonts w:asciiTheme="majorEastAsia" w:hAnsiTheme="majorEastAsia" w:eastAsiaTheme="majorEastAsia"/>
                <w:b/>
                <w:sz w:val="24"/>
                <w:szCs w:val="21"/>
              </w:rPr>
            </w:pPr>
          </w:p>
        </w:tc>
        <w:tc>
          <w:tcPr>
            <w:tcW w:w="935" w:type="dxa"/>
            <w:vMerge w:val="continue"/>
            <w:vAlign w:val="top"/>
          </w:tcPr>
          <w:p w14:paraId="6598CEFC">
            <w:pPr>
              <w:adjustRightInd w:val="0"/>
              <w:snapToGrid w:val="0"/>
              <w:rPr>
                <w:rFonts w:asciiTheme="majorEastAsia" w:hAnsiTheme="majorEastAsia" w:eastAsiaTheme="majorEastAsia"/>
                <w:b/>
                <w:sz w:val="24"/>
                <w:szCs w:val="21"/>
              </w:rPr>
            </w:pPr>
          </w:p>
        </w:tc>
        <w:tc>
          <w:tcPr>
            <w:tcW w:w="7564" w:type="dxa"/>
            <w:gridSpan w:val="2"/>
            <w:vAlign w:val="top"/>
          </w:tcPr>
          <w:p w14:paraId="6D7120ED">
            <w:pPr>
              <w:spacing w:line="276" w:lineRule="auto"/>
              <w:rPr>
                <w:rFonts w:hint="default" w:ascii="宋体" w:hAnsi="宋体" w:eastAsia="宋体" w:cs="宋体"/>
                <w:b/>
                <w:sz w:val="22"/>
                <w:szCs w:val="22"/>
                <w:lang w:val="en-US" w:eastAsia="zh-CN"/>
              </w:rPr>
            </w:pPr>
            <w:r>
              <w:rPr>
                <w:rFonts w:hint="eastAsia" w:ascii="宋体" w:hAnsi="宋体" w:eastAsia="宋体" w:cs="宋体"/>
                <w:color w:val="000000"/>
                <w:kern w:val="0"/>
                <w:sz w:val="22"/>
                <w:szCs w:val="22"/>
              </w:rPr>
              <w:t>4、</w:t>
            </w:r>
            <w:r>
              <w:rPr>
                <w:rFonts w:hint="eastAsia" w:ascii="宋体" w:hAnsi="宋体" w:cs="宋体"/>
                <w:color w:val="000000"/>
                <w:kern w:val="0"/>
                <w:sz w:val="22"/>
                <w:szCs w:val="22"/>
                <w:lang w:val="en-US" w:eastAsia="zh-CN"/>
              </w:rPr>
              <w:t>高度调节：手动</w:t>
            </w:r>
          </w:p>
        </w:tc>
        <w:tc>
          <w:tcPr>
            <w:tcW w:w="817" w:type="dxa"/>
            <w:vAlign w:val="top"/>
          </w:tcPr>
          <w:p w14:paraId="123834C6">
            <w:pPr>
              <w:spacing w:line="276" w:lineRule="auto"/>
              <w:rPr>
                <w:rFonts w:asciiTheme="majorEastAsia" w:hAnsiTheme="majorEastAsia" w:eastAsiaTheme="majorEastAsia"/>
                <w:b/>
                <w:sz w:val="24"/>
                <w:szCs w:val="21"/>
              </w:rPr>
            </w:pPr>
          </w:p>
        </w:tc>
      </w:tr>
      <w:tr w14:paraId="4D5A6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top"/>
          </w:tcPr>
          <w:p w14:paraId="24FBF28E">
            <w:pPr>
              <w:adjustRightInd w:val="0"/>
              <w:snapToGrid w:val="0"/>
              <w:rPr>
                <w:rFonts w:asciiTheme="majorEastAsia" w:hAnsiTheme="majorEastAsia" w:eastAsiaTheme="majorEastAsia"/>
                <w:b/>
                <w:sz w:val="24"/>
                <w:szCs w:val="21"/>
              </w:rPr>
            </w:pPr>
          </w:p>
        </w:tc>
        <w:tc>
          <w:tcPr>
            <w:tcW w:w="935" w:type="dxa"/>
            <w:vMerge w:val="continue"/>
            <w:vAlign w:val="top"/>
          </w:tcPr>
          <w:p w14:paraId="18CAAE88">
            <w:pPr>
              <w:adjustRightInd w:val="0"/>
              <w:snapToGrid w:val="0"/>
              <w:rPr>
                <w:rFonts w:asciiTheme="majorEastAsia" w:hAnsiTheme="majorEastAsia" w:eastAsiaTheme="majorEastAsia"/>
                <w:b/>
                <w:sz w:val="24"/>
                <w:szCs w:val="21"/>
              </w:rPr>
            </w:pPr>
          </w:p>
        </w:tc>
        <w:tc>
          <w:tcPr>
            <w:tcW w:w="7564" w:type="dxa"/>
            <w:gridSpan w:val="2"/>
            <w:vAlign w:val="top"/>
          </w:tcPr>
          <w:p w14:paraId="699BDDC4">
            <w:pPr>
              <w:spacing w:line="276" w:lineRule="auto"/>
              <w:rPr>
                <w:rFonts w:hint="eastAsia" w:ascii="宋体" w:hAnsi="宋体" w:eastAsia="宋体" w:cs="宋体"/>
                <w:b/>
                <w:sz w:val="22"/>
                <w:szCs w:val="22"/>
              </w:rPr>
            </w:pPr>
            <w:r>
              <w:rPr>
                <w:rFonts w:hint="eastAsia" w:ascii="宋体" w:hAnsi="宋体" w:eastAsia="宋体" w:cs="宋体"/>
                <w:color w:val="000000"/>
                <w:kern w:val="0"/>
                <w:sz w:val="22"/>
                <w:szCs w:val="22"/>
              </w:rPr>
              <w:t>5、有效距离≥20米</w:t>
            </w:r>
          </w:p>
        </w:tc>
        <w:tc>
          <w:tcPr>
            <w:tcW w:w="817" w:type="dxa"/>
            <w:vAlign w:val="top"/>
          </w:tcPr>
          <w:p w14:paraId="361C4CD3">
            <w:pPr>
              <w:spacing w:line="276" w:lineRule="auto"/>
              <w:rPr>
                <w:rFonts w:asciiTheme="majorEastAsia" w:hAnsiTheme="majorEastAsia" w:eastAsiaTheme="majorEastAsia"/>
                <w:b/>
                <w:sz w:val="24"/>
                <w:szCs w:val="21"/>
              </w:rPr>
            </w:pPr>
          </w:p>
        </w:tc>
      </w:tr>
      <w:tr w14:paraId="4AF56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top"/>
          </w:tcPr>
          <w:p w14:paraId="7F419E41">
            <w:pPr>
              <w:adjustRightInd w:val="0"/>
              <w:snapToGrid w:val="0"/>
              <w:rPr>
                <w:rFonts w:asciiTheme="majorEastAsia" w:hAnsiTheme="majorEastAsia" w:eastAsiaTheme="majorEastAsia"/>
                <w:b/>
                <w:sz w:val="24"/>
                <w:szCs w:val="21"/>
              </w:rPr>
            </w:pPr>
          </w:p>
        </w:tc>
        <w:tc>
          <w:tcPr>
            <w:tcW w:w="935" w:type="dxa"/>
            <w:vMerge w:val="continue"/>
            <w:vAlign w:val="top"/>
          </w:tcPr>
          <w:p w14:paraId="0E06A644">
            <w:pPr>
              <w:adjustRightInd w:val="0"/>
              <w:snapToGrid w:val="0"/>
              <w:rPr>
                <w:rFonts w:asciiTheme="majorEastAsia" w:hAnsiTheme="majorEastAsia" w:eastAsiaTheme="majorEastAsia"/>
                <w:b/>
                <w:sz w:val="24"/>
                <w:szCs w:val="21"/>
              </w:rPr>
            </w:pPr>
          </w:p>
        </w:tc>
        <w:tc>
          <w:tcPr>
            <w:tcW w:w="7564" w:type="dxa"/>
            <w:gridSpan w:val="2"/>
            <w:vAlign w:val="top"/>
          </w:tcPr>
          <w:p w14:paraId="10DC29E0">
            <w:pPr>
              <w:spacing w:line="276" w:lineRule="auto"/>
              <w:rPr>
                <w:rFonts w:hint="eastAsia" w:ascii="宋体" w:hAnsi="宋体" w:eastAsia="宋体" w:cs="宋体"/>
                <w:b/>
                <w:sz w:val="22"/>
                <w:szCs w:val="22"/>
              </w:rPr>
            </w:pPr>
            <w:r>
              <w:rPr>
                <w:rFonts w:hint="eastAsia" w:ascii="宋体" w:hAnsi="宋体" w:eastAsia="宋体" w:cs="宋体"/>
                <w:color w:val="000000"/>
                <w:kern w:val="0"/>
                <w:sz w:val="22"/>
                <w:szCs w:val="22"/>
              </w:rPr>
              <w:t>6、落地可移动</w:t>
            </w:r>
          </w:p>
        </w:tc>
        <w:tc>
          <w:tcPr>
            <w:tcW w:w="817" w:type="dxa"/>
            <w:vAlign w:val="top"/>
          </w:tcPr>
          <w:p w14:paraId="3D7B842E">
            <w:pPr>
              <w:spacing w:line="276" w:lineRule="auto"/>
              <w:rPr>
                <w:rFonts w:asciiTheme="majorEastAsia" w:hAnsiTheme="majorEastAsia" w:eastAsiaTheme="majorEastAsia"/>
                <w:b/>
                <w:sz w:val="24"/>
                <w:szCs w:val="21"/>
              </w:rPr>
            </w:pPr>
          </w:p>
        </w:tc>
      </w:tr>
      <w:tr w14:paraId="7728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2174C28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22A76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00CA07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73E94CD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w:t>
            </w:r>
            <w:r>
              <w:rPr>
                <w:rFonts w:hint="eastAsia" w:asciiTheme="majorEastAsia" w:hAnsiTheme="majorEastAsia" w:eastAsiaTheme="majorEastAsia"/>
                <w:b/>
                <w:sz w:val="24"/>
                <w:szCs w:val="21"/>
                <w:u w:val="single"/>
                <w:lang w:val="en-US" w:eastAsia="zh-CN"/>
              </w:rPr>
              <w:t>30</w:t>
            </w:r>
            <w:r>
              <w:rPr>
                <w:rFonts w:hint="eastAsia" w:asciiTheme="majorEastAsia" w:hAnsiTheme="majorEastAsia" w:eastAsiaTheme="majorEastAsia"/>
                <w:b/>
                <w:sz w:val="24"/>
                <w:szCs w:val="21"/>
              </w:rPr>
              <w:t>日历日内。</w:t>
            </w:r>
          </w:p>
        </w:tc>
      </w:tr>
      <w:tr w14:paraId="569BD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9AFEBC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2563CE54">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52F0B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BFE37C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249D8F2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35BDC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6A3D77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055E0631">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40891CA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tc>
      </w:tr>
      <w:tr w14:paraId="1C015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DB5511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0957995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3115A74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53FF4A2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4C463AA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6C35677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6EB08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1CF0C7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334F6EC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77D5375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3082E31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2E250C8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6467943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44BB081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122E19A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3D90FB3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4CD5A6C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3F50D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6557FD5">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28235C55">
            <w:pPr>
              <w:adjustRightInd w:val="0"/>
              <w:snapToGrid w:val="0"/>
              <w:rPr>
                <w:rFonts w:asciiTheme="majorEastAsia" w:hAnsiTheme="majorEastAsia" w:eastAsiaTheme="majorEastAsia"/>
                <w:sz w:val="24"/>
                <w:szCs w:val="21"/>
              </w:rPr>
            </w:pPr>
          </w:p>
        </w:tc>
        <w:tc>
          <w:tcPr>
            <w:tcW w:w="8261" w:type="dxa"/>
            <w:gridSpan w:val="2"/>
          </w:tcPr>
          <w:p w14:paraId="31B8CE8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 xml:space="preserve">    </w:t>
            </w:r>
            <w:r>
              <w:rPr>
                <w:rFonts w:hint="eastAsia" w:asciiTheme="minorEastAsia" w:hAnsiTheme="minorEastAsia" w:eastAsiaTheme="minorEastAsia"/>
                <w:bCs/>
                <w:color w:val="FF0000"/>
                <w:szCs w:val="21"/>
              </w:rPr>
              <w:t>年（填写的数值≥3年）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0A7CFD52">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458503B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08A6FCF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4577F4B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0FADCA1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3782102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5DF0B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B16D86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7B613AC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71358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8A26EF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35A42D3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6EE3187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15EB5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5D0A8B8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4C2D247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40DACF6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76A4DA41">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638FD43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69A43232">
      <w:pPr>
        <w:spacing w:line="360" w:lineRule="auto"/>
        <w:ind w:firstLine="150" w:firstLineChars="100"/>
        <w:rPr>
          <w:rFonts w:cs="微软雅黑" w:asciiTheme="majorEastAsia" w:hAnsiTheme="majorEastAsia" w:eastAsiaTheme="majorEastAsia"/>
          <w:sz w:val="15"/>
          <w:szCs w:val="15"/>
        </w:rPr>
      </w:pPr>
    </w:p>
    <w:p w14:paraId="388A472A">
      <w:pPr>
        <w:spacing w:line="360" w:lineRule="auto"/>
        <w:ind w:firstLine="480" w:firstLineChars="200"/>
        <w:rPr>
          <w:rFonts w:hint="eastAsia" w:ascii="宋体" w:hAnsi="宋体"/>
          <w:sz w:val="24"/>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embedRegular r:id="rId1" w:fontKey="{E533BB6D-6EB5-4582-9895-3AC01988D6C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7D173531">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3C60F738">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7159"/>
    <w:rsid w:val="00117B29"/>
    <w:rsid w:val="00122AB5"/>
    <w:rsid w:val="00141F0D"/>
    <w:rsid w:val="00147AA8"/>
    <w:rsid w:val="00147DE0"/>
    <w:rsid w:val="00162C8C"/>
    <w:rsid w:val="00164210"/>
    <w:rsid w:val="0017347E"/>
    <w:rsid w:val="00173505"/>
    <w:rsid w:val="001755A1"/>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1233A9E"/>
    <w:rsid w:val="014E1483"/>
    <w:rsid w:val="021B4775"/>
    <w:rsid w:val="021B47AC"/>
    <w:rsid w:val="029730B0"/>
    <w:rsid w:val="0611217C"/>
    <w:rsid w:val="07302401"/>
    <w:rsid w:val="07AE3385"/>
    <w:rsid w:val="0E715E49"/>
    <w:rsid w:val="0F8E7447"/>
    <w:rsid w:val="119B6051"/>
    <w:rsid w:val="12A25084"/>
    <w:rsid w:val="142B2292"/>
    <w:rsid w:val="15FB47D0"/>
    <w:rsid w:val="176E40CA"/>
    <w:rsid w:val="18F34285"/>
    <w:rsid w:val="19A66D0D"/>
    <w:rsid w:val="1A385FE8"/>
    <w:rsid w:val="1E12700E"/>
    <w:rsid w:val="21404B56"/>
    <w:rsid w:val="21971856"/>
    <w:rsid w:val="2230659D"/>
    <w:rsid w:val="22E10C1D"/>
    <w:rsid w:val="22E44AA0"/>
    <w:rsid w:val="248B294E"/>
    <w:rsid w:val="250732A1"/>
    <w:rsid w:val="268C31AC"/>
    <w:rsid w:val="26AB75C6"/>
    <w:rsid w:val="2799659D"/>
    <w:rsid w:val="29F1142E"/>
    <w:rsid w:val="2B252436"/>
    <w:rsid w:val="2CA54D9D"/>
    <w:rsid w:val="2D654973"/>
    <w:rsid w:val="31666F0B"/>
    <w:rsid w:val="32A55811"/>
    <w:rsid w:val="343F3B0B"/>
    <w:rsid w:val="34E32FC3"/>
    <w:rsid w:val="35887450"/>
    <w:rsid w:val="359B56E2"/>
    <w:rsid w:val="366D6BB6"/>
    <w:rsid w:val="38A16656"/>
    <w:rsid w:val="3EB2662C"/>
    <w:rsid w:val="3F79282F"/>
    <w:rsid w:val="41AA2E44"/>
    <w:rsid w:val="41FB36A0"/>
    <w:rsid w:val="427236EE"/>
    <w:rsid w:val="445F60B6"/>
    <w:rsid w:val="467F106F"/>
    <w:rsid w:val="4A717C4F"/>
    <w:rsid w:val="4C0C0625"/>
    <w:rsid w:val="4E280CF3"/>
    <w:rsid w:val="4F5A1A06"/>
    <w:rsid w:val="511F3F4B"/>
    <w:rsid w:val="532D755E"/>
    <w:rsid w:val="55236D3E"/>
    <w:rsid w:val="560C7514"/>
    <w:rsid w:val="56674A08"/>
    <w:rsid w:val="566D4594"/>
    <w:rsid w:val="56782117"/>
    <w:rsid w:val="58242AE0"/>
    <w:rsid w:val="58AB396B"/>
    <w:rsid w:val="5AEB5F17"/>
    <w:rsid w:val="5BD71AD6"/>
    <w:rsid w:val="5BDE3A84"/>
    <w:rsid w:val="5C483C8E"/>
    <w:rsid w:val="5E1936E1"/>
    <w:rsid w:val="60483AFC"/>
    <w:rsid w:val="606F1089"/>
    <w:rsid w:val="62375BD7"/>
    <w:rsid w:val="663B31C1"/>
    <w:rsid w:val="66AC0259"/>
    <w:rsid w:val="6A973924"/>
    <w:rsid w:val="6AF262EA"/>
    <w:rsid w:val="6AFD60D5"/>
    <w:rsid w:val="6CE50BA6"/>
    <w:rsid w:val="6F633413"/>
    <w:rsid w:val="6F9E571F"/>
    <w:rsid w:val="73374A1C"/>
    <w:rsid w:val="738F7392"/>
    <w:rsid w:val="73CB24CD"/>
    <w:rsid w:val="755B5F2E"/>
    <w:rsid w:val="760711F8"/>
    <w:rsid w:val="762C283F"/>
    <w:rsid w:val="767D5D1E"/>
    <w:rsid w:val="768255CD"/>
    <w:rsid w:val="76E03ABB"/>
    <w:rsid w:val="7A6F030F"/>
    <w:rsid w:val="7A89169D"/>
    <w:rsid w:val="7D3A64FB"/>
    <w:rsid w:val="7EB3097F"/>
    <w:rsid w:val="7EB410D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4443</Words>
  <Characters>4628</Characters>
  <Lines>32</Lines>
  <Paragraphs>9</Paragraphs>
  <TotalTime>0</TotalTime>
  <ScaleCrop>false</ScaleCrop>
  <LinksUpToDate>false</LinksUpToDate>
  <CharactersWithSpaces>4685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2024-11-20T01:50:00Z</dcterms:created>
  <dc:creator>陈蕾</dc:creator>
  <cp:lastModifiedBy>招采办</cp:lastModifiedBy>
  <cp:lastPrinted>2025-10-22T03:15:00Z</cp:lastPrinted>
  <dcterms:modified xsi:type="dcterms:W3CDTF">2025-12-08T08:20:20Z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eyJoZGlkIjoiYjVmOGY2NmQ5OTJmMDI1Mjc1OTM0OTRmZDQ5YTZkODMiLCJ1c2VySWQiOiIxMjM0Njk1MzQ0In0=</vt:lpwstr>
  </property>
  <property fmtid="{D5CDD505-2E9C-101B-9397-08002B2CF9AE}" pid="4" name="ICV">
    <vt:lpwstr>34CE7089C90949419C23105150DDD01A_13</vt:lpwstr>
  </property>
</Properties>
</file>