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98"/>
        <w:gridCol w:w="2711"/>
        <w:gridCol w:w="4259"/>
        <w:gridCol w:w="2570"/>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w:t>
            </w:r>
            <w:r>
              <w:rPr>
                <w:rFonts w:hint="eastAsia" w:eastAsia="宋体"/>
                <w:b/>
                <w:color w:val="000000"/>
                <w:sz w:val="30"/>
                <w:szCs w:val="30"/>
                <w:lang w:eastAsia="zh-CN"/>
              </w:rPr>
              <w:t>第76期</w:t>
            </w:r>
            <w:r>
              <w:rPr>
                <w:rFonts w:hint="eastAsia" w:eastAsia="宋体"/>
                <w:b/>
                <w:color w:val="000000"/>
                <w:sz w:val="30"/>
                <w:szCs w:val="30"/>
              </w:rPr>
              <w:t>医用耗材</w:t>
            </w:r>
          </w:p>
        </w:tc>
      </w:tr>
      <w:tr w14:paraId="3C3781CA">
        <w:tblPrEx>
          <w:tblCellMar>
            <w:top w:w="0" w:type="dxa"/>
            <w:left w:w="108" w:type="dxa"/>
            <w:bottom w:w="0" w:type="dxa"/>
            <w:right w:w="108" w:type="dxa"/>
          </w:tblCellMar>
        </w:tblPrEx>
        <w:trPr>
          <w:trHeight w:val="4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4"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80"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52"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2713" w:type="dxa"/>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ZCB2025-HC76-336</w:t>
            </w:r>
          </w:p>
        </w:tc>
        <w:tc>
          <w:tcPr>
            <w:tcW w:w="4261" w:type="dxa"/>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lang w:val="en-US" w:eastAsia="zh-CN"/>
              </w:rPr>
              <w:t>外科手术引流导管套装</w:t>
            </w:r>
          </w:p>
        </w:tc>
        <w:tc>
          <w:tcPr>
            <w:tcW w:w="2564" w:type="dxa"/>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心胸外科</w:t>
            </w:r>
          </w:p>
        </w:tc>
      </w:tr>
      <w:tr w14:paraId="76B6B453">
        <w:tblPrEx>
          <w:tblCellMar>
            <w:top w:w="0" w:type="dxa"/>
            <w:left w:w="108" w:type="dxa"/>
            <w:bottom w:w="0" w:type="dxa"/>
            <w:right w:w="108" w:type="dxa"/>
          </w:tblCellMar>
        </w:tblPrEx>
        <w:trPr>
          <w:trHeight w:val="460"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2713" w:type="dxa"/>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ZCB2025-HC76-337</w:t>
            </w:r>
          </w:p>
        </w:tc>
        <w:tc>
          <w:tcPr>
            <w:tcW w:w="4261" w:type="dxa"/>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lang w:val="en-US" w:eastAsia="zh-CN"/>
              </w:rPr>
              <w:t>一次性吸引灌流导管</w:t>
            </w:r>
          </w:p>
        </w:tc>
        <w:tc>
          <w:tcPr>
            <w:tcW w:w="2564" w:type="dxa"/>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lang w:val="en-US" w:eastAsia="zh-CN"/>
              </w:rPr>
              <w:t>心胸外科</w:t>
            </w:r>
          </w:p>
        </w:tc>
      </w:tr>
      <w:tr w14:paraId="399B031C">
        <w:tblPrEx>
          <w:tblCellMar>
            <w:top w:w="0" w:type="dxa"/>
            <w:left w:w="108" w:type="dxa"/>
            <w:bottom w:w="0" w:type="dxa"/>
            <w:right w:w="108" w:type="dxa"/>
          </w:tblCellMar>
        </w:tblPrEx>
        <w:trPr>
          <w:trHeight w:val="541"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default" w:eastAsia="宋体"/>
                <w:color w:val="000000"/>
                <w:sz w:val="22"/>
                <w:lang w:val="en-US" w:eastAsia="zh-CN"/>
              </w:rPr>
            </w:pPr>
            <w:r>
              <w:rPr>
                <w:rFonts w:hint="eastAsia" w:eastAsia="宋体"/>
                <w:color w:val="000000"/>
                <w:sz w:val="22"/>
                <w:lang w:val="en-US" w:eastAsia="zh-CN"/>
              </w:rPr>
              <w:t>3</w:t>
            </w:r>
          </w:p>
        </w:tc>
        <w:tc>
          <w:tcPr>
            <w:tcW w:w="2713" w:type="dxa"/>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eastAsia" w:eastAsia="宋体"/>
                <w:color w:val="000000"/>
                <w:sz w:val="22"/>
                <w:lang w:val="en-US" w:eastAsia="zh-CN"/>
              </w:rPr>
            </w:pPr>
            <w:r>
              <w:rPr>
                <w:rFonts w:hint="eastAsia" w:eastAsia="宋体"/>
                <w:color w:val="000000"/>
                <w:sz w:val="22"/>
                <w:lang w:val="en-US" w:eastAsia="zh-CN"/>
              </w:rPr>
              <w:t>ZCB2025-HC76-338</w:t>
            </w:r>
          </w:p>
        </w:tc>
        <w:tc>
          <w:tcPr>
            <w:tcW w:w="4261" w:type="dxa"/>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eastAsia" w:eastAsia="宋体"/>
                <w:color w:val="000000"/>
                <w:sz w:val="22"/>
                <w:lang w:val="en-US" w:eastAsia="zh-CN"/>
              </w:rPr>
            </w:pPr>
            <w:r>
              <w:rPr>
                <w:rFonts w:hint="eastAsia" w:eastAsia="宋体"/>
                <w:color w:val="000000"/>
                <w:sz w:val="22"/>
                <w:lang w:val="en-US" w:eastAsia="zh-CN"/>
              </w:rPr>
              <w:t>一次性皮肤缝合器</w:t>
            </w:r>
          </w:p>
        </w:tc>
        <w:tc>
          <w:tcPr>
            <w:tcW w:w="2564" w:type="dxa"/>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default" w:eastAsia="宋体"/>
                <w:color w:val="000000"/>
                <w:sz w:val="22"/>
                <w:lang w:val="en-US" w:eastAsia="zh-CN"/>
              </w:rPr>
              <w:t>心脏大血管外科</w:t>
            </w:r>
          </w:p>
        </w:tc>
      </w:tr>
      <w:tr w14:paraId="577765B6">
        <w:tblPrEx>
          <w:tblCellMar>
            <w:top w:w="0" w:type="dxa"/>
            <w:left w:w="108" w:type="dxa"/>
            <w:bottom w:w="0" w:type="dxa"/>
            <w:right w:w="108" w:type="dxa"/>
          </w:tblCellMar>
        </w:tblPrEx>
        <w:trPr>
          <w:trHeight w:val="555"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4-1</w:t>
            </w:r>
          </w:p>
        </w:tc>
        <w:tc>
          <w:tcPr>
            <w:tcW w:w="2713" w:type="dxa"/>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eastAsia" w:eastAsia="宋体"/>
                <w:color w:val="000000"/>
                <w:sz w:val="22"/>
                <w:lang w:val="en-US" w:eastAsia="zh-CN"/>
              </w:rPr>
            </w:pPr>
            <w:r>
              <w:rPr>
                <w:rFonts w:hint="eastAsia" w:eastAsia="宋体"/>
                <w:color w:val="000000"/>
                <w:sz w:val="22"/>
                <w:lang w:val="en-US" w:eastAsia="zh-CN"/>
              </w:rPr>
              <w:t>ZCB2025-HC76-339-A</w:t>
            </w:r>
          </w:p>
        </w:tc>
        <w:tc>
          <w:tcPr>
            <w:tcW w:w="4261" w:type="dxa"/>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eastAsia" w:eastAsia="宋体"/>
                <w:color w:val="000000"/>
                <w:sz w:val="22"/>
                <w:lang w:val="en-US" w:eastAsia="zh-CN"/>
              </w:rPr>
              <w:t>消融电极（外科术中止血装置）（A包）</w:t>
            </w:r>
          </w:p>
        </w:tc>
        <w:tc>
          <w:tcPr>
            <w:tcW w:w="2564" w:type="dxa"/>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default" w:eastAsia="宋体"/>
                <w:color w:val="000000"/>
                <w:sz w:val="22"/>
                <w:lang w:val="en-US" w:eastAsia="zh-CN"/>
              </w:rPr>
              <w:t>手术室</w:t>
            </w:r>
          </w:p>
        </w:tc>
      </w:tr>
      <w:tr w14:paraId="1E69CD6A">
        <w:tblPrEx>
          <w:tblCellMar>
            <w:top w:w="0" w:type="dxa"/>
            <w:left w:w="108" w:type="dxa"/>
            <w:bottom w:w="0" w:type="dxa"/>
            <w:right w:w="108" w:type="dxa"/>
          </w:tblCellMar>
        </w:tblPrEx>
        <w:trPr>
          <w:trHeight w:val="568"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4--2</w:t>
            </w:r>
          </w:p>
        </w:tc>
        <w:tc>
          <w:tcPr>
            <w:tcW w:w="2713" w:type="dxa"/>
            <w:tcBorders>
              <w:top w:val="single" w:color="auto" w:sz="4" w:space="0"/>
              <w:left w:val="nil"/>
              <w:bottom w:val="single" w:color="auto" w:sz="4" w:space="0"/>
              <w:right w:val="single" w:color="auto" w:sz="4" w:space="0"/>
            </w:tcBorders>
            <w:shd w:val="clear" w:color="auto" w:fill="auto"/>
            <w:vAlign w:val="center"/>
          </w:tcPr>
          <w:p w14:paraId="2D01805D">
            <w:pPr>
              <w:jc w:val="center"/>
              <w:rPr>
                <w:rFonts w:hint="default" w:eastAsia="宋体"/>
                <w:color w:val="000000"/>
                <w:sz w:val="22"/>
                <w:lang w:val="en-US" w:eastAsia="zh-CN"/>
              </w:rPr>
            </w:pPr>
            <w:r>
              <w:rPr>
                <w:rFonts w:hint="eastAsia" w:eastAsia="宋体"/>
                <w:color w:val="000000"/>
                <w:sz w:val="22"/>
                <w:lang w:val="en-US" w:eastAsia="zh-CN"/>
              </w:rPr>
              <w:t>ZCB2025-HC76-339-B</w:t>
            </w:r>
          </w:p>
        </w:tc>
        <w:tc>
          <w:tcPr>
            <w:tcW w:w="4261" w:type="dxa"/>
            <w:tcBorders>
              <w:top w:val="single" w:color="auto" w:sz="4" w:space="0"/>
              <w:left w:val="nil"/>
              <w:bottom w:val="single" w:color="auto" w:sz="4" w:space="0"/>
              <w:right w:val="single" w:color="auto" w:sz="4" w:space="0"/>
            </w:tcBorders>
            <w:shd w:val="clear" w:color="auto" w:fill="auto"/>
            <w:vAlign w:val="center"/>
          </w:tcPr>
          <w:p w14:paraId="5119CDC4">
            <w:pPr>
              <w:jc w:val="center"/>
              <w:rPr>
                <w:rFonts w:hint="eastAsia" w:eastAsia="宋体"/>
                <w:color w:val="000000"/>
                <w:sz w:val="22"/>
                <w:lang w:val="en-US" w:eastAsia="zh-CN"/>
              </w:rPr>
            </w:pPr>
            <w:r>
              <w:rPr>
                <w:rFonts w:hint="default" w:eastAsia="宋体"/>
                <w:color w:val="000000"/>
                <w:sz w:val="22"/>
                <w:lang w:val="en-US" w:eastAsia="zh-CN"/>
              </w:rPr>
              <w:t>消融电极（外科术中止血装置）</w:t>
            </w:r>
            <w:r>
              <w:rPr>
                <w:rFonts w:hint="eastAsia" w:eastAsia="宋体"/>
                <w:color w:val="000000"/>
                <w:sz w:val="22"/>
                <w:lang w:val="en-US" w:eastAsia="zh-CN"/>
              </w:rPr>
              <w:t>（B包）</w:t>
            </w:r>
          </w:p>
        </w:tc>
        <w:tc>
          <w:tcPr>
            <w:tcW w:w="2564" w:type="dxa"/>
            <w:tcBorders>
              <w:top w:val="single" w:color="auto" w:sz="4" w:space="0"/>
              <w:left w:val="nil"/>
              <w:bottom w:val="single" w:color="auto" w:sz="4" w:space="0"/>
              <w:right w:val="single" w:color="auto" w:sz="4" w:space="0"/>
            </w:tcBorders>
            <w:shd w:val="clear" w:color="auto" w:fill="auto"/>
            <w:vAlign w:val="center"/>
          </w:tcPr>
          <w:p w14:paraId="26FA915C">
            <w:pPr>
              <w:jc w:val="center"/>
              <w:rPr>
                <w:rFonts w:hint="eastAsia" w:eastAsia="宋体"/>
                <w:color w:val="000000"/>
                <w:sz w:val="22"/>
                <w:lang w:val="en-US" w:eastAsia="zh-CN"/>
              </w:rPr>
            </w:pPr>
            <w:r>
              <w:rPr>
                <w:rFonts w:hint="default" w:eastAsia="宋体"/>
                <w:color w:val="000000"/>
                <w:sz w:val="22"/>
                <w:lang w:val="en-US" w:eastAsia="zh-CN"/>
              </w:rPr>
              <w:t>手术室</w:t>
            </w:r>
          </w:p>
        </w:tc>
      </w:tr>
      <w:tr w14:paraId="00EF35C8">
        <w:tblPrEx>
          <w:tblCellMar>
            <w:top w:w="0" w:type="dxa"/>
            <w:left w:w="108" w:type="dxa"/>
            <w:bottom w:w="0" w:type="dxa"/>
            <w:right w:w="108" w:type="dxa"/>
          </w:tblCellMar>
        </w:tblPrEx>
        <w:trPr>
          <w:trHeight w:val="552" w:hRule="atLeast"/>
        </w:trPr>
        <w:tc>
          <w:tcPr>
            <w:tcW w:w="341"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eastAsia" w:eastAsia="宋体"/>
                <w:color w:val="000000"/>
                <w:sz w:val="22"/>
                <w:lang w:val="en-US" w:eastAsia="zh-CN"/>
              </w:rPr>
            </w:pPr>
            <w:r>
              <w:rPr>
                <w:rFonts w:hint="eastAsia" w:eastAsia="宋体"/>
                <w:color w:val="000000"/>
                <w:sz w:val="22"/>
                <w:lang w:val="en-US" w:eastAsia="zh-CN"/>
              </w:rPr>
              <w:t>5</w:t>
            </w:r>
          </w:p>
        </w:tc>
        <w:tc>
          <w:tcPr>
            <w:tcW w:w="2713" w:type="dxa"/>
            <w:tcBorders>
              <w:top w:val="single" w:color="auto" w:sz="4" w:space="0"/>
              <w:left w:val="nil"/>
              <w:bottom w:val="single" w:color="auto" w:sz="4" w:space="0"/>
              <w:right w:val="single" w:color="auto" w:sz="4" w:space="0"/>
            </w:tcBorders>
            <w:shd w:val="clear" w:color="auto" w:fill="auto"/>
            <w:vAlign w:val="center"/>
          </w:tcPr>
          <w:p w14:paraId="17452CF0">
            <w:pPr>
              <w:jc w:val="center"/>
              <w:rPr>
                <w:rFonts w:hint="default" w:eastAsia="宋体"/>
                <w:color w:val="000000"/>
                <w:sz w:val="22"/>
                <w:lang w:val="en-US" w:eastAsia="zh-CN"/>
              </w:rPr>
            </w:pPr>
            <w:r>
              <w:rPr>
                <w:rFonts w:hint="eastAsia" w:eastAsia="宋体"/>
                <w:color w:val="000000"/>
                <w:sz w:val="22"/>
                <w:lang w:val="en-US" w:eastAsia="zh-CN"/>
              </w:rPr>
              <w:t>ZCB2025-HC76-340</w:t>
            </w:r>
          </w:p>
        </w:tc>
        <w:tc>
          <w:tcPr>
            <w:tcW w:w="4261" w:type="dxa"/>
            <w:tcBorders>
              <w:top w:val="single" w:color="auto" w:sz="4" w:space="0"/>
              <w:left w:val="nil"/>
              <w:bottom w:val="single" w:color="auto" w:sz="4" w:space="0"/>
              <w:right w:val="single" w:color="auto" w:sz="4" w:space="0"/>
            </w:tcBorders>
            <w:shd w:val="clear" w:color="auto" w:fill="auto"/>
            <w:vAlign w:val="center"/>
          </w:tcPr>
          <w:p w14:paraId="2860A0EF">
            <w:pPr>
              <w:jc w:val="center"/>
              <w:rPr>
                <w:rFonts w:hint="eastAsia" w:eastAsia="宋体"/>
                <w:color w:val="000000"/>
                <w:sz w:val="22"/>
                <w:lang w:val="en-US" w:eastAsia="zh-CN"/>
              </w:rPr>
            </w:pPr>
            <w:r>
              <w:rPr>
                <w:rFonts w:hint="eastAsia" w:eastAsia="宋体"/>
                <w:color w:val="000000"/>
                <w:sz w:val="22"/>
                <w:lang w:val="en-US" w:eastAsia="zh-CN"/>
              </w:rPr>
              <w:t>包内敷料（部分规格重新采购）</w:t>
            </w:r>
          </w:p>
        </w:tc>
        <w:tc>
          <w:tcPr>
            <w:tcW w:w="1252" w:type="pct"/>
            <w:tcBorders>
              <w:top w:val="single" w:color="auto" w:sz="4" w:space="0"/>
              <w:left w:val="nil"/>
              <w:bottom w:val="single" w:color="auto" w:sz="4" w:space="0"/>
              <w:right w:val="single" w:color="auto" w:sz="4" w:space="0"/>
            </w:tcBorders>
            <w:shd w:val="clear" w:color="auto" w:fill="auto"/>
            <w:vAlign w:val="center"/>
          </w:tcPr>
          <w:p w14:paraId="14D9761B">
            <w:pPr>
              <w:jc w:val="center"/>
              <w:rPr>
                <w:rFonts w:hint="eastAsia" w:eastAsia="宋体"/>
                <w:color w:val="000000"/>
                <w:sz w:val="22"/>
                <w:lang w:val="en-US" w:eastAsia="zh-CN"/>
              </w:rPr>
            </w:pPr>
            <w:r>
              <w:rPr>
                <w:rFonts w:hint="eastAsia" w:eastAsia="宋体"/>
                <w:color w:val="000000"/>
                <w:sz w:val="22"/>
                <w:lang w:val="en-US" w:eastAsia="zh-CN"/>
              </w:rPr>
              <w:t>消毒供应中心</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11</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第76期</w:t>
      </w:r>
      <w:r>
        <w:rPr>
          <w:rFonts w:hint="eastAsia" w:ascii="方正小标宋简体" w:hAnsi="方正小标宋简体" w:eastAsia="方正小标宋简体" w:cs="方正小标宋简体"/>
          <w:sz w:val="44"/>
          <w:szCs w:val="44"/>
        </w:rPr>
        <w:t>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w:t>
      </w:r>
      <w:r>
        <w:rPr>
          <w:rFonts w:hint="eastAsia" w:ascii="Tahoma" w:hAnsi="Tahoma" w:cs="宋体"/>
          <w:kern w:val="0"/>
          <w:szCs w:val="21"/>
          <w:lang w:eastAsia="zh-CN"/>
        </w:rPr>
        <w:t>第76期</w:t>
      </w:r>
      <w:r>
        <w:rPr>
          <w:rFonts w:hint="eastAsia" w:ascii="Tahoma" w:hAnsi="Tahoma" w:cs="宋体"/>
          <w:kern w:val="0"/>
          <w:szCs w:val="21"/>
        </w:rPr>
        <w:t>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pPr>
      <w:r>
        <w:rPr>
          <w:rFonts w:hint="eastAsia"/>
          <w:b/>
          <w:bCs w:val="0"/>
          <w:highlight w:val="yellow"/>
          <w:lang w:val="en-US" w:eastAsia="zh-CN"/>
        </w:rPr>
        <w:t>重要提示：“ZCB2025-HC76-339消融电极（外科术中止血装置）”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2025年11月28日14点30分，</w:t>
      </w:r>
      <w:r>
        <w:rPr>
          <w:rFonts w:hint="eastAsia" w:ascii="宋体" w:hAnsi="宋体" w:eastAsia="宋体" w:cs="宋体"/>
          <w:b/>
          <w:bCs/>
          <w:color w:val="000000"/>
          <w:sz w:val="20"/>
          <w:szCs w:val="20"/>
          <w:u w:val="single"/>
        </w:rPr>
        <w:t>福田区福华路92号福星北小区中山大学附属第八医院</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深圳福田</w:t>
      </w:r>
      <w:r>
        <w:rPr>
          <w:rFonts w:hint="eastAsia" w:ascii="宋体" w:hAnsi="宋体" w:eastAsia="宋体" w:cs="宋体"/>
          <w:b/>
          <w:bCs/>
          <w:color w:val="000000"/>
          <w:sz w:val="20"/>
          <w:szCs w:val="20"/>
          <w:u w:val="single"/>
          <w:lang w:eastAsia="zh-CN"/>
        </w:rPr>
        <w:t>）</w:t>
      </w:r>
      <w:r>
        <w:rPr>
          <w:rFonts w:hint="eastAsia" w:ascii="宋体" w:hAnsi="宋体" w:eastAsia="宋体" w:cs="宋体"/>
          <w:b/>
          <w:bCs/>
          <w:color w:val="000000"/>
          <w:sz w:val="20"/>
          <w:szCs w:val="20"/>
          <w:u w:val="single"/>
        </w:rPr>
        <w:t>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51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55"/>
        <w:gridCol w:w="978"/>
        <w:gridCol w:w="1064"/>
        <w:gridCol w:w="1304"/>
        <w:gridCol w:w="1754"/>
        <w:gridCol w:w="842"/>
        <w:gridCol w:w="1132"/>
        <w:gridCol w:w="455"/>
        <w:gridCol w:w="2132"/>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31"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8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43"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482" w:type="pct"/>
            <w:vAlign w:val="center"/>
          </w:tcPr>
          <w:p w14:paraId="0773FAE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耗材名称（仅供参考）</w:t>
            </w:r>
          </w:p>
        </w:tc>
        <w:tc>
          <w:tcPr>
            <w:tcW w:w="591" w:type="pct"/>
            <w:vAlign w:val="center"/>
          </w:tcPr>
          <w:p w14:paraId="495B28C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795" w:type="pct"/>
            <w:vAlign w:val="center"/>
          </w:tcPr>
          <w:p w14:paraId="62D743FF">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81"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13"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06" w:type="pct"/>
            <w:vAlign w:val="center"/>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966" w:type="pct"/>
            <w:vAlign w:val="center"/>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31"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38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ZCB2025-HC76-336</w:t>
            </w:r>
          </w:p>
        </w:tc>
        <w:tc>
          <w:tcPr>
            <w:tcW w:w="443"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外科手术引流导管套装</w:t>
            </w:r>
          </w:p>
        </w:tc>
        <w:tc>
          <w:tcPr>
            <w:tcW w:w="482" w:type="pct"/>
            <w:shd w:val="clear" w:color="auto" w:fill="auto"/>
            <w:vAlign w:val="center"/>
          </w:tcPr>
          <w:p w14:paraId="71509BE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外科手术引流导管套装</w:t>
            </w:r>
          </w:p>
        </w:tc>
        <w:tc>
          <w:tcPr>
            <w:tcW w:w="591" w:type="pct"/>
            <w:shd w:val="clear" w:color="auto" w:fill="auto"/>
            <w:vAlign w:val="center"/>
          </w:tcPr>
          <w:p w14:paraId="688C52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600-630</w:t>
            </w:r>
          </w:p>
        </w:tc>
        <w:tc>
          <w:tcPr>
            <w:tcW w:w="795"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用于临床外科手术皮下引流、体表创伤或切口引流。</w:t>
            </w:r>
          </w:p>
        </w:tc>
        <w:tc>
          <w:tcPr>
            <w:tcW w:w="381" w:type="pct"/>
            <w:shd w:val="clear" w:color="auto" w:fill="auto"/>
            <w:vAlign w:val="center"/>
          </w:tcPr>
          <w:p w14:paraId="244C39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552897C3">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34546274">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心胸外科</w:t>
            </w:r>
          </w:p>
        </w:tc>
        <w:tc>
          <w:tcPr>
            <w:tcW w:w="966" w:type="pct"/>
            <w:vAlign w:val="center"/>
          </w:tcPr>
          <w:p w14:paraId="2E7A1C5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与原在库规格Fr15-SJQ-C-100ml-400ml、Fr15-YJQ-C-100ml-400ml</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31"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38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ZCB2025-HC76-337</w:t>
            </w:r>
          </w:p>
        </w:tc>
        <w:tc>
          <w:tcPr>
            <w:tcW w:w="443"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一次性吸引灌流导管</w:t>
            </w:r>
          </w:p>
        </w:tc>
        <w:tc>
          <w:tcPr>
            <w:tcW w:w="482" w:type="pct"/>
            <w:shd w:val="clear" w:color="auto" w:fill="auto"/>
            <w:vAlign w:val="center"/>
          </w:tcPr>
          <w:p w14:paraId="36E82BF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一次性吸引灌流导管</w:t>
            </w:r>
          </w:p>
        </w:tc>
        <w:tc>
          <w:tcPr>
            <w:tcW w:w="591" w:type="pct"/>
            <w:shd w:val="clear" w:color="auto" w:fill="auto"/>
            <w:vAlign w:val="center"/>
          </w:tcPr>
          <w:p w14:paraId="15200DF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1900</w:t>
            </w:r>
          </w:p>
        </w:tc>
        <w:tc>
          <w:tcPr>
            <w:tcW w:w="795"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用于内窥镜手术中进行冲洗组织和抽吸废液</w:t>
            </w:r>
          </w:p>
        </w:tc>
        <w:tc>
          <w:tcPr>
            <w:tcW w:w="381" w:type="pct"/>
            <w:shd w:val="clear" w:color="auto" w:fill="auto"/>
            <w:vAlign w:val="center"/>
          </w:tcPr>
          <w:p w14:paraId="01E6C83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58115073">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7886359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心胸外科</w:t>
            </w:r>
          </w:p>
        </w:tc>
        <w:tc>
          <w:tcPr>
            <w:tcW w:w="966" w:type="pct"/>
            <w:vAlign w:val="center"/>
          </w:tcPr>
          <w:p w14:paraId="5C35A736">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974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Align w:val="center"/>
          </w:tcPr>
          <w:p w14:paraId="0C539D3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387" w:type="pct"/>
            <w:shd w:val="clear" w:color="auto" w:fill="auto"/>
            <w:vAlign w:val="center"/>
          </w:tcPr>
          <w:p w14:paraId="4425C6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ZCB2025-HC76-338</w:t>
            </w:r>
          </w:p>
        </w:tc>
        <w:tc>
          <w:tcPr>
            <w:tcW w:w="443" w:type="pct"/>
            <w:shd w:val="clear" w:color="auto" w:fill="auto"/>
            <w:vAlign w:val="center"/>
          </w:tcPr>
          <w:p w14:paraId="4DCFAE7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一次性皮肤缝合器</w:t>
            </w:r>
          </w:p>
        </w:tc>
        <w:tc>
          <w:tcPr>
            <w:tcW w:w="482" w:type="pct"/>
            <w:shd w:val="clear" w:color="auto" w:fill="auto"/>
            <w:vAlign w:val="center"/>
          </w:tcPr>
          <w:p w14:paraId="7071337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一次性皮肤缝合器</w:t>
            </w:r>
          </w:p>
        </w:tc>
        <w:tc>
          <w:tcPr>
            <w:tcW w:w="591" w:type="pct"/>
            <w:shd w:val="clear" w:color="auto" w:fill="auto"/>
            <w:vAlign w:val="center"/>
          </w:tcPr>
          <w:p w14:paraId="31B3BB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680-2200</w:t>
            </w:r>
          </w:p>
        </w:tc>
        <w:tc>
          <w:tcPr>
            <w:tcW w:w="795" w:type="pct"/>
            <w:shd w:val="clear" w:color="auto" w:fill="auto"/>
            <w:vAlign w:val="center"/>
          </w:tcPr>
          <w:p w14:paraId="37194A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用于低张力手术切口闭合。</w:t>
            </w:r>
          </w:p>
        </w:tc>
        <w:tc>
          <w:tcPr>
            <w:tcW w:w="381" w:type="pct"/>
            <w:shd w:val="clear" w:color="auto" w:fill="auto"/>
            <w:vAlign w:val="center"/>
          </w:tcPr>
          <w:p w14:paraId="3C03D58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进口</w:t>
            </w:r>
          </w:p>
        </w:tc>
        <w:tc>
          <w:tcPr>
            <w:tcW w:w="513" w:type="pct"/>
            <w:vAlign w:val="center"/>
          </w:tcPr>
          <w:p w14:paraId="5546F019">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5B9360D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心脏大血管外科</w:t>
            </w:r>
          </w:p>
        </w:tc>
        <w:tc>
          <w:tcPr>
            <w:tcW w:w="966" w:type="pct"/>
            <w:vAlign w:val="center"/>
          </w:tcPr>
          <w:p w14:paraId="4677CFD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与原在库规格PS1160、PS1240</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48FE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Align w:val="center"/>
          </w:tcPr>
          <w:p w14:paraId="577CF7F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4-1</w:t>
            </w:r>
          </w:p>
        </w:tc>
        <w:tc>
          <w:tcPr>
            <w:tcW w:w="387" w:type="pct"/>
            <w:shd w:val="clear" w:color="auto" w:fill="auto"/>
            <w:vAlign w:val="center"/>
          </w:tcPr>
          <w:p w14:paraId="67EFD6B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ZCB2025-HC76-339-A</w:t>
            </w:r>
          </w:p>
        </w:tc>
        <w:tc>
          <w:tcPr>
            <w:tcW w:w="443" w:type="pct"/>
            <w:shd w:val="clear" w:color="auto" w:fill="auto"/>
            <w:vAlign w:val="center"/>
          </w:tcPr>
          <w:p w14:paraId="3B759D3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消融电极（外科术中止血装置）（A包）</w:t>
            </w:r>
          </w:p>
        </w:tc>
        <w:tc>
          <w:tcPr>
            <w:tcW w:w="482" w:type="pct"/>
            <w:shd w:val="clear" w:color="auto" w:fill="auto"/>
            <w:vAlign w:val="center"/>
          </w:tcPr>
          <w:p w14:paraId="2F820F8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消融电极（多功能手术解剖器）</w:t>
            </w:r>
          </w:p>
        </w:tc>
        <w:tc>
          <w:tcPr>
            <w:tcW w:w="591" w:type="pct"/>
            <w:shd w:val="clear" w:color="auto" w:fill="auto"/>
            <w:vAlign w:val="center"/>
          </w:tcPr>
          <w:p w14:paraId="61C9C86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180</w:t>
            </w:r>
          </w:p>
        </w:tc>
        <w:tc>
          <w:tcPr>
            <w:tcW w:w="795" w:type="pct"/>
            <w:shd w:val="clear" w:color="auto" w:fill="auto"/>
            <w:vAlign w:val="center"/>
          </w:tcPr>
          <w:p w14:paraId="122AEC7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与高频手术配合使用，用于对组织进行消融、止血、电切等。</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须适配在库爱尔博电刀机VI0300S威力电刀机For测FX（TM)-BC.For</w:t>
            </w:r>
          </w:p>
        </w:tc>
        <w:tc>
          <w:tcPr>
            <w:tcW w:w="381" w:type="pct"/>
            <w:shd w:val="clear" w:color="auto" w:fill="auto"/>
            <w:vAlign w:val="center"/>
          </w:tcPr>
          <w:p w14:paraId="3CAA459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47194C6C">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425E5AF9">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966" w:type="pct"/>
            <w:vAlign w:val="center"/>
          </w:tcPr>
          <w:p w14:paraId="23A5079E">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504F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Align w:val="center"/>
          </w:tcPr>
          <w:p w14:paraId="428E897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4-2</w:t>
            </w:r>
          </w:p>
        </w:tc>
        <w:tc>
          <w:tcPr>
            <w:tcW w:w="387" w:type="pct"/>
            <w:shd w:val="clear" w:color="auto" w:fill="auto"/>
            <w:vAlign w:val="center"/>
          </w:tcPr>
          <w:p w14:paraId="0AE5334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ZCB2025-HC76-339-B</w:t>
            </w:r>
          </w:p>
        </w:tc>
        <w:tc>
          <w:tcPr>
            <w:tcW w:w="443" w:type="pct"/>
            <w:shd w:val="clear" w:color="auto" w:fill="auto"/>
            <w:vAlign w:val="center"/>
          </w:tcPr>
          <w:p w14:paraId="037708A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消融电极（外科术中止血装置）</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（B包）</w:t>
            </w:r>
          </w:p>
        </w:tc>
        <w:tc>
          <w:tcPr>
            <w:tcW w:w="482" w:type="pct"/>
            <w:shd w:val="clear" w:color="auto" w:fill="auto"/>
            <w:vAlign w:val="center"/>
          </w:tcPr>
          <w:p w14:paraId="2086CF0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消融电极（外科术中止血装置）</w:t>
            </w:r>
          </w:p>
        </w:tc>
        <w:tc>
          <w:tcPr>
            <w:tcW w:w="591" w:type="pct"/>
            <w:shd w:val="clear" w:color="auto" w:fill="auto"/>
            <w:vAlign w:val="center"/>
          </w:tcPr>
          <w:p w14:paraId="586E69C4">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650-1700</w:t>
            </w:r>
          </w:p>
        </w:tc>
        <w:tc>
          <w:tcPr>
            <w:tcW w:w="795" w:type="pct"/>
            <w:shd w:val="clear" w:color="auto" w:fill="auto"/>
            <w:vAlign w:val="center"/>
          </w:tcPr>
          <w:p w14:paraId="2C220ED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与高频手术配合使用，用于对组织进行消融、止血、电切等。</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须适配在库爱尔博电刀机VI0300S威力电刀机For测FX（TM)-BC.For</w:t>
            </w:r>
          </w:p>
        </w:tc>
        <w:tc>
          <w:tcPr>
            <w:tcW w:w="381" w:type="pct"/>
            <w:shd w:val="clear" w:color="auto" w:fill="auto"/>
            <w:vAlign w:val="center"/>
          </w:tcPr>
          <w:p w14:paraId="4CAADE6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138CBFD0">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06677A36">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966" w:type="pct"/>
            <w:vAlign w:val="center"/>
          </w:tcPr>
          <w:p w14:paraId="3277DC30">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与原在库规格SYWDJ-B、SYWDJ-A10W2相对应的产品作为</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样品，此样品为综合评分的一部分</w:t>
            </w:r>
          </w:p>
        </w:tc>
      </w:tr>
      <w:tr w14:paraId="7040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restart"/>
            <w:vAlign w:val="center"/>
          </w:tcPr>
          <w:p w14:paraId="1BC4F59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387" w:type="pct"/>
            <w:vMerge w:val="restart"/>
            <w:shd w:val="clear" w:color="auto" w:fill="auto"/>
            <w:vAlign w:val="center"/>
          </w:tcPr>
          <w:p w14:paraId="153CEE8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ZCB2025-HC76-340</w:t>
            </w:r>
          </w:p>
        </w:tc>
        <w:tc>
          <w:tcPr>
            <w:tcW w:w="443" w:type="pct"/>
            <w:vMerge w:val="restart"/>
            <w:shd w:val="clear" w:color="auto" w:fill="auto"/>
            <w:vAlign w:val="center"/>
          </w:tcPr>
          <w:p w14:paraId="06427C6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包内敷料（部分规格重新采购）</w:t>
            </w:r>
          </w:p>
        </w:tc>
        <w:tc>
          <w:tcPr>
            <w:tcW w:w="482" w:type="pct"/>
            <w:shd w:val="clear" w:color="auto" w:fill="auto"/>
            <w:vAlign w:val="center"/>
          </w:tcPr>
          <w:p w14:paraId="1974273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医用脱脂纱布块</w:t>
            </w:r>
          </w:p>
        </w:tc>
        <w:tc>
          <w:tcPr>
            <w:tcW w:w="591" w:type="pct"/>
            <w:shd w:val="clear" w:color="auto" w:fill="auto"/>
            <w:vAlign w:val="center"/>
          </w:tcPr>
          <w:p w14:paraId="4B7883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0.36-0.37</w:t>
            </w:r>
          </w:p>
        </w:tc>
        <w:tc>
          <w:tcPr>
            <w:tcW w:w="795" w:type="pct"/>
            <w:shd w:val="clear" w:color="auto" w:fill="auto"/>
            <w:vAlign w:val="center"/>
          </w:tcPr>
          <w:p w14:paraId="7583969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供临床护创、吸湿用</w:t>
            </w:r>
          </w:p>
        </w:tc>
        <w:tc>
          <w:tcPr>
            <w:tcW w:w="381" w:type="pct"/>
            <w:shd w:val="clear" w:color="auto" w:fill="auto"/>
            <w:vAlign w:val="center"/>
          </w:tcPr>
          <w:p w14:paraId="089EE29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7C20811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restart"/>
            <w:shd w:val="clear" w:color="auto" w:fill="auto"/>
            <w:vAlign w:val="center"/>
          </w:tcPr>
          <w:p w14:paraId="553ADE2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消毒供应中心</w:t>
            </w:r>
          </w:p>
        </w:tc>
        <w:tc>
          <w:tcPr>
            <w:tcW w:w="966" w:type="pct"/>
            <w:vMerge w:val="restart"/>
            <w:vAlign w:val="center"/>
          </w:tcPr>
          <w:p w14:paraId="3A2A23C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51608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23BE217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6855C57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1DA8C2F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53D625D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医用棉球</w:t>
            </w:r>
          </w:p>
        </w:tc>
        <w:tc>
          <w:tcPr>
            <w:tcW w:w="591" w:type="pct"/>
            <w:shd w:val="clear" w:color="auto" w:fill="auto"/>
            <w:vAlign w:val="center"/>
          </w:tcPr>
          <w:p w14:paraId="493023B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0.43</w:t>
            </w:r>
          </w:p>
        </w:tc>
        <w:tc>
          <w:tcPr>
            <w:tcW w:w="795" w:type="pct"/>
            <w:shd w:val="clear" w:color="auto" w:fill="auto"/>
            <w:vAlign w:val="center"/>
          </w:tcPr>
          <w:p w14:paraId="35C4763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本用于医疗机构皮肤消毒时使用。</w:t>
            </w:r>
          </w:p>
        </w:tc>
        <w:tc>
          <w:tcPr>
            <w:tcW w:w="381" w:type="pct"/>
            <w:shd w:val="clear" w:color="auto" w:fill="auto"/>
            <w:vAlign w:val="center"/>
          </w:tcPr>
          <w:p w14:paraId="58B075B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6E4BC60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w:t>
            </w:r>
            <w:r>
              <w:rPr>
                <w:rFonts w:hint="eastAsia" w:asciiTheme="majorEastAsia" w:hAnsiTheme="majorEastAsia" w:eastAsiaTheme="majorEastAsia" w:cstheme="majorEastAsia"/>
                <w:i w:val="0"/>
                <w:iCs w:val="0"/>
                <w:color w:val="000000"/>
                <w:kern w:val="0"/>
                <w:sz w:val="16"/>
                <w:szCs w:val="16"/>
                <w:highlight w:val="none"/>
                <w:u w:val="none"/>
                <w:lang w:val="en-US" w:eastAsia="zh-CN" w:bidi="ar"/>
              </w:rPr>
              <w:t>按照医保局的规定不纳入深圳医用耗材阳光交易和监管平台挂网采购范围的产品，执行线下采购（后续如符合挂网条件，须即时无条件执行平台采购）</w:t>
            </w:r>
          </w:p>
        </w:tc>
        <w:tc>
          <w:tcPr>
            <w:tcW w:w="206" w:type="pct"/>
            <w:vMerge w:val="continue"/>
            <w:shd w:val="clear" w:color="auto" w:fill="auto"/>
            <w:vAlign w:val="center"/>
          </w:tcPr>
          <w:p w14:paraId="7B4EFC3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1CCF153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717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774B7AB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7E3CF63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22DC9BC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4440318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医用石蜡棉球</w:t>
            </w:r>
          </w:p>
        </w:tc>
        <w:tc>
          <w:tcPr>
            <w:tcW w:w="591" w:type="pct"/>
            <w:shd w:val="clear" w:color="auto" w:fill="auto"/>
            <w:vAlign w:val="center"/>
          </w:tcPr>
          <w:p w14:paraId="0628CA6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0.6</w:t>
            </w:r>
          </w:p>
        </w:tc>
        <w:tc>
          <w:tcPr>
            <w:tcW w:w="795" w:type="pct"/>
            <w:shd w:val="clear" w:color="auto" w:fill="auto"/>
            <w:vAlign w:val="center"/>
          </w:tcPr>
          <w:p w14:paraId="1A41A89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由棉球在液体石蜡中浸泡而成</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用于医疗器械表面润滑。</w:t>
            </w:r>
          </w:p>
        </w:tc>
        <w:tc>
          <w:tcPr>
            <w:tcW w:w="381" w:type="pct"/>
            <w:shd w:val="clear" w:color="auto" w:fill="auto"/>
            <w:vAlign w:val="center"/>
          </w:tcPr>
          <w:p w14:paraId="7003185C">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4D4FE98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w:t>
            </w:r>
            <w:r>
              <w:rPr>
                <w:rFonts w:hint="eastAsia" w:asciiTheme="majorEastAsia" w:hAnsiTheme="majorEastAsia" w:eastAsiaTheme="majorEastAsia" w:cstheme="majorEastAsia"/>
                <w:i w:val="0"/>
                <w:iCs w:val="0"/>
                <w:color w:val="000000"/>
                <w:kern w:val="0"/>
                <w:sz w:val="16"/>
                <w:szCs w:val="16"/>
                <w:highlight w:val="none"/>
                <w:u w:val="none"/>
                <w:lang w:val="en-US" w:eastAsia="zh-CN" w:bidi="ar"/>
              </w:rPr>
              <w:t>按照医保局的规定不纳入深圳医用耗材阳光交易和监管平台挂网采购范围的产品，执行线下采购（后续如符合挂网条件，须即时无条件执行平台采购）</w:t>
            </w:r>
          </w:p>
        </w:tc>
        <w:tc>
          <w:tcPr>
            <w:tcW w:w="206" w:type="pct"/>
            <w:vMerge w:val="continue"/>
            <w:shd w:val="clear" w:color="auto" w:fill="auto"/>
            <w:vAlign w:val="center"/>
          </w:tcPr>
          <w:p w14:paraId="1A86E1F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51A1AD7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5A92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51A81B0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66C1DCB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31C5687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33E9285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医用棉垫</w:t>
            </w:r>
          </w:p>
        </w:tc>
        <w:tc>
          <w:tcPr>
            <w:tcW w:w="591" w:type="pct"/>
            <w:shd w:val="clear" w:color="auto" w:fill="auto"/>
            <w:vAlign w:val="center"/>
          </w:tcPr>
          <w:p w14:paraId="3095654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0.49-2</w:t>
            </w:r>
          </w:p>
        </w:tc>
        <w:tc>
          <w:tcPr>
            <w:tcW w:w="795" w:type="pct"/>
            <w:shd w:val="clear" w:color="auto" w:fill="auto"/>
            <w:vAlign w:val="center"/>
          </w:tcPr>
          <w:p w14:paraId="139B3F8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供临床护创、吸湿用</w:t>
            </w:r>
          </w:p>
        </w:tc>
        <w:tc>
          <w:tcPr>
            <w:tcW w:w="381" w:type="pct"/>
            <w:shd w:val="clear" w:color="auto" w:fill="auto"/>
            <w:vAlign w:val="center"/>
          </w:tcPr>
          <w:p w14:paraId="6B75143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714E0D1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continue"/>
            <w:shd w:val="clear" w:color="auto" w:fill="auto"/>
            <w:vAlign w:val="center"/>
          </w:tcPr>
          <w:p w14:paraId="35E4E97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58D4E99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6544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34D7560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37FBEFF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2DDC287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564F286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一次性医用棉片</w:t>
            </w:r>
          </w:p>
        </w:tc>
        <w:tc>
          <w:tcPr>
            <w:tcW w:w="591" w:type="pct"/>
            <w:shd w:val="clear" w:color="auto" w:fill="auto"/>
            <w:vAlign w:val="center"/>
          </w:tcPr>
          <w:p w14:paraId="17A0B55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0.14-0.23</w:t>
            </w:r>
          </w:p>
        </w:tc>
        <w:tc>
          <w:tcPr>
            <w:tcW w:w="795" w:type="pct"/>
            <w:shd w:val="clear" w:color="auto" w:fill="auto"/>
            <w:vAlign w:val="center"/>
          </w:tcPr>
          <w:p w14:paraId="0E15ADB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由医用脱脂棉加工制成。经环氧乙烷灭菌后，环氧乙烷残留量应不大于10μg/g。一次性使用。供临床护创、吸湿用。</w:t>
            </w:r>
          </w:p>
        </w:tc>
        <w:tc>
          <w:tcPr>
            <w:tcW w:w="381" w:type="pct"/>
            <w:shd w:val="clear" w:color="auto" w:fill="auto"/>
            <w:vAlign w:val="center"/>
          </w:tcPr>
          <w:p w14:paraId="0BDB44F7">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4512EBB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continue"/>
            <w:shd w:val="clear" w:color="auto" w:fill="auto"/>
            <w:vAlign w:val="center"/>
          </w:tcPr>
          <w:p w14:paraId="78B9673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0893160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2984F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6772221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7E20CB5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08F738E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2665902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医用脱脂纱布垫</w:t>
            </w:r>
          </w:p>
        </w:tc>
        <w:tc>
          <w:tcPr>
            <w:tcW w:w="591" w:type="pct"/>
            <w:shd w:val="clear" w:color="auto" w:fill="auto"/>
            <w:vAlign w:val="center"/>
          </w:tcPr>
          <w:p w14:paraId="6A76007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0.55-0.57</w:t>
            </w:r>
          </w:p>
        </w:tc>
        <w:tc>
          <w:tcPr>
            <w:tcW w:w="795" w:type="pct"/>
            <w:shd w:val="clear" w:color="auto" w:fill="auto"/>
            <w:vAlign w:val="center"/>
          </w:tcPr>
          <w:p w14:paraId="32BB7DA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普通型由脱脂棉纱布加工而成；显影型由含有X光钡线的脱脂棉纱布加工而成。供临床护创、吸湿用</w:t>
            </w:r>
          </w:p>
        </w:tc>
        <w:tc>
          <w:tcPr>
            <w:tcW w:w="381" w:type="pct"/>
            <w:shd w:val="clear" w:color="auto" w:fill="auto"/>
            <w:vAlign w:val="center"/>
          </w:tcPr>
          <w:p w14:paraId="23BE2AA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0D17B0A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continue"/>
            <w:shd w:val="clear" w:color="auto" w:fill="auto"/>
            <w:vAlign w:val="center"/>
          </w:tcPr>
          <w:p w14:paraId="21600C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516457C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19566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26B6744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49E25F3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70CF1F5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2ED29EB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脱脂棉球</w:t>
            </w:r>
          </w:p>
        </w:tc>
        <w:tc>
          <w:tcPr>
            <w:tcW w:w="591" w:type="pct"/>
            <w:shd w:val="clear" w:color="auto" w:fill="auto"/>
            <w:vAlign w:val="center"/>
          </w:tcPr>
          <w:p w14:paraId="6DF42F9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16</w:t>
            </w:r>
          </w:p>
        </w:tc>
        <w:tc>
          <w:tcPr>
            <w:tcW w:w="795" w:type="pct"/>
            <w:shd w:val="clear" w:color="auto" w:fill="auto"/>
            <w:vAlign w:val="center"/>
          </w:tcPr>
          <w:p w14:paraId="29E0747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用于对手术或穿刺部位的皮肤、机械创伤及器械的局部涂抹消毒剂</w:t>
            </w:r>
          </w:p>
        </w:tc>
        <w:tc>
          <w:tcPr>
            <w:tcW w:w="381" w:type="pct"/>
            <w:shd w:val="clear" w:color="auto" w:fill="auto"/>
            <w:vAlign w:val="center"/>
          </w:tcPr>
          <w:p w14:paraId="43ED20C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32D9C33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w:t>
            </w:r>
            <w:r>
              <w:rPr>
                <w:rFonts w:hint="eastAsia" w:asciiTheme="majorEastAsia" w:hAnsiTheme="majorEastAsia" w:eastAsiaTheme="majorEastAsia" w:cstheme="majorEastAsia"/>
                <w:i w:val="0"/>
                <w:iCs w:val="0"/>
                <w:color w:val="000000"/>
                <w:kern w:val="0"/>
                <w:sz w:val="16"/>
                <w:szCs w:val="16"/>
                <w:highlight w:val="none"/>
                <w:u w:val="none"/>
                <w:lang w:val="en-US" w:eastAsia="zh-CN" w:bidi="ar"/>
              </w:rPr>
              <w:t>按照医保局的规定不纳入深圳医用耗材阳光交易和监管平台挂网采购范围的产品，执行线下采购（后续如符合挂网条件，须即时无条件执行平台采购）</w:t>
            </w:r>
          </w:p>
        </w:tc>
        <w:tc>
          <w:tcPr>
            <w:tcW w:w="206" w:type="pct"/>
            <w:vMerge w:val="continue"/>
            <w:shd w:val="clear" w:color="auto" w:fill="auto"/>
            <w:vAlign w:val="center"/>
          </w:tcPr>
          <w:p w14:paraId="7190248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2667FFE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w:t>
      </w:r>
      <w:r>
        <w:rPr>
          <w:rFonts w:hint="eastAsia"/>
          <w:szCs w:val="21"/>
          <w:highlight w:val="yellow"/>
          <w:lang w:val="en-US" w:eastAsia="zh-CN"/>
        </w:rPr>
        <w:t>第76期</w:t>
      </w:r>
      <w:r>
        <w:rPr>
          <w:rFonts w:hint="eastAsia"/>
          <w:szCs w:val="21"/>
          <w:lang w:val="en-US" w:eastAsia="zh-CN"/>
        </w:rPr>
        <w:t>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11月14日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党办通〔2025〕7号（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）以及党办通〔2025〕265号（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bookmarkStart w:id="30" w:name="_GoBack"/>
      <w:bookmarkEnd w:id="30"/>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51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855"/>
        <w:gridCol w:w="978"/>
        <w:gridCol w:w="1064"/>
        <w:gridCol w:w="1304"/>
        <w:gridCol w:w="1754"/>
        <w:gridCol w:w="842"/>
        <w:gridCol w:w="1132"/>
        <w:gridCol w:w="455"/>
        <w:gridCol w:w="2132"/>
      </w:tblGrid>
      <w:tr w14:paraId="686D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31" w:type="pct"/>
            <w:vAlign w:val="center"/>
          </w:tcPr>
          <w:p w14:paraId="74B99DC6">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87" w:type="pct"/>
            <w:vAlign w:val="center"/>
          </w:tcPr>
          <w:p w14:paraId="3E5B816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43" w:type="pct"/>
            <w:vAlign w:val="center"/>
          </w:tcPr>
          <w:p w14:paraId="7ABB3B71">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482" w:type="pct"/>
            <w:vAlign w:val="center"/>
          </w:tcPr>
          <w:p w14:paraId="5ED27C8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耗材名称（仅供参考）</w:t>
            </w:r>
          </w:p>
        </w:tc>
        <w:tc>
          <w:tcPr>
            <w:tcW w:w="591" w:type="pct"/>
            <w:vAlign w:val="center"/>
          </w:tcPr>
          <w:p w14:paraId="15E4E835">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795" w:type="pct"/>
            <w:vAlign w:val="center"/>
          </w:tcPr>
          <w:p w14:paraId="7CF1A4B5">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81" w:type="pct"/>
            <w:vAlign w:val="center"/>
          </w:tcPr>
          <w:p w14:paraId="3B1288A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13" w:type="pct"/>
            <w:vAlign w:val="center"/>
          </w:tcPr>
          <w:p w14:paraId="33FD425B">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06" w:type="pct"/>
            <w:vAlign w:val="center"/>
          </w:tcPr>
          <w:p w14:paraId="0462E0F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966" w:type="pct"/>
            <w:vAlign w:val="center"/>
          </w:tcPr>
          <w:p w14:paraId="433FDE8A">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94D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31" w:type="pct"/>
            <w:vAlign w:val="center"/>
          </w:tcPr>
          <w:p w14:paraId="75B4F61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387" w:type="pct"/>
            <w:shd w:val="clear" w:color="auto" w:fill="auto"/>
            <w:vAlign w:val="center"/>
          </w:tcPr>
          <w:p w14:paraId="21E0914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ZCB2025-HC76-336</w:t>
            </w:r>
          </w:p>
        </w:tc>
        <w:tc>
          <w:tcPr>
            <w:tcW w:w="443" w:type="pct"/>
            <w:shd w:val="clear" w:color="auto" w:fill="auto"/>
            <w:vAlign w:val="center"/>
          </w:tcPr>
          <w:p w14:paraId="73DB515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外科手术引流导管套装</w:t>
            </w:r>
          </w:p>
        </w:tc>
        <w:tc>
          <w:tcPr>
            <w:tcW w:w="482" w:type="pct"/>
            <w:shd w:val="clear" w:color="auto" w:fill="auto"/>
            <w:vAlign w:val="center"/>
          </w:tcPr>
          <w:p w14:paraId="2F0D705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外科手术引流导管套装</w:t>
            </w:r>
          </w:p>
        </w:tc>
        <w:tc>
          <w:tcPr>
            <w:tcW w:w="591" w:type="pct"/>
            <w:shd w:val="clear" w:color="auto" w:fill="auto"/>
            <w:vAlign w:val="center"/>
          </w:tcPr>
          <w:p w14:paraId="5A38992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600-630</w:t>
            </w:r>
          </w:p>
        </w:tc>
        <w:tc>
          <w:tcPr>
            <w:tcW w:w="795" w:type="pct"/>
            <w:shd w:val="clear" w:color="auto" w:fill="auto"/>
            <w:vAlign w:val="center"/>
          </w:tcPr>
          <w:p w14:paraId="26EB425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用于临床外科手术皮下引流、体表创伤或切口引流。</w:t>
            </w:r>
          </w:p>
        </w:tc>
        <w:tc>
          <w:tcPr>
            <w:tcW w:w="381" w:type="pct"/>
            <w:shd w:val="clear" w:color="auto" w:fill="auto"/>
            <w:vAlign w:val="center"/>
          </w:tcPr>
          <w:p w14:paraId="4D3409F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5683B7E0">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662360CB">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心胸外科</w:t>
            </w:r>
          </w:p>
        </w:tc>
        <w:tc>
          <w:tcPr>
            <w:tcW w:w="966" w:type="pct"/>
            <w:vAlign w:val="center"/>
          </w:tcPr>
          <w:p w14:paraId="34EF94AB">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与原在库规格Fr15-SJQ-C-100ml-400ml、Fr15-YJQ-C-100ml-400ml</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的产品作为样品，此样品为综合评分的一部分</w:t>
            </w:r>
          </w:p>
        </w:tc>
      </w:tr>
      <w:tr w14:paraId="71F7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31" w:type="pct"/>
            <w:vAlign w:val="center"/>
          </w:tcPr>
          <w:p w14:paraId="04B1F03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387" w:type="pct"/>
            <w:shd w:val="clear" w:color="auto" w:fill="auto"/>
            <w:vAlign w:val="center"/>
          </w:tcPr>
          <w:p w14:paraId="46F04BE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ZCB2025-HC76-337</w:t>
            </w:r>
          </w:p>
        </w:tc>
        <w:tc>
          <w:tcPr>
            <w:tcW w:w="443" w:type="pct"/>
            <w:shd w:val="clear" w:color="auto" w:fill="auto"/>
            <w:vAlign w:val="center"/>
          </w:tcPr>
          <w:p w14:paraId="1E7C3D9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一次性吸引灌流导管</w:t>
            </w:r>
          </w:p>
        </w:tc>
        <w:tc>
          <w:tcPr>
            <w:tcW w:w="482" w:type="pct"/>
            <w:shd w:val="clear" w:color="auto" w:fill="auto"/>
            <w:vAlign w:val="center"/>
          </w:tcPr>
          <w:p w14:paraId="635A8A3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一次性吸引灌流导管</w:t>
            </w:r>
          </w:p>
        </w:tc>
        <w:tc>
          <w:tcPr>
            <w:tcW w:w="591" w:type="pct"/>
            <w:shd w:val="clear" w:color="auto" w:fill="auto"/>
            <w:vAlign w:val="center"/>
          </w:tcPr>
          <w:p w14:paraId="1B8A280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1900</w:t>
            </w:r>
          </w:p>
        </w:tc>
        <w:tc>
          <w:tcPr>
            <w:tcW w:w="795" w:type="pct"/>
            <w:shd w:val="clear" w:color="auto" w:fill="auto"/>
            <w:vAlign w:val="center"/>
          </w:tcPr>
          <w:p w14:paraId="0944CFB1">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用于内窥镜手术中进行冲洗组织和抽吸废液</w:t>
            </w:r>
          </w:p>
        </w:tc>
        <w:tc>
          <w:tcPr>
            <w:tcW w:w="381" w:type="pct"/>
            <w:shd w:val="clear" w:color="auto" w:fill="auto"/>
            <w:vAlign w:val="center"/>
          </w:tcPr>
          <w:p w14:paraId="24019A48">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6D0A3E26">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7656507E">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心胸外科</w:t>
            </w:r>
          </w:p>
        </w:tc>
        <w:tc>
          <w:tcPr>
            <w:tcW w:w="966" w:type="pct"/>
            <w:vAlign w:val="center"/>
          </w:tcPr>
          <w:p w14:paraId="54C49772">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2644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Align w:val="center"/>
          </w:tcPr>
          <w:p w14:paraId="664722B7">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w:t>
            </w:r>
          </w:p>
        </w:tc>
        <w:tc>
          <w:tcPr>
            <w:tcW w:w="387" w:type="pct"/>
            <w:shd w:val="clear" w:color="auto" w:fill="auto"/>
            <w:vAlign w:val="center"/>
          </w:tcPr>
          <w:p w14:paraId="2CE981B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ZCB2025-HC76-338</w:t>
            </w:r>
          </w:p>
        </w:tc>
        <w:tc>
          <w:tcPr>
            <w:tcW w:w="443" w:type="pct"/>
            <w:shd w:val="clear" w:color="auto" w:fill="auto"/>
            <w:vAlign w:val="center"/>
          </w:tcPr>
          <w:p w14:paraId="7072DA8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一次性皮肤缝合器</w:t>
            </w:r>
          </w:p>
        </w:tc>
        <w:tc>
          <w:tcPr>
            <w:tcW w:w="482" w:type="pct"/>
            <w:shd w:val="clear" w:color="auto" w:fill="auto"/>
            <w:vAlign w:val="center"/>
          </w:tcPr>
          <w:p w14:paraId="39CDC61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一次性皮肤缝合器</w:t>
            </w:r>
          </w:p>
        </w:tc>
        <w:tc>
          <w:tcPr>
            <w:tcW w:w="591" w:type="pct"/>
            <w:shd w:val="clear" w:color="auto" w:fill="auto"/>
            <w:vAlign w:val="center"/>
          </w:tcPr>
          <w:p w14:paraId="51A1C31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680-2200</w:t>
            </w:r>
          </w:p>
        </w:tc>
        <w:tc>
          <w:tcPr>
            <w:tcW w:w="795" w:type="pct"/>
            <w:shd w:val="clear" w:color="auto" w:fill="auto"/>
            <w:vAlign w:val="center"/>
          </w:tcPr>
          <w:p w14:paraId="10F2A50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用于低张力手术切口闭合。</w:t>
            </w:r>
          </w:p>
        </w:tc>
        <w:tc>
          <w:tcPr>
            <w:tcW w:w="381" w:type="pct"/>
            <w:shd w:val="clear" w:color="auto" w:fill="auto"/>
            <w:vAlign w:val="center"/>
          </w:tcPr>
          <w:p w14:paraId="464A28F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允许</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进口</w:t>
            </w:r>
          </w:p>
        </w:tc>
        <w:tc>
          <w:tcPr>
            <w:tcW w:w="513" w:type="pct"/>
            <w:vAlign w:val="center"/>
          </w:tcPr>
          <w:p w14:paraId="477D2D0A">
            <w:pPr>
              <w:widowControl/>
              <w:jc w:val="center"/>
              <w:rPr>
                <w:rFonts w:hint="default"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5F312578">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心脏大血管外科</w:t>
            </w:r>
          </w:p>
        </w:tc>
        <w:tc>
          <w:tcPr>
            <w:tcW w:w="966" w:type="pct"/>
            <w:vAlign w:val="center"/>
          </w:tcPr>
          <w:p w14:paraId="3229D88D">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与原在库规格PS1160、PS1240</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 xml:space="preserve"> </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相对应的产品</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作为样品，此样品为综合评分的一部分</w:t>
            </w:r>
          </w:p>
        </w:tc>
      </w:tr>
      <w:tr w14:paraId="3EE68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Align w:val="center"/>
          </w:tcPr>
          <w:p w14:paraId="42942F8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4-1</w:t>
            </w:r>
          </w:p>
        </w:tc>
        <w:tc>
          <w:tcPr>
            <w:tcW w:w="387" w:type="pct"/>
            <w:shd w:val="clear" w:color="auto" w:fill="auto"/>
            <w:vAlign w:val="center"/>
          </w:tcPr>
          <w:p w14:paraId="77DC4B6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ZCB2025-HC76-339-A</w:t>
            </w:r>
          </w:p>
        </w:tc>
        <w:tc>
          <w:tcPr>
            <w:tcW w:w="443" w:type="pct"/>
            <w:shd w:val="clear" w:color="auto" w:fill="auto"/>
            <w:vAlign w:val="center"/>
          </w:tcPr>
          <w:p w14:paraId="3585DEC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消融电极（外科术中止血装置）（A包）</w:t>
            </w:r>
          </w:p>
        </w:tc>
        <w:tc>
          <w:tcPr>
            <w:tcW w:w="482" w:type="pct"/>
            <w:shd w:val="clear" w:color="auto" w:fill="auto"/>
            <w:vAlign w:val="center"/>
          </w:tcPr>
          <w:p w14:paraId="33C211D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消融电极（多功能手术解剖器）</w:t>
            </w:r>
          </w:p>
        </w:tc>
        <w:tc>
          <w:tcPr>
            <w:tcW w:w="591" w:type="pct"/>
            <w:shd w:val="clear" w:color="auto" w:fill="auto"/>
            <w:vAlign w:val="center"/>
          </w:tcPr>
          <w:p w14:paraId="18FA28B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180</w:t>
            </w:r>
          </w:p>
        </w:tc>
        <w:tc>
          <w:tcPr>
            <w:tcW w:w="795" w:type="pct"/>
            <w:shd w:val="clear" w:color="auto" w:fill="auto"/>
            <w:vAlign w:val="center"/>
          </w:tcPr>
          <w:p w14:paraId="5A490AA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与高频手术配合使用，用于对组织进行消融、止血、电切等。</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须适配在库爱尔博电刀机VI0300S威力电刀机For测FX（TM)-BC.For</w:t>
            </w:r>
          </w:p>
        </w:tc>
        <w:tc>
          <w:tcPr>
            <w:tcW w:w="381" w:type="pct"/>
            <w:shd w:val="clear" w:color="auto" w:fill="auto"/>
            <w:vAlign w:val="center"/>
          </w:tcPr>
          <w:p w14:paraId="12724AC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6F978510">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6D7F57FF">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966" w:type="pct"/>
            <w:vAlign w:val="center"/>
          </w:tcPr>
          <w:p w14:paraId="03076C1B">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54B8A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Align w:val="center"/>
          </w:tcPr>
          <w:p w14:paraId="5882E56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4-2</w:t>
            </w:r>
          </w:p>
        </w:tc>
        <w:tc>
          <w:tcPr>
            <w:tcW w:w="387" w:type="pct"/>
            <w:shd w:val="clear" w:color="auto" w:fill="auto"/>
            <w:vAlign w:val="center"/>
          </w:tcPr>
          <w:p w14:paraId="421856B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ZCB2025-HC76-339-B</w:t>
            </w:r>
          </w:p>
        </w:tc>
        <w:tc>
          <w:tcPr>
            <w:tcW w:w="443" w:type="pct"/>
            <w:shd w:val="clear" w:color="auto" w:fill="auto"/>
            <w:vAlign w:val="center"/>
          </w:tcPr>
          <w:p w14:paraId="41D0D6E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消融电极（外科术中止血装置）</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（B包）</w:t>
            </w:r>
          </w:p>
        </w:tc>
        <w:tc>
          <w:tcPr>
            <w:tcW w:w="482" w:type="pct"/>
            <w:shd w:val="clear" w:color="auto" w:fill="auto"/>
            <w:vAlign w:val="center"/>
          </w:tcPr>
          <w:p w14:paraId="273F48F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消融电极（外科术中止血装置）</w:t>
            </w:r>
          </w:p>
        </w:tc>
        <w:tc>
          <w:tcPr>
            <w:tcW w:w="591" w:type="pct"/>
            <w:shd w:val="clear" w:color="auto" w:fill="auto"/>
            <w:vAlign w:val="center"/>
          </w:tcPr>
          <w:p w14:paraId="5970046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650-1700</w:t>
            </w:r>
          </w:p>
        </w:tc>
        <w:tc>
          <w:tcPr>
            <w:tcW w:w="795" w:type="pct"/>
            <w:shd w:val="clear" w:color="auto" w:fill="auto"/>
            <w:vAlign w:val="center"/>
          </w:tcPr>
          <w:p w14:paraId="02F6ED2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与高频手术配合使用，用于对组织进行消融、止血、电切等。</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须适配在库爱尔博电刀机VI0300S威力电刀机For测FX（TM)-BC.For</w:t>
            </w:r>
          </w:p>
        </w:tc>
        <w:tc>
          <w:tcPr>
            <w:tcW w:w="381" w:type="pct"/>
            <w:shd w:val="clear" w:color="auto" w:fill="auto"/>
            <w:vAlign w:val="center"/>
          </w:tcPr>
          <w:p w14:paraId="2A551D2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24C243F1">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是</w:t>
            </w:r>
          </w:p>
        </w:tc>
        <w:tc>
          <w:tcPr>
            <w:tcW w:w="206" w:type="pct"/>
            <w:shd w:val="clear" w:color="auto" w:fill="auto"/>
            <w:vAlign w:val="center"/>
          </w:tcPr>
          <w:p w14:paraId="367C2CE0">
            <w:pPr>
              <w:widowControl/>
              <w:jc w:val="center"/>
              <w:rPr>
                <w:rFonts w:hint="eastAsia" w:asciiTheme="majorEastAsia" w:hAnsiTheme="majorEastAsia" w:eastAsiaTheme="majorEastAsia" w:cstheme="majorEastAsia"/>
                <w:kern w:val="0"/>
                <w:sz w:val="20"/>
                <w:szCs w:val="20"/>
                <w:lang w:val="en-US" w:eastAsia="zh-CN"/>
              </w:rPr>
            </w:pPr>
            <w:r>
              <w:rPr>
                <w:rFonts w:hint="default" w:asciiTheme="majorEastAsia" w:hAnsiTheme="majorEastAsia" w:eastAsiaTheme="majorEastAsia" w:cstheme="majorEastAsia"/>
                <w:kern w:val="0"/>
                <w:sz w:val="20"/>
                <w:szCs w:val="20"/>
                <w:lang w:val="en-US" w:eastAsia="zh-CN"/>
              </w:rPr>
              <w:t>手术室</w:t>
            </w:r>
          </w:p>
        </w:tc>
        <w:tc>
          <w:tcPr>
            <w:tcW w:w="966" w:type="pct"/>
            <w:vAlign w:val="center"/>
          </w:tcPr>
          <w:p w14:paraId="34C931A9">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与原在库规格SYWDJ-B、SYWDJ-A10W2相对应的产品作为</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样品，此样品为综合评分的一部分</w:t>
            </w:r>
          </w:p>
        </w:tc>
      </w:tr>
      <w:tr w14:paraId="60143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restart"/>
            <w:vAlign w:val="center"/>
          </w:tcPr>
          <w:p w14:paraId="58C81FF5">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387" w:type="pct"/>
            <w:vMerge w:val="restart"/>
            <w:shd w:val="clear" w:color="auto" w:fill="auto"/>
            <w:vAlign w:val="center"/>
          </w:tcPr>
          <w:p w14:paraId="5C9B49A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ZCB2025-HC76-340</w:t>
            </w:r>
          </w:p>
        </w:tc>
        <w:tc>
          <w:tcPr>
            <w:tcW w:w="443" w:type="pct"/>
            <w:vMerge w:val="restart"/>
            <w:shd w:val="clear" w:color="auto" w:fill="auto"/>
            <w:vAlign w:val="center"/>
          </w:tcPr>
          <w:p w14:paraId="5E892E2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包内敷料（部分规格重新采购）</w:t>
            </w:r>
          </w:p>
        </w:tc>
        <w:tc>
          <w:tcPr>
            <w:tcW w:w="482" w:type="pct"/>
            <w:shd w:val="clear" w:color="auto" w:fill="auto"/>
            <w:vAlign w:val="center"/>
          </w:tcPr>
          <w:p w14:paraId="2F46241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医用脱脂纱布块</w:t>
            </w:r>
          </w:p>
        </w:tc>
        <w:tc>
          <w:tcPr>
            <w:tcW w:w="591" w:type="pct"/>
            <w:shd w:val="clear" w:color="auto" w:fill="auto"/>
            <w:vAlign w:val="center"/>
          </w:tcPr>
          <w:p w14:paraId="0A5D586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0.36-0.37</w:t>
            </w:r>
          </w:p>
        </w:tc>
        <w:tc>
          <w:tcPr>
            <w:tcW w:w="795" w:type="pct"/>
            <w:shd w:val="clear" w:color="auto" w:fill="auto"/>
            <w:vAlign w:val="center"/>
          </w:tcPr>
          <w:p w14:paraId="51412A9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供临床护创、吸湿用</w:t>
            </w:r>
          </w:p>
        </w:tc>
        <w:tc>
          <w:tcPr>
            <w:tcW w:w="381" w:type="pct"/>
            <w:shd w:val="clear" w:color="auto" w:fill="auto"/>
            <w:vAlign w:val="center"/>
          </w:tcPr>
          <w:p w14:paraId="31A4502E">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500CF25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restart"/>
            <w:shd w:val="clear" w:color="auto" w:fill="auto"/>
            <w:vAlign w:val="center"/>
          </w:tcPr>
          <w:p w14:paraId="7106353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消毒供应中心</w:t>
            </w:r>
          </w:p>
        </w:tc>
        <w:tc>
          <w:tcPr>
            <w:tcW w:w="966" w:type="pct"/>
            <w:vMerge w:val="restart"/>
            <w:vAlign w:val="center"/>
          </w:tcPr>
          <w:p w14:paraId="02A1FE28">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874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6FD8D5E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3814C0C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5B2DDA9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51D8A24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医用棉球</w:t>
            </w:r>
          </w:p>
        </w:tc>
        <w:tc>
          <w:tcPr>
            <w:tcW w:w="591" w:type="pct"/>
            <w:shd w:val="clear" w:color="auto" w:fill="auto"/>
            <w:vAlign w:val="center"/>
          </w:tcPr>
          <w:p w14:paraId="1670EC5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0.43</w:t>
            </w:r>
          </w:p>
        </w:tc>
        <w:tc>
          <w:tcPr>
            <w:tcW w:w="795" w:type="pct"/>
            <w:shd w:val="clear" w:color="auto" w:fill="auto"/>
            <w:vAlign w:val="center"/>
          </w:tcPr>
          <w:p w14:paraId="68356C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本用于医疗机构皮肤消毒时使用。</w:t>
            </w:r>
          </w:p>
        </w:tc>
        <w:tc>
          <w:tcPr>
            <w:tcW w:w="381" w:type="pct"/>
            <w:shd w:val="clear" w:color="auto" w:fill="auto"/>
            <w:vAlign w:val="center"/>
          </w:tcPr>
          <w:p w14:paraId="4DA3B08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572E286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w:t>
            </w:r>
            <w:r>
              <w:rPr>
                <w:rFonts w:hint="eastAsia" w:asciiTheme="majorEastAsia" w:hAnsiTheme="majorEastAsia" w:eastAsiaTheme="majorEastAsia" w:cstheme="majorEastAsia"/>
                <w:i w:val="0"/>
                <w:iCs w:val="0"/>
                <w:color w:val="000000"/>
                <w:kern w:val="0"/>
                <w:sz w:val="16"/>
                <w:szCs w:val="16"/>
                <w:highlight w:val="none"/>
                <w:u w:val="none"/>
                <w:lang w:val="en-US" w:eastAsia="zh-CN" w:bidi="ar"/>
              </w:rPr>
              <w:t>按照医保局的规定不纳入深圳医用耗材阳光交易和监管平台挂网采购范围的产品，执行线下采购（后续如符合挂网条件，须即时无条件执行平台采购）</w:t>
            </w:r>
          </w:p>
        </w:tc>
        <w:tc>
          <w:tcPr>
            <w:tcW w:w="206" w:type="pct"/>
            <w:vMerge w:val="continue"/>
            <w:shd w:val="clear" w:color="auto" w:fill="auto"/>
            <w:vAlign w:val="center"/>
          </w:tcPr>
          <w:p w14:paraId="32BECA5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237E427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3E40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2E35230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67E7A24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23ACC29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7F5E9B7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医用石蜡棉球</w:t>
            </w:r>
          </w:p>
        </w:tc>
        <w:tc>
          <w:tcPr>
            <w:tcW w:w="591" w:type="pct"/>
            <w:shd w:val="clear" w:color="auto" w:fill="auto"/>
            <w:vAlign w:val="center"/>
          </w:tcPr>
          <w:p w14:paraId="1172E8D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0.6</w:t>
            </w:r>
          </w:p>
        </w:tc>
        <w:tc>
          <w:tcPr>
            <w:tcW w:w="795" w:type="pct"/>
            <w:shd w:val="clear" w:color="auto" w:fill="auto"/>
            <w:vAlign w:val="center"/>
          </w:tcPr>
          <w:p w14:paraId="5C748E3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由棉球在液体石蜡中浸泡而成</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用于医疗器械表面润滑。</w:t>
            </w:r>
          </w:p>
        </w:tc>
        <w:tc>
          <w:tcPr>
            <w:tcW w:w="381" w:type="pct"/>
            <w:shd w:val="clear" w:color="auto" w:fill="auto"/>
            <w:vAlign w:val="center"/>
          </w:tcPr>
          <w:p w14:paraId="24621C2A">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3396524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w:t>
            </w:r>
            <w:r>
              <w:rPr>
                <w:rFonts w:hint="eastAsia" w:asciiTheme="majorEastAsia" w:hAnsiTheme="majorEastAsia" w:eastAsiaTheme="majorEastAsia" w:cstheme="majorEastAsia"/>
                <w:i w:val="0"/>
                <w:iCs w:val="0"/>
                <w:color w:val="000000"/>
                <w:kern w:val="0"/>
                <w:sz w:val="16"/>
                <w:szCs w:val="16"/>
                <w:highlight w:val="none"/>
                <w:u w:val="none"/>
                <w:lang w:val="en-US" w:eastAsia="zh-CN" w:bidi="ar"/>
              </w:rPr>
              <w:t>按照医保局的规定不纳入深圳医用耗材阳光交易和监管平台挂网采购范围的产品，执行线下采购（后续如符合挂网条件，须即时无条件执行平台采购）</w:t>
            </w:r>
          </w:p>
        </w:tc>
        <w:tc>
          <w:tcPr>
            <w:tcW w:w="206" w:type="pct"/>
            <w:vMerge w:val="continue"/>
            <w:shd w:val="clear" w:color="auto" w:fill="auto"/>
            <w:vAlign w:val="center"/>
          </w:tcPr>
          <w:p w14:paraId="1DCED15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6399F1B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2266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1F345EC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6FBD810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1199DD3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0BEE58C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医用棉垫</w:t>
            </w:r>
          </w:p>
        </w:tc>
        <w:tc>
          <w:tcPr>
            <w:tcW w:w="591" w:type="pct"/>
            <w:shd w:val="clear" w:color="auto" w:fill="auto"/>
            <w:vAlign w:val="center"/>
          </w:tcPr>
          <w:p w14:paraId="5F6FB10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0.49-2</w:t>
            </w:r>
          </w:p>
        </w:tc>
        <w:tc>
          <w:tcPr>
            <w:tcW w:w="795" w:type="pct"/>
            <w:shd w:val="clear" w:color="auto" w:fill="auto"/>
            <w:vAlign w:val="center"/>
          </w:tcPr>
          <w:p w14:paraId="7136A48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供临床护创、吸湿用</w:t>
            </w:r>
          </w:p>
        </w:tc>
        <w:tc>
          <w:tcPr>
            <w:tcW w:w="381" w:type="pct"/>
            <w:shd w:val="clear" w:color="auto" w:fill="auto"/>
            <w:vAlign w:val="center"/>
          </w:tcPr>
          <w:p w14:paraId="2C316EC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4051B45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continue"/>
            <w:shd w:val="clear" w:color="auto" w:fill="auto"/>
            <w:vAlign w:val="center"/>
          </w:tcPr>
          <w:p w14:paraId="6329403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24FE101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5C93B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13A20B9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791B996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71DC885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7D64546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一次性医用棉片</w:t>
            </w:r>
          </w:p>
        </w:tc>
        <w:tc>
          <w:tcPr>
            <w:tcW w:w="591" w:type="pct"/>
            <w:shd w:val="clear" w:color="auto" w:fill="auto"/>
            <w:vAlign w:val="center"/>
          </w:tcPr>
          <w:p w14:paraId="049541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0.14-0.23</w:t>
            </w:r>
          </w:p>
        </w:tc>
        <w:tc>
          <w:tcPr>
            <w:tcW w:w="795" w:type="pct"/>
            <w:shd w:val="clear" w:color="auto" w:fill="auto"/>
            <w:vAlign w:val="center"/>
          </w:tcPr>
          <w:p w14:paraId="0E76C93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由医用脱脂棉加工制成。经环氧乙烷灭菌后，环氧乙烷残留量应不大于10μg/g。一次性使用。供临床护创、吸湿用。</w:t>
            </w:r>
          </w:p>
        </w:tc>
        <w:tc>
          <w:tcPr>
            <w:tcW w:w="381" w:type="pct"/>
            <w:shd w:val="clear" w:color="auto" w:fill="auto"/>
            <w:vAlign w:val="center"/>
          </w:tcPr>
          <w:p w14:paraId="16161C62">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74580CA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continue"/>
            <w:shd w:val="clear" w:color="auto" w:fill="auto"/>
            <w:vAlign w:val="center"/>
          </w:tcPr>
          <w:p w14:paraId="75F834C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6C33452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6AFA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50EDA23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262D0464">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67265B1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616A1EB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医用脱脂纱布垫</w:t>
            </w:r>
          </w:p>
        </w:tc>
        <w:tc>
          <w:tcPr>
            <w:tcW w:w="591" w:type="pct"/>
            <w:shd w:val="clear" w:color="auto" w:fill="auto"/>
            <w:vAlign w:val="center"/>
          </w:tcPr>
          <w:p w14:paraId="3D651F78">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0.55-0.57</w:t>
            </w:r>
          </w:p>
        </w:tc>
        <w:tc>
          <w:tcPr>
            <w:tcW w:w="795" w:type="pct"/>
            <w:shd w:val="clear" w:color="auto" w:fill="auto"/>
            <w:vAlign w:val="center"/>
          </w:tcPr>
          <w:p w14:paraId="277A260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普通型由脱脂棉纱布加工而成；显影型由含有X光钡线的脱脂棉纱布加工而成。供临床护创、吸湿用</w:t>
            </w:r>
          </w:p>
        </w:tc>
        <w:tc>
          <w:tcPr>
            <w:tcW w:w="381" w:type="pct"/>
            <w:shd w:val="clear" w:color="auto" w:fill="auto"/>
            <w:vAlign w:val="center"/>
          </w:tcPr>
          <w:p w14:paraId="0B4E018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33A4FC2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06" w:type="pct"/>
            <w:vMerge w:val="continue"/>
            <w:shd w:val="clear" w:color="auto" w:fill="auto"/>
            <w:vAlign w:val="center"/>
          </w:tcPr>
          <w:p w14:paraId="5FC5E8B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1602544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r w14:paraId="2810C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31" w:type="pct"/>
            <w:vMerge w:val="continue"/>
            <w:vAlign w:val="center"/>
          </w:tcPr>
          <w:p w14:paraId="32513D4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387" w:type="pct"/>
            <w:vMerge w:val="continue"/>
            <w:shd w:val="clear" w:color="auto" w:fill="auto"/>
            <w:vAlign w:val="center"/>
          </w:tcPr>
          <w:p w14:paraId="6060C23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43" w:type="pct"/>
            <w:vMerge w:val="continue"/>
            <w:shd w:val="clear" w:color="auto" w:fill="auto"/>
            <w:vAlign w:val="center"/>
          </w:tcPr>
          <w:p w14:paraId="02E04B8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482" w:type="pct"/>
            <w:shd w:val="clear" w:color="auto" w:fill="auto"/>
            <w:vAlign w:val="center"/>
          </w:tcPr>
          <w:p w14:paraId="0180268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脱脂棉球</w:t>
            </w:r>
          </w:p>
        </w:tc>
        <w:tc>
          <w:tcPr>
            <w:tcW w:w="591" w:type="pct"/>
            <w:shd w:val="clear" w:color="auto" w:fill="auto"/>
            <w:vAlign w:val="center"/>
          </w:tcPr>
          <w:p w14:paraId="543E14A3">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16</w:t>
            </w:r>
          </w:p>
        </w:tc>
        <w:tc>
          <w:tcPr>
            <w:tcW w:w="795" w:type="pct"/>
            <w:shd w:val="clear" w:color="auto" w:fill="auto"/>
            <w:vAlign w:val="center"/>
          </w:tcPr>
          <w:p w14:paraId="3C5DF17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用于对手术或穿刺部位的皮肤、机械创伤及器械的局部涂抹消毒剂</w:t>
            </w:r>
          </w:p>
        </w:tc>
        <w:tc>
          <w:tcPr>
            <w:tcW w:w="381" w:type="pct"/>
            <w:shd w:val="clear" w:color="auto" w:fill="auto"/>
            <w:vAlign w:val="center"/>
          </w:tcPr>
          <w:p w14:paraId="70EF3F60">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13" w:type="pct"/>
            <w:vAlign w:val="center"/>
          </w:tcPr>
          <w:p w14:paraId="587F0B2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否。</w:t>
            </w:r>
            <w:r>
              <w:rPr>
                <w:rFonts w:hint="eastAsia" w:asciiTheme="majorEastAsia" w:hAnsiTheme="majorEastAsia" w:eastAsiaTheme="majorEastAsia" w:cstheme="majorEastAsia"/>
                <w:i w:val="0"/>
                <w:iCs w:val="0"/>
                <w:color w:val="000000"/>
                <w:kern w:val="0"/>
                <w:sz w:val="16"/>
                <w:szCs w:val="16"/>
                <w:highlight w:val="none"/>
                <w:u w:val="none"/>
                <w:lang w:val="en-US" w:eastAsia="zh-CN" w:bidi="ar"/>
              </w:rPr>
              <w:t>按照医保局的规定不纳入深圳医用耗材阳光交易和监管平台挂网采购范围的产品，执行线下采购（后续如符合挂网条件，须即时无条件执行平台采购）</w:t>
            </w:r>
          </w:p>
        </w:tc>
        <w:tc>
          <w:tcPr>
            <w:tcW w:w="206" w:type="pct"/>
            <w:vMerge w:val="continue"/>
            <w:shd w:val="clear" w:color="auto" w:fill="auto"/>
            <w:vAlign w:val="center"/>
          </w:tcPr>
          <w:p w14:paraId="52385E3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c>
          <w:tcPr>
            <w:tcW w:w="966" w:type="pct"/>
            <w:vMerge w:val="continue"/>
            <w:vAlign w:val="center"/>
          </w:tcPr>
          <w:p w14:paraId="77C39A1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p>
        </w:tc>
      </w:tr>
    </w:tbl>
    <w:p w14:paraId="19C6B9AA">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17679"/>
      <w:bookmarkStart w:id="13" w:name="_Toc73521586"/>
      <w:bookmarkStart w:id="14" w:name="_Toc73521674"/>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587"/>
      <w:bookmarkStart w:id="17" w:name="_Toc100052409"/>
      <w:bookmarkStart w:id="18" w:name="_Toc73517680"/>
      <w:bookmarkStart w:id="19" w:name="_Toc73518158"/>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18160"/>
      <w:bookmarkStart w:id="23" w:name="_Toc73521677"/>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51C8EEFF">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BC60D47-F651-4953-8AF7-76145D73ED37}"/>
  </w:font>
  <w:font w:name="黑体">
    <w:panose1 w:val="02010609060101010101"/>
    <w:charset w:val="86"/>
    <w:family w:val="auto"/>
    <w:pitch w:val="default"/>
    <w:sig w:usb0="800002BF" w:usb1="38CF7CFA" w:usb2="00000016" w:usb3="00000000" w:csb0="00040001" w:csb1="00000000"/>
    <w:embedRegular r:id="rId2" w:fontKey="{C57A5495-95BE-4EE8-B942-042CD1575A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1B7AA20-6F0E-49E8-9557-6388ED091A5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85FE75EC-7D44-408C-93BD-7EC6BA3CBD2F}"/>
  </w:font>
  <w:font w:name="华文中宋">
    <w:panose1 w:val="02010600040101010101"/>
    <w:charset w:val="86"/>
    <w:family w:val="auto"/>
    <w:pitch w:val="default"/>
    <w:sig w:usb0="00000287" w:usb1="080F0000" w:usb2="00000000" w:usb3="00000000" w:csb0="0004009F" w:csb1="DFD70000"/>
    <w:embedRegular r:id="rId5" w:fontKey="{6FDA4550-A7DF-41F7-A24D-E6E78C9FCBE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C8B22512-338B-40D7-B50A-29AD5BDD1CE9}"/>
  </w:font>
  <w:font w:name="方正小标宋简体">
    <w:panose1 w:val="03000509000000000000"/>
    <w:charset w:val="86"/>
    <w:family w:val="auto"/>
    <w:pitch w:val="default"/>
    <w:sig w:usb0="00000001" w:usb1="080E0000" w:usb2="00000000" w:usb3="00000000" w:csb0="00040000" w:csb1="00000000"/>
    <w:embedRegular r:id="rId7" w:fontKey="{75461503-CBC6-4129-A816-0CE055E12EF1}"/>
  </w:font>
  <w:font w:name="微软雅黑">
    <w:panose1 w:val="020B0503020204020204"/>
    <w:charset w:val="86"/>
    <w:family w:val="swiss"/>
    <w:pitch w:val="default"/>
    <w:sig w:usb0="80000287" w:usb1="2ACF3C50" w:usb2="00000016" w:usb3="00000000" w:csb0="0004001F" w:csb1="00000000"/>
    <w:embedRegular r:id="rId8" w:fontKey="{02403881-227B-4D8F-B254-5DF066B8DC58}"/>
  </w:font>
  <w:font w:name="仿宋">
    <w:panose1 w:val="02010609060101010101"/>
    <w:charset w:val="86"/>
    <w:family w:val="modern"/>
    <w:pitch w:val="default"/>
    <w:sig w:usb0="800002BF" w:usb1="38CF7CFA" w:usb2="00000016" w:usb3="00000000" w:csb0="00040001" w:csb1="00000000"/>
    <w:embedRegular r:id="rId9" w:fontKey="{206AD467-6F71-4EFE-8B76-213C05152CC1}"/>
  </w:font>
  <w:font w:name="方正小标宋_GBK">
    <w:panose1 w:val="02000000000000000000"/>
    <w:charset w:val="86"/>
    <w:family w:val="script"/>
    <w:pitch w:val="default"/>
    <w:sig w:usb0="A00002BF" w:usb1="38CF7CFA" w:usb2="00082016" w:usb3="00000000" w:csb0="00040001" w:csb1="00000000"/>
    <w:embedRegular r:id="rId10" w:fontKey="{541BB924-57AF-439A-9824-BAB78D16A53B}"/>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30E2569"/>
    <w:rsid w:val="03BD1657"/>
    <w:rsid w:val="04C609C8"/>
    <w:rsid w:val="04CE3D21"/>
    <w:rsid w:val="04E35A1E"/>
    <w:rsid w:val="05715D6E"/>
    <w:rsid w:val="057523EE"/>
    <w:rsid w:val="05AC5740"/>
    <w:rsid w:val="062A4F87"/>
    <w:rsid w:val="066426AB"/>
    <w:rsid w:val="06CE7C54"/>
    <w:rsid w:val="070C6AB3"/>
    <w:rsid w:val="0722284A"/>
    <w:rsid w:val="072458B8"/>
    <w:rsid w:val="07683527"/>
    <w:rsid w:val="079B25E0"/>
    <w:rsid w:val="07A05F2C"/>
    <w:rsid w:val="08403A7A"/>
    <w:rsid w:val="085546C8"/>
    <w:rsid w:val="08C9422C"/>
    <w:rsid w:val="08EE6740"/>
    <w:rsid w:val="09181A0E"/>
    <w:rsid w:val="09303623"/>
    <w:rsid w:val="09491AC5"/>
    <w:rsid w:val="09FA4319"/>
    <w:rsid w:val="0A012879"/>
    <w:rsid w:val="0A243FBF"/>
    <w:rsid w:val="0A263C68"/>
    <w:rsid w:val="0A2F0DBE"/>
    <w:rsid w:val="0A5667CD"/>
    <w:rsid w:val="0AFD710E"/>
    <w:rsid w:val="0B4A6058"/>
    <w:rsid w:val="0B512C73"/>
    <w:rsid w:val="0B677C63"/>
    <w:rsid w:val="0BE95409"/>
    <w:rsid w:val="0C69274A"/>
    <w:rsid w:val="0C9B1CCF"/>
    <w:rsid w:val="0CB57F62"/>
    <w:rsid w:val="0CC558CE"/>
    <w:rsid w:val="0CCE2622"/>
    <w:rsid w:val="0CD563F7"/>
    <w:rsid w:val="0D240982"/>
    <w:rsid w:val="0D7C07BE"/>
    <w:rsid w:val="0E085C48"/>
    <w:rsid w:val="0EBB3AA4"/>
    <w:rsid w:val="0FAD08ED"/>
    <w:rsid w:val="0FC224C3"/>
    <w:rsid w:val="100D0676"/>
    <w:rsid w:val="106F34D8"/>
    <w:rsid w:val="108F0808"/>
    <w:rsid w:val="10A23C41"/>
    <w:rsid w:val="11113C16"/>
    <w:rsid w:val="119A47CB"/>
    <w:rsid w:val="120732E1"/>
    <w:rsid w:val="12B66C1C"/>
    <w:rsid w:val="136C6BDF"/>
    <w:rsid w:val="13A63ACA"/>
    <w:rsid w:val="13C24A51"/>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285BF1"/>
    <w:rsid w:val="19A23C56"/>
    <w:rsid w:val="19B61E14"/>
    <w:rsid w:val="19E93F2E"/>
    <w:rsid w:val="19EA176D"/>
    <w:rsid w:val="19EE77E2"/>
    <w:rsid w:val="1A0231EB"/>
    <w:rsid w:val="1A845156"/>
    <w:rsid w:val="1AF94279"/>
    <w:rsid w:val="1B46065D"/>
    <w:rsid w:val="1B4D5F47"/>
    <w:rsid w:val="1BAB2FDC"/>
    <w:rsid w:val="1C6360EC"/>
    <w:rsid w:val="1CEC2B3E"/>
    <w:rsid w:val="1D0535E1"/>
    <w:rsid w:val="1D122527"/>
    <w:rsid w:val="1D471F18"/>
    <w:rsid w:val="1DA430AA"/>
    <w:rsid w:val="1E141DF9"/>
    <w:rsid w:val="1EAB60A6"/>
    <w:rsid w:val="1EAE474B"/>
    <w:rsid w:val="1EE76CC2"/>
    <w:rsid w:val="1F1B41F1"/>
    <w:rsid w:val="1F980D5B"/>
    <w:rsid w:val="1F9F0833"/>
    <w:rsid w:val="1FB5190D"/>
    <w:rsid w:val="1FFB05D4"/>
    <w:rsid w:val="1FFE32B4"/>
    <w:rsid w:val="20B25CBE"/>
    <w:rsid w:val="20D81D57"/>
    <w:rsid w:val="21951A7A"/>
    <w:rsid w:val="21C127EB"/>
    <w:rsid w:val="21DC5877"/>
    <w:rsid w:val="21F55351"/>
    <w:rsid w:val="22327245"/>
    <w:rsid w:val="227616EA"/>
    <w:rsid w:val="23AF490C"/>
    <w:rsid w:val="23E206E4"/>
    <w:rsid w:val="241F1A4B"/>
    <w:rsid w:val="24442CF2"/>
    <w:rsid w:val="249E5BD9"/>
    <w:rsid w:val="24B05A43"/>
    <w:rsid w:val="251F58B8"/>
    <w:rsid w:val="25335A76"/>
    <w:rsid w:val="257965BE"/>
    <w:rsid w:val="25897742"/>
    <w:rsid w:val="25AC5565"/>
    <w:rsid w:val="25B85CB3"/>
    <w:rsid w:val="26013AFE"/>
    <w:rsid w:val="262A4E03"/>
    <w:rsid w:val="26CD4B45"/>
    <w:rsid w:val="274E2D73"/>
    <w:rsid w:val="27565784"/>
    <w:rsid w:val="277677B1"/>
    <w:rsid w:val="27AB0837"/>
    <w:rsid w:val="281B3EE1"/>
    <w:rsid w:val="283C2E70"/>
    <w:rsid w:val="28700A17"/>
    <w:rsid w:val="292C4690"/>
    <w:rsid w:val="296A3769"/>
    <w:rsid w:val="29B33674"/>
    <w:rsid w:val="2A04596B"/>
    <w:rsid w:val="2A1E2AB2"/>
    <w:rsid w:val="2A29419B"/>
    <w:rsid w:val="2A7D4161"/>
    <w:rsid w:val="2BBE4A09"/>
    <w:rsid w:val="2C4E4E7B"/>
    <w:rsid w:val="2D305785"/>
    <w:rsid w:val="2DF5037E"/>
    <w:rsid w:val="2EBE628C"/>
    <w:rsid w:val="2FA22E86"/>
    <w:rsid w:val="2FEC137B"/>
    <w:rsid w:val="310D5099"/>
    <w:rsid w:val="31321010"/>
    <w:rsid w:val="3162492F"/>
    <w:rsid w:val="31AF0359"/>
    <w:rsid w:val="31EE248D"/>
    <w:rsid w:val="324D05C0"/>
    <w:rsid w:val="33097BA0"/>
    <w:rsid w:val="33126195"/>
    <w:rsid w:val="33833DA5"/>
    <w:rsid w:val="340B487E"/>
    <w:rsid w:val="34627E5E"/>
    <w:rsid w:val="34876E3B"/>
    <w:rsid w:val="34D53509"/>
    <w:rsid w:val="35974E7C"/>
    <w:rsid w:val="359F045A"/>
    <w:rsid w:val="362F5B1E"/>
    <w:rsid w:val="36607729"/>
    <w:rsid w:val="36DB2EFD"/>
    <w:rsid w:val="37295B73"/>
    <w:rsid w:val="373E02C1"/>
    <w:rsid w:val="37781747"/>
    <w:rsid w:val="37B27395"/>
    <w:rsid w:val="37F23808"/>
    <w:rsid w:val="37FA4B2D"/>
    <w:rsid w:val="38273E27"/>
    <w:rsid w:val="383107CC"/>
    <w:rsid w:val="38AA4085"/>
    <w:rsid w:val="38DD5D05"/>
    <w:rsid w:val="39363BE6"/>
    <w:rsid w:val="3988482D"/>
    <w:rsid w:val="399D0437"/>
    <w:rsid w:val="3A736BBC"/>
    <w:rsid w:val="3AA52CC3"/>
    <w:rsid w:val="3B7E6DB2"/>
    <w:rsid w:val="3B83690E"/>
    <w:rsid w:val="3C355E58"/>
    <w:rsid w:val="3C594CA6"/>
    <w:rsid w:val="3CA01A83"/>
    <w:rsid w:val="3CFF2D9A"/>
    <w:rsid w:val="3D0D4208"/>
    <w:rsid w:val="3D186F6A"/>
    <w:rsid w:val="3D22593A"/>
    <w:rsid w:val="3D5460D2"/>
    <w:rsid w:val="3DEB2C72"/>
    <w:rsid w:val="3E237E24"/>
    <w:rsid w:val="3E4D1237"/>
    <w:rsid w:val="3E9F68DA"/>
    <w:rsid w:val="3F2B286B"/>
    <w:rsid w:val="3F446ADE"/>
    <w:rsid w:val="3FED5CCD"/>
    <w:rsid w:val="400D4BB3"/>
    <w:rsid w:val="403C750D"/>
    <w:rsid w:val="408221E1"/>
    <w:rsid w:val="40CF687B"/>
    <w:rsid w:val="416D6A0E"/>
    <w:rsid w:val="417D1DC2"/>
    <w:rsid w:val="42AE24C0"/>
    <w:rsid w:val="430B1690"/>
    <w:rsid w:val="43B4696F"/>
    <w:rsid w:val="43E443EC"/>
    <w:rsid w:val="446B68BB"/>
    <w:rsid w:val="44CF7374"/>
    <w:rsid w:val="44E42F3B"/>
    <w:rsid w:val="459E0642"/>
    <w:rsid w:val="45BB73CE"/>
    <w:rsid w:val="45C06792"/>
    <w:rsid w:val="45F33725"/>
    <w:rsid w:val="45FA003E"/>
    <w:rsid w:val="45FB24E5"/>
    <w:rsid w:val="46756E72"/>
    <w:rsid w:val="46813D02"/>
    <w:rsid w:val="473A07C7"/>
    <w:rsid w:val="474A1318"/>
    <w:rsid w:val="47612B80"/>
    <w:rsid w:val="4923137F"/>
    <w:rsid w:val="4963275E"/>
    <w:rsid w:val="498F35C1"/>
    <w:rsid w:val="49C12AD9"/>
    <w:rsid w:val="4A0A5CC7"/>
    <w:rsid w:val="4A307253"/>
    <w:rsid w:val="4A6C0158"/>
    <w:rsid w:val="4AA94FD6"/>
    <w:rsid w:val="4AB41B33"/>
    <w:rsid w:val="4B6824FD"/>
    <w:rsid w:val="4B7D6F91"/>
    <w:rsid w:val="4BDF11B3"/>
    <w:rsid w:val="4C800A2A"/>
    <w:rsid w:val="4CBB3066"/>
    <w:rsid w:val="4CD51A8F"/>
    <w:rsid w:val="4D473FEB"/>
    <w:rsid w:val="4D537CF5"/>
    <w:rsid w:val="4D66253B"/>
    <w:rsid w:val="4D69758C"/>
    <w:rsid w:val="4D942511"/>
    <w:rsid w:val="4DAC584E"/>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7457C4"/>
    <w:rsid w:val="53844041"/>
    <w:rsid w:val="53F0286B"/>
    <w:rsid w:val="550310E3"/>
    <w:rsid w:val="55631BDD"/>
    <w:rsid w:val="5577489C"/>
    <w:rsid w:val="55AE5F67"/>
    <w:rsid w:val="55BA07E5"/>
    <w:rsid w:val="55E9653E"/>
    <w:rsid w:val="562543F0"/>
    <w:rsid w:val="56CF2CD9"/>
    <w:rsid w:val="57177BE7"/>
    <w:rsid w:val="573E4B0A"/>
    <w:rsid w:val="577E687E"/>
    <w:rsid w:val="57E119D2"/>
    <w:rsid w:val="57ED67F5"/>
    <w:rsid w:val="57F15209"/>
    <w:rsid w:val="58254B7B"/>
    <w:rsid w:val="58501BF8"/>
    <w:rsid w:val="588D13BE"/>
    <w:rsid w:val="58C252AC"/>
    <w:rsid w:val="58E024C3"/>
    <w:rsid w:val="592E63F2"/>
    <w:rsid w:val="59462FFB"/>
    <w:rsid w:val="5991071A"/>
    <w:rsid w:val="59F44805"/>
    <w:rsid w:val="59F6057D"/>
    <w:rsid w:val="5A292701"/>
    <w:rsid w:val="5AC3366B"/>
    <w:rsid w:val="5AD869DE"/>
    <w:rsid w:val="5AFB10E6"/>
    <w:rsid w:val="5B0248D7"/>
    <w:rsid w:val="5B546834"/>
    <w:rsid w:val="5B5515FE"/>
    <w:rsid w:val="5BDA3C8D"/>
    <w:rsid w:val="5C3E7FB9"/>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121E89"/>
    <w:rsid w:val="606721D5"/>
    <w:rsid w:val="60C42704"/>
    <w:rsid w:val="60FE4811"/>
    <w:rsid w:val="614D1FB2"/>
    <w:rsid w:val="61DB5207"/>
    <w:rsid w:val="61F44F53"/>
    <w:rsid w:val="625B3C89"/>
    <w:rsid w:val="627B3857"/>
    <w:rsid w:val="62EF4D77"/>
    <w:rsid w:val="63147DC8"/>
    <w:rsid w:val="63195E00"/>
    <w:rsid w:val="634F19A6"/>
    <w:rsid w:val="638C40E3"/>
    <w:rsid w:val="63E1404C"/>
    <w:rsid w:val="64041AE8"/>
    <w:rsid w:val="64460610"/>
    <w:rsid w:val="64990483"/>
    <w:rsid w:val="64B259E8"/>
    <w:rsid w:val="64D91F61"/>
    <w:rsid w:val="651915C4"/>
    <w:rsid w:val="655F52A6"/>
    <w:rsid w:val="65F00D0C"/>
    <w:rsid w:val="66001E51"/>
    <w:rsid w:val="660A4DD7"/>
    <w:rsid w:val="662326FA"/>
    <w:rsid w:val="665713E0"/>
    <w:rsid w:val="66CE6580"/>
    <w:rsid w:val="67292C52"/>
    <w:rsid w:val="67714DB8"/>
    <w:rsid w:val="677E3D99"/>
    <w:rsid w:val="679747C8"/>
    <w:rsid w:val="67BA3663"/>
    <w:rsid w:val="682503E0"/>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C009DD"/>
    <w:rsid w:val="6E5B59D0"/>
    <w:rsid w:val="6E843F52"/>
    <w:rsid w:val="6E9758D2"/>
    <w:rsid w:val="6F046E40"/>
    <w:rsid w:val="6F3C1C7C"/>
    <w:rsid w:val="6FB631EC"/>
    <w:rsid w:val="70380052"/>
    <w:rsid w:val="710D3D1B"/>
    <w:rsid w:val="714B51FB"/>
    <w:rsid w:val="71A36DE5"/>
    <w:rsid w:val="71BB14B3"/>
    <w:rsid w:val="73B56776"/>
    <w:rsid w:val="73C440FA"/>
    <w:rsid w:val="74766D2B"/>
    <w:rsid w:val="74B925FE"/>
    <w:rsid w:val="74BB4498"/>
    <w:rsid w:val="74E7523A"/>
    <w:rsid w:val="75306BE1"/>
    <w:rsid w:val="753F5076"/>
    <w:rsid w:val="7542758E"/>
    <w:rsid w:val="75610B49"/>
    <w:rsid w:val="75886FA4"/>
    <w:rsid w:val="75AD3D2D"/>
    <w:rsid w:val="75BD19C2"/>
    <w:rsid w:val="767E397C"/>
    <w:rsid w:val="77560455"/>
    <w:rsid w:val="78236896"/>
    <w:rsid w:val="784D29BC"/>
    <w:rsid w:val="791138AD"/>
    <w:rsid w:val="793D18CD"/>
    <w:rsid w:val="7956298E"/>
    <w:rsid w:val="79845204"/>
    <w:rsid w:val="79940985"/>
    <w:rsid w:val="79DE04A6"/>
    <w:rsid w:val="79E629C5"/>
    <w:rsid w:val="7A993117"/>
    <w:rsid w:val="7A9D4552"/>
    <w:rsid w:val="7B41150C"/>
    <w:rsid w:val="7BC260B9"/>
    <w:rsid w:val="7BF37F79"/>
    <w:rsid w:val="7C7E1687"/>
    <w:rsid w:val="7CA36E25"/>
    <w:rsid w:val="7CD30F7E"/>
    <w:rsid w:val="7D6B4FCC"/>
    <w:rsid w:val="7D9628D3"/>
    <w:rsid w:val="7E9F4271"/>
    <w:rsid w:val="7EF202FF"/>
    <w:rsid w:val="7F0F7867"/>
    <w:rsid w:val="7F4B611D"/>
    <w:rsid w:val="7F5C008E"/>
    <w:rsid w:val="7F6D1B1C"/>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258</Words>
  <Characters>369</Characters>
  <Lines>212</Lines>
  <Paragraphs>59</Paragraphs>
  <TotalTime>4</TotalTime>
  <ScaleCrop>false</ScaleCrop>
  <LinksUpToDate>false</LinksUpToDate>
  <CharactersWithSpaces>382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2025-11-14T08:11:00Z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