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产科、血液净化专科、急诊、疼痛科、神经外科、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161</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聚维酮碘消毒液(0.5%)</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手术室、妇科（门诊）、产科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162</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皮肤黏膜冲洗消毒液(0.1%)</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血液净化专科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163</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柠檬酸透析机消毒液（II型）</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204BA8A4">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血液净化专科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164</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柠檬酸透析机消毒液</w:t>
            </w:r>
          </w:p>
        </w:tc>
        <w:tc>
          <w:tcPr>
            <w:tcW w:w="528" w:type="pct"/>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61353A0">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4A1A1B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0B0128D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2"/>
                <w:sz w:val="20"/>
                <w:szCs w:val="20"/>
                <w:highlight w:val="none"/>
                <w:u w:val="none"/>
                <w:lang w:val="en-US" w:eastAsia="zh-CN" w:bidi="ar-SA"/>
              </w:rPr>
              <w:t>静配中心（药学部）</w:t>
            </w:r>
          </w:p>
        </w:tc>
        <w:tc>
          <w:tcPr>
            <w:tcW w:w="2012" w:type="dxa"/>
            <w:tcBorders>
              <w:top w:val="single" w:color="auto" w:sz="4" w:space="0"/>
              <w:left w:val="nil"/>
              <w:bottom w:val="single" w:color="auto" w:sz="4" w:space="0"/>
              <w:right w:val="single" w:color="auto" w:sz="4" w:space="0"/>
            </w:tcBorders>
            <w:shd w:val="clear" w:color="auto" w:fill="auto"/>
            <w:vAlign w:val="center"/>
          </w:tcPr>
          <w:p w14:paraId="20EBACD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165</w:t>
            </w:r>
          </w:p>
        </w:tc>
        <w:tc>
          <w:tcPr>
            <w:tcW w:w="2827" w:type="dxa"/>
            <w:tcBorders>
              <w:top w:val="single" w:color="auto" w:sz="4" w:space="0"/>
              <w:left w:val="nil"/>
              <w:bottom w:val="single" w:color="auto" w:sz="4" w:space="0"/>
              <w:right w:val="single" w:color="auto" w:sz="4" w:space="0"/>
            </w:tcBorders>
            <w:shd w:val="clear" w:color="auto" w:fill="auto"/>
            <w:vAlign w:val="center"/>
          </w:tcPr>
          <w:p w14:paraId="49FB15D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乙醇消毒液</w:t>
            </w:r>
          </w:p>
        </w:tc>
        <w:tc>
          <w:tcPr>
            <w:tcW w:w="528" w:type="pct"/>
            <w:tcBorders>
              <w:top w:val="single" w:color="auto" w:sz="4" w:space="0"/>
              <w:left w:val="nil"/>
              <w:bottom w:val="single" w:color="auto" w:sz="4" w:space="0"/>
              <w:right w:val="single" w:color="auto" w:sz="4" w:space="0"/>
            </w:tcBorders>
            <w:shd w:val="clear" w:color="auto" w:fill="auto"/>
            <w:vAlign w:val="center"/>
          </w:tcPr>
          <w:p w14:paraId="7B4A200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158C5F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6E5B4D4F">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8B967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33F84D7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妇科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52688EE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166</w:t>
            </w:r>
          </w:p>
        </w:tc>
        <w:tc>
          <w:tcPr>
            <w:tcW w:w="2827" w:type="dxa"/>
            <w:tcBorders>
              <w:top w:val="single" w:color="auto" w:sz="4" w:space="0"/>
              <w:left w:val="nil"/>
              <w:bottom w:val="single" w:color="auto" w:sz="4" w:space="0"/>
              <w:right w:val="single" w:color="auto" w:sz="4" w:space="0"/>
            </w:tcBorders>
            <w:shd w:val="clear" w:color="auto" w:fill="auto"/>
            <w:vAlign w:val="center"/>
          </w:tcPr>
          <w:p w14:paraId="370F520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5%冰醋酸溶液</w:t>
            </w:r>
          </w:p>
        </w:tc>
        <w:tc>
          <w:tcPr>
            <w:tcW w:w="528" w:type="pct"/>
            <w:tcBorders>
              <w:top w:val="single" w:color="auto" w:sz="4" w:space="0"/>
              <w:left w:val="nil"/>
              <w:bottom w:val="single" w:color="auto" w:sz="4" w:space="0"/>
              <w:right w:val="single" w:color="auto" w:sz="4" w:space="0"/>
            </w:tcBorders>
            <w:shd w:val="clear" w:color="auto" w:fill="auto"/>
            <w:vAlign w:val="center"/>
          </w:tcPr>
          <w:p w14:paraId="30CCB9F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3E816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6D2E635B">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51F724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952" w:type="dxa"/>
            <w:tcBorders>
              <w:top w:val="single" w:color="auto" w:sz="4" w:space="0"/>
              <w:left w:val="nil"/>
              <w:bottom w:val="single" w:color="auto" w:sz="4" w:space="0"/>
              <w:right w:val="single" w:color="auto" w:sz="4" w:space="0"/>
            </w:tcBorders>
            <w:shd w:val="clear" w:color="auto" w:fill="auto"/>
            <w:vAlign w:val="center"/>
          </w:tcPr>
          <w:p w14:paraId="1B5E8FD9">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妇科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B612DA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167</w:t>
            </w:r>
          </w:p>
        </w:tc>
        <w:tc>
          <w:tcPr>
            <w:tcW w:w="2827" w:type="dxa"/>
            <w:tcBorders>
              <w:top w:val="single" w:color="auto" w:sz="4" w:space="0"/>
              <w:left w:val="nil"/>
              <w:bottom w:val="single" w:color="auto" w:sz="4" w:space="0"/>
              <w:right w:val="single" w:color="auto" w:sz="4" w:space="0"/>
            </w:tcBorders>
            <w:shd w:val="clear" w:color="auto" w:fill="auto"/>
            <w:vAlign w:val="center"/>
          </w:tcPr>
          <w:p w14:paraId="4C16B5A6">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卢戈氏溶液</w:t>
            </w:r>
          </w:p>
        </w:tc>
        <w:tc>
          <w:tcPr>
            <w:tcW w:w="528" w:type="pct"/>
            <w:tcBorders>
              <w:top w:val="single" w:color="auto" w:sz="4" w:space="0"/>
              <w:left w:val="nil"/>
              <w:bottom w:val="single" w:color="auto" w:sz="4" w:space="0"/>
              <w:right w:val="single" w:color="auto" w:sz="4" w:space="0"/>
            </w:tcBorders>
            <w:shd w:val="clear" w:color="auto" w:fill="auto"/>
            <w:vAlign w:val="center"/>
          </w:tcPr>
          <w:p w14:paraId="7EF6A91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211A437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详细信息见附件一：《2025年第28期消毒剂采购目录（2024年第三批+2025年第一批立项试剂）》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28</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消毒剂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消毒剂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28</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28</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11月6</w:t>
      </w:r>
      <w:bookmarkStart w:id="60" w:name="_GoBack"/>
      <w:bookmarkEnd w:id="60"/>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协议到期消毒剂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详见附件一：《2025年第28期消毒剂采购目录（2024年第三批立项</w:t>
      </w:r>
      <w:r>
        <w:rPr>
          <w:rFonts w:hint="eastAsia" w:ascii="宋体" w:hAnsi="宋体" w:eastAsia="宋体" w:cs="宋体"/>
          <w:kern w:val="0"/>
          <w:sz w:val="24"/>
          <w:highlight w:val="yellow"/>
          <w:lang w:val="en-US" w:eastAsia="zh-CN"/>
        </w:rPr>
        <w:t>+2025年第一批</w:t>
      </w:r>
      <w:r>
        <w:rPr>
          <w:rFonts w:hint="eastAsia" w:ascii="宋体" w:hAnsi="宋体" w:eastAsia="宋体" w:cs="宋体"/>
          <w:b w:val="0"/>
          <w:bCs w:val="0"/>
          <w:sz w:val="24"/>
          <w:szCs w:val="24"/>
          <w:highlight w:val="yellow"/>
          <w:lang w:val="en-US" w:eastAsia="zh-CN"/>
        </w:rPr>
        <w:t>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8158"/>
      <w:bookmarkStart w:id="37" w:name="_Toc73521587"/>
      <w:bookmarkStart w:id="38" w:name="_Toc73521675"/>
      <w:bookmarkStart w:id="39" w:name="_Toc100052409"/>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589"/>
      <w:bookmarkStart w:id="43" w:name="_Toc73518160"/>
      <w:bookmarkStart w:id="44" w:name="_Toc73521677"/>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439EEF50">
    <w:panose1 w:val="02000000000000000000"/>
    <w:charset w:val="86"/>
    <w:family w:val="auto"/>
    <w:pitch w:val="default"/>
    <w:sig w:usb0="00000001" w:usb1="00000000" w:usb2="00000000" w:usb3="00000000" w:csb0="00040001" w:csb1="00000000"/>
  </w:font>
  <w:font w:name="KSOF439F63AF">
    <w:panose1 w:val="020000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2427C5"/>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5C52BE"/>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7611FD"/>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9567</Words>
  <Characters>9894</Characters>
  <Lines>214</Lines>
  <Paragraphs>60</Paragraphs>
  <TotalTime>0</TotalTime>
  <ScaleCrop>false</ScaleCrop>
  <LinksUpToDate>false</LinksUpToDate>
  <CharactersWithSpaces>9992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2025-11-05T10:38:30Z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