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2025年第67期医用耗材</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7F8ADA96">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90</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72948B5">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一次性使用含药宫颈扩张棒</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13123A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D92ED2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226DF42">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0CA685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91</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EE83B0E">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可视流产吸引手术设备</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40AD6D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DC105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35A9BDA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1190F7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92</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20F6319">
            <w:pPr>
              <w:widowControl/>
              <w:snapToGrid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一次性使用喉罩</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50818EF">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麻醉科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1005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FDCCE0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995DF18">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93</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FD28274">
            <w:pPr>
              <w:widowControl/>
              <w:snapToGrid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理疗电极片</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16C5D10">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社管中心</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F9E67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2063F47">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62253F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94</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EDC4BD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一次性刀片</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08B9FC1C">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病理科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A6F9C9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否</w:t>
            </w:r>
          </w:p>
        </w:tc>
      </w:tr>
    </w:tbl>
    <w:p w14:paraId="1309CE51">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w:t>
      </w:r>
      <w:r>
        <w:rPr>
          <w:rFonts w:hint="eastAsia" w:ascii="方正小标宋简体" w:hAnsi="方正小标宋简体" w:eastAsia="方正小标宋简体" w:cs="方正小标宋简体"/>
          <w:sz w:val="44"/>
          <w:szCs w:val="44"/>
          <w:lang w:val="en-US" w:eastAsia="zh-CN"/>
        </w:rPr>
        <w:t>7</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w:t>
      </w:r>
      <w:r>
        <w:rPr>
          <w:rFonts w:hint="eastAsia" w:ascii="Tahoma" w:hAnsi="Tahoma" w:cs="宋体"/>
          <w:kern w:val="0"/>
          <w:szCs w:val="21"/>
          <w:lang w:val="en-US" w:eastAsia="zh-CN"/>
        </w:rPr>
        <w:t>7</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13</w:t>
      </w:r>
      <w:r>
        <w:rPr>
          <w:rFonts w:hint="eastAsia" w:ascii="Times New Roman" w:hAnsi="Times New Roman" w:cs="Times New Roman"/>
          <w:color w:val="000000"/>
          <w:szCs w:val="21"/>
          <w:highlight w:val="yellow"/>
          <w:lang w:val="en-US" w:eastAsia="zh-CN"/>
        </w:rPr>
        <w:t>日至</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 xml:space="preserve"> 10</w:t>
      </w:r>
      <w:r>
        <w:rPr>
          <w:rFonts w:hint="eastAsia" w:ascii="Times New Roman" w:hAnsi="Times New Roman" w:cs="Times New Roman"/>
          <w:b/>
          <w:highlight w:val="yellow"/>
          <w:lang w:val="en-US" w:eastAsia="zh-CN"/>
        </w:rPr>
        <w:t>月</w:t>
      </w:r>
      <w:r>
        <w:rPr>
          <w:rFonts w:hint="eastAsia" w:cs="Times New Roman"/>
          <w:b/>
          <w:highlight w:val="yellow"/>
          <w:lang w:val="en-US" w:eastAsia="zh-CN"/>
        </w:rPr>
        <w:t xml:space="preserve"> 17</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点30分，福田区福华路92号福星北小区中山大学附属第八医院(深圳福田)行政楼</w:t>
      </w:r>
      <w:r>
        <w:rPr>
          <w:rFonts w:hint="eastAsia" w:cs="Times New Roman"/>
          <w:b/>
          <w:highlight w:val="yellow"/>
          <w:lang w:val="en-US" w:eastAsia="zh-CN"/>
        </w:rPr>
        <w:t>4</w:t>
      </w:r>
      <w:r>
        <w:rPr>
          <w:rFonts w:hint="eastAsia" w:ascii="Times New Roman" w:hAnsi="Times New Roman" w:cs="Times New Roman"/>
          <w:b/>
          <w:highlight w:val="yellow"/>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D3BCC02">
      <w:pPr>
        <w:pStyle w:val="11"/>
      </w:pPr>
      <w:bookmarkStart w:id="97" w:name="_GoBack"/>
      <w:bookmarkEnd w:id="97"/>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90</w:t>
            </w:r>
          </w:p>
        </w:tc>
        <w:tc>
          <w:tcPr>
            <w:tcW w:w="1037" w:type="dxa"/>
            <w:vAlign w:val="center"/>
          </w:tcPr>
          <w:p w14:paraId="1C6DAB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一次性使用含药宫颈扩张棒</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370（详见原在库目录）</w:t>
            </w:r>
          </w:p>
        </w:tc>
        <w:tc>
          <w:tcPr>
            <w:tcW w:w="227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用于无麻醉的宫腔手术或检查时子宫颈扩张，降低子宫颈扩张时产生的疼痛感。</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91</w:t>
            </w:r>
          </w:p>
        </w:tc>
        <w:tc>
          <w:tcPr>
            <w:tcW w:w="1037" w:type="dxa"/>
            <w:vAlign w:val="center"/>
          </w:tcPr>
          <w:p w14:paraId="7B735C9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可视流产吸引手术设备</w:t>
            </w:r>
          </w:p>
        </w:tc>
        <w:tc>
          <w:tcPr>
            <w:tcW w:w="1636" w:type="dxa"/>
            <w:vAlign w:val="center"/>
          </w:tcPr>
          <w:p w14:paraId="70BEB2F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1020（详见原在库目录）</w:t>
            </w:r>
          </w:p>
        </w:tc>
        <w:tc>
          <w:tcPr>
            <w:tcW w:w="227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与金山JSX-1负压吸引器配合使用，用于人工流产手术中对胚胎组织进行观察和吸引。</w:t>
            </w:r>
          </w:p>
        </w:tc>
        <w:tc>
          <w:tcPr>
            <w:tcW w:w="1138"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92</w:t>
            </w:r>
          </w:p>
        </w:tc>
        <w:tc>
          <w:tcPr>
            <w:tcW w:w="1037" w:type="dxa"/>
            <w:vAlign w:val="center"/>
          </w:tcPr>
          <w:p w14:paraId="75A183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一次性使用喉罩</w:t>
            </w:r>
          </w:p>
        </w:tc>
        <w:tc>
          <w:tcPr>
            <w:tcW w:w="1636" w:type="dxa"/>
            <w:vAlign w:val="center"/>
          </w:tcPr>
          <w:p w14:paraId="00BB4D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364（详见原在库目录）</w:t>
            </w:r>
          </w:p>
        </w:tc>
        <w:tc>
          <w:tcPr>
            <w:tcW w:w="227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用于建立和控制患者呼吸通路</w:t>
            </w:r>
          </w:p>
        </w:tc>
        <w:tc>
          <w:tcPr>
            <w:tcW w:w="1138" w:type="dxa"/>
            <w:vAlign w:val="center"/>
          </w:tcPr>
          <w:p w14:paraId="5F8D37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麻醉科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93</w:t>
            </w:r>
          </w:p>
        </w:tc>
        <w:tc>
          <w:tcPr>
            <w:tcW w:w="1037" w:type="dxa"/>
            <w:vAlign w:val="center"/>
          </w:tcPr>
          <w:p w14:paraId="087EC5E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理疗电极片</w:t>
            </w:r>
          </w:p>
        </w:tc>
        <w:tc>
          <w:tcPr>
            <w:tcW w:w="1636" w:type="dxa"/>
            <w:vAlign w:val="center"/>
          </w:tcPr>
          <w:p w14:paraId="111F36A2">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9.5-27（详见原在库目录）</w:t>
            </w:r>
          </w:p>
        </w:tc>
        <w:tc>
          <w:tcPr>
            <w:tcW w:w="2278" w:type="dxa"/>
            <w:vAlign w:val="center"/>
          </w:tcPr>
          <w:p w14:paraId="73773CF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配合南京炮苑中医定向透药治疗仪APD-5AE使用，用于传导仪器发出的电脉冲信号。</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社管中心</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3881CEB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94</w:t>
            </w:r>
          </w:p>
        </w:tc>
        <w:tc>
          <w:tcPr>
            <w:tcW w:w="1037" w:type="dxa"/>
            <w:vAlign w:val="center"/>
          </w:tcPr>
          <w:p w14:paraId="40625C8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一次性刀片</w:t>
            </w:r>
          </w:p>
        </w:tc>
        <w:tc>
          <w:tcPr>
            <w:tcW w:w="1636"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550（详见原在库目录）</w:t>
            </w:r>
          </w:p>
        </w:tc>
        <w:tc>
          <w:tcPr>
            <w:tcW w:w="2278" w:type="dxa"/>
            <w:vAlign w:val="center"/>
          </w:tcPr>
          <w:p w14:paraId="676437E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病理科用于石蜡切片或冷冻切片使用，可手持或置于切片机上使用</w:t>
            </w:r>
          </w:p>
        </w:tc>
        <w:tc>
          <w:tcPr>
            <w:tcW w:w="1138"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DC316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EEAC48C">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病理科</w:t>
            </w:r>
          </w:p>
        </w:tc>
        <w:tc>
          <w:tcPr>
            <w:tcW w:w="1565"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442A7DF3">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67</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2C4F886">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10月11日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146D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20F241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98BDA9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26D03DE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C692A4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BBBB9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67EC29F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220C8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6A967EE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0A6EA8F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2B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6403DD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32BA5C9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90</w:t>
            </w:r>
          </w:p>
        </w:tc>
        <w:tc>
          <w:tcPr>
            <w:tcW w:w="1037" w:type="dxa"/>
            <w:vAlign w:val="center"/>
          </w:tcPr>
          <w:p w14:paraId="77C479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一次性使用含药宫颈扩张棒</w:t>
            </w:r>
          </w:p>
        </w:tc>
        <w:tc>
          <w:tcPr>
            <w:tcW w:w="1636" w:type="dxa"/>
            <w:vAlign w:val="center"/>
          </w:tcPr>
          <w:p w14:paraId="3B557E9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370（详见原在库目录）</w:t>
            </w:r>
          </w:p>
        </w:tc>
        <w:tc>
          <w:tcPr>
            <w:tcW w:w="2278" w:type="dxa"/>
            <w:vAlign w:val="center"/>
          </w:tcPr>
          <w:p w14:paraId="3C24685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用于无麻醉的宫腔手术或检查时子宫颈扩张，降低子宫颈扩张时产生的疼痛感。</w:t>
            </w:r>
          </w:p>
        </w:tc>
        <w:tc>
          <w:tcPr>
            <w:tcW w:w="1138" w:type="dxa"/>
            <w:vAlign w:val="center"/>
          </w:tcPr>
          <w:p w14:paraId="0E88FB1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F5DA50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C503D6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17BAEEA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202F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3E5C60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634CE48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91</w:t>
            </w:r>
          </w:p>
        </w:tc>
        <w:tc>
          <w:tcPr>
            <w:tcW w:w="1037" w:type="dxa"/>
            <w:vAlign w:val="center"/>
          </w:tcPr>
          <w:p w14:paraId="56B26C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可视流产吸引手术设备</w:t>
            </w:r>
          </w:p>
        </w:tc>
        <w:tc>
          <w:tcPr>
            <w:tcW w:w="1636" w:type="dxa"/>
            <w:vAlign w:val="center"/>
          </w:tcPr>
          <w:p w14:paraId="2BE2A29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1020（详见原在库目录）</w:t>
            </w:r>
          </w:p>
        </w:tc>
        <w:tc>
          <w:tcPr>
            <w:tcW w:w="2278" w:type="dxa"/>
            <w:vAlign w:val="center"/>
          </w:tcPr>
          <w:p w14:paraId="00C21ED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与金山JSX-1负压吸引器配合使用，用于人工流产手术中对胚胎组织进行观察和吸引。</w:t>
            </w:r>
          </w:p>
        </w:tc>
        <w:tc>
          <w:tcPr>
            <w:tcW w:w="1138" w:type="dxa"/>
            <w:vAlign w:val="center"/>
          </w:tcPr>
          <w:p w14:paraId="0FBDEFA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55F795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09C146F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妇科</w:t>
            </w:r>
          </w:p>
        </w:tc>
        <w:tc>
          <w:tcPr>
            <w:tcW w:w="1565" w:type="dxa"/>
            <w:vAlign w:val="center"/>
          </w:tcPr>
          <w:p w14:paraId="0BBFBE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BB0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06F76E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410574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92</w:t>
            </w:r>
          </w:p>
        </w:tc>
        <w:tc>
          <w:tcPr>
            <w:tcW w:w="1037" w:type="dxa"/>
            <w:vAlign w:val="center"/>
          </w:tcPr>
          <w:p w14:paraId="1C3F24FE">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一次性使用喉罩</w:t>
            </w:r>
          </w:p>
        </w:tc>
        <w:tc>
          <w:tcPr>
            <w:tcW w:w="1636" w:type="dxa"/>
            <w:vAlign w:val="center"/>
          </w:tcPr>
          <w:p w14:paraId="03EF57A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364（详见原在库目录）</w:t>
            </w:r>
          </w:p>
        </w:tc>
        <w:tc>
          <w:tcPr>
            <w:tcW w:w="2278" w:type="dxa"/>
            <w:vAlign w:val="center"/>
          </w:tcPr>
          <w:p w14:paraId="1A656FC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用于建立和控制患者呼吸通路</w:t>
            </w:r>
          </w:p>
        </w:tc>
        <w:tc>
          <w:tcPr>
            <w:tcW w:w="1138" w:type="dxa"/>
            <w:vAlign w:val="center"/>
          </w:tcPr>
          <w:p w14:paraId="4061C6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0B720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5F8133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麻醉科</w:t>
            </w:r>
          </w:p>
        </w:tc>
        <w:tc>
          <w:tcPr>
            <w:tcW w:w="1565" w:type="dxa"/>
            <w:vAlign w:val="center"/>
          </w:tcPr>
          <w:p w14:paraId="540DFA3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360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07CA77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53B6124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93</w:t>
            </w:r>
          </w:p>
        </w:tc>
        <w:tc>
          <w:tcPr>
            <w:tcW w:w="1037" w:type="dxa"/>
            <w:vAlign w:val="center"/>
          </w:tcPr>
          <w:p w14:paraId="158CB270">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理疗电极片</w:t>
            </w:r>
          </w:p>
        </w:tc>
        <w:tc>
          <w:tcPr>
            <w:tcW w:w="1636" w:type="dxa"/>
            <w:vAlign w:val="center"/>
          </w:tcPr>
          <w:p w14:paraId="2C5936B1">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9.5-27（详见原在库目录）</w:t>
            </w:r>
          </w:p>
        </w:tc>
        <w:tc>
          <w:tcPr>
            <w:tcW w:w="2278" w:type="dxa"/>
            <w:vAlign w:val="center"/>
          </w:tcPr>
          <w:p w14:paraId="2E91A02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配合南京炮苑中医定向透药治疗仪APD-5AE使用，用于传导仪器发出的电脉冲信号。</w:t>
            </w:r>
          </w:p>
        </w:tc>
        <w:tc>
          <w:tcPr>
            <w:tcW w:w="1138" w:type="dxa"/>
            <w:shd w:val="clear" w:color="auto" w:fill="auto"/>
            <w:vAlign w:val="center"/>
          </w:tcPr>
          <w:p w14:paraId="1B4AC9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69C710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41F5D9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社管中心</w:t>
            </w:r>
          </w:p>
        </w:tc>
        <w:tc>
          <w:tcPr>
            <w:tcW w:w="1565" w:type="dxa"/>
            <w:vAlign w:val="center"/>
          </w:tcPr>
          <w:p w14:paraId="554F26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B6F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8776B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473829D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7</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94</w:t>
            </w:r>
          </w:p>
        </w:tc>
        <w:tc>
          <w:tcPr>
            <w:tcW w:w="1037" w:type="dxa"/>
            <w:vAlign w:val="center"/>
          </w:tcPr>
          <w:p w14:paraId="7253EFC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一次性刀片</w:t>
            </w:r>
          </w:p>
        </w:tc>
        <w:tc>
          <w:tcPr>
            <w:tcW w:w="1636" w:type="dxa"/>
            <w:vAlign w:val="center"/>
          </w:tcPr>
          <w:p w14:paraId="1E994D4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550（详见原在库目录）</w:t>
            </w:r>
          </w:p>
        </w:tc>
        <w:tc>
          <w:tcPr>
            <w:tcW w:w="2278" w:type="dxa"/>
            <w:vAlign w:val="center"/>
          </w:tcPr>
          <w:p w14:paraId="3DFA2CE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病理科用于石蜡切片或冷冻切片使用，可手持或置于切片机上使用</w:t>
            </w:r>
          </w:p>
        </w:tc>
        <w:tc>
          <w:tcPr>
            <w:tcW w:w="1138" w:type="dxa"/>
            <w:shd w:val="clear" w:color="auto" w:fill="auto"/>
            <w:vAlign w:val="center"/>
          </w:tcPr>
          <w:p w14:paraId="137A598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D8559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7F32836B">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病理科</w:t>
            </w:r>
          </w:p>
        </w:tc>
        <w:tc>
          <w:tcPr>
            <w:tcW w:w="1565" w:type="dxa"/>
            <w:vAlign w:val="center"/>
          </w:tcPr>
          <w:p w14:paraId="22C075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DD0DDED">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586"/>
      <w:bookmarkStart w:id="41" w:name="_Toc17773"/>
      <w:bookmarkStart w:id="42" w:name="_Toc73518157"/>
      <w:bookmarkStart w:id="43" w:name="_Toc100052408"/>
      <w:bookmarkStart w:id="44" w:name="_Toc73517679"/>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7680"/>
      <w:bookmarkStart w:id="47" w:name="_Toc100052409"/>
      <w:bookmarkStart w:id="48" w:name="_Toc73521587"/>
      <w:bookmarkStart w:id="49" w:name="_Toc73521675"/>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677"/>
      <w:bookmarkStart w:id="54" w:name="_Toc73518160"/>
      <w:bookmarkStart w:id="55" w:name="_Toc73521589"/>
      <w:bookmarkStart w:id="56" w:name="_Toc73517682"/>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D6FE03-9B69-4C89-ABE0-10E78D593A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F4D9579-4721-46FC-AE17-B2F689BAC124}"/>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6CA4E763-3E42-418E-B2CD-BE1A3C35BE8A}"/>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182CBA4-4E84-4C9E-BB18-D5AF63809BA1}"/>
  </w:font>
  <w:font w:name="华文中宋">
    <w:panose1 w:val="02010600040101010101"/>
    <w:charset w:val="86"/>
    <w:family w:val="auto"/>
    <w:pitch w:val="default"/>
    <w:sig w:usb0="00000287" w:usb1="080F0000" w:usb2="00000000" w:usb3="00000000" w:csb0="0004009F" w:csb1="DFD70000"/>
    <w:embedRegular r:id="rId5" w:fontKey="{8BCE1FDE-317C-40B7-93A2-4DD49B7B1B0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BAF563F-964A-40B8-A917-6CEA23A15AE4}"/>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1A0D6C12-9E2D-465C-B6A5-63D272CF7F5B}"/>
  </w:font>
  <w:font w:name="方正小标宋_GBK">
    <w:panose1 w:val="02000000000000000000"/>
    <w:charset w:val="86"/>
    <w:family w:val="script"/>
    <w:pitch w:val="default"/>
    <w:sig w:usb0="A00002BF" w:usb1="38CF7CFA" w:usb2="00082016" w:usb3="00000000" w:csb0="00040001" w:csb1="00000000"/>
    <w:embedRegular r:id="rId8" w:fontKey="{45530444-358C-4DF8-9A83-2166D546D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B262E10"/>
    <w:rsid w:val="0B802691"/>
    <w:rsid w:val="0BCE3FEB"/>
    <w:rsid w:val="0BE95409"/>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A86584"/>
    <w:rsid w:val="273E0B94"/>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64452A8"/>
    <w:rsid w:val="3676199F"/>
    <w:rsid w:val="36DB2EFD"/>
    <w:rsid w:val="37295B73"/>
    <w:rsid w:val="379773BF"/>
    <w:rsid w:val="37BA2B92"/>
    <w:rsid w:val="3A736BBC"/>
    <w:rsid w:val="3AC4797F"/>
    <w:rsid w:val="3ACE0B58"/>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98F35C1"/>
    <w:rsid w:val="4A0431B2"/>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670099"/>
    <w:rsid w:val="63907C20"/>
    <w:rsid w:val="63BD55FE"/>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18263</Words>
  <Characters>19045</Characters>
  <Lines>38</Lines>
  <Paragraphs>65</Paragraphs>
  <TotalTime>40</TotalTime>
  <ScaleCrop>false</ScaleCrop>
  <LinksUpToDate>false</LinksUpToDate>
  <CharactersWithSpaces>19691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2025-10-11T08:43:18Z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eyJoZGlkIjoiYjVmOGY2NmQ5OTJmMDI1Mjc1OTM0OTRmZDQ5YTZkODMiLCJ1c2VySWQiOiIxMjM0Njk1MzQ0In0=</vt:lpwstr>
  </property>
</Properties>
</file>