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C51B88">
      <w:pPr>
        <w:widowControl/>
        <w:wordWrap w:val="0"/>
        <w:spacing w:line="420" w:lineRule="exact"/>
        <w:ind w:right="420" w:firstLine="420" w:firstLineChars="200"/>
        <w:rPr>
          <w:rFonts w:eastAsia="宋体"/>
          <w:szCs w:val="21"/>
        </w:rPr>
      </w:pPr>
    </w:p>
    <w:p w14:paraId="00DEE654">
      <w:pPr>
        <w:snapToGrid w:val="0"/>
        <w:spacing w:before="156"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66FDC86F">
      <w:pPr>
        <w:pStyle w:val="28"/>
      </w:pPr>
    </w:p>
    <w:p w14:paraId="16B4C639">
      <w:pPr>
        <w:snapToGrid w:val="0"/>
        <w:spacing w:before="156" w:beforeLines="50"/>
        <w:jc w:val="center"/>
        <w:rPr>
          <w:rFonts w:ascii="仿宋_GB2312" w:eastAsia="仿宋_GB2312"/>
          <w:b/>
          <w:bCs/>
          <w:sz w:val="72"/>
          <w:szCs w:val="72"/>
        </w:rPr>
      </w:pPr>
      <w:r>
        <w:rPr>
          <w:rFonts w:hint="eastAsia" w:ascii="黑体" w:hAnsi="华文中宋" w:eastAsia="黑体" w:cs="华文中宋"/>
          <w:b/>
          <w:bCs/>
          <w:sz w:val="72"/>
          <w:szCs w:val="72"/>
        </w:rPr>
        <w:t>议价采购文件</w:t>
      </w:r>
    </w:p>
    <w:tbl>
      <w:tblPr>
        <w:tblStyle w:val="29"/>
        <w:tblW w:w="4818" w:type="pct"/>
        <w:tblInd w:w="493" w:type="dxa"/>
        <w:tblLayout w:type="autofit"/>
        <w:tblCellMar>
          <w:top w:w="0" w:type="dxa"/>
          <w:left w:w="108" w:type="dxa"/>
          <w:bottom w:w="0" w:type="dxa"/>
          <w:right w:w="108" w:type="dxa"/>
        </w:tblCellMar>
      </w:tblPr>
      <w:tblGrid>
        <w:gridCol w:w="1102"/>
        <w:gridCol w:w="3245"/>
        <w:gridCol w:w="4187"/>
      </w:tblGrid>
      <w:tr w14:paraId="2AC87A20">
        <w:tblPrEx>
          <w:tblCellMar>
            <w:top w:w="0" w:type="dxa"/>
            <w:left w:w="108" w:type="dxa"/>
            <w:bottom w:w="0" w:type="dxa"/>
            <w:right w:w="108" w:type="dxa"/>
          </w:tblCellMar>
        </w:tblPrEx>
        <w:trPr>
          <w:trHeight w:val="786" w:hRule="atLeast"/>
        </w:trPr>
        <w:tc>
          <w:tcPr>
            <w:tcW w:w="5000" w:type="pct"/>
            <w:gridSpan w:val="3"/>
            <w:tcBorders>
              <w:top w:val="single" w:color="auto" w:sz="4" w:space="0"/>
              <w:left w:val="single" w:color="auto" w:sz="4" w:space="0"/>
              <w:bottom w:val="single" w:color="auto" w:sz="4" w:space="0"/>
              <w:right w:val="single" w:color="auto" w:sz="4" w:space="0"/>
            </w:tcBorders>
            <w:shd w:val="clear" w:color="auto" w:fill="auto"/>
            <w:vAlign w:val="center"/>
          </w:tcPr>
          <w:p w14:paraId="149E1312">
            <w:pPr>
              <w:jc w:val="center"/>
              <w:rPr>
                <w:rFonts w:eastAsia="宋体"/>
                <w:b/>
                <w:color w:val="000000"/>
                <w:sz w:val="30"/>
                <w:szCs w:val="30"/>
              </w:rPr>
            </w:pPr>
            <w:r>
              <w:rPr>
                <w:rFonts w:hint="eastAsia" w:eastAsia="宋体"/>
                <w:b/>
                <w:color w:val="000000"/>
                <w:sz w:val="30"/>
                <w:szCs w:val="30"/>
              </w:rPr>
              <w:t>2024年第</w:t>
            </w:r>
            <w:r>
              <w:rPr>
                <w:rFonts w:hint="eastAsia" w:eastAsia="宋体"/>
                <w:b/>
                <w:color w:val="000000"/>
                <w:sz w:val="30"/>
                <w:szCs w:val="30"/>
                <w:lang w:val="en-US" w:eastAsia="zh-CN"/>
              </w:rPr>
              <w:t>57</w:t>
            </w:r>
            <w:r>
              <w:rPr>
                <w:rFonts w:hint="eastAsia" w:eastAsia="宋体"/>
                <w:b/>
                <w:color w:val="000000"/>
                <w:sz w:val="30"/>
                <w:szCs w:val="30"/>
              </w:rPr>
              <w:t>期医用耗材</w:t>
            </w:r>
          </w:p>
        </w:tc>
      </w:tr>
      <w:tr w14:paraId="7AFF87B7">
        <w:tblPrEx>
          <w:tblCellMar>
            <w:top w:w="0" w:type="dxa"/>
            <w:left w:w="108" w:type="dxa"/>
            <w:bottom w:w="0" w:type="dxa"/>
            <w:right w:w="108" w:type="dxa"/>
          </w:tblCellMar>
        </w:tblPrEx>
        <w:trPr>
          <w:trHeight w:val="353"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4685BCEE">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901" w:type="pct"/>
            <w:tcBorders>
              <w:top w:val="single" w:color="auto" w:sz="4" w:space="0"/>
              <w:left w:val="nil"/>
              <w:bottom w:val="single" w:color="auto" w:sz="4" w:space="0"/>
              <w:right w:val="single" w:color="auto" w:sz="4" w:space="0"/>
            </w:tcBorders>
            <w:shd w:val="clear" w:color="auto" w:fill="auto"/>
            <w:vAlign w:val="center"/>
          </w:tcPr>
          <w:p w14:paraId="6F66BEA6">
            <w:pPr>
              <w:jc w:val="center"/>
              <w:rPr>
                <w:rFonts w:eastAsia="宋体"/>
                <w:color w:val="000000"/>
                <w:sz w:val="22"/>
              </w:rPr>
            </w:pPr>
            <w:r>
              <w:rPr>
                <w:rFonts w:hint="eastAsia" w:eastAsia="宋体"/>
                <w:color w:val="000000"/>
                <w:sz w:val="22"/>
              </w:rPr>
              <w:t>项目编号</w:t>
            </w:r>
          </w:p>
        </w:tc>
        <w:tc>
          <w:tcPr>
            <w:tcW w:w="2451" w:type="pct"/>
            <w:tcBorders>
              <w:top w:val="single" w:color="auto" w:sz="4" w:space="0"/>
              <w:left w:val="nil"/>
              <w:bottom w:val="single" w:color="auto" w:sz="4" w:space="0"/>
              <w:right w:val="single" w:color="auto" w:sz="4" w:space="0"/>
            </w:tcBorders>
            <w:shd w:val="clear" w:color="auto" w:fill="auto"/>
            <w:vAlign w:val="center"/>
          </w:tcPr>
          <w:p w14:paraId="13A5B24A">
            <w:pPr>
              <w:jc w:val="center"/>
              <w:rPr>
                <w:rFonts w:eastAsia="宋体"/>
                <w:color w:val="000000"/>
                <w:sz w:val="22"/>
              </w:rPr>
            </w:pPr>
            <w:r>
              <w:rPr>
                <w:rFonts w:hint="eastAsia" w:eastAsia="宋体"/>
                <w:color w:val="000000"/>
                <w:sz w:val="22"/>
              </w:rPr>
              <w:t>项目名称</w:t>
            </w:r>
          </w:p>
        </w:tc>
      </w:tr>
      <w:tr w14:paraId="19AFF8FB">
        <w:tblPrEx>
          <w:tblCellMar>
            <w:top w:w="0" w:type="dxa"/>
            <w:left w:w="108" w:type="dxa"/>
            <w:bottom w:w="0" w:type="dxa"/>
            <w:right w:w="108" w:type="dxa"/>
          </w:tblCellMar>
        </w:tblPrEx>
        <w:trPr>
          <w:trHeight w:val="281"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4D32813B">
            <w:pPr>
              <w:widowControl/>
              <w:jc w:val="center"/>
              <w:textAlignment w:val="center"/>
              <w:rPr>
                <w:rFonts w:eastAsia="宋体"/>
                <w:color w:val="000000"/>
                <w:kern w:val="0"/>
                <w:sz w:val="22"/>
                <w:szCs w:val="22"/>
                <w:lang w:bidi="ar"/>
              </w:rPr>
            </w:pPr>
            <w:r>
              <w:rPr>
                <w:rFonts w:hint="eastAsia" w:eastAsia="宋体"/>
                <w:color w:val="000000"/>
                <w:kern w:val="0"/>
                <w:sz w:val="22"/>
                <w:szCs w:val="22"/>
                <w:lang w:bidi="ar"/>
              </w:rPr>
              <w:t>1</w:t>
            </w:r>
          </w:p>
        </w:tc>
        <w:tc>
          <w:tcPr>
            <w:tcW w:w="1901" w:type="pct"/>
            <w:tcBorders>
              <w:top w:val="single" w:color="auto" w:sz="4" w:space="0"/>
              <w:left w:val="nil"/>
              <w:bottom w:val="single" w:color="auto" w:sz="4" w:space="0"/>
              <w:right w:val="single" w:color="auto" w:sz="4" w:space="0"/>
            </w:tcBorders>
            <w:shd w:val="clear" w:color="auto" w:fill="auto"/>
            <w:vAlign w:val="center"/>
          </w:tcPr>
          <w:p w14:paraId="7EAEE083">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bidi="ar"/>
              </w:rPr>
              <w:t>ZCB2025-HC57-23</w:t>
            </w:r>
            <w:r>
              <w:rPr>
                <w:rFonts w:hint="eastAsia" w:eastAsia="宋体"/>
                <w:color w:val="000000"/>
                <w:kern w:val="0"/>
                <w:sz w:val="22"/>
                <w:szCs w:val="22"/>
                <w:lang w:val="en-US" w:eastAsia="zh-CN" w:bidi="ar"/>
              </w:rPr>
              <w:t>6</w:t>
            </w:r>
          </w:p>
        </w:tc>
        <w:tc>
          <w:tcPr>
            <w:tcW w:w="4187" w:type="dxa"/>
            <w:tcBorders>
              <w:top w:val="single" w:color="auto" w:sz="4" w:space="0"/>
              <w:left w:val="nil"/>
              <w:bottom w:val="single" w:color="auto" w:sz="4" w:space="0"/>
              <w:right w:val="single" w:color="auto" w:sz="4" w:space="0"/>
            </w:tcBorders>
            <w:shd w:val="clear" w:color="auto" w:fill="auto"/>
            <w:vAlign w:val="center"/>
          </w:tcPr>
          <w:p w14:paraId="41646298">
            <w:pPr>
              <w:keepNext w:val="0"/>
              <w:keepLines w:val="0"/>
              <w:widowControl/>
              <w:suppressLineNumbers w:val="0"/>
              <w:jc w:val="center"/>
              <w:textAlignment w:val="center"/>
              <w:rPr>
                <w:rFonts w:eastAsia="宋体"/>
                <w:color w:val="000000"/>
                <w:kern w:val="0"/>
                <w:sz w:val="22"/>
                <w:szCs w:val="22"/>
                <w:lang w:bidi="ar"/>
              </w:rPr>
            </w:pPr>
            <w:r>
              <w:rPr>
                <w:rFonts w:hint="eastAsia" w:ascii="宋体" w:hAnsi="宋体" w:eastAsia="宋体" w:cs="宋体"/>
                <w:i w:val="0"/>
                <w:iCs w:val="0"/>
                <w:color w:val="000000"/>
                <w:kern w:val="0"/>
                <w:sz w:val="22"/>
                <w:szCs w:val="22"/>
                <w:u w:val="none"/>
                <w:lang w:val="en-US" w:eastAsia="zh-CN" w:bidi="ar"/>
              </w:rPr>
              <w:t>一次性使用无菌气管插管</w:t>
            </w:r>
          </w:p>
        </w:tc>
      </w:tr>
      <w:tr w14:paraId="3526C131">
        <w:tblPrEx>
          <w:tblCellMar>
            <w:top w:w="0" w:type="dxa"/>
            <w:left w:w="108" w:type="dxa"/>
            <w:bottom w:w="0" w:type="dxa"/>
            <w:right w:w="108" w:type="dxa"/>
          </w:tblCellMar>
        </w:tblPrEx>
        <w:trPr>
          <w:trHeight w:val="415" w:hRule="atLeast"/>
        </w:trPr>
        <w:tc>
          <w:tcPr>
            <w:tcW w:w="646" w:type="pct"/>
            <w:tcBorders>
              <w:top w:val="single" w:color="auto" w:sz="4" w:space="0"/>
              <w:left w:val="single" w:color="auto" w:sz="4" w:space="0"/>
              <w:bottom w:val="single" w:color="auto" w:sz="4" w:space="0"/>
              <w:right w:val="single" w:color="auto" w:sz="4" w:space="0"/>
            </w:tcBorders>
            <w:shd w:val="clear" w:color="auto" w:fill="auto"/>
            <w:vAlign w:val="center"/>
          </w:tcPr>
          <w:p w14:paraId="2FF8E93C">
            <w:pPr>
              <w:widowControl/>
              <w:jc w:val="center"/>
              <w:textAlignment w:val="center"/>
              <w:rPr>
                <w:rFonts w:eastAsia="宋体"/>
                <w:color w:val="000000"/>
                <w:kern w:val="0"/>
                <w:sz w:val="22"/>
                <w:szCs w:val="22"/>
                <w:lang w:bidi="ar"/>
              </w:rPr>
            </w:pPr>
            <w:r>
              <w:rPr>
                <w:rFonts w:hint="eastAsia" w:eastAsia="宋体"/>
                <w:color w:val="000000"/>
                <w:kern w:val="0"/>
                <w:sz w:val="22"/>
                <w:szCs w:val="22"/>
                <w:lang w:bidi="ar"/>
              </w:rPr>
              <w:t>2</w:t>
            </w:r>
          </w:p>
        </w:tc>
        <w:tc>
          <w:tcPr>
            <w:tcW w:w="1901" w:type="pct"/>
            <w:tcBorders>
              <w:top w:val="single" w:color="auto" w:sz="4" w:space="0"/>
              <w:left w:val="nil"/>
              <w:bottom w:val="single" w:color="auto" w:sz="4" w:space="0"/>
              <w:right w:val="single" w:color="auto" w:sz="4" w:space="0"/>
            </w:tcBorders>
            <w:shd w:val="clear" w:color="auto" w:fill="auto"/>
            <w:vAlign w:val="center"/>
          </w:tcPr>
          <w:p w14:paraId="31D34D5A">
            <w:pPr>
              <w:keepNext w:val="0"/>
              <w:keepLines w:val="0"/>
              <w:widowControl/>
              <w:suppressLineNumbers w:val="0"/>
              <w:jc w:val="center"/>
              <w:textAlignment w:val="center"/>
              <w:rPr>
                <w:rFonts w:hint="eastAsia" w:eastAsia="宋体"/>
                <w:color w:val="000000"/>
                <w:kern w:val="0"/>
                <w:sz w:val="22"/>
                <w:szCs w:val="22"/>
                <w:lang w:val="en-US" w:eastAsia="zh-CN" w:bidi="ar"/>
              </w:rPr>
            </w:pPr>
            <w:r>
              <w:rPr>
                <w:rFonts w:hint="default" w:eastAsia="宋体"/>
                <w:color w:val="000000"/>
                <w:kern w:val="0"/>
                <w:sz w:val="22"/>
                <w:szCs w:val="22"/>
                <w:lang w:val="en-US" w:bidi="ar"/>
              </w:rPr>
              <w:t>ZCB2025-HC57-23</w:t>
            </w:r>
            <w:r>
              <w:rPr>
                <w:rFonts w:hint="eastAsia" w:eastAsia="宋体"/>
                <w:color w:val="000000"/>
                <w:kern w:val="0"/>
                <w:sz w:val="22"/>
                <w:szCs w:val="22"/>
                <w:lang w:val="en-US" w:eastAsia="zh-CN" w:bidi="ar"/>
              </w:rPr>
              <w:t>7</w:t>
            </w:r>
          </w:p>
        </w:tc>
        <w:tc>
          <w:tcPr>
            <w:tcW w:w="4187" w:type="dxa"/>
            <w:tcBorders>
              <w:top w:val="single" w:color="auto" w:sz="4" w:space="0"/>
              <w:left w:val="nil"/>
              <w:bottom w:val="single" w:color="auto" w:sz="4" w:space="0"/>
              <w:right w:val="single" w:color="auto" w:sz="4" w:space="0"/>
            </w:tcBorders>
            <w:shd w:val="clear" w:color="auto" w:fill="auto"/>
            <w:vAlign w:val="center"/>
          </w:tcPr>
          <w:p w14:paraId="7EB19A0D">
            <w:pPr>
              <w:keepNext w:val="0"/>
              <w:keepLines w:val="0"/>
              <w:widowControl/>
              <w:suppressLineNumbers w:val="0"/>
              <w:jc w:val="center"/>
              <w:textAlignment w:val="center"/>
              <w:rPr>
                <w:rFonts w:eastAsia="宋体"/>
                <w:color w:val="000000"/>
                <w:kern w:val="0"/>
                <w:sz w:val="22"/>
                <w:szCs w:val="22"/>
                <w:lang w:bidi="ar"/>
              </w:rPr>
            </w:pPr>
            <w:r>
              <w:rPr>
                <w:rFonts w:hint="eastAsia" w:ascii="宋体" w:hAnsi="宋体" w:eastAsia="宋体" w:cs="宋体"/>
                <w:i w:val="0"/>
                <w:iCs w:val="0"/>
                <w:color w:val="000000"/>
                <w:kern w:val="0"/>
                <w:sz w:val="22"/>
                <w:szCs w:val="22"/>
                <w:u w:val="none"/>
                <w:lang w:val="en-US" w:eastAsia="zh-CN" w:bidi="ar"/>
              </w:rPr>
              <w:t>一次性无菌柔性气管插管</w:t>
            </w:r>
          </w:p>
        </w:tc>
      </w:tr>
    </w:tbl>
    <w:p w14:paraId="48DAA53A">
      <w:pPr>
        <w:spacing w:line="360" w:lineRule="auto"/>
        <w:rPr>
          <w:rFonts w:ascii="宋体" w:hAnsi="宋体"/>
          <w:sz w:val="24"/>
        </w:rPr>
      </w:pPr>
    </w:p>
    <w:p w14:paraId="120EAD49">
      <w:pPr>
        <w:snapToGrid w:val="0"/>
        <w:spacing w:line="360" w:lineRule="auto"/>
        <w:ind w:firstLine="2100" w:firstLineChars="700"/>
        <w:rPr>
          <w:rFonts w:ascii="黑体" w:hAnsi="黑体" w:eastAsia="黑体" w:cs="黑体"/>
          <w:sz w:val="30"/>
          <w:szCs w:val="30"/>
        </w:rPr>
      </w:pPr>
    </w:p>
    <w:p w14:paraId="55A7B4E4">
      <w:pPr>
        <w:snapToGrid w:val="0"/>
        <w:spacing w:line="360" w:lineRule="auto"/>
        <w:ind w:firstLine="2100" w:firstLineChars="700"/>
        <w:rPr>
          <w:rFonts w:ascii="黑体" w:hAnsi="黑体" w:eastAsia="黑体" w:cs="黑体"/>
          <w:sz w:val="30"/>
          <w:szCs w:val="30"/>
        </w:rPr>
      </w:pPr>
    </w:p>
    <w:p w14:paraId="7D7EF5B8">
      <w:pPr>
        <w:snapToGrid w:val="0"/>
        <w:spacing w:line="360" w:lineRule="auto"/>
        <w:ind w:firstLine="2100" w:firstLineChars="700"/>
        <w:rPr>
          <w:rFonts w:ascii="黑体" w:hAnsi="黑体" w:eastAsia="黑体" w:cs="黑体"/>
          <w:sz w:val="30"/>
          <w:szCs w:val="30"/>
        </w:rPr>
      </w:pPr>
    </w:p>
    <w:p w14:paraId="514D9772">
      <w:pPr>
        <w:snapToGrid w:val="0"/>
        <w:spacing w:line="360" w:lineRule="auto"/>
        <w:ind w:firstLine="2100" w:firstLineChars="700"/>
        <w:rPr>
          <w:rFonts w:ascii="黑体" w:hAnsi="黑体" w:eastAsia="黑体" w:cs="黑体"/>
          <w:sz w:val="30"/>
          <w:szCs w:val="30"/>
        </w:rPr>
      </w:pPr>
    </w:p>
    <w:p w14:paraId="220B5FEB">
      <w:pPr>
        <w:snapToGrid w:val="0"/>
        <w:spacing w:line="360" w:lineRule="auto"/>
        <w:ind w:firstLine="2100" w:firstLineChars="700"/>
        <w:rPr>
          <w:rFonts w:ascii="黑体" w:hAnsi="黑体" w:eastAsia="黑体" w:cs="黑体"/>
          <w:sz w:val="30"/>
          <w:szCs w:val="30"/>
        </w:rPr>
      </w:pPr>
    </w:p>
    <w:p w14:paraId="7FD54766">
      <w:pPr>
        <w:snapToGrid w:val="0"/>
        <w:spacing w:line="360" w:lineRule="auto"/>
        <w:ind w:firstLine="2100" w:firstLineChars="700"/>
        <w:rPr>
          <w:rFonts w:ascii="黑体" w:hAnsi="黑体" w:eastAsia="黑体" w:cs="黑体"/>
          <w:sz w:val="30"/>
          <w:szCs w:val="30"/>
        </w:rPr>
      </w:pPr>
      <w:r>
        <w:rPr>
          <w:rFonts w:hint="eastAsia" w:ascii="黑体" w:hAnsi="黑体" w:eastAsia="黑体" w:cs="黑体"/>
          <w:sz w:val="30"/>
          <w:szCs w:val="30"/>
        </w:rPr>
        <w:t>中山大学附属第八医院（深圳福田）招采办</w:t>
      </w:r>
    </w:p>
    <w:p w14:paraId="02D5B9B5">
      <w:pPr>
        <w:snapToGrid w:val="0"/>
        <w:spacing w:line="360" w:lineRule="auto"/>
        <w:ind w:firstLine="3300" w:firstLineChars="1100"/>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5</w:t>
      </w:r>
      <w:r>
        <w:rPr>
          <w:rFonts w:hint="eastAsia" w:ascii="黑体" w:hAnsi="黑体" w:eastAsia="黑体" w:cs="黑体"/>
          <w:sz w:val="30"/>
          <w:szCs w:val="30"/>
        </w:rPr>
        <w:t>年</w:t>
      </w:r>
      <w:r>
        <w:rPr>
          <w:rFonts w:hint="eastAsia" w:ascii="黑体" w:hAnsi="黑体" w:eastAsia="黑体" w:cs="黑体"/>
          <w:sz w:val="30"/>
          <w:szCs w:val="30"/>
          <w:lang w:val="en-US" w:eastAsia="zh-CN"/>
        </w:rPr>
        <w:t>10</w:t>
      </w:r>
      <w:r>
        <w:rPr>
          <w:rFonts w:hint="eastAsia" w:ascii="黑体" w:hAnsi="黑体" w:eastAsia="黑体" w:cs="黑体"/>
          <w:sz w:val="30"/>
          <w:szCs w:val="30"/>
        </w:rPr>
        <w:t>月日</w:t>
      </w:r>
    </w:p>
    <w:p w14:paraId="44B08278">
      <w:pPr>
        <w:pStyle w:val="28"/>
        <w:ind w:firstLine="880"/>
        <w:jc w:val="center"/>
        <w:rPr>
          <w:rFonts w:ascii="黑体" w:hAnsi="黑体" w:eastAsia="黑体" w:cs="黑体"/>
          <w:sz w:val="44"/>
          <w:szCs w:val="44"/>
        </w:rPr>
      </w:pPr>
      <w:r>
        <w:rPr>
          <w:rFonts w:hint="eastAsia" w:ascii="黑体" w:hAnsi="黑体" w:eastAsia="黑体" w:cs="黑体"/>
          <w:sz w:val="44"/>
          <w:szCs w:val="44"/>
        </w:rPr>
        <w:t>目   录</w:t>
      </w:r>
    </w:p>
    <w:p w14:paraId="5BBBC07B">
      <w:pPr>
        <w:pStyle w:val="28"/>
        <w:ind w:firstLine="880"/>
        <w:jc w:val="center"/>
        <w:rPr>
          <w:rFonts w:ascii="黑体" w:hAnsi="黑体" w:eastAsia="黑体" w:cs="黑体"/>
          <w:sz w:val="44"/>
          <w:szCs w:val="44"/>
        </w:rPr>
      </w:pPr>
    </w:p>
    <w:p w14:paraId="69FA4F78">
      <w:pPr>
        <w:pStyle w:val="28"/>
        <w:ind w:firstLine="880"/>
        <w:jc w:val="center"/>
        <w:rPr>
          <w:rFonts w:ascii="方正小标宋简体" w:hAnsi="方正小标宋简体" w:eastAsia="方正小标宋简体" w:cs="方正小标宋简体"/>
          <w:sz w:val="32"/>
          <w:szCs w:val="32"/>
        </w:rPr>
      </w:pPr>
      <w:sdt>
        <w:sdtPr>
          <w:rPr>
            <w:rFonts w:hint="eastAsia" w:ascii="黑体" w:hAnsi="黑体" w:eastAsia="黑体" w:cs="黑体"/>
            <w:sz w:val="44"/>
            <w:szCs w:val="44"/>
          </w:rPr>
          <w:id w:val="147468776"/>
          <w:showingPlcHdr/>
          <w:docPartObj>
            <w:docPartGallery w:val="Table of Contents"/>
            <w:docPartUnique/>
          </w:docPartObj>
        </w:sdtPr>
        <w:sdtEndPr>
          <w:rPr>
            <w:rFonts w:hint="eastAsia" w:ascii="方正小标宋简体" w:hAnsi="方正小标宋简体" w:eastAsia="方正小标宋简体" w:cs="方正小标宋简体"/>
            <w:sz w:val="21"/>
            <w:szCs w:val="32"/>
          </w:rPr>
        </w:sdtEndPr>
        <w:sdtContent/>
      </w:sdt>
    </w:p>
    <w:p w14:paraId="11B9F4CC">
      <w:pPr>
        <w:pStyle w:val="21"/>
        <w:outlineLvl w:val="0"/>
        <w:rPr>
          <w:rFonts w:asciiTheme="minorEastAsia" w:hAnsiTheme="minorEastAsia" w:cstheme="minorEastAsia"/>
          <w:sz w:val="28"/>
          <w:szCs w:val="28"/>
        </w:rPr>
      </w:pPr>
      <w:bookmarkStart w:id="0" w:name="_Toc4010"/>
      <w:r>
        <w:rPr>
          <w:rFonts w:hint="eastAsia" w:ascii="黑体" w:hAnsi="黑体" w:eastAsia="黑体" w:cs="黑体"/>
          <w:sz w:val="32"/>
          <w:szCs w:val="32"/>
        </w:rPr>
        <w:t>第一章 采购邀请函</w:t>
      </w:r>
      <w:bookmarkEnd w:id="0"/>
    </w:p>
    <w:p w14:paraId="1F4D8F9B">
      <w:pPr>
        <w:pStyle w:val="24"/>
        <w:ind w:left="0" w:leftChars="0"/>
        <w:rPr>
          <w:rFonts w:ascii="黑体" w:hAnsi="黑体" w:eastAsia="黑体" w:cs="黑体"/>
          <w:sz w:val="32"/>
          <w:szCs w:val="32"/>
        </w:rPr>
      </w:pPr>
      <w:r>
        <w:rPr>
          <w:rFonts w:hint="eastAsia" w:ascii="黑体" w:hAnsi="黑体" w:eastAsia="黑体" w:cs="黑体"/>
          <w:sz w:val="32"/>
          <w:szCs w:val="32"/>
        </w:rPr>
        <w:t>第二章 医用耗材采购需求</w:t>
      </w:r>
    </w:p>
    <w:p w14:paraId="224EC2D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53C20A93">
      <w:pPr>
        <w:pStyle w:val="21"/>
        <w:rPr>
          <w:rFonts w:ascii="黑体" w:hAnsi="黑体" w:eastAsia="黑体" w:cs="黑体"/>
          <w:sz w:val="32"/>
          <w:szCs w:val="32"/>
        </w:rPr>
      </w:pPr>
      <w:r>
        <w:rPr>
          <w:rFonts w:hint="eastAsia" w:ascii="黑体" w:hAnsi="黑体" w:eastAsia="黑体" w:cs="黑体"/>
          <w:sz w:val="32"/>
          <w:szCs w:val="32"/>
        </w:rPr>
        <w:t>第四章 评审规则</w:t>
      </w:r>
    </w:p>
    <w:p w14:paraId="79E71046">
      <w:pPr>
        <w:pStyle w:val="21"/>
        <w:rPr>
          <w:rFonts w:ascii="黑体" w:hAnsi="黑体" w:eastAsia="黑体" w:cs="黑体"/>
          <w:sz w:val="32"/>
          <w:szCs w:val="32"/>
        </w:rPr>
      </w:pPr>
      <w:r>
        <w:rPr>
          <w:rFonts w:hint="eastAsia" w:ascii="黑体" w:hAnsi="黑体" w:eastAsia="黑体" w:cs="黑体"/>
          <w:sz w:val="32"/>
          <w:szCs w:val="32"/>
        </w:rPr>
        <w:t>第五章 供应商须知</w:t>
      </w:r>
    </w:p>
    <w:p w14:paraId="645DE879">
      <w:pPr>
        <w:rPr>
          <w:rFonts w:ascii="黑体" w:hAnsi="黑体" w:eastAsia="黑体" w:cs="黑体"/>
          <w:sz w:val="32"/>
          <w:szCs w:val="32"/>
        </w:rPr>
      </w:pPr>
      <w:r>
        <w:rPr>
          <w:rFonts w:hint="eastAsia" w:ascii="黑体" w:hAnsi="黑体" w:eastAsia="黑体" w:cs="黑体"/>
          <w:sz w:val="32"/>
          <w:szCs w:val="32"/>
        </w:rPr>
        <w:t>第六章 合同的文本</w:t>
      </w:r>
    </w:p>
    <w:p w14:paraId="0607BDA0">
      <w:pPr>
        <w:rPr>
          <w:rFonts w:ascii="黑体" w:hAnsi="黑体" w:eastAsia="黑体" w:cs="黑体"/>
          <w:sz w:val="32"/>
          <w:szCs w:val="32"/>
        </w:rPr>
      </w:pPr>
      <w:r>
        <w:rPr>
          <w:rFonts w:hint="eastAsia" w:ascii="黑体" w:hAnsi="黑体" w:eastAsia="黑体" w:cs="黑体"/>
          <w:sz w:val="32"/>
          <w:szCs w:val="32"/>
        </w:rPr>
        <w:t>第七章 投标文件格式</w:t>
      </w:r>
    </w:p>
    <w:p w14:paraId="5E10ED52">
      <w:pPr>
        <w:sectPr>
          <w:footerReference r:id="rId3" w:type="default"/>
          <w:pgSz w:w="11906" w:h="16838"/>
          <w:pgMar w:top="1134" w:right="1134" w:bottom="851" w:left="1276" w:header="851" w:footer="992" w:gutter="0"/>
          <w:pgNumType w:start="1"/>
          <w:cols w:space="425" w:num="1"/>
          <w:docGrid w:type="linesAndChars" w:linePitch="312" w:charSpace="0"/>
        </w:sectPr>
      </w:pPr>
    </w:p>
    <w:p w14:paraId="59D80595">
      <w:pPr>
        <w:pStyle w:val="78"/>
      </w:pPr>
      <w:r>
        <w:t xml:space="preserve"> </w:t>
      </w:r>
      <w:r>
        <w:rPr>
          <w:rFonts w:hint="eastAsia" w:ascii="仿宋_GB2312" w:hAnsi="仿宋_GB2312" w:eastAsia="仿宋_GB2312" w:cs="仿宋_GB2312"/>
          <w:bCs w:val="0"/>
          <w:sz w:val="44"/>
          <w:szCs w:val="44"/>
        </w:rPr>
        <w:t xml:space="preserve">第一章 </w:t>
      </w:r>
      <w:r>
        <w:rPr>
          <w:rFonts w:hint="eastAsia" w:ascii="仿宋_GB2312" w:hAnsi="仿宋_GB2312" w:eastAsia="仿宋_GB2312" w:cs="仿宋_GB2312"/>
          <w:sz w:val="44"/>
          <w:szCs w:val="44"/>
        </w:rPr>
        <w:t>202</w:t>
      </w:r>
      <w:r>
        <w:rPr>
          <w:rFonts w:hint="eastAsia" w:ascii="仿宋_GB2312" w:hAnsi="仿宋_GB2312" w:eastAsia="仿宋_GB2312" w:cs="仿宋_GB2312"/>
          <w:sz w:val="44"/>
          <w:szCs w:val="44"/>
          <w:lang w:val="en-US" w:eastAsia="zh-CN"/>
        </w:rPr>
        <w:t>5</w:t>
      </w:r>
      <w:r>
        <w:rPr>
          <w:rFonts w:hint="eastAsia" w:ascii="仿宋_GB2312" w:hAnsi="仿宋_GB2312" w:eastAsia="仿宋_GB2312" w:cs="仿宋_GB2312"/>
          <w:sz w:val="44"/>
          <w:szCs w:val="44"/>
        </w:rPr>
        <w:t>年第</w:t>
      </w:r>
      <w:r>
        <w:rPr>
          <w:rFonts w:hint="eastAsia" w:ascii="仿宋_GB2312" w:hAnsi="仿宋_GB2312" w:eastAsia="仿宋_GB2312" w:cs="仿宋_GB2312"/>
          <w:sz w:val="44"/>
          <w:szCs w:val="44"/>
          <w:lang w:val="en-US" w:eastAsia="zh-CN"/>
        </w:rPr>
        <w:t>57</w:t>
      </w:r>
      <w:r>
        <w:rPr>
          <w:rFonts w:hint="eastAsia" w:ascii="仿宋_GB2312" w:hAnsi="仿宋_GB2312" w:eastAsia="仿宋_GB2312" w:cs="仿宋_GB2312"/>
          <w:sz w:val="44"/>
          <w:szCs w:val="44"/>
        </w:rPr>
        <w:t>期医用耗材采购公告</w:t>
      </w:r>
    </w:p>
    <w:p w14:paraId="06701D03">
      <w:pPr>
        <w:pStyle w:val="70"/>
        <w:jc w:val="center"/>
        <w:rPr>
          <w:rFonts w:cs="Tahoma"/>
          <w:sz w:val="24"/>
          <w:szCs w:val="24"/>
        </w:rPr>
      </w:pPr>
      <w:r>
        <w:rPr>
          <w:rFonts w:hint="eastAsia" w:cs="Tahoma"/>
          <w:b/>
          <w:bCs/>
          <w:sz w:val="24"/>
          <w:szCs w:val="24"/>
        </w:rPr>
        <w:t>第一部分</w:t>
      </w:r>
      <w:r>
        <w:rPr>
          <w:rFonts w:cs="Tahoma"/>
          <w:b/>
          <w:bCs/>
          <w:sz w:val="24"/>
          <w:szCs w:val="24"/>
        </w:rPr>
        <w:t xml:space="preserve"> </w:t>
      </w:r>
      <w:r>
        <w:rPr>
          <w:rFonts w:hint="eastAsia" w:cs="Tahoma"/>
          <w:b/>
          <w:bCs/>
          <w:sz w:val="24"/>
          <w:szCs w:val="24"/>
        </w:rPr>
        <w:t>采购邀请函</w:t>
      </w:r>
    </w:p>
    <w:p w14:paraId="1A09976E">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3C40DBC0">
      <w:pPr>
        <w:numPr>
          <w:ilvl w:val="0"/>
          <w:numId w:val="2"/>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5EEC070A">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5</w:t>
      </w:r>
      <w:r>
        <w:rPr>
          <w:rFonts w:hint="eastAsia" w:ascii="Tahoma" w:hAnsi="Tahoma" w:cs="宋体"/>
          <w:kern w:val="0"/>
          <w:szCs w:val="21"/>
        </w:rPr>
        <w:t>年第</w:t>
      </w:r>
      <w:r>
        <w:rPr>
          <w:rFonts w:hint="eastAsia" w:ascii="Tahoma" w:hAnsi="Tahoma" w:cs="宋体"/>
          <w:kern w:val="0"/>
          <w:szCs w:val="21"/>
          <w:lang w:val="en-US" w:eastAsia="zh-CN"/>
        </w:rPr>
        <w:t>57</w:t>
      </w:r>
      <w:r>
        <w:rPr>
          <w:rFonts w:hint="eastAsia" w:ascii="Tahoma" w:hAnsi="Tahoma" w:cs="宋体"/>
          <w:kern w:val="0"/>
          <w:szCs w:val="21"/>
        </w:rPr>
        <w:t>期医用耗材</w:t>
      </w:r>
    </w:p>
    <w:p w14:paraId="2037BB59">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55371745">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0DAD4C35">
      <w:pPr>
        <w:spacing w:line="420" w:lineRule="exact"/>
        <w:ind w:firstLine="420" w:firstLineChars="200"/>
        <w:jc w:val="left"/>
        <w:rPr>
          <w:rFonts w:hint="eastAsia" w:ascii="Tahoma" w:hAnsi="Tahoma" w:cs="宋体" w:eastAsiaTheme="minorEastAsia"/>
          <w:kern w:val="0"/>
          <w:szCs w:val="21"/>
          <w:lang w:eastAsia="zh-CN"/>
        </w:rPr>
      </w:pPr>
      <w:r>
        <w:rPr>
          <w:rFonts w:ascii="Tahoma" w:hAnsi="Tahoma" w:cs="宋体"/>
          <w:kern w:val="0"/>
          <w:szCs w:val="21"/>
        </w:rPr>
        <w:t>4.</w:t>
      </w:r>
      <w:r>
        <w:rPr>
          <w:rFonts w:hint="eastAsia" w:ascii="Tahoma" w:hAnsi="Tahoma" w:cs="宋体"/>
          <w:kern w:val="0"/>
          <w:szCs w:val="21"/>
        </w:rPr>
        <w:t>采购方式：</w:t>
      </w:r>
      <w:r>
        <w:rPr>
          <w:rFonts w:hint="eastAsia" w:ascii="Tahoma" w:hAnsi="Tahoma" w:cs="宋体"/>
          <w:kern w:val="0"/>
          <w:szCs w:val="21"/>
          <w:lang w:val="en-US" w:eastAsia="zh-CN"/>
        </w:rPr>
        <w:t>议价采购</w:t>
      </w:r>
    </w:p>
    <w:p w14:paraId="4A28C829">
      <w:pPr>
        <w:numPr>
          <w:ilvl w:val="0"/>
          <w:numId w:val="2"/>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6315C9D0">
      <w:pPr>
        <w:numPr>
          <w:ilvl w:val="0"/>
          <w:numId w:val="3"/>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2D6D97F4">
      <w:pPr>
        <w:numPr>
          <w:ilvl w:val="0"/>
          <w:numId w:val="3"/>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ascii="Tahoma" w:hAnsi="Tahoma" w:cs="宋体"/>
          <w:kern w:val="0"/>
          <w:szCs w:val="21"/>
        </w:rPr>
        <w:fldChar w:fldCharType="begin"/>
      </w:r>
      <w:r>
        <w:rPr>
          <w:rFonts w:hint="eastAsia" w:ascii="Tahoma" w:hAnsi="Tahoma" w:cs="宋体"/>
          <w:kern w:val="0"/>
          <w:szCs w:val="21"/>
        </w:rPr>
        <w:instrText xml:space="preserve"> HYPERLINK "https://www.nmpa.gov.cn" </w:instrText>
      </w:r>
      <w:r>
        <w:rPr>
          <w:rFonts w:hint="eastAsia" w:ascii="Tahoma" w:hAnsi="Tahoma" w:cs="宋体"/>
          <w:kern w:val="0"/>
          <w:szCs w:val="21"/>
        </w:rPr>
        <w:fldChar w:fldCharType="separate"/>
      </w:r>
      <w:r>
        <w:rPr>
          <w:rStyle w:val="34"/>
          <w:rFonts w:hint="eastAsia" w:ascii="Tahoma" w:hAnsi="Tahoma" w:cs="宋体"/>
          <w:kern w:val="0"/>
          <w:szCs w:val="21"/>
        </w:rPr>
        <w:t>https://www.nmpa.gov.cn</w:t>
      </w:r>
      <w:r>
        <w:rPr>
          <w:rFonts w:hint="eastAsia" w:ascii="Tahoma" w:hAnsi="Tahoma" w:cs="宋体"/>
          <w:kern w:val="0"/>
          <w:szCs w:val="21"/>
        </w:rPr>
        <w:fldChar w:fldCharType="end"/>
      </w:r>
      <w:r>
        <w:rPr>
          <w:rFonts w:hint="eastAsia" w:ascii="Tahoma" w:hAnsi="Tahoma" w:cs="宋体"/>
          <w:kern w:val="0"/>
          <w:szCs w:val="21"/>
        </w:rPr>
        <w:t>。</w:t>
      </w:r>
      <w:r>
        <w:rPr>
          <w:rFonts w:hint="eastAsia"/>
          <w:b/>
          <w:bCs/>
          <w:color w:val="000000"/>
        </w:rPr>
        <w:t>如开标时以上证件有效期剩余不足3个月的，投标人需一并提交续期申请证明。（新证旧证交替期间共同有效的，新证旧证均需提供）</w:t>
      </w:r>
    </w:p>
    <w:p w14:paraId="3878284D">
      <w:pPr>
        <w:numPr>
          <w:ilvl w:val="0"/>
          <w:numId w:val="3"/>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5D65507B">
      <w:pPr>
        <w:numPr>
          <w:ilvl w:val="0"/>
          <w:numId w:val="3"/>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6BC344B1">
      <w:pPr>
        <w:numPr>
          <w:ilvl w:val="0"/>
          <w:numId w:val="3"/>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092A6E28">
      <w:pPr>
        <w:numPr>
          <w:ilvl w:val="0"/>
          <w:numId w:val="3"/>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65EB0DCF">
      <w:pPr>
        <w:numPr>
          <w:ilvl w:val="0"/>
          <w:numId w:val="3"/>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格式见采购文件资格文件</w:t>
      </w:r>
      <w:r>
        <w:rPr>
          <w:rFonts w:hint="eastAsia" w:ascii="Times New Roman" w:hAnsi="Times New Roman" w:cs="Times New Roman"/>
          <w:color w:val="000000"/>
          <w:sz w:val="21"/>
          <w:szCs w:val="24"/>
          <w:highlight w:val="yellow"/>
          <w:lang w:val="en-US" w:eastAsia="zh-CN"/>
        </w:rPr>
        <w:t>序号（</w:t>
      </w:r>
      <w:r>
        <w:rPr>
          <w:rFonts w:hint="eastAsia" w:cs="Times New Roman"/>
          <w:color w:val="000000"/>
          <w:sz w:val="21"/>
          <w:szCs w:val="24"/>
          <w:highlight w:val="yellow"/>
          <w:lang w:val="en-US" w:eastAsia="zh-CN"/>
        </w:rPr>
        <w:t>二</w:t>
      </w:r>
      <w:r>
        <w:rPr>
          <w:rFonts w:hint="eastAsia" w:ascii="Times New Roman" w:hAnsi="Times New Roman" w:cs="Times New Roman"/>
          <w:color w:val="000000"/>
          <w:sz w:val="21"/>
          <w:szCs w:val="24"/>
          <w:highlight w:val="yellow"/>
          <w:lang w:val="en-US" w:eastAsia="zh-CN"/>
        </w:rPr>
        <w:t>）</w:t>
      </w:r>
      <w:r>
        <w:rPr>
          <w:rFonts w:hint="eastAsia"/>
          <w:color w:val="000000"/>
        </w:rPr>
        <w:t>）。</w:t>
      </w:r>
    </w:p>
    <w:p w14:paraId="011D150B">
      <w:pPr>
        <w:numPr>
          <w:ilvl w:val="0"/>
          <w:numId w:val="3"/>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第七章</w:t>
      </w:r>
      <w:r>
        <w:rPr>
          <w:rFonts w:hint="eastAsia" w:ascii="Times New Roman" w:hAnsi="Times New Roman" w:cs="Times New Roman" w:eastAsiaTheme="minorEastAsia"/>
          <w:color w:val="000000"/>
          <w:sz w:val="21"/>
          <w:szCs w:val="24"/>
          <w:highlight w:val="yellow"/>
          <w:lang w:val="en-US" w:eastAsia="zh-CN"/>
        </w:rPr>
        <w:t>资格文件</w:t>
      </w:r>
      <w:r>
        <w:rPr>
          <w:rFonts w:hint="eastAsia" w:ascii="Times New Roman" w:hAnsi="Times New Roman" w:cs="Times New Roman"/>
          <w:color w:val="000000"/>
          <w:sz w:val="21"/>
          <w:szCs w:val="24"/>
          <w:highlight w:val="yellow"/>
          <w:lang w:val="en-US" w:eastAsia="zh-CN"/>
        </w:rPr>
        <w:t>序号（三）</w:t>
      </w:r>
      <w:r>
        <w:rPr>
          <w:rFonts w:hint="eastAsia" w:ascii="Times New Roman" w:hAnsi="Times New Roman" w:eastAsiaTheme="minorEastAsia"/>
          <w:color w:val="000000"/>
          <w:sz w:val="21"/>
          <w:szCs w:val="24"/>
          <w:highlight w:val="yellow"/>
          <w:lang w:val="en-US" w:eastAsia="zh-CN"/>
        </w:rPr>
        <w:t>供应商基本情况表”部分），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3"/>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格式见采购文件资格文件（四）</w:t>
      </w:r>
    </w:p>
    <w:p w14:paraId="76D0F4C6">
      <w:pPr>
        <w:numPr>
          <w:ilvl w:val="0"/>
          <w:numId w:val="3"/>
        </w:numPr>
        <w:spacing w:line="420" w:lineRule="exact"/>
        <w:jc w:val="left"/>
        <w:rPr>
          <w:color w:val="000000"/>
        </w:rPr>
      </w:pPr>
      <w:r>
        <w:rPr>
          <w:rFonts w:hint="eastAsia"/>
          <w:color w:val="000000"/>
          <w:highlight w:val="yellow"/>
          <w:lang w:val="en-US" w:eastAsia="zh-CN"/>
        </w:rPr>
        <w:t>本项目不接受联合体投标，不允许分包。</w:t>
      </w:r>
    </w:p>
    <w:p w14:paraId="1122AB21">
      <w:pPr>
        <w:numPr>
          <w:ilvl w:val="0"/>
          <w:numId w:val="2"/>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7BA032EB">
      <w:pPr>
        <w:numPr>
          <w:ilvl w:val="0"/>
          <w:numId w:val="4"/>
        </w:numPr>
        <w:spacing w:line="560" w:lineRule="exact"/>
        <w:rPr>
          <w:rFonts w:ascii="Tahoma" w:hAnsi="Tahoma" w:cs="宋体"/>
          <w:color w:val="000000"/>
          <w:kern w:val="0"/>
          <w:szCs w:val="21"/>
        </w:rPr>
      </w:pPr>
      <w:r>
        <w:rPr>
          <w:rFonts w:hint="eastAsia" w:ascii="Tahoma" w:hAnsi="Tahoma" w:cs="宋体"/>
          <w:color w:val="000000"/>
          <w:kern w:val="0"/>
          <w:szCs w:val="21"/>
        </w:rPr>
        <w:t>投标产品需在深圳医用耗材阳光交易平台备案且投标人具备该产品平台配送资质并提供阳光平台截图页（清晰显示本项目产品名称、价格、规格型号）。</w:t>
      </w:r>
    </w:p>
    <w:p w14:paraId="53BEA19E">
      <w:pPr>
        <w:numPr>
          <w:ilvl w:val="0"/>
          <w:numId w:val="4"/>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w:t>
      </w:r>
    </w:p>
    <w:p w14:paraId="077ED65E">
      <w:pPr>
        <w:numPr>
          <w:ilvl w:val="0"/>
          <w:numId w:val="4"/>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318A5D4E">
      <w:pPr>
        <w:numPr>
          <w:ilvl w:val="0"/>
          <w:numId w:val="4"/>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46D168B9">
      <w:pPr>
        <w:numPr>
          <w:ilvl w:val="0"/>
          <w:numId w:val="2"/>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38028586">
      <w:pPr>
        <w:numPr>
          <w:ilvl w:val="0"/>
          <w:numId w:val="5"/>
        </w:numPr>
        <w:adjustRightInd w:val="0"/>
        <w:snapToGrid w:val="0"/>
        <w:spacing w:line="440" w:lineRule="atLeast"/>
        <w:rPr>
          <w:color w:val="000000"/>
          <w:highlight w:val="none"/>
        </w:rPr>
      </w:pPr>
      <w:r>
        <w:rPr>
          <w:rFonts w:hint="eastAsia" w:ascii="Tahoma" w:hAnsi="Tahoma" w:cs="宋体"/>
          <w:kern w:val="0"/>
          <w:szCs w:val="21"/>
        </w:rPr>
        <w:t>报名方式：</w:t>
      </w:r>
      <w:r>
        <w:rPr>
          <w:rFonts w:hint="eastAsia" w:ascii="Tahoma" w:hAnsi="Tahoma" w:cs="宋体"/>
          <w:color w:val="000000"/>
          <w:kern w:val="0"/>
          <w:szCs w:val="21"/>
        </w:rPr>
        <w:t>报名资料纸质版先送至中大八院行政楼3</w:t>
      </w:r>
      <w:r>
        <w:rPr>
          <w:rFonts w:hint="eastAsia" w:ascii="Tahoma" w:hAnsi="Tahoma" w:cs="宋体"/>
          <w:color w:val="000000"/>
          <w:kern w:val="0"/>
          <w:szCs w:val="21"/>
          <w:lang w:val="en-US" w:eastAsia="zh-CN"/>
        </w:rPr>
        <w:t>14</w:t>
      </w:r>
      <w:r>
        <w:rPr>
          <w:rFonts w:hint="eastAsia" w:ascii="Tahoma" w:hAnsi="Tahoma" w:cs="宋体"/>
          <w:color w:val="000000"/>
          <w:kern w:val="0"/>
          <w:szCs w:val="21"/>
        </w:rPr>
        <w:t>，</w:t>
      </w:r>
      <w:r>
        <w:rPr>
          <w:rFonts w:hint="eastAsia" w:eastAsia="宋体"/>
          <w:color w:val="000000"/>
          <w:szCs w:val="21"/>
        </w:rPr>
        <w:t>由招采办完成资质预审，预审通过后</w:t>
      </w:r>
      <w:r>
        <w:rPr>
          <w:rFonts w:hint="eastAsia"/>
          <w:color w:val="000000"/>
          <w:szCs w:val="21"/>
        </w:rPr>
        <w:t>电子版材</w:t>
      </w:r>
      <w:r>
        <w:rPr>
          <w:rFonts w:hint="eastAsia"/>
          <w:color w:val="000000"/>
          <w:szCs w:val="21"/>
          <w:highlight w:val="none"/>
        </w:rPr>
        <w:t>料发送至电子邮箱：</w:t>
      </w:r>
      <w:r>
        <w:rPr>
          <w:rFonts w:hint="eastAsia"/>
          <w:color w:val="auto"/>
          <w:szCs w:val="21"/>
          <w:highlight w:val="none"/>
          <w:lang w:val="en-US" w:eastAsia="zh-CN"/>
        </w:rPr>
        <w:t>79641049@qq.com</w:t>
      </w:r>
      <w:r>
        <w:rPr>
          <w:rFonts w:hint="eastAsia"/>
          <w:color w:val="000000"/>
          <w:szCs w:val="21"/>
          <w:highlight w:val="none"/>
          <w:lang w:val="en-US" w:eastAsia="zh-CN"/>
        </w:rPr>
        <w:t xml:space="preserve"> </w:t>
      </w:r>
      <w:r>
        <w:rPr>
          <w:rFonts w:hint="eastAsia"/>
          <w:color w:val="000000"/>
          <w:szCs w:val="21"/>
          <w:highlight w:val="none"/>
        </w:rPr>
        <w:t>，</w:t>
      </w:r>
      <w:r>
        <w:rPr>
          <w:rFonts w:hint="eastAsia"/>
          <w:b/>
          <w:color w:val="000000"/>
          <w:szCs w:val="21"/>
          <w:highlight w:val="none"/>
        </w:rPr>
        <w:t>邮件主题：采购项目编号+采购项目名称+**公司医用耗材投标资料。</w:t>
      </w:r>
      <w:r>
        <w:rPr>
          <w:rFonts w:hint="eastAsia" w:ascii="Tahoma" w:hAnsi="Tahoma" w:cs="宋体"/>
          <w:kern w:val="0"/>
          <w:szCs w:val="21"/>
          <w:highlight w:val="none"/>
        </w:rPr>
        <w:t>未发邮件或不按要求发送邮件的视作报名无效。【报名后请留意报名电话或邮箱，如报名材料有问题，会通过报名电话或邮箱联系报名人】</w:t>
      </w:r>
    </w:p>
    <w:p w14:paraId="1AE71F3C">
      <w:pPr>
        <w:numPr>
          <w:ilvl w:val="0"/>
          <w:numId w:val="5"/>
        </w:numPr>
        <w:adjustRightInd w:val="0"/>
        <w:snapToGrid w:val="0"/>
        <w:spacing w:line="440" w:lineRule="atLeast"/>
        <w:rPr>
          <w:color w:val="000000"/>
          <w:highlight w:val="yellow"/>
        </w:rPr>
      </w:pPr>
      <w:r>
        <w:rPr>
          <w:rFonts w:hint="eastAsia" w:ascii="Tahoma" w:hAnsi="Tahoma" w:cs="宋体"/>
          <w:kern w:val="0"/>
          <w:szCs w:val="21"/>
          <w:highlight w:val="yellow"/>
        </w:rPr>
        <w:t>报名时间：</w:t>
      </w:r>
      <w:r>
        <w:rPr>
          <w:rFonts w:hint="eastAsia" w:ascii="Tahoma" w:hAnsi="Tahoma" w:eastAsia="宋体" w:cs="宋体"/>
          <w:kern w:val="0"/>
          <w:szCs w:val="21"/>
          <w:highlight w:val="yellow"/>
        </w:rPr>
        <w:t>自公告发布之日起至</w:t>
      </w:r>
      <w:r>
        <w:rPr>
          <w:rFonts w:hint="eastAsia" w:ascii="Tahoma" w:hAnsi="Tahoma" w:eastAsia="宋体" w:cs="宋体"/>
          <w:kern w:val="0"/>
          <w:szCs w:val="21"/>
          <w:highlight w:val="yellow"/>
          <w:lang w:val="en-US" w:eastAsia="zh-CN"/>
        </w:rPr>
        <w:t>10</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13</w:t>
      </w:r>
      <w:r>
        <w:rPr>
          <w:rFonts w:hint="eastAsia" w:ascii="Tahoma" w:hAnsi="Tahoma" w:eastAsia="宋体" w:cs="宋体"/>
          <w:kern w:val="0"/>
          <w:szCs w:val="21"/>
          <w:highlight w:val="yellow"/>
        </w:rPr>
        <w:t>日</w:t>
      </w:r>
      <w:r>
        <w:rPr>
          <w:rFonts w:hint="eastAsia" w:ascii="Tahoma" w:hAnsi="Tahoma" w:eastAsia="宋体" w:cs="宋体"/>
          <w:kern w:val="0"/>
          <w:szCs w:val="21"/>
          <w:highlight w:val="yellow"/>
          <w:lang w:val="en-US" w:eastAsia="zh-CN"/>
        </w:rPr>
        <w:t>下</w:t>
      </w:r>
      <w:r>
        <w:rPr>
          <w:rFonts w:hint="eastAsia" w:ascii="Tahoma" w:hAnsi="Tahoma" w:eastAsia="宋体" w:cs="宋体"/>
          <w:kern w:val="0"/>
          <w:szCs w:val="21"/>
          <w:highlight w:val="yellow"/>
        </w:rPr>
        <w:t>午</w:t>
      </w:r>
      <w:r>
        <w:rPr>
          <w:rFonts w:hint="eastAsia" w:ascii="Tahoma" w:hAnsi="Tahoma" w:eastAsia="宋体" w:cs="宋体"/>
          <w:kern w:val="0"/>
          <w:szCs w:val="21"/>
          <w:highlight w:val="yellow"/>
          <w:lang w:val="en-US" w:eastAsia="zh-CN"/>
        </w:rPr>
        <w:t>5</w:t>
      </w:r>
      <w:r>
        <w:rPr>
          <w:rFonts w:hint="eastAsia" w:ascii="Tahoma" w:hAnsi="Tahoma" w:eastAsia="宋体" w:cs="宋体"/>
          <w:kern w:val="0"/>
          <w:szCs w:val="21"/>
          <w:highlight w:val="yellow"/>
        </w:rPr>
        <w:t>:</w:t>
      </w:r>
      <w:r>
        <w:rPr>
          <w:rFonts w:hint="eastAsia" w:ascii="Tahoma" w:hAnsi="Tahoma" w:eastAsia="宋体" w:cs="宋体"/>
          <w:kern w:val="0"/>
          <w:szCs w:val="21"/>
          <w:highlight w:val="yellow"/>
          <w:lang w:val="en-US" w:eastAsia="zh-CN"/>
        </w:rPr>
        <w:t>3</w:t>
      </w:r>
      <w:r>
        <w:rPr>
          <w:rFonts w:hint="eastAsia" w:ascii="Tahoma" w:hAnsi="Tahoma" w:eastAsia="宋体" w:cs="宋体"/>
          <w:kern w:val="0"/>
          <w:szCs w:val="21"/>
          <w:highlight w:val="yellow"/>
        </w:rPr>
        <w:t>0</w:t>
      </w:r>
    </w:p>
    <w:p w14:paraId="59846522">
      <w:pPr>
        <w:numPr>
          <w:ilvl w:val="0"/>
          <w:numId w:val="5"/>
        </w:numPr>
        <w:adjustRightInd w:val="0"/>
        <w:snapToGrid w:val="0"/>
        <w:spacing w:line="440" w:lineRule="atLeast"/>
        <w:rPr>
          <w:color w:val="000000"/>
        </w:rPr>
      </w:pPr>
      <w:r>
        <w:rPr>
          <w:rFonts w:hint="eastAsia" w:ascii="Tahoma" w:hAnsi="Tahoma" w:cs="宋体"/>
          <w:kern w:val="0"/>
          <w:szCs w:val="21"/>
        </w:rPr>
        <w:t>报名及资格预审资料（以下资料为资格预审文件，属于采购档案的一部分）：</w:t>
      </w:r>
    </w:p>
    <w:p w14:paraId="7AE3EBD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lang w:eastAsia="zh-CN"/>
        </w:rPr>
        <w:t>2025</w:t>
      </w:r>
      <w:r>
        <w:rPr>
          <w:rFonts w:hint="eastAsia"/>
          <w:szCs w:val="21"/>
        </w:rPr>
        <w:t>年第</w:t>
      </w:r>
      <w:r>
        <w:rPr>
          <w:szCs w:val="21"/>
        </w:rPr>
        <w:t>**</w:t>
      </w:r>
      <w:r>
        <w:rPr>
          <w:rFonts w:hint="eastAsia"/>
          <w:szCs w:val="21"/>
        </w:rPr>
        <w:t>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ABFFFA">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4231C489">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C62B77F">
      <w:pPr>
        <w:adjustRightInd w:val="0"/>
        <w:snapToGrid w:val="0"/>
        <w:spacing w:line="440" w:lineRule="atLeast"/>
        <w:ind w:firstLine="420" w:firstLineChars="200"/>
        <w:rPr>
          <w:b/>
          <w:color w:val="000000"/>
          <w:szCs w:val="21"/>
        </w:rPr>
      </w:pPr>
      <w:r>
        <w:rPr>
          <w:rFonts w:hint="eastAsia" w:eastAsia="宋体"/>
          <w:color w:val="000000"/>
          <w:szCs w:val="21"/>
        </w:rPr>
        <w:t>以上所有报名资料将纸质资料盖公章装订（一正一副）提交至行政楼3</w:t>
      </w:r>
      <w:r>
        <w:rPr>
          <w:rFonts w:hint="eastAsia" w:eastAsia="宋体"/>
          <w:color w:val="000000"/>
          <w:szCs w:val="21"/>
          <w:lang w:val="en-US" w:eastAsia="zh-CN"/>
        </w:rPr>
        <w:t>0</w:t>
      </w:r>
      <w:r>
        <w:rPr>
          <w:rFonts w:hint="eastAsia" w:eastAsia="宋体"/>
          <w:color w:val="000000"/>
          <w:szCs w:val="21"/>
        </w:rPr>
        <w:t>2</w:t>
      </w:r>
      <w:r>
        <w:rPr>
          <w:rFonts w:hint="eastAsia" w:eastAsia="宋体"/>
          <w:color w:val="000000"/>
          <w:szCs w:val="21"/>
          <w:lang w:eastAsia="zh-CN"/>
        </w:rPr>
        <w:t>，</w:t>
      </w:r>
      <w:r>
        <w:rPr>
          <w:rFonts w:hint="eastAsia" w:eastAsia="宋体"/>
          <w:color w:val="000000"/>
          <w:szCs w:val="21"/>
        </w:rPr>
        <w:t>接到采购人通知资格审查通过后</w:t>
      </w:r>
      <w:r>
        <w:rPr>
          <w:rFonts w:hint="eastAsia" w:eastAsia="宋体"/>
          <w:color w:val="000000"/>
          <w:szCs w:val="21"/>
          <w:lang w:eastAsia="zh-CN"/>
        </w:rPr>
        <w:t>，</w:t>
      </w:r>
      <w:r>
        <w:rPr>
          <w:rFonts w:hint="eastAsia" w:eastAsia="宋体"/>
          <w:color w:val="000000"/>
          <w:szCs w:val="21"/>
        </w:rPr>
        <w:t>扫描成一份完整版PDF文件，装订的文件应当与经审查通过的电子版保持一致。其中</w:t>
      </w:r>
      <w:r>
        <w:rPr>
          <w:rFonts w:hint="eastAsia" w:eastAsia="宋体"/>
          <w:b/>
          <w:color w:val="000000"/>
          <w:szCs w:val="21"/>
        </w:rPr>
        <w:t>《</w:t>
      </w:r>
      <w:r>
        <w:rPr>
          <w:rFonts w:hint="eastAsia" w:eastAsia="宋体"/>
          <w:szCs w:val="21"/>
          <w:lang w:eastAsia="zh-CN"/>
        </w:rPr>
        <w:t>2025</w:t>
      </w:r>
      <w:r>
        <w:rPr>
          <w:rFonts w:hint="eastAsia" w:eastAsia="宋体"/>
          <w:szCs w:val="21"/>
        </w:rPr>
        <w:t>年第*期**项目医用耗材投标产品明细表</w:t>
      </w:r>
      <w:r>
        <w:rPr>
          <w:rFonts w:hint="eastAsia" w:eastAsia="宋体"/>
          <w:b/>
          <w:color w:val="000000"/>
          <w:szCs w:val="21"/>
        </w:rPr>
        <w:t>》单独提供一份可编辑格式为Excel的电子版和纸质版</w:t>
      </w:r>
      <w:r>
        <w:rPr>
          <w:rFonts w:hint="eastAsia"/>
          <w:b/>
          <w:color w:val="000000"/>
          <w:szCs w:val="21"/>
        </w:rPr>
        <w:t>。</w:t>
      </w:r>
    </w:p>
    <w:p w14:paraId="0DB5E860">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lang w:val="en-US" w:eastAsia="zh-CN"/>
        </w:rPr>
        <w:t>8</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ascii="宋体" w:hAnsi="宋体" w:cs="宋体"/>
          <w:b/>
          <w:color w:val="000000"/>
          <w:szCs w:val="21"/>
        </w:rPr>
        <w:t>（即报几项交几份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14:textFill>
            <w14:solidFill>
              <w14:schemeClr w14:val="tx1"/>
            </w14:solidFill>
          </w14:textFill>
        </w:rPr>
        <w:t>请勿混合打包，以免遗漏项目</w:t>
      </w:r>
      <w:r>
        <w:rPr>
          <w:rFonts w:ascii="宋体" w:hAnsi="宋体" w:cs="宋体"/>
          <w:b/>
          <w:color w:val="000000"/>
          <w:szCs w:val="21"/>
        </w:rPr>
        <w:t>）。</w:t>
      </w:r>
    </w:p>
    <w:p w14:paraId="5892500A">
      <w:pPr>
        <w:numPr>
          <w:ilvl w:val="0"/>
          <w:numId w:val="2"/>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4D18CC5D">
      <w:pPr>
        <w:adjustRightInd w:val="0"/>
        <w:snapToGrid w:val="0"/>
        <w:spacing w:line="420" w:lineRule="exact"/>
        <w:ind w:left="420" w:firstLine="422" w:firstLineChars="200"/>
        <w:jc w:val="left"/>
        <w:rPr>
          <w:rFonts w:ascii="Tahoma" w:hAnsi="Tahoma" w:cs="宋体"/>
          <w:b/>
          <w:bCs/>
          <w:kern w:val="0"/>
          <w:szCs w:val="21"/>
        </w:rPr>
      </w:pPr>
      <w:r>
        <w:rPr>
          <w:rFonts w:hint="eastAsia"/>
          <w:b/>
        </w:rPr>
        <w:t>于开标前自行在医院官网开标公告中下载</w:t>
      </w:r>
      <w:r>
        <w:rPr>
          <w:rFonts w:hint="eastAsia"/>
        </w:rPr>
        <w:t>。投标文件（具体格式见第五章投标文件）请在开标当天带至开标现场，投标文件需密封且封面需加盖公章。</w:t>
      </w:r>
    </w:p>
    <w:p w14:paraId="32E33BF0">
      <w:pPr>
        <w:adjustRightInd w:val="0"/>
        <w:snapToGrid w:val="0"/>
        <w:spacing w:line="440" w:lineRule="atLeast"/>
        <w:ind w:left="420" w:leftChars="200"/>
        <w:rPr>
          <w:rFonts w:ascii="宋体" w:hAnsi="宋体" w:eastAsia="宋体" w:cs="宋体"/>
          <w:color w:val="000000"/>
          <w:sz w:val="20"/>
          <w:szCs w:val="20"/>
          <w:highlight w:val="yellow"/>
        </w:rPr>
      </w:pPr>
      <w:r>
        <w:rPr>
          <w:rFonts w:hint="eastAsia" w:ascii="Tahoma" w:hAnsi="Tahoma" w:cs="宋体"/>
          <w:b/>
          <w:bCs/>
          <w:kern w:val="0"/>
          <w:szCs w:val="21"/>
          <w:highlight w:val="yellow"/>
        </w:rPr>
        <w:t>开标时间和地点：</w:t>
      </w:r>
      <w:r>
        <w:rPr>
          <w:rFonts w:hint="eastAsia" w:ascii="宋体" w:hAnsi="宋体" w:eastAsia="宋体" w:cs="宋体"/>
          <w:b/>
          <w:bCs/>
          <w:color w:val="000000"/>
          <w:sz w:val="20"/>
          <w:szCs w:val="20"/>
          <w:highlight w:val="yellow"/>
          <w:lang w:eastAsia="zh-CN"/>
        </w:rPr>
        <w:t>2025</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10</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16</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下午2</w:t>
      </w:r>
      <w:r>
        <w:rPr>
          <w:rFonts w:hint="eastAsia" w:ascii="宋体" w:hAnsi="宋体" w:eastAsia="宋体" w:cs="宋体"/>
          <w:b/>
          <w:bCs/>
          <w:color w:val="000000"/>
          <w:sz w:val="20"/>
          <w:szCs w:val="20"/>
          <w:highlight w:val="yellow"/>
          <w:u w:val="single"/>
        </w:rPr>
        <w:t>点30分</w:t>
      </w:r>
      <w:r>
        <w:rPr>
          <w:rFonts w:hint="eastAsia" w:ascii="Tahoma" w:hAnsi="Tahoma" w:eastAsia="宋体" w:cs="宋体"/>
          <w:b/>
          <w:bCs/>
          <w:kern w:val="0"/>
          <w:szCs w:val="21"/>
          <w:highlight w:val="yellow"/>
          <w:u w:val="single"/>
        </w:rPr>
        <w:t>，</w:t>
      </w:r>
      <w:r>
        <w:rPr>
          <w:rFonts w:hint="eastAsia" w:ascii="宋体" w:hAnsi="宋体" w:eastAsia="宋体" w:cs="宋体"/>
          <w:b/>
          <w:bCs/>
          <w:color w:val="000000"/>
          <w:sz w:val="20"/>
          <w:szCs w:val="20"/>
          <w:highlight w:val="yellow"/>
          <w:u w:val="single"/>
        </w:rPr>
        <w:t>福田区福华路92号福星北小区中山大学附属第八医院(深圳福田)行政楼</w:t>
      </w:r>
      <w:r>
        <w:rPr>
          <w:rFonts w:hint="eastAsia" w:ascii="宋体" w:hAnsi="宋体" w:eastAsia="宋体" w:cs="宋体"/>
          <w:b/>
          <w:bCs/>
          <w:color w:val="000000"/>
          <w:sz w:val="20"/>
          <w:szCs w:val="20"/>
          <w:highlight w:val="yellow"/>
          <w:u w:val="single"/>
          <w:lang w:val="en-US" w:eastAsia="zh-CN"/>
        </w:rPr>
        <w:t>3</w:t>
      </w:r>
      <w:r>
        <w:rPr>
          <w:rFonts w:hint="eastAsia" w:ascii="宋体" w:hAnsi="宋体" w:eastAsia="宋体" w:cs="宋体"/>
          <w:b/>
          <w:bCs/>
          <w:color w:val="000000"/>
          <w:sz w:val="20"/>
          <w:szCs w:val="20"/>
          <w:highlight w:val="yellow"/>
          <w:u w:val="single"/>
        </w:rPr>
        <w:t xml:space="preserve">07会议室 </w:t>
      </w:r>
      <w:r>
        <w:rPr>
          <w:rFonts w:hint="eastAsia" w:ascii="宋体" w:hAnsi="宋体" w:eastAsia="宋体" w:cs="宋体"/>
          <w:color w:val="000000"/>
          <w:sz w:val="20"/>
          <w:szCs w:val="20"/>
          <w:highlight w:val="yellow"/>
        </w:rPr>
        <w:t xml:space="preserve">   </w:t>
      </w:r>
    </w:p>
    <w:p w14:paraId="7D869ABA">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2E7B6055">
      <w:pPr>
        <w:pStyle w:val="43"/>
        <w:adjustRightInd w:val="0"/>
        <w:snapToGrid w:val="0"/>
        <w:spacing w:line="440" w:lineRule="atLeast"/>
        <w:ind w:left="420" w:firstLine="0" w:firstLineChars="0"/>
        <w:rPr>
          <w:color w:val="000000"/>
          <w:szCs w:val="21"/>
        </w:rPr>
      </w:pPr>
      <w:r>
        <w:rPr>
          <w:rFonts w:hint="eastAsia"/>
          <w:color w:val="000000"/>
          <w:szCs w:val="21"/>
        </w:rPr>
        <w:t>1.纸质资料：投标文件（1正2副）应于开标当天带至开标现场，电子文档及盖章扫描件用U盘保存，现场提交拷贝。</w:t>
      </w:r>
    </w:p>
    <w:p w14:paraId="71075ACE">
      <w:pPr>
        <w:pStyle w:val="43"/>
        <w:adjustRightInd w:val="0"/>
        <w:snapToGrid w:val="0"/>
        <w:spacing w:line="440" w:lineRule="atLeast"/>
        <w:ind w:left="420" w:firstLine="0" w:firstLineChars="0"/>
      </w:pPr>
      <w:r>
        <w:rPr>
          <w:rFonts w:hint="eastAsia"/>
          <w:color w:val="000000"/>
          <w:szCs w:val="21"/>
        </w:rPr>
        <w:t>2、电子资料：投标文件PDF电子版和《合同附件》电子表格版（为确保采购后10日内完成签订，投标当天请提交合同附件电子Excel）</w:t>
      </w:r>
      <w:r>
        <w:rPr>
          <w:rFonts w:hint="eastAsia"/>
          <w:b/>
          <w:color w:val="000000"/>
          <w:szCs w:val="21"/>
        </w:rPr>
        <w:t>，同时单独密封。</w:t>
      </w:r>
    </w:p>
    <w:p w14:paraId="13A92105">
      <w:pPr>
        <w:numPr>
          <w:ilvl w:val="0"/>
          <w:numId w:val="2"/>
        </w:numPr>
        <w:spacing w:line="420" w:lineRule="exact"/>
        <w:jc w:val="left"/>
        <w:rPr>
          <w:rFonts w:ascii="Tahoma" w:hAnsi="Tahoma" w:cs="宋体"/>
          <w:b/>
          <w:bCs/>
          <w:kern w:val="0"/>
          <w:szCs w:val="21"/>
        </w:rPr>
      </w:pPr>
      <w:r>
        <w:rPr>
          <w:rFonts w:hint="eastAsia" w:ascii="Tahoma" w:hAnsi="Tahoma" w:cs="宋体"/>
          <w:b/>
          <w:bCs/>
          <w:kern w:val="0"/>
          <w:szCs w:val="21"/>
        </w:rPr>
        <w:t>公告期限</w:t>
      </w:r>
    </w:p>
    <w:p w14:paraId="2F9DD41C">
      <w:pPr>
        <w:adjustRightInd w:val="0"/>
        <w:snapToGrid w:val="0"/>
        <w:spacing w:line="420" w:lineRule="exact"/>
        <w:ind w:left="420"/>
        <w:jc w:val="left"/>
        <w:rPr>
          <w:highlight w:val="yellow"/>
        </w:rPr>
      </w:pPr>
      <w:r>
        <w:rPr>
          <w:rFonts w:hint="eastAsia" w:ascii="Tahoma" w:hAnsi="Tahoma" w:cs="宋体"/>
          <w:kern w:val="0"/>
          <w:szCs w:val="21"/>
          <w:highlight w:val="yellow"/>
        </w:rPr>
        <w:t>公告时间：</w:t>
      </w:r>
      <w:r>
        <w:rPr>
          <w:rFonts w:hint="eastAsia" w:ascii="Tahoma" w:hAnsi="Tahoma" w:eastAsia="宋体" w:cs="宋体"/>
          <w:kern w:val="0"/>
          <w:szCs w:val="21"/>
          <w:highlight w:val="yellow"/>
          <w:lang w:eastAsia="zh-CN"/>
        </w:rPr>
        <w:t>2025</w:t>
      </w:r>
      <w:r>
        <w:rPr>
          <w:rFonts w:hint="eastAsia" w:ascii="Tahoma" w:hAnsi="Tahoma" w:eastAsia="宋体" w:cs="宋体"/>
          <w:kern w:val="0"/>
          <w:szCs w:val="21"/>
          <w:highlight w:val="yellow"/>
        </w:rPr>
        <w:t>年</w:t>
      </w:r>
      <w:r>
        <w:rPr>
          <w:rFonts w:hint="eastAsia" w:ascii="Tahoma" w:hAnsi="Tahoma" w:eastAsia="宋体" w:cs="宋体"/>
          <w:kern w:val="0"/>
          <w:szCs w:val="21"/>
          <w:highlight w:val="yellow"/>
          <w:lang w:val="en-US" w:eastAsia="zh-CN"/>
        </w:rPr>
        <w:t>10</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10</w:t>
      </w:r>
      <w:r>
        <w:rPr>
          <w:rFonts w:hint="eastAsia" w:ascii="Tahoma" w:hAnsi="Tahoma" w:eastAsia="宋体" w:cs="宋体"/>
          <w:kern w:val="0"/>
          <w:szCs w:val="21"/>
          <w:highlight w:val="yellow"/>
        </w:rPr>
        <w:t>日上午8:00至</w:t>
      </w:r>
      <w:r>
        <w:rPr>
          <w:rFonts w:hint="eastAsia" w:ascii="Tahoma" w:hAnsi="Tahoma" w:eastAsia="宋体" w:cs="宋体"/>
          <w:kern w:val="0"/>
          <w:szCs w:val="21"/>
          <w:highlight w:val="yellow"/>
          <w:lang w:val="en-US" w:eastAsia="zh-CN"/>
        </w:rPr>
        <w:t>10</w:t>
      </w:r>
      <w:r>
        <w:rPr>
          <w:rFonts w:hint="eastAsia" w:ascii="Tahoma" w:hAnsi="Tahoma" w:eastAsia="宋体" w:cs="宋体"/>
          <w:kern w:val="0"/>
          <w:szCs w:val="21"/>
          <w:highlight w:val="yellow"/>
        </w:rPr>
        <w:t>月</w:t>
      </w:r>
      <w:r>
        <w:rPr>
          <w:rFonts w:hint="eastAsia" w:ascii="Tahoma" w:hAnsi="Tahoma" w:eastAsia="宋体" w:cs="宋体"/>
          <w:kern w:val="0"/>
          <w:szCs w:val="21"/>
          <w:highlight w:val="yellow"/>
          <w:lang w:val="en-US" w:eastAsia="zh-CN"/>
        </w:rPr>
        <w:t>13</w:t>
      </w:r>
      <w:r>
        <w:rPr>
          <w:rFonts w:hint="eastAsia" w:ascii="Tahoma" w:hAnsi="Tahoma" w:eastAsia="宋体" w:cs="宋体"/>
          <w:kern w:val="0"/>
          <w:szCs w:val="21"/>
          <w:highlight w:val="yellow"/>
        </w:rPr>
        <w:t>日下午5:00，自本</w:t>
      </w:r>
      <w:r>
        <w:rPr>
          <w:rFonts w:hint="eastAsia" w:eastAsia="宋体"/>
          <w:highlight w:val="yellow"/>
        </w:rPr>
        <w:t>公告发布之日起</w:t>
      </w:r>
      <w:r>
        <w:rPr>
          <w:rFonts w:hint="eastAsia" w:eastAsia="宋体"/>
          <w:highlight w:val="yellow"/>
          <w:lang w:val="en-US" w:eastAsia="zh-CN"/>
        </w:rPr>
        <w:t>3</w:t>
      </w:r>
      <w:r>
        <w:rPr>
          <w:rFonts w:hint="eastAsia" w:eastAsia="宋体"/>
          <w:highlight w:val="yellow"/>
        </w:rPr>
        <w:t>个工作日</w:t>
      </w:r>
      <w:r>
        <w:rPr>
          <w:rFonts w:hint="eastAsia"/>
          <w:highlight w:val="yellow"/>
        </w:rPr>
        <w:t>。</w:t>
      </w:r>
    </w:p>
    <w:p w14:paraId="092F4CA6">
      <w:pPr>
        <w:adjustRightInd w:val="0"/>
        <w:snapToGrid w:val="0"/>
        <w:spacing w:line="420" w:lineRule="exact"/>
        <w:ind w:left="420"/>
        <w:jc w:val="left"/>
        <w:rPr>
          <w:b/>
        </w:rPr>
      </w:pPr>
      <w:r>
        <w:rPr>
          <w:rFonts w:hint="eastAsia"/>
          <w:b/>
        </w:rPr>
        <w:t>七、有关本次采购事宜，可按如下联系方式进行咨询</w:t>
      </w:r>
    </w:p>
    <w:p w14:paraId="7E08A52A">
      <w:pPr>
        <w:adjustRightInd w:val="0"/>
        <w:snapToGrid w:val="0"/>
        <w:spacing w:line="420" w:lineRule="exact"/>
        <w:ind w:left="420"/>
        <w:jc w:val="left"/>
      </w:pPr>
      <w:r>
        <w:rPr>
          <w:rFonts w:hint="eastAsia"/>
        </w:rPr>
        <w:t>（一）联系单位：中山大学附属第八医院（深圳福田）招采办</w:t>
      </w:r>
    </w:p>
    <w:p w14:paraId="213B1BF4">
      <w:pPr>
        <w:adjustRightInd w:val="0"/>
        <w:snapToGrid w:val="0"/>
        <w:spacing w:line="420" w:lineRule="exact"/>
        <w:ind w:left="420"/>
        <w:jc w:val="left"/>
      </w:pPr>
      <w:r>
        <w:rPr>
          <w:rFonts w:hint="eastAsia"/>
        </w:rPr>
        <w:t>（二）联系地址：深圳市福田区福华路92号福星北小区中山大学附属第八医院(深圳福田)行政楼314</w:t>
      </w:r>
    </w:p>
    <w:p w14:paraId="31D5E2F8">
      <w:pPr>
        <w:adjustRightInd w:val="0"/>
        <w:snapToGrid w:val="0"/>
        <w:spacing w:line="420" w:lineRule="exact"/>
        <w:ind w:left="420"/>
        <w:jc w:val="left"/>
        <w:rPr>
          <w:rFonts w:hint="default" w:eastAsia="宋体"/>
          <w:lang w:val="en-US"/>
        </w:rPr>
      </w:pPr>
      <w:r>
        <w:rPr>
          <w:rFonts w:hint="eastAsia"/>
        </w:rPr>
        <w:t>（三）联系人及联系电话：</w:t>
      </w:r>
      <w:r>
        <w:rPr>
          <w:rFonts w:hint="eastAsia"/>
          <w:lang w:val="en-US" w:eastAsia="zh-CN"/>
        </w:rPr>
        <w:t>余老师82711569</w:t>
      </w:r>
    </w:p>
    <w:p w14:paraId="73EF0148">
      <w:pPr>
        <w:adjustRightInd w:val="0"/>
        <w:snapToGrid w:val="0"/>
        <w:spacing w:line="420" w:lineRule="exact"/>
        <w:ind w:left="420"/>
        <w:jc w:val="left"/>
        <w:rPr>
          <w:rFonts w:eastAsia="宋体"/>
        </w:rPr>
      </w:pPr>
    </w:p>
    <w:p w14:paraId="55CBEECD">
      <w:pPr>
        <w:pStyle w:val="70"/>
        <w:ind w:firstLine="4216" w:firstLineChars="1400"/>
        <w:jc w:val="both"/>
        <w:rPr>
          <w:rFonts w:cs="Tahoma"/>
          <w:b/>
          <w:bCs/>
          <w:sz w:val="30"/>
          <w:szCs w:val="30"/>
        </w:rPr>
      </w:pPr>
      <w:r>
        <w:rPr>
          <w:rFonts w:hint="eastAsia" w:cs="Tahoma"/>
          <w:b/>
          <w:bCs/>
          <w:sz w:val="30"/>
          <w:szCs w:val="30"/>
        </w:rPr>
        <w:t>第二部分</w:t>
      </w:r>
      <w:r>
        <w:rPr>
          <w:rFonts w:cs="Tahoma"/>
          <w:b/>
          <w:bCs/>
          <w:sz w:val="30"/>
          <w:szCs w:val="30"/>
        </w:rPr>
        <w:t xml:space="preserve"> </w:t>
      </w:r>
      <w:r>
        <w:rPr>
          <w:rFonts w:hint="eastAsia" w:cs="Tahoma"/>
          <w:b/>
          <w:bCs/>
          <w:sz w:val="30"/>
          <w:szCs w:val="30"/>
        </w:rPr>
        <w:t>采购项目</w:t>
      </w:r>
      <w:bookmarkStart w:id="96" w:name="_GoBack"/>
      <w:bookmarkEnd w:id="96"/>
    </w:p>
    <w:tbl>
      <w:tblPr>
        <w:tblStyle w:val="29"/>
        <w:tblpPr w:leftFromText="180" w:rightFromText="180" w:vertAnchor="text" w:horzAnchor="page" w:tblpX="922" w:tblpY="460"/>
        <w:tblOverlap w:val="never"/>
        <w:tblW w:w="10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308"/>
        <w:gridCol w:w="1419"/>
        <w:gridCol w:w="1409"/>
        <w:gridCol w:w="1073"/>
        <w:gridCol w:w="907"/>
        <w:gridCol w:w="780"/>
        <w:gridCol w:w="810"/>
        <w:gridCol w:w="900"/>
        <w:gridCol w:w="1125"/>
      </w:tblGrid>
      <w:tr w14:paraId="2DC06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649" w:type="dxa"/>
            <w:vAlign w:val="center"/>
          </w:tcPr>
          <w:p w14:paraId="17DBAD34">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序号</w:t>
            </w:r>
          </w:p>
        </w:tc>
        <w:tc>
          <w:tcPr>
            <w:tcW w:w="1308" w:type="dxa"/>
            <w:vAlign w:val="center"/>
          </w:tcPr>
          <w:p w14:paraId="7647B1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采购文件编号</w:t>
            </w:r>
          </w:p>
        </w:tc>
        <w:tc>
          <w:tcPr>
            <w:tcW w:w="1419" w:type="dxa"/>
            <w:vAlign w:val="center"/>
          </w:tcPr>
          <w:p w14:paraId="74899D21">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采购项目名称</w:t>
            </w:r>
          </w:p>
        </w:tc>
        <w:tc>
          <w:tcPr>
            <w:tcW w:w="1409" w:type="dxa"/>
            <w:noWrap/>
            <w:vAlign w:val="center"/>
          </w:tcPr>
          <w:p w14:paraId="27C68811">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技术要求</w:t>
            </w:r>
          </w:p>
        </w:tc>
        <w:tc>
          <w:tcPr>
            <w:tcW w:w="1073" w:type="dxa"/>
            <w:vAlign w:val="center"/>
          </w:tcPr>
          <w:p w14:paraId="7742613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单价限价（元）</w:t>
            </w:r>
          </w:p>
        </w:tc>
        <w:tc>
          <w:tcPr>
            <w:tcW w:w="907" w:type="dxa"/>
            <w:vAlign w:val="center"/>
          </w:tcPr>
          <w:p w14:paraId="09B57949">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允许进口或国产</w:t>
            </w:r>
          </w:p>
        </w:tc>
        <w:tc>
          <w:tcPr>
            <w:tcW w:w="780" w:type="dxa"/>
            <w:vAlign w:val="center"/>
          </w:tcPr>
          <w:p w14:paraId="6DCE368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是否线上</w:t>
            </w:r>
          </w:p>
        </w:tc>
        <w:tc>
          <w:tcPr>
            <w:tcW w:w="810" w:type="dxa"/>
            <w:vAlign w:val="center"/>
          </w:tcPr>
          <w:p w14:paraId="118AABA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使用科室</w:t>
            </w:r>
          </w:p>
        </w:tc>
        <w:tc>
          <w:tcPr>
            <w:tcW w:w="900" w:type="dxa"/>
            <w:vAlign w:val="center"/>
          </w:tcPr>
          <w:p w14:paraId="791C3164">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型号规格</w:t>
            </w:r>
          </w:p>
        </w:tc>
        <w:tc>
          <w:tcPr>
            <w:tcW w:w="1125" w:type="dxa"/>
            <w:vAlign w:val="center"/>
          </w:tcPr>
          <w:p w14:paraId="546C1800">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样品要求</w:t>
            </w:r>
          </w:p>
        </w:tc>
      </w:tr>
      <w:tr w14:paraId="7E9525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1" w:hRule="atLeast"/>
        </w:trPr>
        <w:tc>
          <w:tcPr>
            <w:tcW w:w="649" w:type="dxa"/>
            <w:shd w:val="clear" w:color="000000" w:fill="FFFFFF"/>
            <w:vAlign w:val="center"/>
          </w:tcPr>
          <w:p w14:paraId="34C91A61">
            <w:pPr>
              <w:widowControl/>
              <w:jc w:val="center"/>
              <w:textAlignment w:val="center"/>
              <w:rPr>
                <w:rFonts w:eastAsia="宋体"/>
                <w:color w:val="000000"/>
              </w:rPr>
            </w:pPr>
            <w:r>
              <w:rPr>
                <w:rFonts w:hint="eastAsia" w:eastAsia="宋体"/>
                <w:color w:val="000000"/>
                <w:kern w:val="0"/>
                <w:sz w:val="22"/>
                <w:szCs w:val="22"/>
                <w:lang w:bidi="ar"/>
              </w:rPr>
              <w:t>1</w:t>
            </w:r>
          </w:p>
        </w:tc>
        <w:tc>
          <w:tcPr>
            <w:tcW w:w="1308" w:type="dxa"/>
            <w:shd w:val="clear" w:color="000000" w:fill="FFFFFF"/>
            <w:noWrap/>
            <w:vAlign w:val="center"/>
          </w:tcPr>
          <w:p w14:paraId="29A4BE90">
            <w:pPr>
              <w:keepNext w:val="0"/>
              <w:keepLines w:val="0"/>
              <w:widowControl/>
              <w:suppressLineNumbers w:val="0"/>
              <w:jc w:val="center"/>
              <w:textAlignment w:val="center"/>
              <w:rPr>
                <w:rFonts w:ascii="宋体" w:hAnsi="宋体" w:eastAsia="宋体" w:cs="宋体"/>
                <w:color w:val="000000"/>
                <w:kern w:val="0"/>
                <w:sz w:val="20"/>
                <w:szCs w:val="20"/>
              </w:rPr>
            </w:pPr>
            <w:r>
              <w:rPr>
                <w:rFonts w:hint="default" w:eastAsia="宋体"/>
                <w:color w:val="000000"/>
                <w:kern w:val="0"/>
                <w:sz w:val="22"/>
                <w:szCs w:val="22"/>
                <w:lang w:val="en-US" w:bidi="ar"/>
              </w:rPr>
              <w:t>ZCB2025-HC57-23</w:t>
            </w:r>
            <w:r>
              <w:rPr>
                <w:rFonts w:hint="eastAsia" w:eastAsia="宋体"/>
                <w:color w:val="000000"/>
                <w:kern w:val="0"/>
                <w:sz w:val="22"/>
                <w:szCs w:val="22"/>
                <w:lang w:val="en-US" w:eastAsia="zh-CN" w:bidi="ar"/>
              </w:rPr>
              <w:t>6</w:t>
            </w:r>
          </w:p>
        </w:tc>
        <w:tc>
          <w:tcPr>
            <w:tcW w:w="1419" w:type="dxa"/>
            <w:vAlign w:val="center"/>
          </w:tcPr>
          <w:p w14:paraId="0CDDD9BB">
            <w:pPr>
              <w:keepNext w:val="0"/>
              <w:keepLines w:val="0"/>
              <w:widowControl/>
              <w:suppressLineNumbers w:val="0"/>
              <w:jc w:val="center"/>
              <w:textAlignment w:val="center"/>
              <w:rPr>
                <w:rFonts w:eastAsia="等线"/>
                <w:sz w:val="22"/>
                <w:szCs w:val="22"/>
              </w:rPr>
            </w:pPr>
            <w:r>
              <w:rPr>
                <w:rFonts w:hint="eastAsia" w:ascii="宋体" w:hAnsi="宋体" w:eastAsia="宋体" w:cs="宋体"/>
                <w:i w:val="0"/>
                <w:iCs w:val="0"/>
                <w:color w:val="000000"/>
                <w:kern w:val="0"/>
                <w:sz w:val="22"/>
                <w:szCs w:val="22"/>
                <w:u w:val="none"/>
                <w:lang w:val="en-US" w:eastAsia="zh-CN" w:bidi="ar"/>
              </w:rPr>
              <w:t>一次性使用无菌气管插管</w:t>
            </w:r>
          </w:p>
        </w:tc>
        <w:tc>
          <w:tcPr>
            <w:tcW w:w="1409" w:type="dxa"/>
            <w:vAlign w:val="center"/>
          </w:tcPr>
          <w:p w14:paraId="31826E32">
            <w:pPr>
              <w:keepNext w:val="0"/>
              <w:keepLines w:val="0"/>
              <w:widowControl/>
              <w:suppressLineNumbers w:val="0"/>
              <w:jc w:val="center"/>
              <w:textAlignment w:val="center"/>
              <w:rPr>
                <w:rFonts w:hint="default" w:eastAsia="等线"/>
                <w:sz w:val="22"/>
                <w:szCs w:val="22"/>
                <w:lang w:val="en-US" w:eastAsia="zh-CN"/>
              </w:rPr>
            </w:pPr>
            <w:r>
              <w:rPr>
                <w:rFonts w:hint="eastAsia" w:eastAsia="等线"/>
                <w:sz w:val="22"/>
                <w:szCs w:val="22"/>
                <w:lang w:val="en-US" w:eastAsia="zh-CN"/>
              </w:rPr>
              <w:t>供麻醉或急救时建立人工气道用。</w:t>
            </w:r>
          </w:p>
        </w:tc>
        <w:tc>
          <w:tcPr>
            <w:tcW w:w="1073" w:type="dxa"/>
            <w:vAlign w:val="center"/>
          </w:tcPr>
          <w:p w14:paraId="55E52D37">
            <w:pPr>
              <w:keepNext w:val="0"/>
              <w:keepLines w:val="0"/>
              <w:widowControl/>
              <w:suppressLineNumbers w:val="0"/>
              <w:jc w:val="center"/>
              <w:textAlignment w:val="center"/>
              <w:rPr>
                <w:rFonts w:hint="eastAsia" w:eastAsia="等线"/>
                <w:sz w:val="22"/>
                <w:szCs w:val="22"/>
                <w:lang w:val="en-US" w:eastAsia="zh-CN"/>
              </w:rPr>
            </w:pPr>
            <w:r>
              <w:rPr>
                <w:rFonts w:hint="eastAsia" w:eastAsia="等线"/>
                <w:sz w:val="22"/>
                <w:szCs w:val="22"/>
                <w:lang w:val="en-US" w:eastAsia="zh-CN"/>
              </w:rPr>
              <w:t>5.7/7.9</w:t>
            </w:r>
          </w:p>
        </w:tc>
        <w:tc>
          <w:tcPr>
            <w:tcW w:w="907" w:type="dxa"/>
            <w:vAlign w:val="center"/>
          </w:tcPr>
          <w:p w14:paraId="20CFE21E">
            <w:pPr>
              <w:keepNext w:val="0"/>
              <w:keepLines w:val="0"/>
              <w:widowControl/>
              <w:suppressLineNumbers w:val="0"/>
              <w:jc w:val="center"/>
              <w:textAlignment w:val="center"/>
              <w:rPr>
                <w:rFonts w:hint="default" w:eastAsia="等线"/>
                <w:sz w:val="22"/>
                <w:szCs w:val="22"/>
                <w:lang w:val="en-US" w:eastAsia="zh-CN"/>
              </w:rPr>
            </w:pPr>
            <w:r>
              <w:rPr>
                <w:rFonts w:hint="eastAsia" w:eastAsia="等线"/>
                <w:sz w:val="22"/>
                <w:szCs w:val="22"/>
                <w:lang w:val="en-US" w:eastAsia="zh-CN"/>
              </w:rPr>
              <w:t>国产</w:t>
            </w:r>
          </w:p>
        </w:tc>
        <w:tc>
          <w:tcPr>
            <w:tcW w:w="780" w:type="dxa"/>
            <w:vAlign w:val="center"/>
          </w:tcPr>
          <w:p w14:paraId="37D7D8A2">
            <w:pPr>
              <w:keepNext w:val="0"/>
              <w:keepLines w:val="0"/>
              <w:widowControl/>
              <w:suppressLineNumbers w:val="0"/>
              <w:jc w:val="center"/>
              <w:textAlignment w:val="center"/>
              <w:rPr>
                <w:rFonts w:hint="eastAsia" w:eastAsia="等线"/>
                <w:sz w:val="22"/>
                <w:szCs w:val="22"/>
                <w:lang w:val="en-US" w:eastAsia="zh-CN"/>
              </w:rPr>
            </w:pPr>
            <w:r>
              <w:rPr>
                <w:rFonts w:hint="eastAsia" w:eastAsia="等线"/>
                <w:sz w:val="22"/>
                <w:szCs w:val="22"/>
                <w:lang w:val="en-US" w:eastAsia="zh-CN"/>
              </w:rPr>
              <w:t>是</w:t>
            </w:r>
          </w:p>
        </w:tc>
        <w:tc>
          <w:tcPr>
            <w:tcW w:w="810" w:type="dxa"/>
            <w:vAlign w:val="center"/>
          </w:tcPr>
          <w:p w14:paraId="44FF11E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麻醉科</w:t>
            </w:r>
          </w:p>
        </w:tc>
        <w:tc>
          <w:tcPr>
            <w:tcW w:w="900" w:type="dxa"/>
            <w:vAlign w:val="center"/>
          </w:tcPr>
          <w:p w14:paraId="051F121D">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各型号规格；</w:t>
            </w:r>
          </w:p>
        </w:tc>
        <w:tc>
          <w:tcPr>
            <w:tcW w:w="1125" w:type="dxa"/>
            <w:vMerge w:val="restart"/>
            <w:vAlign w:val="center"/>
          </w:tcPr>
          <w:p w14:paraId="57D30883">
            <w:pPr>
              <w:keepNext w:val="0"/>
              <w:keepLines w:val="0"/>
              <w:widowControl/>
              <w:suppressLineNumbers w:val="0"/>
              <w:jc w:val="both"/>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开标时请必须各规格样品（如有其他品规样品适当携带），此样品为综合评分的一部分</w:t>
            </w:r>
          </w:p>
        </w:tc>
      </w:tr>
      <w:tr w14:paraId="4F427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649" w:type="dxa"/>
            <w:shd w:val="clear" w:color="000000" w:fill="FFFFFF"/>
            <w:vAlign w:val="center"/>
          </w:tcPr>
          <w:p w14:paraId="7C923DD2">
            <w:pPr>
              <w:widowControl/>
              <w:jc w:val="center"/>
              <w:textAlignment w:val="center"/>
              <w:rPr>
                <w:rFonts w:eastAsia="宋体"/>
                <w:color w:val="000000"/>
              </w:rPr>
            </w:pPr>
            <w:r>
              <w:rPr>
                <w:rFonts w:hint="eastAsia" w:eastAsia="宋体"/>
                <w:color w:val="000000"/>
                <w:kern w:val="0"/>
                <w:sz w:val="22"/>
                <w:szCs w:val="22"/>
                <w:lang w:bidi="ar"/>
              </w:rPr>
              <w:t>2</w:t>
            </w:r>
          </w:p>
        </w:tc>
        <w:tc>
          <w:tcPr>
            <w:tcW w:w="1308" w:type="dxa"/>
            <w:shd w:val="clear" w:color="000000" w:fill="FFFFFF"/>
            <w:noWrap/>
            <w:vAlign w:val="center"/>
          </w:tcPr>
          <w:p w14:paraId="5C6AC00A">
            <w:pPr>
              <w:keepNext w:val="0"/>
              <w:keepLines w:val="0"/>
              <w:widowControl/>
              <w:suppressLineNumbers w:val="0"/>
              <w:jc w:val="center"/>
              <w:textAlignment w:val="center"/>
            </w:pPr>
            <w:r>
              <w:rPr>
                <w:rFonts w:hint="default" w:eastAsia="宋体"/>
                <w:color w:val="000000"/>
                <w:kern w:val="0"/>
                <w:sz w:val="22"/>
                <w:szCs w:val="22"/>
                <w:lang w:val="en-US" w:bidi="ar"/>
              </w:rPr>
              <w:t>ZCB2025-HC57-23</w:t>
            </w:r>
            <w:r>
              <w:rPr>
                <w:rFonts w:hint="eastAsia" w:eastAsia="宋体"/>
                <w:color w:val="000000"/>
                <w:kern w:val="0"/>
                <w:sz w:val="22"/>
                <w:szCs w:val="22"/>
                <w:lang w:val="en-US" w:eastAsia="zh-CN" w:bidi="ar"/>
              </w:rPr>
              <w:t>7</w:t>
            </w:r>
          </w:p>
        </w:tc>
        <w:tc>
          <w:tcPr>
            <w:tcW w:w="1419" w:type="dxa"/>
            <w:vAlign w:val="center"/>
          </w:tcPr>
          <w:p w14:paraId="3A07A943">
            <w:pPr>
              <w:keepNext w:val="0"/>
              <w:keepLines w:val="0"/>
              <w:widowControl/>
              <w:suppressLineNumbers w:val="0"/>
              <w:jc w:val="center"/>
              <w:textAlignment w:val="center"/>
              <w:rPr>
                <w:rFonts w:eastAsia="等线"/>
                <w:sz w:val="22"/>
                <w:szCs w:val="22"/>
              </w:rPr>
            </w:pPr>
            <w:r>
              <w:rPr>
                <w:rFonts w:hint="eastAsia" w:ascii="宋体" w:hAnsi="宋体" w:eastAsia="宋体" w:cs="宋体"/>
                <w:i w:val="0"/>
                <w:iCs w:val="0"/>
                <w:color w:val="000000"/>
                <w:kern w:val="0"/>
                <w:sz w:val="22"/>
                <w:szCs w:val="22"/>
                <w:u w:val="none"/>
                <w:lang w:val="en-US" w:eastAsia="zh-CN" w:bidi="ar"/>
              </w:rPr>
              <w:t>一次性无菌柔性气管插管</w:t>
            </w:r>
          </w:p>
        </w:tc>
        <w:tc>
          <w:tcPr>
            <w:tcW w:w="1409" w:type="dxa"/>
            <w:vAlign w:val="center"/>
          </w:tcPr>
          <w:p w14:paraId="039CD04F">
            <w:pPr>
              <w:keepNext w:val="0"/>
              <w:keepLines w:val="0"/>
              <w:widowControl/>
              <w:suppressLineNumbers w:val="0"/>
              <w:jc w:val="center"/>
              <w:textAlignment w:val="center"/>
              <w:rPr>
                <w:rFonts w:eastAsia="等线"/>
                <w:sz w:val="22"/>
                <w:szCs w:val="22"/>
              </w:rPr>
            </w:pPr>
            <w:r>
              <w:rPr>
                <w:rFonts w:hint="eastAsia" w:eastAsia="等线"/>
                <w:sz w:val="22"/>
                <w:szCs w:val="22"/>
                <w:lang w:val="en-US" w:eastAsia="zh-CN"/>
              </w:rPr>
              <w:t>供麻醉或急救时建立人工气道用。</w:t>
            </w:r>
          </w:p>
        </w:tc>
        <w:tc>
          <w:tcPr>
            <w:tcW w:w="1073" w:type="dxa"/>
            <w:vAlign w:val="center"/>
          </w:tcPr>
          <w:p w14:paraId="5F96D01E">
            <w:pPr>
              <w:keepNext w:val="0"/>
              <w:keepLines w:val="0"/>
              <w:widowControl/>
              <w:suppressLineNumbers w:val="0"/>
              <w:jc w:val="center"/>
              <w:textAlignment w:val="center"/>
              <w:rPr>
                <w:rFonts w:hint="eastAsia" w:eastAsia="等线"/>
                <w:sz w:val="22"/>
                <w:szCs w:val="22"/>
                <w:lang w:val="en-US" w:eastAsia="zh-CN"/>
              </w:rPr>
            </w:pPr>
            <w:r>
              <w:rPr>
                <w:rFonts w:hint="eastAsia" w:eastAsia="等线"/>
                <w:sz w:val="22"/>
                <w:szCs w:val="22"/>
                <w:lang w:val="en-US" w:eastAsia="zh-CN"/>
              </w:rPr>
              <w:t>19.5</w:t>
            </w:r>
          </w:p>
        </w:tc>
        <w:tc>
          <w:tcPr>
            <w:tcW w:w="907" w:type="dxa"/>
            <w:vAlign w:val="center"/>
          </w:tcPr>
          <w:p w14:paraId="490E54E6">
            <w:pPr>
              <w:keepNext w:val="0"/>
              <w:keepLines w:val="0"/>
              <w:widowControl/>
              <w:suppressLineNumbers w:val="0"/>
              <w:jc w:val="center"/>
              <w:textAlignment w:val="center"/>
              <w:rPr>
                <w:rFonts w:hint="default" w:eastAsia="等线"/>
                <w:sz w:val="22"/>
                <w:szCs w:val="22"/>
                <w:lang w:val="en-US" w:eastAsia="zh-CN"/>
              </w:rPr>
            </w:pPr>
            <w:r>
              <w:rPr>
                <w:rFonts w:hint="eastAsia" w:eastAsia="等线"/>
                <w:sz w:val="22"/>
                <w:szCs w:val="22"/>
                <w:lang w:val="en-US" w:eastAsia="zh-CN"/>
              </w:rPr>
              <w:t>国产</w:t>
            </w:r>
          </w:p>
        </w:tc>
        <w:tc>
          <w:tcPr>
            <w:tcW w:w="780" w:type="dxa"/>
            <w:vAlign w:val="center"/>
          </w:tcPr>
          <w:p w14:paraId="740D9180">
            <w:pPr>
              <w:keepNext w:val="0"/>
              <w:keepLines w:val="0"/>
              <w:widowControl/>
              <w:suppressLineNumbers w:val="0"/>
              <w:jc w:val="center"/>
              <w:textAlignment w:val="center"/>
              <w:rPr>
                <w:rFonts w:hint="eastAsia" w:eastAsia="等线"/>
                <w:sz w:val="22"/>
                <w:szCs w:val="22"/>
                <w:lang w:val="en-US" w:eastAsia="zh-CN"/>
              </w:rPr>
            </w:pPr>
            <w:r>
              <w:rPr>
                <w:rFonts w:hint="eastAsia" w:eastAsia="等线"/>
                <w:sz w:val="22"/>
                <w:szCs w:val="22"/>
                <w:lang w:val="en-US" w:eastAsia="zh-CN"/>
              </w:rPr>
              <w:t>是</w:t>
            </w:r>
          </w:p>
        </w:tc>
        <w:tc>
          <w:tcPr>
            <w:tcW w:w="810" w:type="dxa"/>
            <w:vAlign w:val="center"/>
          </w:tcPr>
          <w:p w14:paraId="12D50E7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麻醉科</w:t>
            </w:r>
          </w:p>
        </w:tc>
        <w:tc>
          <w:tcPr>
            <w:tcW w:w="900" w:type="dxa"/>
            <w:vAlign w:val="center"/>
          </w:tcPr>
          <w:p w14:paraId="53B23441">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各型号规格；</w:t>
            </w:r>
          </w:p>
        </w:tc>
        <w:tc>
          <w:tcPr>
            <w:tcW w:w="1125" w:type="dxa"/>
            <w:vMerge w:val="continue"/>
            <w:tcBorders/>
            <w:vAlign w:val="center"/>
          </w:tcPr>
          <w:p w14:paraId="292CF0EA">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p>
        </w:tc>
      </w:tr>
    </w:tbl>
    <w:p w14:paraId="6BB49840">
      <w:pPr>
        <w:widowControl/>
        <w:wordWrap w:val="0"/>
        <w:spacing w:line="420" w:lineRule="exact"/>
        <w:ind w:right="420"/>
        <w:rPr>
          <w:szCs w:val="21"/>
          <w:highlight w:val="yellow"/>
        </w:rPr>
      </w:pPr>
    </w:p>
    <w:p w14:paraId="12D6DF54">
      <w:pPr>
        <w:widowControl/>
        <w:wordWrap w:val="0"/>
        <w:spacing w:line="420" w:lineRule="exact"/>
        <w:ind w:right="420"/>
        <w:rPr>
          <w:szCs w:val="21"/>
          <w:highlight w:val="none"/>
        </w:rPr>
      </w:pPr>
      <w:r>
        <w:rPr>
          <w:rFonts w:hint="eastAsia"/>
          <w:szCs w:val="21"/>
          <w:highlight w:val="none"/>
        </w:rPr>
        <w:t>附件</w:t>
      </w:r>
      <w:r>
        <w:rPr>
          <w:szCs w:val="21"/>
          <w:highlight w:val="none"/>
        </w:rPr>
        <w:t>1:</w:t>
      </w:r>
      <w:r>
        <w:rPr>
          <w:rFonts w:hint="eastAsia"/>
          <w:highlight w:val="none"/>
        </w:rPr>
        <w:t xml:space="preserve"> </w:t>
      </w:r>
      <w:r>
        <w:rPr>
          <w:rFonts w:hint="eastAsia"/>
          <w:szCs w:val="21"/>
          <w:highlight w:val="none"/>
        </w:rPr>
        <w:t>项目编号+项目名称+供应商名称《</w:t>
      </w:r>
      <w:r>
        <w:rPr>
          <w:rFonts w:hint="eastAsia"/>
          <w:szCs w:val="21"/>
          <w:highlight w:val="none"/>
          <w:lang w:eastAsia="zh-CN"/>
        </w:rPr>
        <w:t>2025</w:t>
      </w:r>
      <w:r>
        <w:rPr>
          <w:rFonts w:hint="eastAsia"/>
          <w:szCs w:val="21"/>
          <w:highlight w:val="none"/>
        </w:rPr>
        <w:t>年第**期医用耗材投标报名及资格审查文件》（报名时提交）</w:t>
      </w:r>
    </w:p>
    <w:p w14:paraId="52E0C0A2">
      <w:pPr>
        <w:pStyle w:val="36"/>
        <w:ind w:firstLine="0" w:firstLineChars="0"/>
        <w:rPr>
          <w:szCs w:val="21"/>
          <w:highlight w:val="none"/>
        </w:rPr>
      </w:pPr>
      <w:r>
        <w:rPr>
          <w:rFonts w:hint="eastAsia"/>
          <w:szCs w:val="21"/>
          <w:highlight w:val="none"/>
        </w:rPr>
        <w:t>附件2：项目编号+项目名称+供应商名称《合同附件》电子表格版（为确保采购后10日内完成签订，</w:t>
      </w:r>
      <w:r>
        <w:rPr>
          <w:rFonts w:hint="eastAsia"/>
          <w:b/>
          <w:bCs/>
          <w:szCs w:val="21"/>
          <w:highlight w:val="none"/>
        </w:rPr>
        <w:t>投标时</w:t>
      </w:r>
      <w:r>
        <w:rPr>
          <w:rFonts w:hint="eastAsia"/>
          <w:szCs w:val="21"/>
          <w:highlight w:val="none"/>
        </w:rPr>
        <w:t>提交电子版在U盘）</w:t>
      </w:r>
    </w:p>
    <w:p w14:paraId="54BB5B39">
      <w:pPr>
        <w:pStyle w:val="36"/>
        <w:ind w:firstLine="0" w:firstLineChars="0"/>
        <w:rPr>
          <w:szCs w:val="21"/>
          <w:highlight w:val="none"/>
        </w:rPr>
      </w:pPr>
      <w:r>
        <w:rPr>
          <w:rFonts w:hint="eastAsia"/>
          <w:szCs w:val="21"/>
          <w:highlight w:val="none"/>
        </w:rPr>
        <w:t>附件3：项目编号+项目名称+供应商名称《 采购文件》</w:t>
      </w:r>
    </w:p>
    <w:p w14:paraId="3D7C337B">
      <w:pPr>
        <w:widowControl/>
        <w:wordWrap w:val="0"/>
        <w:spacing w:line="420" w:lineRule="exact"/>
        <w:ind w:left="420" w:leftChars="200" w:right="420"/>
        <w:rPr>
          <w:szCs w:val="21"/>
        </w:rPr>
      </w:pPr>
      <w:r>
        <w:rPr>
          <w:rFonts w:hint="eastAsia"/>
          <w:szCs w:val="21"/>
        </w:rPr>
        <w:t>备注：</w:t>
      </w:r>
    </w:p>
    <w:p w14:paraId="55CE61D6">
      <w:pPr>
        <w:pStyle w:val="36"/>
        <w:ind w:firstLine="420"/>
        <w:rPr>
          <w:szCs w:val="21"/>
        </w:rPr>
      </w:pPr>
      <w:r>
        <w:rPr>
          <w:rFonts w:hint="eastAsia"/>
          <w:szCs w:val="21"/>
        </w:rPr>
        <w:t>1.《</w:t>
      </w:r>
      <w:r>
        <w:rPr>
          <w:rFonts w:hint="eastAsia"/>
          <w:szCs w:val="21"/>
          <w:lang w:eastAsia="zh-CN"/>
        </w:rPr>
        <w:t>2025</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5556700C">
      <w:pPr>
        <w:widowControl/>
        <w:wordWrap w:val="0"/>
        <w:spacing w:line="420" w:lineRule="exact"/>
        <w:ind w:right="420" w:firstLine="420" w:firstLineChars="200"/>
        <w:outlineLvl w:val="2"/>
        <w:rPr>
          <w:szCs w:val="21"/>
        </w:rPr>
      </w:pPr>
      <w:bookmarkStart w:id="1" w:name="_Toc19412"/>
      <w:r>
        <w:rPr>
          <w:rFonts w:hint="eastAsia"/>
          <w:szCs w:val="21"/>
        </w:rPr>
        <w:t>2.原在库品牌报名须提供原采购通知书及目录</w:t>
      </w:r>
      <w:bookmarkEnd w:id="1"/>
      <w:r>
        <w:rPr>
          <w:rFonts w:hint="eastAsia"/>
          <w:szCs w:val="21"/>
        </w:rPr>
        <w:t>(附最新成交价)</w:t>
      </w:r>
    </w:p>
    <w:p w14:paraId="312EE0D8">
      <w:pPr>
        <w:widowControl/>
        <w:wordWrap w:val="0"/>
        <w:spacing w:line="420" w:lineRule="exact"/>
        <w:ind w:right="420" w:firstLine="420" w:firstLineChars="200"/>
        <w:rPr>
          <w:szCs w:val="21"/>
        </w:rPr>
      </w:pPr>
    </w:p>
    <w:p w14:paraId="7627F1E7">
      <w:pPr>
        <w:widowControl/>
        <w:wordWrap w:val="0"/>
        <w:spacing w:line="420" w:lineRule="exact"/>
        <w:ind w:right="420" w:firstLine="5460" w:firstLineChars="2600"/>
        <w:rPr>
          <w:rFonts w:ascii="Tahoma" w:hAnsi="Tahoma" w:cs="Tahoma"/>
          <w:kern w:val="0"/>
          <w:szCs w:val="21"/>
        </w:rPr>
      </w:pPr>
      <w:r>
        <w:rPr>
          <w:rFonts w:hint="eastAsia"/>
          <w:szCs w:val="21"/>
        </w:rPr>
        <w:t xml:space="preserve"> </w:t>
      </w:r>
      <w:r>
        <w:rPr>
          <w:szCs w:val="21"/>
        </w:rPr>
        <w:t xml:space="preserve"> </w:t>
      </w:r>
      <w:r>
        <w:rPr>
          <w:rFonts w:hint="eastAsia"/>
          <w:szCs w:val="21"/>
        </w:rPr>
        <w:t>中山大学附属第八医院（深圳福田）</w:t>
      </w:r>
    </w:p>
    <w:p w14:paraId="63773CBC">
      <w:pPr>
        <w:widowControl/>
        <w:wordWrap w:val="0"/>
        <w:spacing w:before="100" w:beforeAutospacing="1" w:after="100" w:afterAutospacing="1" w:line="0" w:lineRule="atLeast"/>
        <w:ind w:right="420" w:firstLine="329"/>
        <w:jc w:val="center"/>
        <w:rPr>
          <w:rFonts w:hint="default" w:ascii="仿宋_GB2312" w:hAnsi="仿宋_GB2312" w:eastAsia="仿宋_GB2312" w:cs="仿宋_GB2312"/>
          <w:b/>
          <w:bCs/>
          <w:sz w:val="32"/>
          <w:lang w:val="en-US"/>
        </w:rPr>
        <w:sectPr>
          <w:pgSz w:w="11906" w:h="16838"/>
          <w:pgMar w:top="340" w:right="720" w:bottom="397" w:left="720" w:header="851" w:footer="992" w:gutter="0"/>
          <w:cols w:space="720" w:num="1"/>
          <w:docGrid w:type="lines" w:linePitch="312" w:charSpace="0"/>
        </w:sectPr>
      </w:pPr>
      <w:r>
        <w:rPr>
          <w:rFonts w:ascii="Tahoma" w:hAnsi="Tahoma" w:cs="Tahoma"/>
          <w:color w:val="FF0000"/>
          <w:kern w:val="0"/>
          <w:szCs w:val="21"/>
        </w:rPr>
        <w:t xml:space="preserve">                                          </w:t>
      </w:r>
      <w:r>
        <w:rPr>
          <w:rFonts w:hint="eastAsia" w:ascii="Tahoma" w:hAnsi="Tahoma" w:cs="Tahoma"/>
          <w:color w:val="FF0000"/>
          <w:kern w:val="0"/>
          <w:szCs w:val="21"/>
          <w:lang w:eastAsia="zh-CN"/>
        </w:rPr>
        <w:t>2025</w:t>
      </w:r>
      <w:r>
        <w:rPr>
          <w:rFonts w:hint="eastAsia" w:ascii="Tahoma" w:hAnsi="Tahoma" w:cs="Tahoma"/>
          <w:color w:val="FF0000"/>
          <w:kern w:val="0"/>
          <w:szCs w:val="21"/>
        </w:rPr>
        <w:t>年</w:t>
      </w:r>
      <w:r>
        <w:rPr>
          <w:rFonts w:hint="eastAsia" w:ascii="Tahoma" w:hAnsi="Tahoma" w:cs="Tahoma"/>
          <w:color w:val="FF0000"/>
          <w:kern w:val="0"/>
          <w:szCs w:val="21"/>
          <w:lang w:val="en-US" w:eastAsia="zh-CN"/>
        </w:rPr>
        <w:t>10</w:t>
      </w:r>
      <w:r>
        <w:rPr>
          <w:rFonts w:hint="eastAsia" w:ascii="Tahoma" w:hAnsi="Tahoma" w:cs="Tahoma"/>
          <w:color w:val="FF0000"/>
          <w:kern w:val="0"/>
          <w:szCs w:val="21"/>
        </w:rPr>
        <w:t>月</w:t>
      </w:r>
      <w:r>
        <w:rPr>
          <w:rFonts w:hint="eastAsia" w:ascii="Tahoma" w:hAnsi="Tahoma" w:cs="Tahoma"/>
          <w:color w:val="FF0000"/>
          <w:kern w:val="0"/>
          <w:szCs w:val="21"/>
          <w:lang w:val="en-US" w:eastAsia="zh-CN"/>
        </w:rPr>
        <w:t>9日</w:t>
      </w:r>
    </w:p>
    <w:p w14:paraId="46C57496">
      <w:pPr>
        <w:adjustRightInd w:val="0"/>
        <w:snapToGrid w:val="0"/>
        <w:spacing w:line="420" w:lineRule="exact"/>
        <w:ind w:left="420"/>
        <w:jc w:val="left"/>
      </w:pPr>
    </w:p>
    <w:p w14:paraId="3221CFB1">
      <w:pPr>
        <w:pStyle w:val="70"/>
        <w:ind w:firstLine="3039" w:firstLineChars="1009"/>
        <w:jc w:val="both"/>
        <w:rPr>
          <w:rFonts w:cs="Tahoma"/>
          <w:b/>
          <w:bCs/>
          <w:sz w:val="30"/>
          <w:szCs w:val="30"/>
        </w:rPr>
      </w:pPr>
    </w:p>
    <w:p w14:paraId="55C66C06">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bookmarkStart w:id="2" w:name="_Toc992"/>
      <w:r>
        <w:rPr>
          <w:rFonts w:hint="eastAsia" w:ascii="方正小标宋简体" w:hAnsi="方正小标宋简体" w:eastAsia="方正小标宋简体" w:cs="方正小标宋简体"/>
          <w:b/>
          <w:bCs/>
          <w:sz w:val="32"/>
        </w:rPr>
        <w:t>第二章 医用耗材采购需求</w:t>
      </w:r>
      <w:bookmarkEnd w:id="2"/>
    </w:p>
    <w:p w14:paraId="7755C026">
      <w:pPr>
        <w:pStyle w:val="43"/>
        <w:widowControl/>
        <w:adjustRightInd w:val="0"/>
        <w:snapToGrid w:val="0"/>
        <w:spacing w:line="360" w:lineRule="auto"/>
        <w:ind w:left="426" w:firstLine="0" w:firstLineChars="0"/>
        <w:outlineLvl w:val="1"/>
        <w:rPr>
          <w:rFonts w:ascii="Times New Roman" w:hAnsi="Times New Roman" w:eastAsia="宋体"/>
          <w:sz w:val="24"/>
        </w:rPr>
      </w:pPr>
      <w:bookmarkStart w:id="3" w:name="_Toc3668"/>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bookmarkEnd w:id="3"/>
    </w:p>
    <w:p w14:paraId="03574325">
      <w:pPr>
        <w:numPr>
          <w:ilvl w:val="0"/>
          <w:numId w:val="6"/>
        </w:numPr>
        <w:adjustRightInd w:val="0"/>
        <w:snapToGrid w:val="0"/>
        <w:spacing w:line="520" w:lineRule="atLeast"/>
        <w:outlineLvl w:val="2"/>
        <w:rPr>
          <w:rFonts w:ascii="宋体" w:hAnsi="宋体" w:eastAsia="宋体" w:cs="宋体"/>
          <w:b/>
          <w:bCs/>
          <w:sz w:val="24"/>
        </w:rPr>
      </w:pPr>
      <w:bookmarkStart w:id="4" w:name="_Toc2721"/>
      <w:r>
        <w:rPr>
          <w:rFonts w:hint="eastAsia" w:ascii="宋体" w:hAnsi="宋体" w:eastAsia="宋体" w:cs="宋体"/>
          <w:b/>
          <w:bCs/>
          <w:sz w:val="24"/>
        </w:rPr>
        <w:t>项目背景及概况</w:t>
      </w:r>
      <w:bookmarkEnd w:id="4"/>
    </w:p>
    <w:p w14:paraId="3E7AE549">
      <w:pPr>
        <w:pStyle w:val="43"/>
        <w:widowControl/>
        <w:adjustRightInd w:val="0"/>
        <w:snapToGrid w:val="0"/>
        <w:spacing w:line="360" w:lineRule="auto"/>
        <w:ind w:left="426" w:firstLine="0" w:firstLineChars="0"/>
        <w:rPr>
          <w:rFonts w:ascii="宋体" w:hAnsi="宋体" w:eastAsia="宋体" w:cs="宋体"/>
          <w:color w:val="000000" w:themeColor="text1"/>
          <w:kern w:val="0"/>
          <w:sz w:val="24"/>
          <w14:textFill>
            <w14:solidFill>
              <w14:schemeClr w14:val="tx1"/>
            </w14:solidFill>
          </w14:textFill>
        </w:rPr>
      </w:pPr>
      <w:bookmarkStart w:id="5" w:name="_Toc61271840"/>
      <w:r>
        <w:rPr>
          <w:rFonts w:hint="eastAsia" w:ascii="宋体" w:hAnsi="宋体" w:eastAsia="宋体" w:cs="宋体"/>
          <w:color w:val="000000" w:themeColor="text1"/>
          <w:kern w:val="0"/>
          <w:sz w:val="24"/>
          <w:lang w:val="en-US" w:eastAsia="zh-CN"/>
          <w14:textFill>
            <w14:solidFill>
              <w14:schemeClr w14:val="tx1"/>
            </w14:solidFill>
          </w14:textFill>
        </w:rPr>
        <w:t>根据2025年院办通878号决议，对重新采购医用耗材进行招采。。</w:t>
      </w:r>
    </w:p>
    <w:p w14:paraId="538EF5C6">
      <w:pPr>
        <w:pStyle w:val="43"/>
        <w:widowControl/>
        <w:numPr>
          <w:ilvl w:val="0"/>
          <w:numId w:val="6"/>
        </w:numPr>
        <w:adjustRightInd w:val="0"/>
        <w:snapToGrid w:val="0"/>
        <w:spacing w:line="360" w:lineRule="auto"/>
        <w:ind w:left="0" w:leftChars="0" w:firstLine="420" w:firstLineChars="0"/>
        <w:outlineLvl w:val="2"/>
        <w:rPr>
          <w:rFonts w:hint="eastAsia" w:ascii="宋体" w:hAnsi="宋体" w:eastAsia="宋体" w:cs="宋体"/>
          <w:b/>
          <w:bCs/>
          <w:sz w:val="24"/>
          <w:szCs w:val="24"/>
        </w:rPr>
      </w:pPr>
      <w:bookmarkStart w:id="6" w:name="_Toc23337"/>
      <w:r>
        <w:rPr>
          <w:rFonts w:hint="eastAsia" w:ascii="宋体" w:hAnsi="宋体" w:eastAsia="宋体" w:cs="宋体"/>
          <w:b/>
          <w:bCs/>
          <w:sz w:val="24"/>
          <w:szCs w:val="24"/>
        </w:rPr>
        <w:t>采购项目及技术</w:t>
      </w:r>
      <w:bookmarkEnd w:id="5"/>
      <w:r>
        <w:rPr>
          <w:rFonts w:hint="eastAsia" w:ascii="宋体" w:hAnsi="宋体" w:eastAsia="宋体" w:cs="宋体"/>
          <w:b/>
          <w:bCs/>
          <w:sz w:val="24"/>
          <w:szCs w:val="24"/>
        </w:rPr>
        <w:t>参数</w:t>
      </w:r>
      <w:bookmarkEnd w:id="6"/>
    </w:p>
    <w:tbl>
      <w:tblPr>
        <w:tblStyle w:val="29"/>
        <w:tblpPr w:leftFromText="180" w:rightFromText="180" w:vertAnchor="text" w:horzAnchor="page" w:tblpX="922" w:tblpY="460"/>
        <w:tblOverlap w:val="never"/>
        <w:tblW w:w="1043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9"/>
        <w:gridCol w:w="1308"/>
        <w:gridCol w:w="1419"/>
        <w:gridCol w:w="1655"/>
        <w:gridCol w:w="827"/>
        <w:gridCol w:w="1191"/>
        <w:gridCol w:w="772"/>
        <w:gridCol w:w="705"/>
        <w:gridCol w:w="955"/>
        <w:gridCol w:w="955"/>
      </w:tblGrid>
      <w:tr w14:paraId="47A5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trPr>
        <w:tc>
          <w:tcPr>
            <w:tcW w:w="649" w:type="dxa"/>
            <w:vAlign w:val="center"/>
          </w:tcPr>
          <w:p w14:paraId="767CA5EF">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序号</w:t>
            </w:r>
          </w:p>
        </w:tc>
        <w:tc>
          <w:tcPr>
            <w:tcW w:w="1308" w:type="dxa"/>
            <w:vAlign w:val="center"/>
          </w:tcPr>
          <w:p w14:paraId="2F3A244D">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采购文件编号</w:t>
            </w:r>
          </w:p>
        </w:tc>
        <w:tc>
          <w:tcPr>
            <w:tcW w:w="1419" w:type="dxa"/>
            <w:vAlign w:val="center"/>
          </w:tcPr>
          <w:p w14:paraId="5CA163D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采购项目名称</w:t>
            </w:r>
          </w:p>
        </w:tc>
        <w:tc>
          <w:tcPr>
            <w:tcW w:w="1655" w:type="dxa"/>
            <w:noWrap/>
            <w:vAlign w:val="center"/>
          </w:tcPr>
          <w:p w14:paraId="0096C4B6">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技术要求</w:t>
            </w:r>
          </w:p>
        </w:tc>
        <w:tc>
          <w:tcPr>
            <w:tcW w:w="827" w:type="dxa"/>
            <w:vAlign w:val="center"/>
          </w:tcPr>
          <w:p w14:paraId="557514BE">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单价限价（元）</w:t>
            </w:r>
          </w:p>
        </w:tc>
        <w:tc>
          <w:tcPr>
            <w:tcW w:w="1191" w:type="dxa"/>
            <w:vAlign w:val="center"/>
          </w:tcPr>
          <w:p w14:paraId="4C88ABF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允许进口或国产</w:t>
            </w:r>
          </w:p>
        </w:tc>
        <w:tc>
          <w:tcPr>
            <w:tcW w:w="772" w:type="dxa"/>
            <w:vAlign w:val="center"/>
          </w:tcPr>
          <w:p w14:paraId="7C153DF5">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是否线上</w:t>
            </w:r>
          </w:p>
        </w:tc>
        <w:tc>
          <w:tcPr>
            <w:tcW w:w="705" w:type="dxa"/>
            <w:vAlign w:val="center"/>
          </w:tcPr>
          <w:p w14:paraId="05700F1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使用科室</w:t>
            </w:r>
          </w:p>
        </w:tc>
        <w:tc>
          <w:tcPr>
            <w:tcW w:w="955" w:type="dxa"/>
            <w:vAlign w:val="center"/>
          </w:tcPr>
          <w:p w14:paraId="2A63377A">
            <w:pPr>
              <w:keepNext w:val="0"/>
              <w:keepLines w:val="0"/>
              <w:widowControl/>
              <w:suppressLineNumbers w:val="0"/>
              <w:jc w:val="center"/>
              <w:textAlignment w:val="center"/>
              <w:rPr>
                <w:rFonts w:hint="default"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型号规格</w:t>
            </w:r>
          </w:p>
        </w:tc>
        <w:tc>
          <w:tcPr>
            <w:tcW w:w="955" w:type="dxa"/>
            <w:vAlign w:val="center"/>
          </w:tcPr>
          <w:p w14:paraId="4DF08158">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样品要求</w:t>
            </w:r>
          </w:p>
        </w:tc>
      </w:tr>
      <w:tr w14:paraId="25ED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6" w:hRule="atLeast"/>
        </w:trPr>
        <w:tc>
          <w:tcPr>
            <w:tcW w:w="649" w:type="dxa"/>
            <w:shd w:val="clear" w:color="000000" w:fill="FFFFFF"/>
            <w:vAlign w:val="center"/>
          </w:tcPr>
          <w:p w14:paraId="3910D0E4">
            <w:pPr>
              <w:widowControl/>
              <w:jc w:val="center"/>
              <w:textAlignment w:val="center"/>
              <w:rPr>
                <w:rFonts w:eastAsia="宋体"/>
                <w:color w:val="000000"/>
              </w:rPr>
            </w:pPr>
            <w:r>
              <w:rPr>
                <w:rFonts w:hint="eastAsia" w:eastAsia="宋体"/>
                <w:color w:val="000000"/>
                <w:kern w:val="0"/>
                <w:sz w:val="22"/>
                <w:szCs w:val="22"/>
                <w:lang w:bidi="ar"/>
              </w:rPr>
              <w:t>1</w:t>
            </w:r>
          </w:p>
        </w:tc>
        <w:tc>
          <w:tcPr>
            <w:tcW w:w="1308" w:type="dxa"/>
            <w:shd w:val="clear" w:color="000000" w:fill="FFFFFF"/>
            <w:noWrap/>
            <w:vAlign w:val="center"/>
          </w:tcPr>
          <w:p w14:paraId="3C8FD6A3">
            <w:pPr>
              <w:keepNext w:val="0"/>
              <w:keepLines w:val="0"/>
              <w:widowControl/>
              <w:suppressLineNumbers w:val="0"/>
              <w:jc w:val="center"/>
              <w:textAlignment w:val="center"/>
              <w:rPr>
                <w:rFonts w:ascii="宋体" w:hAnsi="宋体" w:eastAsia="宋体" w:cs="宋体"/>
                <w:color w:val="000000"/>
                <w:kern w:val="0"/>
                <w:sz w:val="20"/>
                <w:szCs w:val="20"/>
              </w:rPr>
            </w:pPr>
            <w:r>
              <w:rPr>
                <w:rFonts w:hint="default" w:eastAsia="宋体"/>
                <w:color w:val="000000"/>
                <w:kern w:val="0"/>
                <w:sz w:val="22"/>
                <w:szCs w:val="22"/>
                <w:lang w:val="en-US" w:bidi="ar"/>
              </w:rPr>
              <w:t>ZCB2025-HC57-23</w:t>
            </w:r>
            <w:r>
              <w:rPr>
                <w:rFonts w:hint="eastAsia" w:eastAsia="宋体"/>
                <w:color w:val="000000"/>
                <w:kern w:val="0"/>
                <w:sz w:val="22"/>
                <w:szCs w:val="22"/>
                <w:lang w:val="en-US" w:eastAsia="zh-CN" w:bidi="ar"/>
              </w:rPr>
              <w:t>6</w:t>
            </w:r>
          </w:p>
        </w:tc>
        <w:tc>
          <w:tcPr>
            <w:tcW w:w="1419" w:type="dxa"/>
            <w:vAlign w:val="center"/>
          </w:tcPr>
          <w:p w14:paraId="1B0B5B68">
            <w:pPr>
              <w:keepNext w:val="0"/>
              <w:keepLines w:val="0"/>
              <w:widowControl/>
              <w:suppressLineNumbers w:val="0"/>
              <w:jc w:val="center"/>
              <w:textAlignment w:val="center"/>
              <w:rPr>
                <w:rFonts w:eastAsia="等线"/>
                <w:sz w:val="22"/>
                <w:szCs w:val="22"/>
              </w:rPr>
            </w:pPr>
            <w:r>
              <w:rPr>
                <w:rFonts w:hint="eastAsia" w:ascii="宋体" w:hAnsi="宋体" w:eastAsia="宋体" w:cs="宋体"/>
                <w:i w:val="0"/>
                <w:iCs w:val="0"/>
                <w:color w:val="000000"/>
                <w:kern w:val="0"/>
                <w:sz w:val="22"/>
                <w:szCs w:val="22"/>
                <w:u w:val="none"/>
                <w:lang w:val="en-US" w:eastAsia="zh-CN" w:bidi="ar"/>
              </w:rPr>
              <w:t>一次性使用无菌气管插管</w:t>
            </w:r>
          </w:p>
        </w:tc>
        <w:tc>
          <w:tcPr>
            <w:tcW w:w="1655" w:type="dxa"/>
            <w:vAlign w:val="center"/>
          </w:tcPr>
          <w:p w14:paraId="481F695F">
            <w:pPr>
              <w:keepNext w:val="0"/>
              <w:keepLines w:val="0"/>
              <w:widowControl/>
              <w:suppressLineNumbers w:val="0"/>
              <w:jc w:val="center"/>
              <w:textAlignment w:val="center"/>
              <w:rPr>
                <w:rFonts w:hint="default" w:eastAsia="等线"/>
                <w:sz w:val="22"/>
                <w:szCs w:val="22"/>
                <w:lang w:val="en-US" w:eastAsia="zh-CN"/>
              </w:rPr>
            </w:pPr>
            <w:r>
              <w:rPr>
                <w:rFonts w:hint="eastAsia" w:eastAsia="等线"/>
                <w:sz w:val="22"/>
                <w:szCs w:val="22"/>
                <w:lang w:val="en-US" w:eastAsia="zh-CN"/>
              </w:rPr>
              <w:t>供麻醉或急救时建立人工气道用。</w:t>
            </w:r>
          </w:p>
        </w:tc>
        <w:tc>
          <w:tcPr>
            <w:tcW w:w="827" w:type="dxa"/>
            <w:vAlign w:val="center"/>
          </w:tcPr>
          <w:p w14:paraId="16997B7F">
            <w:pPr>
              <w:keepNext w:val="0"/>
              <w:keepLines w:val="0"/>
              <w:widowControl/>
              <w:suppressLineNumbers w:val="0"/>
              <w:jc w:val="center"/>
              <w:textAlignment w:val="center"/>
              <w:rPr>
                <w:rFonts w:hint="eastAsia" w:eastAsia="等线"/>
                <w:sz w:val="22"/>
                <w:szCs w:val="22"/>
                <w:lang w:val="en-US" w:eastAsia="zh-CN"/>
              </w:rPr>
            </w:pPr>
            <w:r>
              <w:rPr>
                <w:rFonts w:hint="eastAsia" w:eastAsia="等线"/>
                <w:sz w:val="22"/>
                <w:szCs w:val="22"/>
                <w:lang w:val="en-US" w:eastAsia="zh-CN"/>
              </w:rPr>
              <w:t>5.7/7.9</w:t>
            </w:r>
          </w:p>
        </w:tc>
        <w:tc>
          <w:tcPr>
            <w:tcW w:w="1191" w:type="dxa"/>
            <w:vAlign w:val="center"/>
          </w:tcPr>
          <w:p w14:paraId="499B61C6">
            <w:pPr>
              <w:keepNext w:val="0"/>
              <w:keepLines w:val="0"/>
              <w:widowControl/>
              <w:suppressLineNumbers w:val="0"/>
              <w:jc w:val="center"/>
              <w:textAlignment w:val="center"/>
              <w:rPr>
                <w:rFonts w:hint="default" w:eastAsia="等线"/>
                <w:sz w:val="22"/>
                <w:szCs w:val="22"/>
                <w:lang w:val="en-US" w:eastAsia="zh-CN"/>
              </w:rPr>
            </w:pPr>
            <w:r>
              <w:rPr>
                <w:rFonts w:hint="eastAsia" w:eastAsia="等线"/>
                <w:sz w:val="22"/>
                <w:szCs w:val="22"/>
                <w:lang w:val="en-US" w:eastAsia="zh-CN"/>
              </w:rPr>
              <w:t>国产</w:t>
            </w:r>
          </w:p>
        </w:tc>
        <w:tc>
          <w:tcPr>
            <w:tcW w:w="772" w:type="dxa"/>
            <w:vAlign w:val="center"/>
          </w:tcPr>
          <w:p w14:paraId="3DE778A0">
            <w:pPr>
              <w:keepNext w:val="0"/>
              <w:keepLines w:val="0"/>
              <w:widowControl/>
              <w:suppressLineNumbers w:val="0"/>
              <w:jc w:val="center"/>
              <w:textAlignment w:val="center"/>
              <w:rPr>
                <w:rFonts w:hint="eastAsia" w:eastAsia="等线"/>
                <w:sz w:val="22"/>
                <w:szCs w:val="22"/>
                <w:lang w:val="en-US" w:eastAsia="zh-CN"/>
              </w:rPr>
            </w:pPr>
            <w:r>
              <w:rPr>
                <w:rFonts w:hint="eastAsia" w:eastAsia="等线"/>
                <w:sz w:val="22"/>
                <w:szCs w:val="22"/>
                <w:lang w:val="en-US" w:eastAsia="zh-CN"/>
              </w:rPr>
              <w:t>是</w:t>
            </w:r>
          </w:p>
        </w:tc>
        <w:tc>
          <w:tcPr>
            <w:tcW w:w="705" w:type="dxa"/>
            <w:vAlign w:val="center"/>
          </w:tcPr>
          <w:p w14:paraId="1041FD5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麻醉科</w:t>
            </w:r>
          </w:p>
        </w:tc>
        <w:tc>
          <w:tcPr>
            <w:tcW w:w="955" w:type="dxa"/>
            <w:vAlign w:val="center"/>
          </w:tcPr>
          <w:p w14:paraId="33015EF9">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各型号规格；</w:t>
            </w:r>
          </w:p>
        </w:tc>
        <w:tc>
          <w:tcPr>
            <w:tcW w:w="955" w:type="dxa"/>
            <w:vMerge w:val="restart"/>
            <w:vAlign w:val="center"/>
          </w:tcPr>
          <w:p w14:paraId="33AE1E49">
            <w:pPr>
              <w:keepNext w:val="0"/>
              <w:keepLines w:val="0"/>
              <w:widowControl/>
              <w:suppressLineNumbers w:val="0"/>
              <w:jc w:val="both"/>
              <w:textAlignment w:val="center"/>
              <w:rPr>
                <w:rFonts w:hint="eastAsia"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开标时请必须各规格样品（如有其他品规样品适当携带），此样品为综合评分的一部分</w:t>
            </w:r>
          </w:p>
        </w:tc>
      </w:tr>
      <w:tr w14:paraId="2A62F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trPr>
        <w:tc>
          <w:tcPr>
            <w:tcW w:w="649" w:type="dxa"/>
            <w:shd w:val="clear" w:color="000000" w:fill="FFFFFF"/>
            <w:vAlign w:val="center"/>
          </w:tcPr>
          <w:p w14:paraId="6E9B8DA4">
            <w:pPr>
              <w:widowControl/>
              <w:jc w:val="center"/>
              <w:textAlignment w:val="center"/>
              <w:rPr>
                <w:rFonts w:eastAsia="宋体"/>
                <w:color w:val="000000"/>
              </w:rPr>
            </w:pPr>
            <w:r>
              <w:rPr>
                <w:rFonts w:hint="eastAsia" w:eastAsia="宋体"/>
                <w:color w:val="000000"/>
                <w:kern w:val="0"/>
                <w:sz w:val="22"/>
                <w:szCs w:val="22"/>
                <w:lang w:bidi="ar"/>
              </w:rPr>
              <w:t>2</w:t>
            </w:r>
          </w:p>
        </w:tc>
        <w:tc>
          <w:tcPr>
            <w:tcW w:w="1308" w:type="dxa"/>
            <w:shd w:val="clear" w:color="000000" w:fill="FFFFFF"/>
            <w:noWrap/>
            <w:vAlign w:val="center"/>
          </w:tcPr>
          <w:p w14:paraId="02A32315">
            <w:pPr>
              <w:keepNext w:val="0"/>
              <w:keepLines w:val="0"/>
              <w:widowControl/>
              <w:suppressLineNumbers w:val="0"/>
              <w:jc w:val="center"/>
              <w:textAlignment w:val="center"/>
            </w:pPr>
            <w:r>
              <w:rPr>
                <w:rFonts w:hint="default" w:eastAsia="宋体"/>
                <w:color w:val="000000"/>
                <w:kern w:val="0"/>
                <w:sz w:val="22"/>
                <w:szCs w:val="22"/>
                <w:lang w:val="en-US" w:bidi="ar"/>
              </w:rPr>
              <w:t>ZCB2025-HC57-23</w:t>
            </w:r>
            <w:r>
              <w:rPr>
                <w:rFonts w:hint="eastAsia" w:eastAsia="宋体"/>
                <w:color w:val="000000"/>
                <w:kern w:val="0"/>
                <w:sz w:val="22"/>
                <w:szCs w:val="22"/>
                <w:lang w:val="en-US" w:eastAsia="zh-CN" w:bidi="ar"/>
              </w:rPr>
              <w:t>7</w:t>
            </w:r>
          </w:p>
        </w:tc>
        <w:tc>
          <w:tcPr>
            <w:tcW w:w="1419" w:type="dxa"/>
            <w:vAlign w:val="center"/>
          </w:tcPr>
          <w:p w14:paraId="0D13B1EB">
            <w:pPr>
              <w:keepNext w:val="0"/>
              <w:keepLines w:val="0"/>
              <w:widowControl/>
              <w:suppressLineNumbers w:val="0"/>
              <w:jc w:val="center"/>
              <w:textAlignment w:val="center"/>
              <w:rPr>
                <w:rFonts w:eastAsia="等线"/>
                <w:sz w:val="22"/>
                <w:szCs w:val="22"/>
              </w:rPr>
            </w:pPr>
            <w:r>
              <w:rPr>
                <w:rFonts w:hint="eastAsia" w:ascii="宋体" w:hAnsi="宋体" w:eastAsia="宋体" w:cs="宋体"/>
                <w:i w:val="0"/>
                <w:iCs w:val="0"/>
                <w:color w:val="000000"/>
                <w:kern w:val="0"/>
                <w:sz w:val="22"/>
                <w:szCs w:val="22"/>
                <w:u w:val="none"/>
                <w:lang w:val="en-US" w:eastAsia="zh-CN" w:bidi="ar"/>
              </w:rPr>
              <w:t>一次性无菌柔性气管插管</w:t>
            </w:r>
          </w:p>
        </w:tc>
        <w:tc>
          <w:tcPr>
            <w:tcW w:w="1655" w:type="dxa"/>
            <w:vAlign w:val="center"/>
          </w:tcPr>
          <w:p w14:paraId="2BBC7898">
            <w:pPr>
              <w:keepNext w:val="0"/>
              <w:keepLines w:val="0"/>
              <w:widowControl/>
              <w:suppressLineNumbers w:val="0"/>
              <w:jc w:val="center"/>
              <w:textAlignment w:val="center"/>
              <w:rPr>
                <w:rFonts w:eastAsia="等线"/>
                <w:sz w:val="22"/>
                <w:szCs w:val="22"/>
              </w:rPr>
            </w:pPr>
            <w:r>
              <w:rPr>
                <w:rFonts w:hint="eastAsia" w:eastAsia="等线"/>
                <w:sz w:val="22"/>
                <w:szCs w:val="22"/>
                <w:lang w:val="en-US" w:eastAsia="zh-CN"/>
              </w:rPr>
              <w:t>供麻醉或急救时建立人工气道用。</w:t>
            </w:r>
          </w:p>
        </w:tc>
        <w:tc>
          <w:tcPr>
            <w:tcW w:w="827" w:type="dxa"/>
            <w:vAlign w:val="center"/>
          </w:tcPr>
          <w:p w14:paraId="467B7A9D">
            <w:pPr>
              <w:keepNext w:val="0"/>
              <w:keepLines w:val="0"/>
              <w:widowControl/>
              <w:suppressLineNumbers w:val="0"/>
              <w:jc w:val="center"/>
              <w:textAlignment w:val="center"/>
              <w:rPr>
                <w:rFonts w:hint="eastAsia" w:eastAsia="等线"/>
                <w:sz w:val="22"/>
                <w:szCs w:val="22"/>
                <w:lang w:val="en-US" w:eastAsia="zh-CN"/>
              </w:rPr>
            </w:pPr>
            <w:r>
              <w:rPr>
                <w:rFonts w:hint="eastAsia" w:eastAsia="等线"/>
                <w:sz w:val="22"/>
                <w:szCs w:val="22"/>
                <w:lang w:val="en-US" w:eastAsia="zh-CN"/>
              </w:rPr>
              <w:t>19.5</w:t>
            </w:r>
          </w:p>
        </w:tc>
        <w:tc>
          <w:tcPr>
            <w:tcW w:w="1191" w:type="dxa"/>
            <w:vAlign w:val="center"/>
          </w:tcPr>
          <w:p w14:paraId="7800751C">
            <w:pPr>
              <w:keepNext w:val="0"/>
              <w:keepLines w:val="0"/>
              <w:widowControl/>
              <w:suppressLineNumbers w:val="0"/>
              <w:jc w:val="center"/>
              <w:textAlignment w:val="center"/>
              <w:rPr>
                <w:rFonts w:hint="default" w:eastAsia="等线"/>
                <w:sz w:val="22"/>
                <w:szCs w:val="22"/>
                <w:lang w:val="en-US" w:eastAsia="zh-CN"/>
              </w:rPr>
            </w:pPr>
            <w:r>
              <w:rPr>
                <w:rFonts w:hint="eastAsia" w:eastAsia="等线"/>
                <w:sz w:val="22"/>
                <w:szCs w:val="22"/>
                <w:lang w:val="en-US" w:eastAsia="zh-CN"/>
              </w:rPr>
              <w:t>国产</w:t>
            </w:r>
          </w:p>
        </w:tc>
        <w:tc>
          <w:tcPr>
            <w:tcW w:w="772" w:type="dxa"/>
            <w:vAlign w:val="center"/>
          </w:tcPr>
          <w:p w14:paraId="16226DA2">
            <w:pPr>
              <w:keepNext w:val="0"/>
              <w:keepLines w:val="0"/>
              <w:widowControl/>
              <w:suppressLineNumbers w:val="0"/>
              <w:jc w:val="center"/>
              <w:textAlignment w:val="center"/>
              <w:rPr>
                <w:rFonts w:hint="eastAsia" w:eastAsia="等线"/>
                <w:sz w:val="22"/>
                <w:szCs w:val="22"/>
                <w:lang w:val="en-US" w:eastAsia="zh-CN"/>
              </w:rPr>
            </w:pPr>
            <w:r>
              <w:rPr>
                <w:rFonts w:hint="eastAsia" w:eastAsia="等线"/>
                <w:sz w:val="22"/>
                <w:szCs w:val="22"/>
                <w:lang w:val="en-US" w:eastAsia="zh-CN"/>
              </w:rPr>
              <w:t>是</w:t>
            </w:r>
          </w:p>
        </w:tc>
        <w:tc>
          <w:tcPr>
            <w:tcW w:w="705" w:type="dxa"/>
            <w:vAlign w:val="center"/>
          </w:tcPr>
          <w:p w14:paraId="320F068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麻醉科</w:t>
            </w:r>
          </w:p>
        </w:tc>
        <w:tc>
          <w:tcPr>
            <w:tcW w:w="955" w:type="dxa"/>
            <w:vAlign w:val="center"/>
          </w:tcPr>
          <w:p w14:paraId="0AC9AAB2">
            <w:pPr>
              <w:keepNext w:val="0"/>
              <w:keepLines w:val="0"/>
              <w:widowControl/>
              <w:suppressLineNumbers w:val="0"/>
              <w:jc w:val="center"/>
              <w:textAlignment w:val="center"/>
              <w:rPr>
                <w:rFonts w:hint="default" w:eastAsia="宋体" w:cs="Times New Roman"/>
                <w:i w:val="0"/>
                <w:iCs w:val="0"/>
                <w:color w:val="000000"/>
                <w:kern w:val="0"/>
                <w:sz w:val="22"/>
                <w:szCs w:val="22"/>
                <w:u w:val="none"/>
                <w:lang w:val="en-US" w:eastAsia="zh-CN" w:bidi="ar"/>
              </w:rPr>
            </w:pPr>
            <w:r>
              <w:rPr>
                <w:rFonts w:hint="eastAsia" w:eastAsia="宋体" w:cs="Times New Roman"/>
                <w:i w:val="0"/>
                <w:iCs w:val="0"/>
                <w:color w:val="000000"/>
                <w:kern w:val="0"/>
                <w:sz w:val="22"/>
                <w:szCs w:val="22"/>
                <w:u w:val="none"/>
                <w:lang w:val="en-US" w:eastAsia="zh-CN" w:bidi="ar"/>
              </w:rPr>
              <w:t>各型号规格；</w:t>
            </w:r>
          </w:p>
        </w:tc>
        <w:tc>
          <w:tcPr>
            <w:tcW w:w="955" w:type="dxa"/>
            <w:vMerge w:val="continue"/>
            <w:tcBorders/>
            <w:vAlign w:val="center"/>
          </w:tcPr>
          <w:p w14:paraId="45680A15">
            <w:pPr>
              <w:keepNext w:val="0"/>
              <w:keepLines w:val="0"/>
              <w:widowControl/>
              <w:suppressLineNumbers w:val="0"/>
              <w:jc w:val="center"/>
              <w:textAlignment w:val="center"/>
              <w:rPr>
                <w:rFonts w:hint="eastAsia" w:eastAsia="宋体" w:cs="Times New Roman"/>
                <w:i w:val="0"/>
                <w:iCs w:val="0"/>
                <w:color w:val="000000"/>
                <w:kern w:val="0"/>
                <w:sz w:val="22"/>
                <w:szCs w:val="22"/>
                <w:u w:val="none"/>
                <w:lang w:val="en-US" w:eastAsia="zh-CN" w:bidi="ar"/>
              </w:rPr>
            </w:pPr>
          </w:p>
        </w:tc>
      </w:tr>
    </w:tbl>
    <w:p w14:paraId="615BFB3F">
      <w:pPr>
        <w:pStyle w:val="43"/>
        <w:widowControl/>
        <w:numPr>
          <w:ilvl w:val="0"/>
          <w:numId w:val="0"/>
        </w:numPr>
        <w:adjustRightInd w:val="0"/>
        <w:snapToGrid w:val="0"/>
        <w:spacing w:line="360" w:lineRule="auto"/>
        <w:ind w:left="420" w:leftChars="0"/>
        <w:outlineLvl w:val="2"/>
        <w:rPr>
          <w:rFonts w:hint="eastAsia" w:ascii="宋体" w:hAnsi="宋体" w:eastAsia="宋体" w:cs="宋体"/>
          <w:b/>
          <w:bCs/>
          <w:sz w:val="24"/>
          <w:szCs w:val="24"/>
        </w:rPr>
      </w:pPr>
    </w:p>
    <w:p w14:paraId="40BB46E7">
      <w:pPr>
        <w:pStyle w:val="43"/>
        <w:widowControl/>
        <w:adjustRightInd w:val="0"/>
        <w:snapToGrid w:val="0"/>
        <w:spacing w:line="360" w:lineRule="auto"/>
        <w:ind w:firstLine="482"/>
        <w:outlineLvl w:val="1"/>
        <w:rPr>
          <w:rFonts w:ascii="宋体" w:hAnsi="宋体" w:eastAsia="宋体" w:cs="宋体"/>
          <w:b/>
          <w:bCs/>
          <w:color w:val="000000"/>
          <w:kern w:val="0"/>
          <w:sz w:val="24"/>
        </w:rPr>
      </w:pPr>
      <w:bookmarkStart w:id="7" w:name="_Toc23111"/>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bookmarkEnd w:id="7"/>
    </w:p>
    <w:p w14:paraId="47E39672">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03E2E615">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4EDB727D">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23EC8A0C">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1A3F8AE9">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1338B590">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投标文件（1正2副）密封于开标当天带至开标现场，附件2《合同附件》电子表格版及附件3投标文件电子word版及盖章扫描件PDF版，，以上两份文档用U盘保存，现场提交拷贝。</w:t>
      </w:r>
    </w:p>
    <w:p w14:paraId="74B173DF">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169EDDCA">
      <w:pPr>
        <w:pStyle w:val="43"/>
        <w:widowControl/>
        <w:numPr>
          <w:ilvl w:val="0"/>
          <w:numId w:val="7"/>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7C01C882">
      <w:pPr>
        <w:pStyle w:val="43"/>
        <w:widowControl/>
        <w:numPr>
          <w:ilvl w:val="0"/>
          <w:numId w:val="7"/>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53EAC334">
      <w:pPr>
        <w:pStyle w:val="43"/>
        <w:widowControl/>
        <w:adjustRightInd w:val="0"/>
        <w:snapToGrid w:val="0"/>
        <w:spacing w:line="360" w:lineRule="auto"/>
        <w:ind w:left="480" w:firstLine="0" w:firstLineChars="0"/>
        <w:outlineLvl w:val="1"/>
        <w:rPr>
          <w:rFonts w:ascii="宋体" w:hAnsi="宋体" w:eastAsia="宋体" w:cs="宋体"/>
          <w:color w:val="000000" w:themeColor="text1"/>
          <w:kern w:val="0"/>
          <w:sz w:val="24"/>
          <w14:textFill>
            <w14:solidFill>
              <w14:schemeClr w14:val="tx1"/>
            </w14:solidFill>
          </w14:textFill>
        </w:rPr>
      </w:pPr>
      <w:bookmarkStart w:id="8" w:name="_Toc27987"/>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bookmarkEnd w:id="8"/>
    </w:p>
    <w:p w14:paraId="61A6E19E">
      <w:pPr>
        <w:pStyle w:val="43"/>
        <w:numPr>
          <w:ilvl w:val="0"/>
          <w:numId w:val="8"/>
        </w:numPr>
        <w:adjustRightInd w:val="0"/>
        <w:snapToGrid w:val="0"/>
        <w:spacing w:line="360" w:lineRule="auto"/>
        <w:ind w:firstLineChars="0"/>
        <w:outlineLvl w:val="2"/>
        <w:rPr>
          <w:rFonts w:ascii="宋体" w:hAnsi="宋体" w:eastAsia="宋体" w:cs="宋体"/>
          <w:color w:val="000000" w:themeColor="text1"/>
          <w:kern w:val="0"/>
          <w:sz w:val="24"/>
          <w14:textFill>
            <w14:solidFill>
              <w14:schemeClr w14:val="tx1"/>
            </w14:solidFill>
          </w14:textFill>
        </w:rPr>
      </w:pPr>
      <w:bookmarkStart w:id="9" w:name="_Toc6581"/>
      <w:r>
        <w:rPr>
          <w:rFonts w:hint="eastAsia" w:ascii="宋体" w:hAnsi="宋体" w:eastAsia="宋体" w:cs="宋体"/>
          <w:color w:val="000000" w:themeColor="text1"/>
          <w:kern w:val="0"/>
          <w:sz w:val="24"/>
          <w14:textFill>
            <w14:solidFill>
              <w14:schemeClr w14:val="tx1"/>
            </w14:solidFill>
          </w14:textFill>
        </w:rPr>
        <w:t>供货期：签订合同之日起24个月。</w:t>
      </w:r>
      <w:bookmarkEnd w:id="9"/>
    </w:p>
    <w:p w14:paraId="7AD55D1D">
      <w:pPr>
        <w:pStyle w:val="43"/>
        <w:numPr>
          <w:ilvl w:val="0"/>
          <w:numId w:val="8"/>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723E2B4D">
      <w:pPr>
        <w:pStyle w:val="43"/>
        <w:widowControl/>
        <w:numPr>
          <w:ilvl w:val="0"/>
          <w:numId w:val="8"/>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0107CAF1">
      <w:pPr>
        <w:pStyle w:val="43"/>
        <w:widowControl/>
        <w:numPr>
          <w:ilvl w:val="0"/>
          <w:numId w:val="8"/>
        </w:numPr>
        <w:adjustRightInd w:val="0"/>
        <w:snapToGrid w:val="0"/>
        <w:spacing w:line="360" w:lineRule="auto"/>
        <w:ind w:firstLineChars="0"/>
        <w:rPr>
          <w:rFonts w:ascii="宋体" w:hAnsi="宋体" w:eastAsia="宋体" w:cs="宋体"/>
          <w:color w:val="000000"/>
          <w:kern w:val="0"/>
          <w:sz w:val="24"/>
          <w:highlight w:val="green"/>
        </w:rPr>
      </w:pPr>
      <w:r>
        <w:rPr>
          <w:rFonts w:hint="eastAsia" w:ascii="宋体" w:hAnsi="宋体" w:eastAsia="宋体" w:cs="宋体"/>
          <w:color w:val="000000"/>
          <w:kern w:val="0"/>
          <w:sz w:val="24"/>
          <w:highlight w:val="green"/>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6EBC290E">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投标人必须接受采购人的采购谈判方法；采购人不向落标方解释落标原因；不退还投标文件。</w:t>
      </w:r>
    </w:p>
    <w:p w14:paraId="57E56941">
      <w:pPr>
        <w:pStyle w:val="43"/>
        <w:widowControl/>
        <w:numPr>
          <w:ilvl w:val="0"/>
          <w:numId w:val="8"/>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r>
        <w:rPr>
          <w:rFonts w:hint="eastAsia" w:ascii="宋体" w:hAnsi="宋体" w:eastAsia="宋体" w:cs="宋体"/>
          <w:color w:val="000000" w:themeColor="text1"/>
          <w:kern w:val="0"/>
          <w:sz w:val="24"/>
          <w14:textFill>
            <w14:solidFill>
              <w14:schemeClr w14:val="tx1"/>
            </w14:solidFill>
          </w14:textFill>
        </w:rPr>
        <w:t xml:space="preserve"> </w:t>
      </w:r>
    </w:p>
    <w:p w14:paraId="0646CDEE">
      <w:pPr>
        <w:pStyle w:val="43"/>
        <w:numPr>
          <w:ilvl w:val="0"/>
          <w:numId w:val="8"/>
        </w:numPr>
        <w:adjustRightInd w:val="0"/>
        <w:snapToGrid w:val="0"/>
        <w:spacing w:line="360" w:lineRule="auto"/>
        <w:ind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验收方式：由使用单位进行验收，中标供应商提供的医用产品必须符合国家承认的相应标准；</w:t>
      </w:r>
      <w:r>
        <w:rPr>
          <w:rFonts w:hint="eastAsia" w:ascii="宋体" w:hAnsi="宋体" w:eastAsia="宋体" w:cs="宋体"/>
          <w:b/>
          <w:bCs/>
          <w:color w:val="000000" w:themeColor="text1"/>
          <w:kern w:val="0"/>
          <w:sz w:val="24"/>
          <w14:textFill>
            <w14:solidFill>
              <w14:schemeClr w14:val="tx1"/>
            </w14:solidFill>
          </w14:textFill>
        </w:rPr>
        <w:t>产品合格证每批次1份，产品检测报告每批次1份</w:t>
      </w:r>
      <w:r>
        <w:rPr>
          <w:rFonts w:hint="eastAsia" w:ascii="宋体" w:hAnsi="宋体" w:eastAsia="宋体" w:cs="宋体"/>
          <w:color w:val="000000" w:themeColor="text1"/>
          <w:kern w:val="0"/>
          <w:sz w:val="24"/>
          <w14:textFill>
            <w14:solidFill>
              <w14:schemeClr w14:val="tx1"/>
            </w14:solidFill>
          </w14:textFill>
        </w:rPr>
        <w:t>。</w:t>
      </w:r>
    </w:p>
    <w:p w14:paraId="561FBDD3">
      <w:pPr>
        <w:pStyle w:val="43"/>
        <w:numPr>
          <w:ilvl w:val="0"/>
          <w:numId w:val="8"/>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color w:val="000000" w:themeColor="text1"/>
          <w:kern w:val="0"/>
          <w:sz w:val="24"/>
          <w:szCs w:val="24"/>
          <w14:textFill>
            <w14:solidFill>
              <w14:schemeClr w14:val="tx1"/>
            </w14:solidFill>
          </w14:textFill>
        </w:rPr>
        <w:t>所提供产品的有效期不得少于产品整个有效期的三分之二</w:t>
      </w:r>
      <w:r>
        <w:rPr>
          <w:rFonts w:hint="eastAsia" w:ascii="宋体" w:hAnsi="宋体" w:eastAsia="宋体" w:cs="宋体"/>
          <w:b/>
          <w:bCs/>
          <w:color w:val="000000" w:themeColor="text1"/>
          <w:kern w:val="0"/>
          <w:sz w:val="24"/>
          <w14:textFill>
            <w14:solidFill>
              <w14:schemeClr w14:val="tx1"/>
            </w14:solidFill>
          </w14:textFill>
        </w:rPr>
        <w:t>。</w:t>
      </w:r>
    </w:p>
    <w:p w14:paraId="727E1576">
      <w:pPr>
        <w:pStyle w:val="43"/>
        <w:numPr>
          <w:ilvl w:val="0"/>
          <w:numId w:val="8"/>
        </w:numPr>
        <w:adjustRightInd w:val="0"/>
        <w:snapToGrid w:val="0"/>
        <w:spacing w:line="360" w:lineRule="auto"/>
        <w:ind w:firstLineChars="0"/>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售后服务基本要求</w:t>
      </w:r>
    </w:p>
    <w:p w14:paraId="6F0EE5D9">
      <w:pPr>
        <w:pStyle w:val="43"/>
        <w:numPr>
          <w:ilvl w:val="0"/>
          <w:numId w:val="9"/>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14:textFill>
            <w14:solidFill>
              <w14:schemeClr w14:val="tx1"/>
            </w14:solidFill>
          </w14:textFill>
        </w:rPr>
        <w:t>供应商须承诺无条件破损换和近效期退换服务。</w:t>
      </w:r>
    </w:p>
    <w:p w14:paraId="27F22A61">
      <w:pPr>
        <w:pStyle w:val="43"/>
        <w:numPr>
          <w:ilvl w:val="0"/>
          <w:numId w:val="9"/>
        </w:numPr>
        <w:adjustRightInd w:val="0"/>
        <w:snapToGrid w:val="0"/>
        <w:spacing w:line="360" w:lineRule="auto"/>
        <w:ind w:left="845" w:firstLineChars="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F30D4E3">
      <w:pPr>
        <w:adjustRightInd w:val="0"/>
        <w:snapToGrid w:val="0"/>
        <w:spacing w:line="360" w:lineRule="auto"/>
        <w:ind w:left="900" w:leftChars="200" w:hanging="480"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9．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5319BF2A">
      <w:pPr>
        <w:adjustRightInd w:val="0"/>
        <w:snapToGrid w:val="0"/>
        <w:spacing w:line="360" w:lineRule="auto"/>
        <w:ind w:left="902" w:leftChars="200" w:hanging="482" w:hangingChars="2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10．中标产品的采购、配送均须通过采购人</w:t>
      </w:r>
      <w:r>
        <w:rPr>
          <w:rFonts w:ascii="宋体" w:hAnsi="宋体" w:eastAsia="宋体" w:cs="宋体"/>
          <w:b/>
          <w:bCs/>
          <w:color w:val="000000" w:themeColor="text1"/>
          <w:kern w:val="0"/>
          <w:sz w:val="24"/>
          <w14:textFill>
            <w14:solidFill>
              <w14:schemeClr w14:val="tx1"/>
            </w14:solidFill>
          </w14:textFill>
        </w:rPr>
        <w:t>SPD</w:t>
      </w:r>
      <w:r>
        <w:rPr>
          <w:rFonts w:hint="eastAsia" w:ascii="宋体" w:hAnsi="宋体" w:eastAsia="宋体" w:cs="宋体"/>
          <w:b/>
          <w:bCs/>
          <w:color w:val="000000" w:themeColor="text1"/>
          <w:kern w:val="0"/>
          <w:sz w:val="24"/>
          <w14:textFill>
            <w14:solidFill>
              <w14:schemeClr w14:val="tx1"/>
            </w14:solidFill>
          </w14:textFill>
        </w:rPr>
        <w:t>医用耗材管理系统。</w:t>
      </w:r>
      <w:r>
        <w:rPr>
          <w:rFonts w:hint="eastAsia" w:ascii="宋体" w:hAnsi="宋体" w:eastAsia="宋体" w:cs="宋体"/>
          <w:color w:val="000000" w:themeColor="text1"/>
          <w:kern w:val="0"/>
          <w:sz w:val="24"/>
          <w14:textFill>
            <w14:solidFill>
              <w14:schemeClr w14:val="tx1"/>
            </w14:solidFill>
          </w14:textFill>
        </w:rPr>
        <w:t>根据中标结果，中标人必须与采购人</w:t>
      </w:r>
      <w:r>
        <w:rPr>
          <w:rFonts w:ascii="宋体" w:hAnsi="宋体" w:eastAsia="宋体" w:cs="宋体"/>
          <w:color w:val="000000" w:themeColor="text1"/>
          <w:kern w:val="0"/>
          <w:sz w:val="24"/>
          <w14:textFill>
            <w14:solidFill>
              <w14:schemeClr w14:val="tx1"/>
            </w14:solidFill>
          </w14:textFill>
        </w:rPr>
        <w:t>SPD</w:t>
      </w:r>
      <w:r>
        <w:rPr>
          <w:rFonts w:hint="eastAsia" w:ascii="宋体" w:hAnsi="宋体" w:eastAsia="宋体" w:cs="宋体"/>
          <w:color w:val="000000" w:themeColor="text1"/>
          <w:kern w:val="0"/>
          <w:sz w:val="24"/>
          <w14:textFill>
            <w14:solidFill>
              <w14:schemeClr w14:val="tx1"/>
            </w14:solidFill>
          </w14:textFill>
        </w:rPr>
        <w:t>供应链延伸服务商签订供应链延伸服务协议，并支付交易金额</w:t>
      </w:r>
      <w:r>
        <w:rPr>
          <w:rFonts w:ascii="宋体" w:hAnsi="宋体" w:eastAsia="宋体" w:cs="宋体"/>
          <w:color w:val="000000" w:themeColor="text1"/>
          <w:kern w:val="0"/>
          <w:sz w:val="24"/>
          <w14:textFill>
            <w14:solidFill>
              <w14:schemeClr w14:val="tx1"/>
            </w14:solidFill>
          </w14:textFill>
        </w:rPr>
        <w:t>2%</w:t>
      </w:r>
      <w:r>
        <w:rPr>
          <w:rFonts w:hint="eastAsia" w:ascii="宋体" w:hAnsi="宋体" w:eastAsia="宋体" w:cs="宋体"/>
          <w:color w:val="000000" w:themeColor="text1"/>
          <w:kern w:val="0"/>
          <w:sz w:val="24"/>
          <w14:textFill>
            <w14:solidFill>
              <w14:schemeClr w14:val="tx1"/>
            </w14:solidFill>
          </w14:textFill>
        </w:rPr>
        <w:t>的服务费用，否则采购人有权单方解除本协议，并重新组织招投标。</w:t>
      </w:r>
    </w:p>
    <w:p w14:paraId="64754FA4">
      <w:pPr>
        <w:adjustRightInd w:val="0"/>
        <w:snapToGrid w:val="0"/>
        <w:spacing w:line="360" w:lineRule="auto"/>
        <w:ind w:firstLine="480" w:firstLineChars="200"/>
        <w:outlineLvl w:val="2"/>
        <w:rPr>
          <w:rFonts w:ascii="宋体" w:hAnsi="宋体" w:eastAsia="宋体" w:cs="宋体"/>
          <w:color w:val="000000" w:themeColor="text1"/>
          <w:kern w:val="0"/>
          <w:sz w:val="24"/>
          <w14:textFill>
            <w14:solidFill>
              <w14:schemeClr w14:val="tx1"/>
            </w14:solidFill>
          </w14:textFill>
        </w:rPr>
      </w:pPr>
      <w:bookmarkStart w:id="10" w:name="_Toc29096"/>
      <w:r>
        <w:rPr>
          <w:rFonts w:hint="eastAsia" w:ascii="宋体" w:hAnsi="宋体" w:eastAsia="宋体" w:cs="宋体"/>
          <w:color w:val="000000" w:themeColor="text1"/>
          <w:kern w:val="0"/>
          <w:sz w:val="24"/>
          <w14:textFill>
            <w14:solidFill>
              <w14:schemeClr w14:val="tx1"/>
            </w14:solidFill>
          </w14:textFill>
        </w:rPr>
        <w:t>11.报价要求：</w:t>
      </w:r>
      <w:bookmarkEnd w:id="10"/>
    </w:p>
    <w:p w14:paraId="565C250F">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（1）投标人所报价格的产品必须为全新的、经检验合格的并在各医院正常运行的产品。</w:t>
      </w:r>
    </w:p>
    <w:p w14:paraId="61A86EB7">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2BFEB50B">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（3）报价币种为人民币</w:t>
      </w:r>
    </w:p>
    <w:p w14:paraId="7C24E7B9">
      <w:pPr>
        <w:adjustRightInd w:val="0"/>
        <w:snapToGrid w:val="0"/>
        <w:spacing w:line="360" w:lineRule="auto"/>
        <w:ind w:left="660" w:leftChars="200" w:hanging="240" w:hangingChars="100"/>
        <w:rPr>
          <w:rFonts w:ascii="宋体" w:hAnsi="宋体" w:eastAsia="宋体" w:cs="宋体"/>
          <w:color w:val="000000" w:themeColor="text1"/>
          <w:kern w:val="0"/>
          <w:sz w:val="24"/>
          <w14:textFill>
            <w14:solidFill>
              <w14:schemeClr w14:val="tx1"/>
            </w14:solidFill>
          </w14:textFill>
        </w:rPr>
      </w:pPr>
      <w:r>
        <w:rPr>
          <w:rFonts w:hint="eastAsia" w:ascii="宋体" w:hAnsi="宋体" w:eastAsia="宋体" w:cs="宋体"/>
          <w:color w:val="000000" w:themeColor="text1"/>
          <w:kern w:val="0"/>
          <w:sz w:val="24"/>
          <w14:textFill>
            <w14:solidFill>
              <w14:schemeClr w14:val="tx1"/>
            </w14:solidFill>
          </w14:textFill>
        </w:rPr>
        <w:t>12.因政府重大事项变革，导致无法继续履约合同的情况，将无条件终止合同。若深圳市启动耗材集采工作，我院将中标供应商作为备选供应商。</w:t>
      </w:r>
    </w:p>
    <w:p w14:paraId="18A81898">
      <w:pPr>
        <w:pStyle w:val="43"/>
        <w:adjustRightInd w:val="0"/>
        <w:snapToGrid w:val="0"/>
        <w:spacing w:line="360" w:lineRule="auto"/>
        <w:ind w:firstLine="482"/>
        <w:rPr>
          <w:rFonts w:ascii="宋体" w:hAnsi="宋体" w:eastAsia="宋体" w:cs="宋体"/>
          <w:b/>
          <w:bCs/>
          <w:color w:val="000000" w:themeColor="text1"/>
          <w:kern w:val="0"/>
          <w:sz w:val="24"/>
          <w14:textFill>
            <w14:solidFill>
              <w14:schemeClr w14:val="tx1"/>
            </w14:solidFill>
          </w14:textFill>
        </w:rPr>
      </w:pPr>
      <w:r>
        <w:rPr>
          <w:rFonts w:hint="eastAsia" w:ascii="宋体" w:hAnsi="宋体" w:eastAsia="宋体" w:cs="宋体"/>
          <w:b/>
          <w:bCs/>
          <w:color w:val="000000" w:themeColor="text1"/>
          <w:kern w:val="0"/>
          <w:sz w:val="24"/>
          <w14:textFill>
            <w14:solidFill>
              <w14:schemeClr w14:val="tx1"/>
            </w14:solidFill>
          </w14:textFill>
        </w:rPr>
        <w:t>上述条款为采购中的实质性条款，任何投标承诺如果对上述条款不满足、不清晰或有所保留，均被视为非实质性响应。</w:t>
      </w:r>
    </w:p>
    <w:p w14:paraId="72024278">
      <w:pPr>
        <w:keepNext/>
        <w:widowControl/>
        <w:jc w:val="center"/>
        <w:outlineLvl w:val="0"/>
        <w:rPr>
          <w:rFonts w:eastAsia="宋体"/>
          <w:b/>
          <w:bCs/>
          <w:kern w:val="0"/>
          <w:sz w:val="32"/>
          <w:szCs w:val="32"/>
        </w:rPr>
      </w:pPr>
      <w:bookmarkStart w:id="11" w:name="_Toc26997"/>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bookmarkEnd w:id="11"/>
    </w:p>
    <w:p w14:paraId="17F903D7">
      <w:pPr>
        <w:keepNext/>
        <w:keepLines/>
        <w:widowControl/>
        <w:numPr>
          <w:ilvl w:val="0"/>
          <w:numId w:val="10"/>
        </w:numPr>
        <w:spacing w:before="260" w:after="260"/>
        <w:jc w:val="center"/>
        <w:outlineLvl w:val="1"/>
        <w:rPr>
          <w:rFonts w:eastAsia="宋体"/>
          <w:b/>
          <w:bCs/>
          <w:kern w:val="0"/>
          <w:sz w:val="30"/>
          <w:szCs w:val="30"/>
        </w:rPr>
      </w:pPr>
      <w:bookmarkStart w:id="12" w:name="_Toc57128621"/>
      <w:bookmarkStart w:id="13" w:name="_Toc32335"/>
      <w:bookmarkStart w:id="14" w:name="_Toc15209"/>
      <w:r>
        <w:rPr>
          <w:rFonts w:eastAsia="宋体"/>
          <w:b/>
          <w:bCs/>
          <w:kern w:val="0"/>
          <w:sz w:val="30"/>
          <w:szCs w:val="30"/>
        </w:rPr>
        <w:t>资格性审查表</w:t>
      </w:r>
      <w:bookmarkEnd w:id="12"/>
      <w:bookmarkEnd w:id="13"/>
      <w:bookmarkEnd w:id="14"/>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74342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68E03A4B">
            <w:pPr>
              <w:jc w:val="center"/>
              <w:rPr>
                <w:b/>
              </w:rPr>
            </w:pPr>
            <w:r>
              <w:rPr>
                <w:b/>
              </w:rPr>
              <w:t>序号</w:t>
            </w:r>
          </w:p>
        </w:tc>
        <w:tc>
          <w:tcPr>
            <w:tcW w:w="8953" w:type="dxa"/>
            <w:vAlign w:val="center"/>
          </w:tcPr>
          <w:p w14:paraId="49377147">
            <w:pPr>
              <w:jc w:val="center"/>
              <w:rPr>
                <w:b/>
              </w:rPr>
            </w:pPr>
            <w:r>
              <w:rPr>
                <w:rFonts w:hint="eastAsia"/>
                <w:b/>
              </w:rPr>
              <w:t>审查</w:t>
            </w:r>
            <w:r>
              <w:rPr>
                <w:b/>
              </w:rPr>
              <w:t>内 容</w:t>
            </w:r>
          </w:p>
        </w:tc>
      </w:tr>
      <w:tr w14:paraId="0AE3C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7261FA20">
            <w:pPr>
              <w:tabs>
                <w:tab w:val="left" w:pos="176"/>
                <w:tab w:val="left" w:pos="420"/>
                <w:tab w:val="left" w:pos="612"/>
              </w:tabs>
              <w:jc w:val="center"/>
            </w:pPr>
            <w:r>
              <w:t>1</w:t>
            </w:r>
          </w:p>
        </w:tc>
        <w:tc>
          <w:tcPr>
            <w:tcW w:w="8953" w:type="dxa"/>
            <w:vAlign w:val="center"/>
          </w:tcPr>
          <w:p w14:paraId="2965EFA4">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国家药品监督管理总局证明页：</w:t>
            </w:r>
            <w:r>
              <w:rPr>
                <w:rFonts w:hint="eastAsia"/>
                <w:color w:val="000000"/>
              </w:rPr>
              <w:t>https://www.nmpa.gov.cn；</w:t>
            </w:r>
            <w:r>
              <w:rPr>
                <w:rFonts w:hint="eastAsia"/>
                <w:b/>
                <w:bCs/>
                <w:color w:val="000000"/>
                <w:highlight w:val="yellow"/>
              </w:rPr>
              <w:t>如开标时以上证件有效期剩余不足3个月的，投标人需一并提交续期申请证明</w:t>
            </w:r>
            <w:r>
              <w:rPr>
                <w:rFonts w:hint="eastAsia"/>
                <w:b/>
                <w:bCs/>
                <w:color w:val="000000"/>
              </w:rPr>
              <w:t>（新旧证件交替期间，共同有效的，新旧证均需提交）</w:t>
            </w:r>
            <w:r>
              <w:rPr>
                <w:rFonts w:hint="eastAsia"/>
                <w:b/>
                <w:bCs/>
                <w:color w:val="000000"/>
                <w:highlight w:val="yellow"/>
              </w:rPr>
              <w:t>。</w:t>
            </w:r>
          </w:p>
        </w:tc>
      </w:tr>
      <w:tr w14:paraId="464DF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5C04BD8">
            <w:pPr>
              <w:tabs>
                <w:tab w:val="left" w:pos="176"/>
                <w:tab w:val="left" w:pos="612"/>
              </w:tabs>
              <w:ind w:firstLine="210" w:firstLineChars="100"/>
            </w:pPr>
            <w:r>
              <w:rPr>
                <w:rFonts w:hint="eastAsia"/>
              </w:rPr>
              <w:t>2</w:t>
            </w:r>
          </w:p>
        </w:tc>
        <w:tc>
          <w:tcPr>
            <w:tcW w:w="8953" w:type="dxa"/>
            <w:vAlign w:val="center"/>
          </w:tcPr>
          <w:p w14:paraId="4F9CF76F">
            <w:pPr>
              <w:tabs>
                <w:tab w:val="left" w:pos="612"/>
              </w:tabs>
            </w:pPr>
            <w:r>
              <w:rPr>
                <w:rFonts w:hint="eastAsia"/>
              </w:rPr>
              <w:t>所投产品为进口耗材时，提供进口生产企业或进口总代理商开具的授权委托书。</w:t>
            </w:r>
          </w:p>
        </w:tc>
      </w:tr>
      <w:tr w14:paraId="4228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4FACCF8">
            <w:pPr>
              <w:tabs>
                <w:tab w:val="left" w:pos="176"/>
                <w:tab w:val="left" w:pos="612"/>
              </w:tabs>
              <w:ind w:firstLine="210" w:firstLineChars="100"/>
            </w:pPr>
            <w:r>
              <w:rPr>
                <w:rFonts w:hint="eastAsia"/>
              </w:rPr>
              <w:t>3</w:t>
            </w:r>
          </w:p>
        </w:tc>
        <w:tc>
          <w:tcPr>
            <w:tcW w:w="8953" w:type="dxa"/>
            <w:vAlign w:val="center"/>
          </w:tcPr>
          <w:p w14:paraId="353C7898">
            <w:pPr>
              <w:spacing w:line="420" w:lineRule="exact"/>
              <w:jc w:val="left"/>
              <w:rPr>
                <w:color w:val="000000"/>
              </w:rPr>
            </w:pPr>
            <w:r>
              <w:rPr>
                <w:rFonts w:hint="eastAsia"/>
                <w:color w:val="000000"/>
              </w:rPr>
              <w:t>投标人/授权人身份证明、企业法人证明或法人授权委托书。</w:t>
            </w:r>
          </w:p>
        </w:tc>
      </w:tr>
      <w:tr w14:paraId="05C7C2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54F499DB">
            <w:pPr>
              <w:tabs>
                <w:tab w:val="left" w:pos="176"/>
                <w:tab w:val="left" w:pos="612"/>
              </w:tabs>
              <w:ind w:firstLine="210" w:firstLineChars="100"/>
            </w:pPr>
            <w:r>
              <w:rPr>
                <w:rFonts w:hint="eastAsia"/>
              </w:rPr>
              <w:t>4</w:t>
            </w:r>
          </w:p>
        </w:tc>
        <w:tc>
          <w:tcPr>
            <w:tcW w:w="8953" w:type="dxa"/>
            <w:vAlign w:val="center"/>
          </w:tcPr>
          <w:p w14:paraId="61267017">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（中国政府采购网（http://www.ccgp.gov.cn/search/cr/）、深圳市政府采购监管网（http://zfcg.sz.gov.cn/cgjg/cxda/index.html））</w:t>
            </w:r>
            <w:r>
              <w:rPr>
                <w:rFonts w:hint="eastAsia" w:ascii="Tahoma" w:hAnsi="Tahoma" w:cs="宋体"/>
                <w:color w:val="000000"/>
                <w:kern w:val="0"/>
                <w:szCs w:val="21"/>
              </w:rPr>
              <w:t>。</w:t>
            </w:r>
          </w:p>
        </w:tc>
      </w:tr>
      <w:tr w14:paraId="51298D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0298F6BA">
            <w:pPr>
              <w:tabs>
                <w:tab w:val="left" w:pos="176"/>
                <w:tab w:val="left" w:pos="612"/>
              </w:tabs>
              <w:ind w:firstLine="210" w:firstLineChars="100"/>
            </w:pPr>
            <w:r>
              <w:rPr>
                <w:rFonts w:hint="eastAsia"/>
              </w:rPr>
              <w:t>5</w:t>
            </w:r>
          </w:p>
        </w:tc>
        <w:tc>
          <w:tcPr>
            <w:tcW w:w="8953" w:type="dxa"/>
            <w:vAlign w:val="center"/>
          </w:tcPr>
          <w:p w14:paraId="11675264">
            <w:pPr>
              <w:tabs>
                <w:tab w:val="left" w:pos="612"/>
              </w:tabs>
            </w:pPr>
            <w:r>
              <w:rPr>
                <w:rFonts w:hint="eastAsia"/>
              </w:rPr>
              <w:t>单位负责人为同一人或者存在直接控股、管理关系的不同供应商，不得参加同一包号投标或者未划分包号的同一招标项目投标。国家企业信用信息公示系统</w:t>
            </w:r>
          </w:p>
          <w:p w14:paraId="4E016162">
            <w:pPr>
              <w:tabs>
                <w:tab w:val="left" w:pos="612"/>
              </w:tabs>
            </w:pPr>
            <w:r>
              <w:rPr>
                <w:rFonts w:hint="eastAsia"/>
              </w:rPr>
              <w:t>（https://www.gsxt.gov.cn/index.html）、全国社会组织信用信息公示平台（https://xxgs.chinanpo.mca.gov.cn/gsxt/newList）等网站（投标人出具承诺函）。</w:t>
            </w:r>
          </w:p>
        </w:tc>
      </w:tr>
    </w:tbl>
    <w:p w14:paraId="3DB4C80F">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w:t>
      </w:r>
    </w:p>
    <w:p w14:paraId="1F2473CF">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71546E16">
      <w:pPr>
        <w:spacing w:line="400" w:lineRule="exact"/>
        <w:jc w:val="center"/>
        <w:rPr>
          <w:rFonts w:ascii="方正小标宋简体" w:hAnsi="方正小标宋简体" w:eastAsia="方正小标宋简体" w:cs="方正小标宋简体"/>
          <w:bCs/>
          <w:sz w:val="32"/>
          <w:szCs w:val="32"/>
        </w:rPr>
      </w:pPr>
    </w:p>
    <w:p w14:paraId="7AD71E06">
      <w:pPr>
        <w:numPr>
          <w:ilvl w:val="0"/>
          <w:numId w:val="6"/>
        </w:numPr>
        <w:spacing w:line="400" w:lineRule="exact"/>
        <w:jc w:val="center"/>
        <w:outlineLvl w:val="1"/>
        <w:rPr>
          <w:rFonts w:eastAsia="宋体"/>
          <w:b/>
          <w:bCs/>
          <w:kern w:val="0"/>
          <w:sz w:val="30"/>
          <w:szCs w:val="30"/>
        </w:rPr>
      </w:pPr>
      <w:bookmarkStart w:id="15" w:name="_Toc6511"/>
      <w:r>
        <w:rPr>
          <w:rFonts w:hint="eastAsia" w:eastAsia="宋体"/>
          <w:b/>
          <w:bCs/>
          <w:kern w:val="0"/>
          <w:sz w:val="30"/>
          <w:szCs w:val="30"/>
        </w:rPr>
        <w:t>符合性审查表</w:t>
      </w:r>
      <w:bookmarkEnd w:id="15"/>
    </w:p>
    <w:tbl>
      <w:tblPr>
        <w:tblStyle w:val="29"/>
        <w:tblW w:w="94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5"/>
        <w:gridCol w:w="8645"/>
      </w:tblGrid>
      <w:tr w14:paraId="57BF0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845" w:type="dxa"/>
            <w:vAlign w:val="center"/>
          </w:tcPr>
          <w:p w14:paraId="126D7E4B">
            <w:pPr>
              <w:jc w:val="center"/>
              <w:rPr>
                <w:rFonts w:ascii="宋体" w:hAnsi="宋体" w:cs="宋体"/>
                <w:b/>
                <w:bCs/>
                <w:sz w:val="24"/>
              </w:rPr>
            </w:pPr>
            <w:r>
              <w:rPr>
                <w:rFonts w:hint="eastAsia" w:ascii="宋体" w:hAnsi="宋体" w:cs="宋体"/>
                <w:b/>
                <w:bCs/>
                <w:sz w:val="24"/>
              </w:rPr>
              <w:t>序号</w:t>
            </w:r>
          </w:p>
        </w:tc>
        <w:tc>
          <w:tcPr>
            <w:tcW w:w="8645" w:type="dxa"/>
            <w:vAlign w:val="center"/>
          </w:tcPr>
          <w:p w14:paraId="4B32EA57">
            <w:pPr>
              <w:ind w:firstLine="22" w:firstLineChars="9"/>
              <w:jc w:val="center"/>
              <w:rPr>
                <w:rFonts w:ascii="宋体" w:hAnsi="宋体" w:cs="宋体"/>
                <w:b/>
                <w:bCs/>
                <w:sz w:val="24"/>
              </w:rPr>
            </w:pPr>
            <w:r>
              <w:rPr>
                <w:rFonts w:hint="eastAsia" w:ascii="宋体" w:hAnsi="宋体" w:cs="宋体"/>
                <w:b/>
                <w:bCs/>
                <w:sz w:val="24"/>
              </w:rPr>
              <w:t>审查内容</w:t>
            </w:r>
          </w:p>
        </w:tc>
      </w:tr>
      <w:tr w14:paraId="11AAD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jc w:val="center"/>
        </w:trPr>
        <w:tc>
          <w:tcPr>
            <w:tcW w:w="845" w:type="dxa"/>
            <w:vAlign w:val="center"/>
          </w:tcPr>
          <w:p w14:paraId="0C4DC475">
            <w:pPr>
              <w:jc w:val="center"/>
              <w:rPr>
                <w:rFonts w:ascii="宋体" w:hAnsi="宋体" w:cs="宋体"/>
                <w:szCs w:val="21"/>
              </w:rPr>
            </w:pPr>
            <w:r>
              <w:rPr>
                <w:rFonts w:hint="eastAsia" w:ascii="宋体" w:hAnsi="宋体" w:cs="宋体"/>
                <w:szCs w:val="21"/>
              </w:rPr>
              <w:t>1</w:t>
            </w:r>
          </w:p>
        </w:tc>
        <w:tc>
          <w:tcPr>
            <w:tcW w:w="8645" w:type="dxa"/>
            <w:vAlign w:val="center"/>
          </w:tcPr>
          <w:p w14:paraId="28C11AFC">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r>
      <w:tr w14:paraId="262E4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45" w:type="dxa"/>
            <w:vAlign w:val="center"/>
          </w:tcPr>
          <w:p w14:paraId="029E83D2">
            <w:pPr>
              <w:jc w:val="center"/>
              <w:rPr>
                <w:rFonts w:ascii="宋体" w:hAnsi="宋体" w:cs="宋体"/>
                <w:szCs w:val="21"/>
              </w:rPr>
            </w:pPr>
            <w:r>
              <w:rPr>
                <w:rFonts w:hint="eastAsia" w:ascii="宋体" w:hAnsi="宋体" w:cs="宋体"/>
                <w:szCs w:val="21"/>
              </w:rPr>
              <w:t>2</w:t>
            </w:r>
          </w:p>
        </w:tc>
        <w:tc>
          <w:tcPr>
            <w:tcW w:w="8645" w:type="dxa"/>
            <w:vAlign w:val="center"/>
          </w:tcPr>
          <w:p w14:paraId="0F50DBAB">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r>
      <w:tr w14:paraId="4CA2F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jc w:val="center"/>
        </w:trPr>
        <w:tc>
          <w:tcPr>
            <w:tcW w:w="845" w:type="dxa"/>
            <w:vAlign w:val="center"/>
          </w:tcPr>
          <w:p w14:paraId="37AC8909">
            <w:pPr>
              <w:jc w:val="center"/>
              <w:rPr>
                <w:rFonts w:ascii="宋体" w:hAnsi="宋体" w:cs="宋体"/>
                <w:szCs w:val="21"/>
              </w:rPr>
            </w:pPr>
            <w:r>
              <w:rPr>
                <w:rFonts w:hint="eastAsia" w:ascii="宋体" w:hAnsi="宋体" w:cs="宋体"/>
                <w:szCs w:val="21"/>
              </w:rPr>
              <w:t>3</w:t>
            </w:r>
          </w:p>
        </w:tc>
        <w:tc>
          <w:tcPr>
            <w:tcW w:w="8645" w:type="dxa"/>
            <w:vAlign w:val="center"/>
          </w:tcPr>
          <w:p w14:paraId="766EB56B">
            <w:pPr>
              <w:autoSpaceDE w:val="0"/>
              <w:autoSpaceDN w:val="0"/>
              <w:adjustRightInd w:val="0"/>
              <w:snapToGrid w:val="0"/>
              <w:rPr>
                <w:rFonts w:eastAsia="宋体"/>
                <w:szCs w:val="21"/>
              </w:rPr>
            </w:pPr>
            <w:r>
              <w:rPr>
                <w:rFonts w:hint="eastAsia" w:eastAsia="宋体"/>
                <w:color w:val="FF0000"/>
                <w:szCs w:val="21"/>
              </w:rPr>
              <w:t>投标报价按照采购文件要求进行报价</w:t>
            </w:r>
            <w:r>
              <w:rPr>
                <w:rFonts w:hint="eastAsia" w:eastAsia="宋体"/>
                <w:szCs w:val="21"/>
              </w:rPr>
              <w:t>，投标报价不存在以下情况：</w:t>
            </w:r>
          </w:p>
          <w:p w14:paraId="1F5DC828">
            <w:pPr>
              <w:autoSpaceDE w:val="0"/>
              <w:autoSpaceDN w:val="0"/>
              <w:adjustRightInd w:val="0"/>
              <w:snapToGrid w:val="0"/>
              <w:rPr>
                <w:rFonts w:eastAsia="宋体"/>
                <w:szCs w:val="21"/>
              </w:rPr>
            </w:pPr>
            <w:r>
              <w:rPr>
                <w:rFonts w:hint="eastAsia" w:eastAsia="宋体"/>
                <w:szCs w:val="21"/>
              </w:rPr>
              <w:t>（1）投标报价超过本项目最高限价。</w:t>
            </w:r>
          </w:p>
          <w:p w14:paraId="62CCF4FC">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6266226">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D2924B8">
            <w:pPr>
              <w:rPr>
                <w:highlight w:val="yellow"/>
              </w:rPr>
            </w:pPr>
            <w:r>
              <w:rPr>
                <w:rFonts w:hint="eastAsia" w:eastAsia="宋体"/>
                <w:szCs w:val="21"/>
              </w:rPr>
              <w:t>（4）投标报价有严重缺漏项目。</w:t>
            </w:r>
          </w:p>
        </w:tc>
      </w:tr>
      <w:tr w14:paraId="6EEAC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845" w:type="dxa"/>
            <w:vAlign w:val="center"/>
          </w:tcPr>
          <w:p w14:paraId="64505C80">
            <w:pPr>
              <w:jc w:val="center"/>
              <w:rPr>
                <w:rFonts w:ascii="宋体" w:hAnsi="宋体" w:cs="宋体"/>
                <w:szCs w:val="21"/>
              </w:rPr>
            </w:pPr>
            <w:r>
              <w:rPr>
                <w:rFonts w:hint="eastAsia" w:ascii="宋体" w:hAnsi="宋体" w:cs="宋体"/>
                <w:szCs w:val="21"/>
              </w:rPr>
              <w:t>4</w:t>
            </w:r>
          </w:p>
        </w:tc>
        <w:tc>
          <w:tcPr>
            <w:tcW w:w="8645" w:type="dxa"/>
            <w:vAlign w:val="center"/>
          </w:tcPr>
          <w:p w14:paraId="3D995047">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r>
      <w:tr w14:paraId="0C6B2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444182B4">
            <w:pPr>
              <w:jc w:val="center"/>
              <w:rPr>
                <w:rFonts w:ascii="宋体" w:hAnsi="宋体" w:cs="宋体"/>
                <w:szCs w:val="21"/>
              </w:rPr>
            </w:pPr>
            <w:r>
              <w:rPr>
                <w:rFonts w:hint="eastAsia" w:ascii="宋体" w:hAnsi="宋体" w:cs="宋体"/>
                <w:szCs w:val="21"/>
              </w:rPr>
              <w:t>5</w:t>
            </w:r>
          </w:p>
        </w:tc>
        <w:tc>
          <w:tcPr>
            <w:tcW w:w="8645" w:type="dxa"/>
            <w:vAlign w:val="center"/>
          </w:tcPr>
          <w:p w14:paraId="00A7599A">
            <w:pPr>
              <w:rPr>
                <w:rFonts w:ascii="宋体" w:hAnsi="宋体" w:cs="宋体"/>
                <w:szCs w:val="21"/>
              </w:rPr>
            </w:pPr>
            <w:r>
              <w:rPr>
                <w:color w:val="000000" w:themeColor="text1"/>
                <w14:textFill>
                  <w14:solidFill>
                    <w14:schemeClr w14:val="tx1"/>
                  </w14:solidFill>
                </w14:textFill>
              </w:rPr>
              <w:t>按有关法律、法规、规章不属于投标无效的。</w:t>
            </w:r>
          </w:p>
        </w:tc>
      </w:tr>
      <w:tr w14:paraId="4ADCC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845" w:type="dxa"/>
            <w:vAlign w:val="center"/>
          </w:tcPr>
          <w:p w14:paraId="432F3319">
            <w:pPr>
              <w:jc w:val="center"/>
              <w:rPr>
                <w:rFonts w:ascii="宋体" w:hAnsi="宋体" w:cs="宋体"/>
                <w:szCs w:val="21"/>
              </w:rPr>
            </w:pPr>
            <w:r>
              <w:rPr>
                <w:rFonts w:hint="eastAsia" w:ascii="宋体" w:hAnsi="宋体" w:cs="宋体"/>
                <w:szCs w:val="21"/>
              </w:rPr>
              <w:t>6</w:t>
            </w:r>
          </w:p>
        </w:tc>
        <w:tc>
          <w:tcPr>
            <w:tcW w:w="8645" w:type="dxa"/>
            <w:vAlign w:val="center"/>
          </w:tcPr>
          <w:p w14:paraId="5EF86555">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r>
    </w:tbl>
    <w:p w14:paraId="4F993286">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说明：投标人必须严格按照《符合性审查表》的评审内容的要求如实提供证明材料并应</w:t>
      </w:r>
    </w:p>
    <w:p w14:paraId="7F3BA42B">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加盖投标人公章,对缺漏或不符合项将直接导致无效投标。</w:t>
      </w:r>
    </w:p>
    <w:p w14:paraId="62D1D961">
      <w:pPr>
        <w:pStyle w:val="36"/>
        <w:ind w:firstLine="420"/>
      </w:pPr>
    </w:p>
    <w:p w14:paraId="103F15A3"/>
    <w:p w14:paraId="71AAACC4">
      <w:pPr>
        <w:spacing w:line="400" w:lineRule="exact"/>
        <w:jc w:val="center"/>
        <w:rPr>
          <w:rFonts w:eastAsia="宋体"/>
          <w:b/>
          <w:bCs/>
          <w:color w:val="000000" w:themeColor="text1"/>
          <w:kern w:val="0"/>
          <w:sz w:val="32"/>
          <w:szCs w:val="32"/>
          <w14:textFill>
            <w14:solidFill>
              <w14:schemeClr w14:val="tx1"/>
            </w14:solidFill>
          </w14:textFill>
        </w:rPr>
      </w:pPr>
      <w:r>
        <w:rPr>
          <w:rFonts w:hint="eastAsia" w:eastAsia="宋体"/>
          <w:b/>
          <w:bCs/>
          <w:color w:val="000000" w:themeColor="text1"/>
          <w:kern w:val="0"/>
          <w:sz w:val="32"/>
          <w:szCs w:val="32"/>
          <w14:textFill>
            <w14:solidFill>
              <w14:schemeClr w14:val="tx1"/>
            </w14:solidFill>
          </w14:textFill>
        </w:rPr>
        <w:t>（三）</w:t>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ab/>
      </w:r>
      <w:r>
        <w:rPr>
          <w:rFonts w:hint="eastAsia" w:ascii="方正小标宋简体" w:hAnsi="方正小标宋简体" w:eastAsia="方正小标宋简体" w:cs="方正小标宋简体"/>
          <w:bCs/>
          <w:color w:val="000000" w:themeColor="text1"/>
          <w:sz w:val="32"/>
          <w:szCs w:val="32"/>
          <w14:textFill>
            <w14:solidFill>
              <w14:schemeClr w14:val="tx1"/>
            </w14:solidFill>
          </w14:textFill>
        </w:rPr>
        <w:t>议价</w:t>
      </w:r>
      <w:r>
        <w:rPr>
          <w:rFonts w:hint="eastAsia" w:eastAsia="宋体"/>
          <w:b/>
          <w:bCs/>
          <w:color w:val="000000" w:themeColor="text1"/>
          <w:kern w:val="0"/>
          <w:sz w:val="32"/>
          <w:szCs w:val="32"/>
          <w14:textFill>
            <w14:solidFill>
              <w14:schemeClr w14:val="tx1"/>
            </w14:solidFill>
          </w14:textFill>
        </w:rPr>
        <w:t>评审规则</w:t>
      </w:r>
    </w:p>
    <w:p w14:paraId="7F5817BD">
      <w:pPr>
        <w:pStyle w:val="4"/>
        <w:rPr>
          <w:rFonts w:ascii="宋体" w:hAnsi="宋体" w:eastAsia="宋体"/>
          <w:b/>
          <w:snapToGrid w:val="0"/>
          <w:kern w:val="0"/>
        </w:rPr>
      </w:pPr>
      <w:bookmarkStart w:id="16" w:name="_Toc4023"/>
      <w:r>
        <w:rPr>
          <w:rFonts w:hint="eastAsia" w:ascii="宋体" w:hAnsi="宋体" w:eastAsia="宋体"/>
          <w:b/>
          <w:snapToGrid w:val="0"/>
          <w:kern w:val="0"/>
        </w:rPr>
        <w:t>一、开标</w:t>
      </w:r>
      <w:bookmarkEnd w:id="16"/>
    </w:p>
    <w:p w14:paraId="355FE6AE">
      <w:pPr>
        <w:pStyle w:val="44"/>
        <w:widowControl/>
        <w:numPr>
          <w:ilvl w:val="0"/>
          <w:numId w:val="11"/>
        </w:numPr>
        <w:spacing w:line="360" w:lineRule="auto"/>
        <w:ind w:firstLineChars="0"/>
        <w:jc w:val="left"/>
        <w:rPr>
          <w:color w:val="000000" w:themeColor="text1"/>
          <w14:textFill>
            <w14:solidFill>
              <w14:schemeClr w14:val="tx1"/>
            </w14:solidFill>
          </w14:textFill>
        </w:rPr>
      </w:pPr>
      <w:r>
        <w:rPr>
          <w:color w:val="000000" w:themeColor="text1"/>
          <w:szCs w:val="21"/>
          <w14:textFill>
            <w14:solidFill>
              <w14:schemeClr w14:val="tx1"/>
            </w14:solidFill>
          </w14:textFill>
        </w:rPr>
        <w:t>我院</w:t>
      </w:r>
      <w:r>
        <w:rPr>
          <w:color w:val="000000" w:themeColor="text1"/>
          <w:szCs w:val="21"/>
          <w:lang w:eastAsia="zh-TW"/>
          <w14:textFill>
            <w14:solidFill>
              <w14:schemeClr w14:val="tx1"/>
            </w14:solidFill>
          </w14:textFill>
        </w:rPr>
        <w:t>在</w:t>
      </w:r>
      <w:r>
        <w:rPr>
          <w:rFonts w:hint="eastAsia"/>
          <w:color w:val="000000" w:themeColor="text1"/>
          <w:szCs w:val="21"/>
          <w14:textFill>
            <w14:solidFill>
              <w14:schemeClr w14:val="tx1"/>
            </w14:solidFill>
          </w14:textFill>
        </w:rPr>
        <w:t>公告</w:t>
      </w:r>
      <w:r>
        <w:rPr>
          <w:color w:val="000000" w:themeColor="text1"/>
          <w:szCs w:val="21"/>
          <w:lang w:eastAsia="zh-TW"/>
          <w14:textFill>
            <w14:solidFill>
              <w14:schemeClr w14:val="tx1"/>
            </w14:solidFill>
          </w14:textFill>
        </w:rPr>
        <w:t>中规定的日期、时</w:t>
      </w:r>
      <w:r>
        <w:rPr>
          <w:color w:val="000000" w:themeColor="text1"/>
          <w:szCs w:val="21"/>
          <w14:textFill>
            <w14:solidFill>
              <w14:schemeClr w14:val="tx1"/>
            </w14:solidFill>
          </w14:textFill>
        </w:rPr>
        <w:t>间</w:t>
      </w:r>
      <w:r>
        <w:rPr>
          <w:color w:val="000000" w:themeColor="text1"/>
          <w:szCs w:val="21"/>
          <w:lang w:eastAsia="zh-TW"/>
          <w14:textFill>
            <w14:solidFill>
              <w14:schemeClr w14:val="tx1"/>
            </w14:solidFill>
          </w14:textFill>
        </w:rPr>
        <w:t>和地点组织开标。参加开标的代表应签名报到以证明其出席。</w:t>
      </w:r>
    </w:p>
    <w:p w14:paraId="404FD0AE">
      <w:pPr>
        <w:adjustRightInd w:val="0"/>
        <w:spacing w:line="360" w:lineRule="auto"/>
        <w:rPr>
          <w:rFonts w:ascii="宋体" w:hAnsi="宋体" w:eastAsia="宋体"/>
          <w:snapToGrid w:val="0"/>
          <w:kern w:val="0"/>
        </w:rPr>
      </w:pPr>
      <w:r>
        <w:rPr>
          <w:color w:val="000000" w:themeColor="text1"/>
          <w:szCs w:val="21"/>
          <w:lang w:eastAsia="zh-TW"/>
          <w14:textFill>
            <w14:solidFill>
              <w14:schemeClr w14:val="tx1"/>
            </w14:solidFill>
          </w14:textFill>
        </w:rPr>
        <w:t>开标时，</w:t>
      </w:r>
      <w:r>
        <w:rPr>
          <w:rFonts w:hint="eastAsia"/>
          <w:color w:val="000000" w:themeColor="text1"/>
          <w:szCs w:val="21"/>
          <w:highlight w:val="green"/>
          <w14:textFill>
            <w14:solidFill>
              <w14:schemeClr w14:val="tx1"/>
            </w14:solidFill>
          </w14:textFill>
        </w:rPr>
        <w:t>我院</w:t>
      </w:r>
      <w:r>
        <w:rPr>
          <w:color w:val="000000" w:themeColor="text1"/>
          <w:szCs w:val="21"/>
          <w:highlight w:val="green"/>
          <w:lang w:eastAsia="zh-TW"/>
          <w14:textFill>
            <w14:solidFill>
              <w14:schemeClr w14:val="tx1"/>
            </w14:solidFill>
          </w14:textFill>
        </w:rPr>
        <w:t>将检查投标文件的密封情况</w:t>
      </w:r>
      <w:r>
        <w:rPr>
          <w:rFonts w:hint="eastAsia"/>
          <w:color w:val="000000" w:themeColor="text1"/>
          <w:szCs w:val="21"/>
          <w:highlight w:val="green"/>
          <w14:textFill>
            <w14:solidFill>
              <w14:schemeClr w14:val="tx1"/>
            </w14:solidFill>
          </w14:textFill>
        </w:rPr>
        <w:t>，并由供应商确认</w:t>
      </w:r>
      <w:r>
        <w:rPr>
          <w:color w:val="000000" w:themeColor="text1"/>
          <w:szCs w:val="21"/>
          <w:highlight w:val="green"/>
          <w:lang w:eastAsia="zh-TW"/>
          <w14:textFill>
            <w14:solidFill>
              <w14:schemeClr w14:val="tx1"/>
            </w14:solidFill>
          </w14:textFill>
        </w:rPr>
        <w:t>无误后</w:t>
      </w:r>
      <w:r>
        <w:rPr>
          <w:rFonts w:hint="eastAsia"/>
          <w:color w:val="000000" w:themeColor="text1"/>
          <w:szCs w:val="21"/>
          <w:highlight w:val="green"/>
          <w14:textFill>
            <w14:solidFill>
              <w14:schemeClr w14:val="tx1"/>
            </w14:solidFill>
          </w14:textFill>
        </w:rPr>
        <w:t>签字，再拆封。</w:t>
      </w:r>
    </w:p>
    <w:p w14:paraId="35CBF23A">
      <w:pPr>
        <w:pStyle w:val="44"/>
        <w:widowControl/>
        <w:numPr>
          <w:ilvl w:val="0"/>
          <w:numId w:val="11"/>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开标过程应当由我院负责记录，由参加开标的各投标人代表和相关工作人员签字确认。</w:t>
      </w:r>
    </w:p>
    <w:p w14:paraId="26B755C8">
      <w:pPr>
        <w:pStyle w:val="44"/>
        <w:widowControl/>
        <w:numPr>
          <w:ilvl w:val="0"/>
          <w:numId w:val="11"/>
        </w:numPr>
        <w:spacing w:line="360" w:lineRule="auto"/>
        <w:ind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投标人代表对开标过程和开标记录有疑义，以及认为我院工作人员有需要回避的情形的，应</w:t>
      </w:r>
    </w:p>
    <w:p w14:paraId="548C968A">
      <w:pPr>
        <w:pStyle w:val="44"/>
        <w:widowControl/>
        <w:spacing w:line="360" w:lineRule="auto"/>
        <w:ind w:firstLine="0" w:firstLineChars="0"/>
        <w:jc w:val="left"/>
        <w:rPr>
          <w:color w:val="000000" w:themeColor="text1"/>
          <w:szCs w:val="21"/>
          <w:lang w:eastAsia="zh-TW"/>
          <w14:textFill>
            <w14:solidFill>
              <w14:schemeClr w14:val="tx1"/>
            </w14:solidFill>
          </w14:textFill>
        </w:rPr>
      </w:pPr>
      <w:r>
        <w:rPr>
          <w:color w:val="000000" w:themeColor="text1"/>
          <w:szCs w:val="21"/>
          <w:lang w:eastAsia="zh-TW"/>
          <w14:textFill>
            <w14:solidFill>
              <w14:schemeClr w14:val="tx1"/>
            </w14:solidFill>
          </w14:textFill>
        </w:rPr>
        <w:t>当场提出询问或者回避申请。我院对投标人代表提出的询问或者回避申请应当及时处理。</w:t>
      </w:r>
    </w:p>
    <w:p w14:paraId="55856C10">
      <w:pPr>
        <w:adjustRightInd w:val="0"/>
        <w:spacing w:line="360" w:lineRule="auto"/>
        <w:outlineLvl w:val="2"/>
        <w:rPr>
          <w:rFonts w:ascii="宋体" w:hAnsi="宋体" w:eastAsia="宋体"/>
          <w:b/>
          <w:snapToGrid w:val="0"/>
          <w:kern w:val="0"/>
        </w:rPr>
      </w:pPr>
      <w:bookmarkStart w:id="17" w:name="_Toc6104"/>
      <w:r>
        <w:rPr>
          <w:rFonts w:hint="eastAsia" w:ascii="宋体" w:hAnsi="宋体" w:eastAsia="宋体"/>
          <w:b/>
          <w:snapToGrid w:val="0"/>
          <w:kern w:val="0"/>
        </w:rPr>
        <w:t>二、议价小组组成</w:t>
      </w:r>
      <w:bookmarkEnd w:id="17"/>
    </w:p>
    <w:p w14:paraId="4895A44E">
      <w:pPr>
        <w:adjustRightInd w:val="0"/>
        <w:spacing w:line="360" w:lineRule="auto"/>
        <w:rPr>
          <w:rFonts w:ascii="宋体" w:hAnsi="宋体" w:eastAsia="宋体"/>
          <w:snapToGrid w:val="0"/>
          <w:kern w:val="0"/>
        </w:rPr>
      </w:pPr>
      <w:r>
        <w:rPr>
          <w:rFonts w:hint="eastAsia" w:ascii="宋体" w:hAnsi="宋体" w:eastAsia="宋体"/>
          <w:snapToGrid w:val="0"/>
          <w:kern w:val="0"/>
        </w:rPr>
        <w:t>1、根据采购标的的特点组建议价小组，其成员由</w:t>
      </w:r>
      <w:r>
        <w:rPr>
          <w:rFonts w:hint="eastAsia" w:ascii="宋体" w:hAnsi="宋体" w:eastAsia="宋体" w:cs="宋体"/>
          <w:bCs/>
          <w:snapToGrid w:val="0"/>
          <w:kern w:val="0"/>
        </w:rPr>
        <w:t>招采办、归口管理部门/使用科室、财务科组成3人以上的谈判小组进行谈判, 审计科参与现场监督</w:t>
      </w:r>
      <w:r>
        <w:rPr>
          <w:rFonts w:hint="eastAsia" w:ascii="宋体" w:hAnsi="宋体" w:eastAsia="宋体"/>
          <w:snapToGrid w:val="0"/>
          <w:kern w:val="0"/>
        </w:rPr>
        <w:t>。议价小组对响应文件进行审查、评估和比较。</w:t>
      </w:r>
    </w:p>
    <w:p w14:paraId="32E7ED2B">
      <w:pPr>
        <w:adjustRightInd w:val="0"/>
        <w:spacing w:line="360" w:lineRule="auto"/>
        <w:rPr>
          <w:rFonts w:ascii="宋体" w:hAnsi="宋体" w:eastAsia="宋体"/>
          <w:snapToGrid w:val="0"/>
          <w:kern w:val="0"/>
        </w:rPr>
      </w:pPr>
      <w:r>
        <w:rPr>
          <w:rFonts w:hint="eastAsia" w:ascii="宋体" w:hAnsi="宋体" w:eastAsia="宋体"/>
          <w:snapToGrid w:val="0"/>
          <w:kern w:val="0"/>
        </w:rPr>
        <w:t>2、评审期间，响应供应商应由法定代表人或其授权代表参加答辩。</w:t>
      </w:r>
    </w:p>
    <w:p w14:paraId="6DC5A482">
      <w:pPr>
        <w:adjustRightInd w:val="0"/>
        <w:spacing w:line="360" w:lineRule="auto"/>
        <w:outlineLvl w:val="2"/>
        <w:rPr>
          <w:rFonts w:ascii="宋体" w:hAnsi="宋体" w:eastAsia="宋体"/>
          <w:b/>
          <w:snapToGrid w:val="0"/>
          <w:kern w:val="0"/>
        </w:rPr>
      </w:pPr>
      <w:bookmarkStart w:id="18" w:name="_Toc14522"/>
      <w:r>
        <w:rPr>
          <w:rFonts w:hint="eastAsia" w:ascii="宋体" w:hAnsi="宋体" w:eastAsia="宋体"/>
          <w:b/>
          <w:snapToGrid w:val="0"/>
          <w:kern w:val="0"/>
        </w:rPr>
        <w:t>三、</w:t>
      </w:r>
      <w:r>
        <w:rPr>
          <w:rFonts w:ascii="宋体" w:hAnsi="宋体" w:eastAsia="宋体"/>
          <w:b/>
          <w:snapToGrid w:val="0"/>
          <w:kern w:val="0"/>
        </w:rPr>
        <w:t xml:space="preserve"> </w:t>
      </w:r>
      <w:r>
        <w:rPr>
          <w:rFonts w:hint="eastAsia" w:ascii="宋体" w:hAnsi="宋体" w:eastAsia="宋体"/>
          <w:b/>
          <w:snapToGrid w:val="0"/>
          <w:kern w:val="0"/>
        </w:rPr>
        <w:t>对响应文件的审查和响应性的确定</w:t>
      </w:r>
      <w:bookmarkEnd w:id="18"/>
    </w:p>
    <w:p w14:paraId="2DDD3C91">
      <w:pPr>
        <w:adjustRightInd w:val="0"/>
        <w:spacing w:line="360" w:lineRule="auto"/>
        <w:rPr>
          <w:rFonts w:ascii="宋体" w:hAnsi="宋体" w:eastAsia="宋体"/>
          <w:snapToGrid w:val="0"/>
          <w:kern w:val="0"/>
        </w:rPr>
      </w:pPr>
      <w:r>
        <w:rPr>
          <w:rFonts w:hint="eastAsia" w:ascii="宋体" w:hAnsi="宋体" w:eastAsia="宋体"/>
          <w:snapToGrid w:val="0"/>
          <w:kern w:val="0"/>
        </w:rPr>
        <w:t>1、议价小组就响应文件中的资格证明等内容对响应供应商进行资格审查，审查不合格的，认定其响应无效。</w:t>
      </w:r>
    </w:p>
    <w:p w14:paraId="4629F7D8">
      <w:pPr>
        <w:adjustRightInd w:val="0"/>
        <w:spacing w:line="360" w:lineRule="auto"/>
        <w:rPr>
          <w:rFonts w:ascii="宋体" w:hAnsi="宋体" w:eastAsia="宋体"/>
          <w:snapToGrid w:val="0"/>
          <w:kern w:val="0"/>
        </w:rPr>
      </w:pPr>
      <w:r>
        <w:rPr>
          <w:rFonts w:hint="eastAsia" w:ascii="宋体" w:hAnsi="宋体" w:eastAsia="宋体"/>
          <w:snapToGrid w:val="0"/>
          <w:kern w:val="0"/>
        </w:rPr>
        <w:t>2、议价小组将审查响应文件是否完整、文件签署是否合格、有无计算上的错误等。</w:t>
      </w:r>
    </w:p>
    <w:p w14:paraId="1999DC64">
      <w:pPr>
        <w:adjustRightInd w:val="0"/>
        <w:spacing w:line="360" w:lineRule="auto"/>
        <w:rPr>
          <w:rFonts w:ascii="宋体" w:hAnsi="宋体" w:eastAsia="宋体"/>
          <w:snapToGrid w:val="0"/>
          <w:kern w:val="0"/>
        </w:rPr>
      </w:pPr>
      <w:r>
        <w:rPr>
          <w:rFonts w:hint="eastAsia" w:ascii="宋体" w:hAnsi="宋体" w:eastAsia="宋体"/>
          <w:snapToGrid w:val="0"/>
          <w:kern w:val="0"/>
        </w:rPr>
        <w:t>3、在对响应文件进行详细评估之前，议价小组将依据响应供应商提供的“资格证明文件”进行审查。如果确定响应供应商无资格履行合同，其响应将被拒绝。</w:t>
      </w:r>
    </w:p>
    <w:p w14:paraId="203FCABF">
      <w:pPr>
        <w:adjustRightInd w:val="0"/>
        <w:spacing w:line="360" w:lineRule="auto"/>
        <w:rPr>
          <w:rFonts w:ascii="宋体" w:hAnsi="宋体" w:eastAsia="宋体"/>
          <w:snapToGrid w:val="0"/>
          <w:kern w:val="0"/>
          <w:highlight w:val="yellow"/>
        </w:rPr>
      </w:pPr>
      <w:r>
        <w:rPr>
          <w:rFonts w:hint="eastAsia" w:ascii="宋体" w:hAnsi="宋体" w:eastAsia="宋体"/>
          <w:snapToGrid w:val="0"/>
          <w:kern w:val="0"/>
        </w:rPr>
        <w:t>4、议价小组可以对采购文件的技术要求，根据实际需要作出改变</w:t>
      </w:r>
      <w:r>
        <w:rPr>
          <w:rFonts w:hint="eastAsia" w:ascii="宋体" w:hAnsi="宋体" w:eastAsia="宋体"/>
          <w:snapToGrid w:val="0"/>
          <w:kern w:val="0"/>
          <w:lang w:eastAsia="zh-Hans"/>
        </w:rPr>
        <w:t>或提出新的要求</w:t>
      </w:r>
      <w:r>
        <w:rPr>
          <w:rFonts w:hint="eastAsia" w:ascii="宋体" w:hAnsi="宋体" w:eastAsia="宋体"/>
          <w:snapToGrid w:val="0"/>
          <w:kern w:val="0"/>
        </w:rPr>
        <w:t>，但需做好评审记录并告知所有供应商，并要求所有参与议价的供应商根据新的要求作出最终报价。</w:t>
      </w:r>
    </w:p>
    <w:p w14:paraId="2DC4BAA2">
      <w:pPr>
        <w:adjustRightInd w:val="0"/>
        <w:spacing w:line="360" w:lineRule="auto"/>
        <w:rPr>
          <w:rFonts w:ascii="宋体" w:hAnsi="宋体" w:eastAsia="宋体"/>
          <w:snapToGrid w:val="0"/>
          <w:kern w:val="0"/>
        </w:rPr>
      </w:pPr>
      <w:r>
        <w:rPr>
          <w:rFonts w:eastAsia="宋体"/>
          <w:snapToGrid w:val="0"/>
          <w:kern w:val="0"/>
        </w:rPr>
        <w:t>5</w:t>
      </w:r>
      <w:r>
        <w:rPr>
          <w:rFonts w:hint="eastAsia" w:eastAsia="宋体"/>
          <w:snapToGrid w:val="0"/>
          <w:kern w:val="0"/>
        </w:rPr>
        <w:t>、议价小组</w:t>
      </w:r>
      <w:r>
        <w:rPr>
          <w:rFonts w:hint="eastAsia"/>
          <w:snapToGrid w:val="0"/>
          <w:kern w:val="0"/>
        </w:rPr>
        <w:t>成员对需要共同认定的事项存在争议的，应当按照少数服从多数的原则作出结论。持不同意见的议价小组成员应当在议价评审记录上签署不同意见及理由，否则视为同意议价评审记录</w:t>
      </w:r>
      <w:r>
        <w:rPr>
          <w:rFonts w:hint="eastAsia" w:ascii="宋体" w:hAnsi="宋体" w:eastAsia="宋体"/>
          <w:szCs w:val="21"/>
        </w:rPr>
        <w:t>。</w:t>
      </w:r>
    </w:p>
    <w:p w14:paraId="6037E8D4">
      <w:pPr>
        <w:adjustRightInd w:val="0"/>
        <w:spacing w:line="360" w:lineRule="auto"/>
        <w:outlineLvl w:val="2"/>
        <w:rPr>
          <w:rFonts w:ascii="宋体" w:hAnsi="宋体" w:eastAsia="宋体"/>
          <w:b/>
          <w:snapToGrid w:val="0"/>
          <w:kern w:val="0"/>
        </w:rPr>
      </w:pPr>
      <w:bookmarkStart w:id="19" w:name="_Toc31666"/>
      <w:r>
        <w:rPr>
          <w:rFonts w:hint="eastAsia" w:ascii="宋体" w:hAnsi="宋体" w:eastAsia="宋体"/>
          <w:b/>
          <w:snapToGrid w:val="0"/>
          <w:kern w:val="0"/>
        </w:rPr>
        <w:t>四、</w:t>
      </w:r>
      <w:r>
        <w:rPr>
          <w:rFonts w:ascii="宋体" w:hAnsi="宋体" w:eastAsia="宋体"/>
          <w:b/>
          <w:snapToGrid w:val="0"/>
          <w:kern w:val="0"/>
        </w:rPr>
        <w:t xml:space="preserve"> </w:t>
      </w:r>
      <w:r>
        <w:rPr>
          <w:rFonts w:hint="eastAsia" w:ascii="宋体" w:hAnsi="宋体" w:eastAsia="宋体"/>
          <w:b/>
          <w:snapToGrid w:val="0"/>
          <w:kern w:val="0"/>
        </w:rPr>
        <w:t>评审方法和评审规则</w:t>
      </w:r>
      <w:bookmarkEnd w:id="19"/>
    </w:p>
    <w:p w14:paraId="4F2B7E12">
      <w:pPr>
        <w:pStyle w:val="44"/>
        <w:widowControl/>
        <w:spacing w:line="360" w:lineRule="auto"/>
        <w:ind w:firstLine="0" w:firstLineChars="0"/>
        <w:jc w:val="left"/>
        <w:rPr>
          <w:bCs/>
          <w:color w:val="000000" w:themeColor="text1"/>
          <w:szCs w:val="21"/>
          <w:highlight w:val="yellow"/>
          <w14:textFill>
            <w14:solidFill>
              <w14:schemeClr w14:val="tx1"/>
            </w14:solidFill>
          </w14:textFill>
        </w:rPr>
      </w:pPr>
      <w:r>
        <w:rPr>
          <w:rFonts w:hint="eastAsia"/>
          <w:bCs/>
          <w:color w:val="000000" w:themeColor="text1"/>
          <w:szCs w:val="21"/>
          <w:highlight w:val="yellow"/>
          <w14:textFill>
            <w14:solidFill>
              <w14:schemeClr w14:val="tx1"/>
            </w14:solidFill>
          </w14:textFill>
        </w:rPr>
        <w:t>1、评标方法：综合评判，适用于议价采购，是指投标文件满足采购文件全部实质性要求，且综合考虑价格、商务、技术、服务、业绩等因素进行综合评判，避免纯技术或纯经济的倾向。最低报价不作为中标的唯一条件。</w:t>
      </w:r>
    </w:p>
    <w:p w14:paraId="52596D88">
      <w:pPr>
        <w:pStyle w:val="44"/>
        <w:widowControl/>
        <w:spacing w:line="360" w:lineRule="auto"/>
        <w:ind w:firstLine="0" w:firstLineChars="0"/>
        <w:jc w:val="left"/>
        <w:rPr>
          <w:rFonts w:ascii="宋体" w:hAnsi="宋体" w:eastAsia="宋体"/>
          <w:snapToGrid w:val="0"/>
          <w:kern w:val="0"/>
        </w:rPr>
      </w:pPr>
      <w:r>
        <w:rPr>
          <w:rFonts w:hint="eastAsia"/>
          <w:b/>
          <w:color w:val="000000" w:themeColor="text1"/>
          <w:szCs w:val="21"/>
          <w:highlight w:val="yellow"/>
          <w14:textFill>
            <w14:solidFill>
              <w14:schemeClr w14:val="tx1"/>
            </w14:solidFill>
          </w14:textFill>
        </w:rPr>
        <w:t>2、</w:t>
      </w:r>
      <w:r>
        <w:rPr>
          <w:rFonts w:hint="eastAsia" w:ascii="宋体" w:hAnsi="宋体" w:eastAsia="宋体"/>
          <w:snapToGrid w:val="0"/>
          <w:kern w:val="0"/>
        </w:rPr>
        <w:t>议价小组将只对确定为实质上的响应文件进行评价和比较。</w:t>
      </w:r>
    </w:p>
    <w:p w14:paraId="35B8CD87">
      <w:pPr>
        <w:adjustRightInd w:val="0"/>
        <w:spacing w:line="360" w:lineRule="auto"/>
        <w:rPr>
          <w:rFonts w:ascii="宋体" w:hAnsi="宋体" w:eastAsia="宋体" w:cs="仿宋"/>
          <w:szCs w:val="21"/>
        </w:rPr>
      </w:pPr>
      <w:r>
        <w:rPr>
          <w:rFonts w:hint="eastAsia" w:ascii="宋体" w:hAnsi="宋体" w:eastAsia="宋体"/>
          <w:snapToGrid w:val="0"/>
          <w:kern w:val="0"/>
        </w:rPr>
        <w:t>3、评审的基础为采购文件、响应文件、议价现场的评审记录。</w:t>
      </w:r>
    </w:p>
    <w:p w14:paraId="44D75EB2">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4、评审规则：</w:t>
      </w:r>
    </w:p>
    <w:p w14:paraId="3890481D">
      <w:pPr>
        <w:pStyle w:val="25"/>
        <w:spacing w:before="0" w:beforeAutospacing="0" w:after="0" w:afterAutospacing="0" w:line="360" w:lineRule="exact"/>
        <w:ind w:firstLine="424" w:firstLineChars="202"/>
        <w:rPr>
          <w:rFonts w:eastAsia="宋体" w:cs="仿宋"/>
          <w:kern w:val="2"/>
          <w:sz w:val="21"/>
          <w:szCs w:val="21"/>
        </w:rPr>
      </w:pPr>
      <w:r>
        <w:rPr>
          <w:rFonts w:hint="eastAsia" w:eastAsia="宋体" w:cs="仿宋"/>
          <w:kern w:val="2"/>
          <w:sz w:val="21"/>
          <w:szCs w:val="21"/>
        </w:rPr>
        <w:t>评审时，议价小组按照采购文件、响应文件、议价现场评审记录中的各项因素，对通过资格审查和符合性审查的所有响应文件进行独立评审</w:t>
      </w:r>
      <w:bookmarkStart w:id="20" w:name="_Hlk135149380"/>
      <w:r>
        <w:rPr>
          <w:rFonts w:hint="eastAsia" w:eastAsia="宋体" w:cs="仿宋"/>
          <w:kern w:val="2"/>
          <w:sz w:val="21"/>
          <w:szCs w:val="21"/>
        </w:rPr>
        <w:t>，并可分别对供应商进行一对一的多次谈判。</w:t>
      </w:r>
      <w:bookmarkEnd w:id="20"/>
    </w:p>
    <w:p w14:paraId="317B47CB">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5、推荐中标候选人：议价小组结合最终方案的报价及报价是否与市场价格相匹配、质量、服务方案、</w:t>
      </w:r>
      <w:bookmarkStart w:id="21" w:name="_Hlk135149149"/>
      <w:r>
        <w:rPr>
          <w:rFonts w:hint="eastAsia" w:eastAsia="宋体" w:cs="仿宋"/>
          <w:kern w:val="2"/>
          <w:sz w:val="21"/>
          <w:szCs w:val="21"/>
        </w:rPr>
        <w:t>售后服务等因素综合评判</w:t>
      </w:r>
      <w:bookmarkEnd w:id="21"/>
      <w:r>
        <w:rPr>
          <w:rFonts w:hint="eastAsia" w:eastAsia="宋体" w:cs="仿宋"/>
          <w:kern w:val="2"/>
          <w:sz w:val="21"/>
          <w:szCs w:val="21"/>
        </w:rPr>
        <w:t>，共同择优推荐成交供应商或形成其他意见。</w:t>
      </w:r>
    </w:p>
    <w:p w14:paraId="4DF50D3D">
      <w:pPr>
        <w:pStyle w:val="25"/>
        <w:spacing w:before="0" w:beforeAutospacing="0" w:after="0" w:afterAutospacing="0" w:line="360" w:lineRule="exact"/>
        <w:rPr>
          <w:rFonts w:eastAsia="宋体" w:cs="仿宋"/>
          <w:kern w:val="2"/>
          <w:sz w:val="21"/>
          <w:szCs w:val="21"/>
        </w:rPr>
      </w:pPr>
      <w:r>
        <w:rPr>
          <w:rFonts w:hint="eastAsia" w:eastAsia="宋体" w:cs="仿宋"/>
          <w:kern w:val="2"/>
          <w:sz w:val="21"/>
          <w:szCs w:val="21"/>
        </w:rPr>
        <w:t>6、确定成交供应商：根据医院内控流程，汇报并确定最终成交供应商</w:t>
      </w:r>
      <w:r>
        <w:rPr>
          <w:rFonts w:hint="eastAsia" w:eastAsia="宋体" w:cs="仿宋"/>
          <w:kern w:val="2"/>
          <w:sz w:val="21"/>
          <w:szCs w:val="21"/>
          <w:highlight w:val="yellow"/>
        </w:rPr>
        <w:t>，</w:t>
      </w:r>
      <w:r>
        <w:rPr>
          <w:rFonts w:hint="eastAsia"/>
          <w:color w:val="000000" w:themeColor="text1"/>
          <w:szCs w:val="21"/>
          <w:highlight w:val="yellow"/>
          <w14:textFill>
            <w14:solidFill>
              <w14:schemeClr w14:val="tx1"/>
            </w14:solidFill>
          </w14:textFill>
        </w:rPr>
        <w:t>发放中标通知书。</w:t>
      </w:r>
    </w:p>
    <w:p w14:paraId="66D62D4D">
      <w:pPr>
        <w:adjustRightInd w:val="0"/>
        <w:spacing w:line="360" w:lineRule="auto"/>
        <w:outlineLvl w:val="2"/>
        <w:rPr>
          <w:rFonts w:ascii="宋体" w:hAnsi="宋体" w:eastAsia="宋体"/>
          <w:b/>
          <w:snapToGrid w:val="0"/>
          <w:kern w:val="0"/>
        </w:rPr>
      </w:pPr>
      <w:bookmarkStart w:id="22" w:name="_Toc3487"/>
      <w:r>
        <w:rPr>
          <w:rFonts w:hint="eastAsia" w:ascii="宋体" w:hAnsi="宋体" w:eastAsia="宋体"/>
          <w:b/>
          <w:snapToGrid w:val="0"/>
          <w:kern w:val="0"/>
        </w:rPr>
        <w:t>五、议价评审记录</w:t>
      </w:r>
      <w:bookmarkEnd w:id="22"/>
    </w:p>
    <w:p w14:paraId="229926E3">
      <w:pPr>
        <w:adjustRightInd w:val="0"/>
        <w:spacing w:line="360" w:lineRule="auto"/>
        <w:rPr>
          <w:rFonts w:ascii="宋体" w:hAnsi="宋体" w:eastAsia="宋体"/>
          <w:snapToGrid w:val="0"/>
          <w:kern w:val="0"/>
        </w:rPr>
      </w:pPr>
      <w:r>
        <w:rPr>
          <w:rFonts w:hint="eastAsia" w:ascii="宋体" w:hAnsi="宋体" w:eastAsia="宋体"/>
          <w:b/>
          <w:snapToGrid w:val="0"/>
          <w:kern w:val="0"/>
        </w:rPr>
        <w:t xml:space="preserve">    </w:t>
      </w:r>
      <w:r>
        <w:rPr>
          <w:rFonts w:hint="eastAsia" w:ascii="宋体" w:hAnsi="宋体" w:eastAsia="宋体"/>
          <w:snapToGrid w:val="0"/>
          <w:kern w:val="0"/>
        </w:rPr>
        <w:t>议价评审记录是根据全体议价小组成员签字的原始议价评审记录和评审结果编写的报告，并由议价小组全体成员签字。对评审结论持有异议的议价小组成员可以书面方式阐述其不同意见和理由。议价小组成员拒绝在评审记录上签字且不陈述其不同意见和理由的，视为同意评审结论。议价小组应当对此作出书面说明并记录在案。</w:t>
      </w:r>
    </w:p>
    <w:p w14:paraId="478A07B6">
      <w:pPr>
        <w:adjustRightInd w:val="0"/>
        <w:spacing w:line="360" w:lineRule="auto"/>
        <w:outlineLvl w:val="2"/>
        <w:rPr>
          <w:rFonts w:ascii="宋体" w:hAnsi="宋体" w:eastAsia="宋体"/>
          <w:b/>
          <w:snapToGrid w:val="0"/>
          <w:kern w:val="0"/>
        </w:rPr>
      </w:pPr>
      <w:bookmarkStart w:id="23" w:name="_Toc9297"/>
      <w:r>
        <w:rPr>
          <w:rFonts w:hint="eastAsia" w:ascii="宋体" w:hAnsi="宋体" w:eastAsia="宋体"/>
          <w:b/>
          <w:snapToGrid w:val="0"/>
          <w:kern w:val="0"/>
        </w:rPr>
        <w:t>六、保密及其它注意事项</w:t>
      </w:r>
      <w:bookmarkEnd w:id="23"/>
    </w:p>
    <w:p w14:paraId="744F9E22">
      <w:pPr>
        <w:adjustRightInd w:val="0"/>
        <w:spacing w:line="360" w:lineRule="auto"/>
        <w:rPr>
          <w:rFonts w:ascii="宋体" w:hAnsi="宋体" w:eastAsia="宋体"/>
          <w:snapToGrid w:val="0"/>
          <w:kern w:val="0"/>
        </w:rPr>
      </w:pPr>
      <w:r>
        <w:rPr>
          <w:rFonts w:hint="eastAsia" w:ascii="宋体" w:hAnsi="宋体" w:eastAsia="宋体"/>
          <w:snapToGrid w:val="0"/>
          <w:kern w:val="0"/>
        </w:rPr>
        <w:t>1、评审是议价采购工作的重要环节，评审工作在议价小组内独立进行。议价小组将遵照评审原则，公正、平等地对待所有响应供应商。</w:t>
      </w:r>
    </w:p>
    <w:p w14:paraId="2A2CC042">
      <w:pPr>
        <w:adjustRightInd w:val="0"/>
        <w:spacing w:line="360" w:lineRule="auto"/>
        <w:rPr>
          <w:rFonts w:ascii="宋体" w:hAnsi="宋体" w:eastAsia="宋体"/>
          <w:snapToGrid w:val="0"/>
          <w:kern w:val="0"/>
        </w:rPr>
      </w:pPr>
      <w:r>
        <w:rPr>
          <w:rFonts w:hint="eastAsia" w:ascii="宋体" w:hAnsi="宋体" w:eastAsia="宋体"/>
          <w:snapToGrid w:val="0"/>
          <w:kern w:val="0"/>
        </w:rPr>
        <w:t>2、评审期间，议价小组将对响应文件中有关问题分别向响应供应商进行询问。各响应供应商应予以认真答复。重要或复杂问题的答复需以书面形式，并经法定代表人或授权人签署。澄清文件将作为响应文件的组成部分。</w:t>
      </w:r>
    </w:p>
    <w:p w14:paraId="50991BD0">
      <w:pPr>
        <w:adjustRightInd w:val="0"/>
        <w:spacing w:line="360" w:lineRule="auto"/>
        <w:rPr>
          <w:rFonts w:ascii="宋体" w:hAnsi="宋体" w:eastAsia="宋体"/>
          <w:snapToGrid w:val="0"/>
          <w:kern w:val="0"/>
        </w:rPr>
      </w:pPr>
      <w:r>
        <w:rPr>
          <w:rFonts w:hint="eastAsia" w:ascii="宋体" w:hAnsi="宋体" w:eastAsia="宋体"/>
          <w:snapToGrid w:val="0"/>
          <w:kern w:val="0"/>
        </w:rPr>
        <w:t>3、在评审期间，响应供应商不得询问评审情况，不得进行旨在影响评审结果的活动。</w:t>
      </w:r>
    </w:p>
    <w:p w14:paraId="616AE497">
      <w:pPr>
        <w:adjustRightInd w:val="0"/>
        <w:spacing w:line="360" w:lineRule="auto"/>
        <w:rPr>
          <w:rFonts w:ascii="宋体" w:hAnsi="宋体" w:eastAsia="宋体"/>
          <w:snapToGrid w:val="0"/>
          <w:kern w:val="0"/>
        </w:rPr>
      </w:pPr>
      <w:r>
        <w:rPr>
          <w:rFonts w:hint="eastAsia" w:ascii="宋体" w:hAnsi="宋体" w:eastAsia="宋体"/>
          <w:snapToGrid w:val="0"/>
          <w:kern w:val="0"/>
        </w:rPr>
        <w:t>4、为保证定标的公正性，在评审过程中，评委不得与响应供应商私下交换意见。在议价采购工作结束后，凡与评审情况有接触的任何人，不得也不应将评审情况扩散出评委人员之外。</w:t>
      </w:r>
    </w:p>
    <w:p w14:paraId="2B7F3C0B">
      <w:pPr>
        <w:pStyle w:val="36"/>
        <w:ind w:firstLine="0" w:firstLineChars="0"/>
        <w:rPr>
          <w:color w:val="000000" w:themeColor="text1"/>
          <w:szCs w:val="21"/>
          <w14:textFill>
            <w14:solidFill>
              <w14:schemeClr w14:val="tx1"/>
            </w14:solidFill>
          </w14:textFill>
        </w:rPr>
      </w:pPr>
      <w:r>
        <w:rPr>
          <w:rFonts w:hint="eastAsia" w:ascii="宋体" w:hAnsi="宋体" w:eastAsia="宋体"/>
          <w:snapToGrid w:val="0"/>
        </w:rPr>
        <w:t>5、议价小组不向落标方解释落标原因，不退还响应文件。</w:t>
      </w:r>
      <w:r>
        <w:rPr>
          <w:rFonts w:hint="eastAsia" w:asciiTheme="minorEastAsia" w:hAnsiTheme="minorEastAsia" w:cstheme="minorEastAsia"/>
          <w:snapToGrid w:val="0"/>
          <w:highlight w:val="yellow"/>
        </w:rPr>
        <w:t>如有质疑或投诉意见需实名制以书面形式并加盖投标企业公章递交监察科。</w:t>
      </w:r>
    </w:p>
    <w:p w14:paraId="4D48195A">
      <w:pPr>
        <w:pStyle w:val="44"/>
        <w:widowControl/>
        <w:spacing w:line="360" w:lineRule="auto"/>
        <w:ind w:firstLine="0" w:firstLineChars="0"/>
        <w:jc w:val="left"/>
        <w:rPr>
          <w:color w:val="000000" w:themeColor="text1"/>
          <w:szCs w:val="21"/>
          <w14:textFill>
            <w14:solidFill>
              <w14:schemeClr w14:val="tx1"/>
            </w14:solidFill>
          </w14:textFill>
        </w:rPr>
      </w:pPr>
    </w:p>
    <w:p w14:paraId="43B1B4D2">
      <w:pPr>
        <w:pStyle w:val="44"/>
        <w:widowControl/>
        <w:spacing w:line="360" w:lineRule="auto"/>
        <w:ind w:firstLine="0" w:firstLineChars="0"/>
        <w:jc w:val="left"/>
        <w:rPr>
          <w:color w:val="000000" w:themeColor="text1"/>
          <w:szCs w:val="21"/>
          <w14:textFill>
            <w14:solidFill>
              <w14:schemeClr w14:val="tx1"/>
            </w14:solidFill>
          </w14:textFill>
        </w:rPr>
      </w:pPr>
    </w:p>
    <w:p w14:paraId="228B1433">
      <w:pPr>
        <w:jc w:val="center"/>
        <w:outlineLvl w:val="0"/>
        <w:rPr>
          <w:rFonts w:ascii="方正小标宋简体" w:hAnsi="方正小标宋简体" w:eastAsia="方正小标宋简体" w:cs="方正小标宋简体"/>
          <w:kern w:val="0"/>
          <w:sz w:val="44"/>
          <w:szCs w:val="36"/>
        </w:rPr>
      </w:pPr>
      <w:bookmarkStart w:id="24" w:name="_Toc9217"/>
      <w:bookmarkStart w:id="25" w:name="_Hlk72439043"/>
    </w:p>
    <w:p w14:paraId="463AAD9A">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26" w:name="_Hlk135152312"/>
      <w:r>
        <w:rPr>
          <w:rFonts w:hint="eastAsia" w:ascii="方正小标宋简体" w:hAnsi="方正小标宋简体" w:eastAsia="方正小标宋简体" w:cs="方正小标宋简体"/>
          <w:kern w:val="0"/>
          <w:sz w:val="44"/>
          <w:szCs w:val="36"/>
        </w:rPr>
        <w:t>投标须知</w:t>
      </w:r>
      <w:bookmarkEnd w:id="24"/>
      <w:bookmarkEnd w:id="26"/>
    </w:p>
    <w:p w14:paraId="6DCB548E">
      <w:pPr>
        <w:pStyle w:val="36"/>
        <w:ind w:firstLine="0" w:firstLineChars="0"/>
        <w:rPr>
          <w:rFonts w:asciiTheme="minorEastAsia" w:hAnsiTheme="minorEastAsia" w:cstheme="minorEastAsia"/>
          <w:b/>
          <w:bCs/>
          <w:snapToGrid w:val="0"/>
          <w:szCs w:val="24"/>
        </w:rPr>
      </w:pPr>
    </w:p>
    <w:p w14:paraId="7FEB90DE">
      <w:pPr>
        <w:pStyle w:val="36"/>
        <w:ind w:firstLine="0" w:firstLineChars="0"/>
        <w:outlineLvl w:val="1"/>
        <w:rPr>
          <w:rFonts w:asciiTheme="minorEastAsia" w:hAnsiTheme="minorEastAsia" w:cstheme="minorEastAsia"/>
          <w:b/>
          <w:bCs/>
          <w:snapToGrid w:val="0"/>
          <w:szCs w:val="24"/>
        </w:rPr>
      </w:pPr>
      <w:bookmarkStart w:id="27" w:name="_Toc7694"/>
      <w:r>
        <w:rPr>
          <w:rFonts w:hint="eastAsia" w:asciiTheme="minorEastAsia" w:hAnsiTheme="minorEastAsia" w:cstheme="minorEastAsia"/>
          <w:b/>
          <w:bCs/>
          <w:snapToGrid w:val="0"/>
          <w:szCs w:val="24"/>
        </w:rPr>
        <w:t>一、报名及报名的撤销</w:t>
      </w:r>
      <w:bookmarkEnd w:id="27"/>
    </w:p>
    <w:p w14:paraId="732FB481">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45AD22F1">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17EE1D1B">
      <w:pPr>
        <w:pStyle w:val="36"/>
        <w:ind w:firstLine="0" w:firstLineChars="0"/>
        <w:rPr>
          <w:rFonts w:asciiTheme="minorEastAsia" w:hAnsiTheme="minorEastAsia" w:cstheme="minorEastAsia"/>
          <w:snapToGrid w:val="0"/>
          <w:szCs w:val="24"/>
          <w:highlight w:val="yellow"/>
        </w:rPr>
      </w:pPr>
      <w:r>
        <w:rPr>
          <w:rFonts w:hint="eastAsia" w:asciiTheme="minorEastAsia" w:hAnsiTheme="minorEastAsia" w:cstheme="minorEastAsia"/>
          <w:snapToGrid w:val="0"/>
          <w:szCs w:val="24"/>
          <w:highlight w:val="yellow"/>
        </w:rPr>
        <w:t>（3）供应商提供虚假材料的将列入本院供应商黑名单，并上报区卫生局、区采购中心以及市食品药品监督管理局。列入黑名单的投标单位壹年内取消其在中山大学附属第八医院的任何投标和供货资格。</w:t>
      </w:r>
    </w:p>
    <w:p w14:paraId="56B81A24">
      <w:pPr>
        <w:pStyle w:val="36"/>
        <w:ind w:firstLine="0" w:firstLineChars="0"/>
        <w:outlineLvl w:val="1"/>
        <w:rPr>
          <w:rFonts w:asciiTheme="minorEastAsia" w:hAnsiTheme="minorEastAsia" w:cstheme="minorEastAsia"/>
          <w:b/>
          <w:bCs/>
        </w:rPr>
      </w:pPr>
      <w:r>
        <w:rPr>
          <w:rFonts w:hint="eastAsia" w:asciiTheme="minorEastAsia" w:hAnsiTheme="minorEastAsia" w:cstheme="minorEastAsia"/>
          <w:b/>
          <w:bCs/>
          <w:snapToGrid w:val="0"/>
          <w:szCs w:val="24"/>
        </w:rPr>
        <w:t xml:space="preserve"> </w:t>
      </w:r>
      <w:bookmarkStart w:id="28" w:name="_Toc14143"/>
      <w:r>
        <w:rPr>
          <w:rFonts w:hint="eastAsia" w:asciiTheme="minorEastAsia" w:hAnsiTheme="minorEastAsia" w:cstheme="minorEastAsia"/>
          <w:b/>
          <w:bCs/>
        </w:rPr>
        <w:t>二、响应文件的编写</w:t>
      </w:r>
      <w:bookmarkEnd w:id="28"/>
    </w:p>
    <w:p w14:paraId="00D53691">
      <w:pPr>
        <w:adjustRightInd w:val="0"/>
        <w:spacing w:line="360" w:lineRule="auto"/>
        <w:outlineLvl w:val="2"/>
        <w:rPr>
          <w:rFonts w:asciiTheme="minorEastAsia" w:hAnsiTheme="minorEastAsia" w:cstheme="minorEastAsia"/>
          <w:b/>
          <w:snapToGrid w:val="0"/>
          <w:kern w:val="0"/>
        </w:rPr>
      </w:pPr>
      <w:bookmarkStart w:id="29" w:name="_Toc15759"/>
      <w:r>
        <w:rPr>
          <w:rFonts w:hint="eastAsia" w:asciiTheme="minorEastAsia" w:hAnsiTheme="minorEastAsia" w:cstheme="minorEastAsia"/>
          <w:b/>
          <w:snapToGrid w:val="0"/>
          <w:kern w:val="0"/>
        </w:rPr>
        <w:t>1、 响应语言及计量单位</w:t>
      </w:r>
      <w:bookmarkEnd w:id="29"/>
    </w:p>
    <w:p w14:paraId="55A9389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6416167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46783C0">
      <w:pPr>
        <w:adjustRightInd w:val="0"/>
        <w:spacing w:line="360" w:lineRule="auto"/>
        <w:outlineLvl w:val="2"/>
        <w:rPr>
          <w:rFonts w:asciiTheme="minorEastAsia" w:hAnsiTheme="minorEastAsia" w:cstheme="minorEastAsia"/>
          <w:b/>
          <w:snapToGrid w:val="0"/>
          <w:kern w:val="0"/>
        </w:rPr>
      </w:pPr>
      <w:bookmarkStart w:id="30" w:name="_Toc15652"/>
      <w:r>
        <w:rPr>
          <w:rFonts w:hint="eastAsia" w:asciiTheme="minorEastAsia" w:hAnsiTheme="minorEastAsia" w:cstheme="minorEastAsia"/>
          <w:b/>
          <w:snapToGrid w:val="0"/>
          <w:kern w:val="0"/>
        </w:rPr>
        <w:t>2、 响应文件的组成</w:t>
      </w:r>
      <w:bookmarkEnd w:id="30"/>
    </w:p>
    <w:p w14:paraId="6D2A5A2A">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响应文件应包括下列部分：《响应文件》、《资格审查文件》等采购文件和现场评审小组要求提供的所有文件。</w:t>
      </w:r>
    </w:p>
    <w:p w14:paraId="14FB404B">
      <w:pPr>
        <w:adjustRightInd w:val="0"/>
        <w:spacing w:line="360" w:lineRule="auto"/>
        <w:outlineLvl w:val="2"/>
        <w:rPr>
          <w:rFonts w:asciiTheme="minorEastAsia" w:hAnsiTheme="minorEastAsia" w:cstheme="minorEastAsia"/>
          <w:snapToGrid w:val="0"/>
          <w:kern w:val="0"/>
        </w:rPr>
      </w:pPr>
      <w:bookmarkStart w:id="31" w:name="_Toc11850"/>
      <w:r>
        <w:rPr>
          <w:rFonts w:hint="eastAsia" w:asciiTheme="minorEastAsia" w:hAnsiTheme="minorEastAsia" w:cstheme="minorEastAsia"/>
          <w:b/>
          <w:snapToGrid w:val="0"/>
          <w:kern w:val="0"/>
        </w:rPr>
        <w:t>3、 响应文件格式</w:t>
      </w:r>
      <w:bookmarkEnd w:id="31"/>
    </w:p>
    <w:p w14:paraId="12527333">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14E433CC">
      <w:pPr>
        <w:adjustRightInd w:val="0"/>
        <w:spacing w:line="360" w:lineRule="auto"/>
        <w:outlineLvl w:val="2"/>
        <w:rPr>
          <w:rFonts w:asciiTheme="minorEastAsia" w:hAnsiTheme="minorEastAsia" w:cstheme="minorEastAsia"/>
          <w:b/>
          <w:snapToGrid w:val="0"/>
          <w:kern w:val="0"/>
        </w:rPr>
      </w:pPr>
      <w:bookmarkStart w:id="32" w:name="_Toc21716"/>
      <w:r>
        <w:rPr>
          <w:rFonts w:hint="eastAsia" w:asciiTheme="minorEastAsia" w:hAnsiTheme="minorEastAsia" w:cstheme="minorEastAsia"/>
          <w:b/>
          <w:snapToGrid w:val="0"/>
          <w:kern w:val="0"/>
        </w:rPr>
        <w:t>4、 响应报价</w:t>
      </w:r>
      <w:bookmarkEnd w:id="32"/>
    </w:p>
    <w:p w14:paraId="208A67A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6AC79A4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1BB670E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45EEA4E7">
      <w:pPr>
        <w:pStyle w:val="36"/>
        <w:ind w:firstLine="0" w:firstLineChars="0"/>
        <w:rPr>
          <w:rFonts w:asciiTheme="minorEastAsia" w:hAnsiTheme="minorEastAsia" w:cstheme="minorEastAsia"/>
          <w:snapToGrid w:val="0"/>
          <w:highlight w:val="yellow"/>
        </w:rPr>
      </w:pPr>
      <w:r>
        <w:rPr>
          <w:rFonts w:hint="eastAsia" w:asciiTheme="minorEastAsia" w:hAnsiTheme="minorEastAsia" w:cstheme="minorEastAsia"/>
          <w:snapToGrid w:val="0"/>
          <w:highlight w:val="yellow"/>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8613BD">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073C045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4B02541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5E05B3C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6508482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1A6D757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646E1F6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319859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1495DA36">
      <w:pPr>
        <w:pStyle w:val="36"/>
        <w:ind w:firstLine="0" w:firstLineChars="0"/>
        <w:outlineLvl w:val="1"/>
        <w:rPr>
          <w:rFonts w:asciiTheme="minorEastAsia" w:hAnsiTheme="minorEastAsia" w:cstheme="minorEastAsia"/>
          <w:b/>
          <w:bCs/>
          <w:snapToGrid w:val="0"/>
          <w:szCs w:val="24"/>
        </w:rPr>
      </w:pPr>
      <w:bookmarkStart w:id="33" w:name="q7"/>
      <w:bookmarkEnd w:id="33"/>
      <w:bookmarkStart w:id="34" w:name="_Toc22066"/>
      <w:bookmarkStart w:id="35" w:name="_Toc2301"/>
      <w:r>
        <w:rPr>
          <w:rFonts w:hint="eastAsia" w:asciiTheme="minorEastAsia" w:hAnsiTheme="minorEastAsia" w:cstheme="minorEastAsia"/>
          <w:b/>
          <w:bCs/>
          <w:snapToGrid w:val="0"/>
          <w:szCs w:val="24"/>
        </w:rPr>
        <w:t>三、响应文件的递交</w:t>
      </w:r>
      <w:bookmarkEnd w:id="34"/>
      <w:bookmarkEnd w:id="35"/>
    </w:p>
    <w:p w14:paraId="25B2EED0">
      <w:pPr>
        <w:adjustRightInd w:val="0"/>
        <w:spacing w:line="360" w:lineRule="auto"/>
        <w:outlineLvl w:val="2"/>
        <w:rPr>
          <w:rFonts w:asciiTheme="minorEastAsia" w:hAnsiTheme="minorEastAsia" w:cstheme="minorEastAsia"/>
          <w:b/>
          <w:snapToGrid w:val="0"/>
          <w:kern w:val="0"/>
        </w:rPr>
      </w:pPr>
      <w:bookmarkStart w:id="36" w:name="_Toc2645"/>
      <w:r>
        <w:rPr>
          <w:rFonts w:hint="eastAsia" w:asciiTheme="minorEastAsia" w:hAnsiTheme="minorEastAsia" w:cstheme="minorEastAsia"/>
          <w:b/>
          <w:snapToGrid w:val="0"/>
          <w:kern w:val="0"/>
        </w:rPr>
        <w:t>1、响应文件的密封和标记</w:t>
      </w:r>
      <w:bookmarkEnd w:id="36"/>
    </w:p>
    <w:p w14:paraId="381064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2261415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 响应文件“正本”、“副本”密封并应在封套上载明以下信息：</w:t>
      </w:r>
    </w:p>
    <w:p w14:paraId="27D6102F">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02B19A8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34C0CA9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60F91B6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1B93BC1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535B8C9">
      <w:pPr>
        <w:adjustRightInd w:val="0"/>
        <w:spacing w:line="360" w:lineRule="auto"/>
        <w:outlineLvl w:val="2"/>
        <w:rPr>
          <w:rFonts w:asciiTheme="minorEastAsia" w:hAnsiTheme="minorEastAsia" w:cstheme="minorEastAsia"/>
          <w:b/>
          <w:snapToGrid w:val="0"/>
          <w:kern w:val="0"/>
        </w:rPr>
      </w:pPr>
      <w:bookmarkStart w:id="37" w:name="_Toc16297"/>
      <w:r>
        <w:rPr>
          <w:rFonts w:hint="eastAsia" w:asciiTheme="minorEastAsia" w:hAnsiTheme="minorEastAsia" w:cstheme="minorEastAsia"/>
          <w:b/>
          <w:snapToGrid w:val="0"/>
          <w:kern w:val="0"/>
        </w:rPr>
        <w:t>2、递交响应文件的时间、地点以及截止时间</w:t>
      </w:r>
      <w:bookmarkEnd w:id="37"/>
    </w:p>
    <w:p w14:paraId="32B3605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6C18700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A30251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04FA2AB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3132182E">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snapToGrid w:val="0"/>
          <w:kern w:val="0"/>
        </w:rPr>
        <w:t xml:space="preserve"> </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w:t>
      </w:r>
      <w:r>
        <w:rPr>
          <w:rFonts w:hint="eastAsia" w:asciiTheme="minorEastAsia" w:hAnsiTheme="minorEastAsia" w:cstheme="minorEastAsia"/>
          <w:snapToGrid w:val="0"/>
          <w:kern w:val="0"/>
          <w:highlight w:val="green"/>
        </w:rPr>
        <w:t>如供应商有特殊情况，且征得评审专家的同意后可延长时间接受响应文件。</w:t>
      </w:r>
    </w:p>
    <w:p w14:paraId="07D52BB4">
      <w:pPr>
        <w:pStyle w:val="36"/>
        <w:ind w:firstLine="0" w:firstLineChars="0"/>
        <w:outlineLvl w:val="1"/>
        <w:rPr>
          <w:rFonts w:asciiTheme="minorEastAsia" w:hAnsiTheme="minorEastAsia" w:cstheme="minorEastAsia"/>
          <w:b/>
          <w:bCs/>
          <w:kern w:val="2"/>
          <w:szCs w:val="24"/>
        </w:rPr>
      </w:pPr>
      <w:bookmarkStart w:id="38" w:name="_Toc31526"/>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bookmarkEnd w:id="38"/>
    </w:p>
    <w:p w14:paraId="6EB5145E">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1B213948">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6D895F15">
      <w:pPr>
        <w:pStyle w:val="36"/>
        <w:ind w:firstLine="0" w:firstLineChars="0"/>
        <w:outlineLvl w:val="1"/>
        <w:rPr>
          <w:rFonts w:asciiTheme="minorEastAsia" w:hAnsiTheme="minorEastAsia" w:cstheme="minorEastAsia"/>
          <w:b/>
          <w:bCs/>
          <w:kern w:val="2"/>
          <w:szCs w:val="24"/>
        </w:rPr>
      </w:pPr>
      <w:bookmarkStart w:id="39" w:name="_Toc1072"/>
      <w:r>
        <w:rPr>
          <w:rFonts w:hint="eastAsia" w:asciiTheme="minorEastAsia" w:hAnsiTheme="minorEastAsia" w:cstheme="minorEastAsia"/>
          <w:b/>
          <w:bCs/>
          <w:kern w:val="2"/>
          <w:szCs w:val="24"/>
        </w:rPr>
        <w:t>五、视为响应供应商串通，其投标无效的情况</w:t>
      </w:r>
      <w:bookmarkEnd w:id="39"/>
    </w:p>
    <w:p w14:paraId="0D319B59">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0AF9D274">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5EC74F2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62D237A8">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2F015681">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19C47113">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FFB4E81">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35BCD5EB">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5E0D3D3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六、如有质疑，供应商须在法定质疑期内一次性提出针对同一采购程序环节的质疑。</w:t>
      </w:r>
    </w:p>
    <w:p w14:paraId="7F1C1BD8">
      <w:pPr>
        <w:pStyle w:val="36"/>
        <w:ind w:firstLine="0" w:firstLineChars="0"/>
        <w:rPr>
          <w:rFonts w:ascii="方正小标宋简体" w:hAnsi="方正小标宋简体" w:eastAsia="方正小标宋简体" w:cs="方正小标宋简体"/>
          <w:sz w:val="44"/>
          <w:szCs w:val="36"/>
        </w:rPr>
      </w:pPr>
    </w:p>
    <w:p w14:paraId="024C7FED">
      <w:pPr>
        <w:pStyle w:val="36"/>
        <w:ind w:firstLine="0" w:firstLineChars="0"/>
        <w:rPr>
          <w:rFonts w:ascii="方正小标宋简体" w:hAnsi="方正小标宋简体" w:eastAsia="方正小标宋简体" w:cs="方正小标宋简体"/>
          <w:sz w:val="44"/>
          <w:szCs w:val="36"/>
        </w:rPr>
      </w:pPr>
    </w:p>
    <w:bookmarkEnd w:id="25"/>
    <w:p w14:paraId="7011CC4B">
      <w:pPr>
        <w:numPr>
          <w:ilvl w:val="0"/>
          <w:numId w:val="12"/>
        </w:numPr>
        <w:jc w:val="center"/>
        <w:outlineLvl w:val="0"/>
        <w:rPr>
          <w:rFonts w:ascii="方正小标宋简体" w:hAnsi="方正小标宋简体" w:eastAsia="方正小标宋简体" w:cs="方正小标宋简体"/>
          <w:kern w:val="0"/>
          <w:sz w:val="44"/>
          <w:szCs w:val="36"/>
        </w:rPr>
      </w:pPr>
      <w:bookmarkStart w:id="40" w:name="_Toc3265"/>
      <w:r>
        <w:rPr>
          <w:rFonts w:hint="eastAsia" w:ascii="方正小标宋简体" w:hAnsi="方正小标宋简体" w:eastAsia="方正小标宋简体" w:cs="方正小标宋简体"/>
          <w:kern w:val="0"/>
          <w:sz w:val="44"/>
          <w:szCs w:val="36"/>
        </w:rPr>
        <w:t>合同文本</w:t>
      </w:r>
      <w:bookmarkEnd w:id="40"/>
    </w:p>
    <w:p w14:paraId="3E81354D">
      <w:pPr>
        <w:pStyle w:val="36"/>
        <w:ind w:firstLine="0" w:firstLineChars="0"/>
      </w:pPr>
      <w:bookmarkStart w:id="41" w:name="_Toc73521586"/>
      <w:bookmarkStart w:id="42" w:name="_Toc73517679"/>
      <w:bookmarkStart w:id="43" w:name="_Toc73521674"/>
      <w:bookmarkStart w:id="44" w:name="_Toc73518157"/>
      <w:bookmarkStart w:id="45" w:name="_Toc100052408"/>
    </w:p>
    <w:p w14:paraId="52DD0A6E">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44754EAE">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20E61333">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28A8AD11">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1F5F0F00">
      <w:pPr>
        <w:numPr>
          <w:ilvl w:val="0"/>
          <w:numId w:val="13"/>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w:t>
      </w:r>
      <w:r>
        <w:rPr>
          <w:rFonts w:hint="eastAsia" w:ascii="宋体" w:hAnsi="宋体" w:eastAsia="宋体" w:cs="宋体"/>
          <w:sz w:val="32"/>
          <w:szCs w:val="32"/>
          <w:highlight w:val="yellow"/>
        </w:rPr>
        <w:t>授权过</w:t>
      </w:r>
      <w:r>
        <w:rPr>
          <w:rFonts w:hint="eastAsia" w:ascii="宋体" w:hAnsi="宋体" w:eastAsia="宋体" w:cs="宋体"/>
          <w:sz w:val="32"/>
          <w:szCs w:val="32"/>
        </w:rPr>
        <w:t>期等；</w:t>
      </w:r>
    </w:p>
    <w:p w14:paraId="48B1A22B">
      <w:pPr>
        <w:numPr>
          <w:ilvl w:val="0"/>
          <w:numId w:val="13"/>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55F50A99">
      <w:pPr>
        <w:numPr>
          <w:ilvl w:val="0"/>
          <w:numId w:val="13"/>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106437B8">
      <w:pPr>
        <w:numPr>
          <w:ilvl w:val="0"/>
          <w:numId w:val="13"/>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11D20034">
      <w:pPr>
        <w:numPr>
          <w:ilvl w:val="0"/>
          <w:numId w:val="13"/>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3D8CA86A">
      <w:pPr>
        <w:numPr>
          <w:ilvl w:val="0"/>
          <w:numId w:val="13"/>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4DFE0FD4">
      <w:pPr>
        <w:numPr>
          <w:ilvl w:val="0"/>
          <w:numId w:val="13"/>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55F4FC9F">
      <w:pPr>
        <w:numPr>
          <w:ilvl w:val="0"/>
          <w:numId w:val="13"/>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F35A720">
      <w:pPr>
        <w:numPr>
          <w:ilvl w:val="0"/>
          <w:numId w:val="13"/>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784AFE38">
      <w:pPr>
        <w:numPr>
          <w:ilvl w:val="0"/>
          <w:numId w:val="13"/>
        </w:numPr>
        <w:rPr>
          <w:rFonts w:ascii="宋体" w:hAnsi="宋体" w:eastAsia="宋体" w:cs="宋体"/>
          <w:sz w:val="32"/>
          <w:szCs w:val="32"/>
        </w:rPr>
      </w:pPr>
      <w:r>
        <w:rPr>
          <w:rFonts w:hint="eastAsia" w:ascii="宋体" w:hAnsi="宋体" w:eastAsia="宋体" w:cs="宋体"/>
          <w:sz w:val="32"/>
          <w:szCs w:val="32"/>
        </w:rPr>
        <w:t>紧急（临时）采购合同签订注意</w:t>
      </w:r>
      <w:r>
        <w:rPr>
          <w:rFonts w:hint="eastAsia" w:ascii="宋体" w:hAnsi="宋体" w:eastAsia="宋体" w:cs="宋体"/>
          <w:b/>
          <w:bCs/>
          <w:color w:val="FF0000"/>
          <w:sz w:val="32"/>
          <w:szCs w:val="32"/>
        </w:rPr>
        <w:t>金额大小写</w:t>
      </w:r>
      <w:r>
        <w:rPr>
          <w:rFonts w:hint="eastAsia" w:ascii="宋体" w:hAnsi="宋体" w:eastAsia="宋体" w:cs="宋体"/>
          <w:sz w:val="32"/>
          <w:szCs w:val="32"/>
        </w:rPr>
        <w:t>规范填写。</w:t>
      </w:r>
    </w:p>
    <w:p w14:paraId="6F8ECDB6">
      <w:pPr>
        <w:numPr>
          <w:ilvl w:val="0"/>
          <w:numId w:val="13"/>
        </w:numPr>
        <w:rPr>
          <w:rFonts w:ascii="宋体" w:hAnsi="宋体" w:eastAsia="宋体" w:cs="宋体"/>
          <w:sz w:val="32"/>
          <w:szCs w:val="32"/>
        </w:rPr>
      </w:pPr>
      <w:r>
        <w:rPr>
          <w:rFonts w:hint="eastAsia" w:ascii="宋体" w:hAnsi="宋体" w:eastAsia="宋体" w:cs="宋体"/>
          <w:color w:val="FF0000"/>
          <w:sz w:val="32"/>
          <w:szCs w:val="32"/>
        </w:rPr>
        <w:t>临购合同的资质材料必须正确且按照要求准备</w:t>
      </w:r>
      <w:r>
        <w:rPr>
          <w:rFonts w:hint="eastAsia" w:ascii="宋体" w:hAnsi="宋体" w:eastAsia="宋体" w:cs="宋体"/>
          <w:sz w:val="32"/>
          <w:szCs w:val="32"/>
        </w:rPr>
        <w:t>：营业执照、医疗器械生产/经营许可证、医疗器械注册/备案证、生产企业授权委托书、法人授权委托书。</w:t>
      </w:r>
    </w:p>
    <w:p w14:paraId="70C3D0CD">
      <w:pPr>
        <w:jc w:val="left"/>
        <w:rPr>
          <w:rFonts w:eastAsia="宋体"/>
        </w:rPr>
      </w:pPr>
    </w:p>
    <w:p w14:paraId="3528DFDA">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4E56BAA">
      <w:pPr>
        <w:widowControl/>
        <w:wordWrap w:val="0"/>
        <w:spacing w:before="100" w:beforeAutospacing="1" w:after="100" w:afterAutospacing="1" w:line="0" w:lineRule="atLeast"/>
        <w:ind w:right="420"/>
        <w:rPr>
          <w:rFonts w:ascii="宋体" w:hAnsi="宋体" w:eastAsia="宋体" w:cs="宋体"/>
          <w:sz w:val="24"/>
        </w:rPr>
      </w:pPr>
    </w:p>
    <w:p w14:paraId="1B8EFADF">
      <w:pPr>
        <w:widowControl/>
        <w:wordWrap w:val="0"/>
        <w:spacing w:before="100" w:beforeAutospacing="1" w:after="100" w:afterAutospacing="1" w:line="0" w:lineRule="atLeast"/>
        <w:ind w:right="420" w:firstLine="329"/>
        <w:jc w:val="center"/>
        <w:rPr>
          <w:szCs w:val="21"/>
        </w:rPr>
        <w:sectPr>
          <w:pgSz w:w="11906" w:h="16838"/>
          <w:pgMar w:top="340" w:right="720" w:bottom="397" w:left="720" w:header="851" w:footer="992" w:gutter="0"/>
          <w:cols w:space="720" w:num="1"/>
          <w:docGrid w:type="lines" w:linePitch="312" w:charSpace="0"/>
        </w:sect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7769D65">
      <w:pPr>
        <w:adjustRightInd w:val="0"/>
        <w:snapToGrid w:val="0"/>
        <w:spacing w:line="480" w:lineRule="exact"/>
        <w:rPr>
          <w:rFonts w:asciiTheme="minorEastAsia" w:hAnsiTheme="minorEastAsia" w:cstheme="minorEastAsia"/>
        </w:rPr>
      </w:pPr>
    </w:p>
    <w:p w14:paraId="6B46AC77">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41"/>
      <w:bookmarkEnd w:id="42"/>
      <w:bookmarkEnd w:id="43"/>
      <w:bookmarkEnd w:id="44"/>
      <w:bookmarkEnd w:id="45"/>
    </w:p>
    <w:p w14:paraId="1F9E0CF9">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9668803">
      <w:pPr>
        <w:adjustRightInd w:val="0"/>
        <w:snapToGrid w:val="0"/>
        <w:spacing w:line="480" w:lineRule="exact"/>
        <w:rPr>
          <w:rFonts w:asciiTheme="minorEastAsia" w:hAnsiTheme="minorEastAsia" w:cstheme="minorEastAsia"/>
        </w:rPr>
      </w:pPr>
      <w:bookmarkStart w:id="46" w:name="_Toc73521675"/>
      <w:bookmarkStart w:id="47" w:name="_Toc73517680"/>
      <w:bookmarkStart w:id="48" w:name="_Toc100052409"/>
      <w:bookmarkStart w:id="49" w:name="_Toc73518158"/>
      <w:bookmarkStart w:id="50" w:name="_Toc73521587"/>
      <w:r>
        <w:rPr>
          <w:rFonts w:hint="eastAsia" w:asciiTheme="minorEastAsia" w:hAnsiTheme="minorEastAsia" w:cstheme="minorEastAsia"/>
        </w:rPr>
        <w:t>2．</w:t>
      </w:r>
      <w:bookmarkEnd w:id="46"/>
      <w:bookmarkEnd w:id="47"/>
      <w:bookmarkEnd w:id="48"/>
      <w:bookmarkEnd w:id="49"/>
      <w:bookmarkEnd w:id="50"/>
      <w:r>
        <w:rPr>
          <w:rFonts w:hint="eastAsia" w:asciiTheme="minorEastAsia" w:hAnsiTheme="minorEastAsia" w:cstheme="minorEastAsia"/>
        </w:rPr>
        <w:t>接受和拒绝任何或所有投标的权力</w:t>
      </w:r>
    </w:p>
    <w:p w14:paraId="71474266">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3CE5BC14">
      <w:pPr>
        <w:adjustRightInd w:val="0"/>
        <w:snapToGrid w:val="0"/>
        <w:spacing w:line="480" w:lineRule="exact"/>
        <w:rPr>
          <w:rFonts w:asciiTheme="minorEastAsia" w:hAnsiTheme="minorEastAsia" w:cstheme="minorEastAsia"/>
        </w:rPr>
      </w:pPr>
      <w:bookmarkStart w:id="51" w:name="_Toc73517682"/>
      <w:bookmarkStart w:id="52" w:name="_Toc73521677"/>
      <w:bookmarkStart w:id="53" w:name="_Toc73521589"/>
      <w:bookmarkStart w:id="54" w:name="_Toc73518160"/>
      <w:bookmarkStart w:id="55" w:name="_Toc100052410"/>
      <w:r>
        <w:rPr>
          <w:rFonts w:hint="eastAsia" w:asciiTheme="minorEastAsia" w:hAnsiTheme="minorEastAsia" w:cstheme="minorEastAsia"/>
        </w:rPr>
        <w:t>3．合同的签订</w:t>
      </w:r>
      <w:bookmarkEnd w:id="51"/>
      <w:bookmarkEnd w:id="52"/>
      <w:bookmarkEnd w:id="53"/>
      <w:bookmarkEnd w:id="54"/>
      <w:bookmarkEnd w:id="55"/>
    </w:p>
    <w:p w14:paraId="5B5AD3F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275054DC">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0D7EDA78">
      <w:pPr>
        <w:adjustRightInd w:val="0"/>
        <w:snapToGrid w:val="0"/>
        <w:spacing w:line="480" w:lineRule="exact"/>
        <w:ind w:firstLine="210" w:firstLineChars="100"/>
        <w:rPr>
          <w:b/>
          <w:bCs/>
          <w:szCs w:val="21"/>
        </w:rPr>
      </w:pPr>
      <w:r>
        <w:rPr>
          <w:rFonts w:hint="eastAsia" w:asciiTheme="minorEastAsia" w:hAnsiTheme="minorEastAsia" w:cstheme="minorEastAsia"/>
        </w:rPr>
        <w:t>（3）中标人应当按照合同约定履行义务，完成中标项目，不得将中标项目转让（转包）给他人。</w:t>
      </w:r>
      <w:r>
        <w:rPr>
          <w:szCs w:val="21"/>
        </w:rPr>
        <w:br w:type="page"/>
      </w:r>
      <w:r>
        <w:rPr>
          <w:rFonts w:hint="eastAsia"/>
          <w:b/>
          <w:bCs/>
          <w:sz w:val="24"/>
        </w:rPr>
        <w:t xml:space="preserve">附件1      </w:t>
      </w:r>
      <w:r>
        <w:rPr>
          <w:rFonts w:hint="eastAsia"/>
          <w:b/>
          <w:bCs/>
          <w:szCs w:val="21"/>
        </w:rPr>
        <w:t xml:space="preserve">                            </w:t>
      </w:r>
    </w:p>
    <w:p w14:paraId="3E921728">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21EA973F">
      <w:pPr>
        <w:widowControl/>
        <w:adjustRightInd w:val="0"/>
        <w:snapToGrid w:val="0"/>
        <w:spacing w:line="360" w:lineRule="exact"/>
        <w:rPr>
          <w:rFonts w:ascii="宋体" w:hAnsi="宋体" w:eastAsia="宋体" w:cs="宋体"/>
          <w:b/>
          <w:bCs/>
          <w:color w:val="000000"/>
          <w:kern w:val="0"/>
          <w:sz w:val="32"/>
          <w:szCs w:val="32"/>
        </w:rPr>
      </w:pPr>
    </w:p>
    <w:p w14:paraId="298701E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33156049">
      <w:pPr>
        <w:widowControl/>
        <w:adjustRightInd w:val="0"/>
        <w:snapToGrid w:val="0"/>
        <w:spacing w:line="360" w:lineRule="exact"/>
        <w:jc w:val="left"/>
        <w:rPr>
          <w:rFonts w:hint="eastAsia"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363FB5E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0CA7B64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5EF4D65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6A4FFC">
      <w:pPr>
        <w:widowControl/>
        <w:adjustRightInd w:val="0"/>
        <w:snapToGrid w:val="0"/>
        <w:spacing w:line="360" w:lineRule="exact"/>
        <w:jc w:val="left"/>
        <w:rPr>
          <w:rFonts w:ascii="宋体" w:hAnsi="宋体" w:eastAsia="宋体" w:cs="宋体"/>
          <w:color w:val="000000"/>
          <w:kern w:val="0"/>
          <w:szCs w:val="21"/>
        </w:rPr>
      </w:pPr>
    </w:p>
    <w:p w14:paraId="4E34071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24F36BA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6B4EBBD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0EE43C1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26DE6F1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3DD39B47">
      <w:pPr>
        <w:widowControl/>
        <w:adjustRightInd w:val="0"/>
        <w:snapToGrid w:val="0"/>
        <w:spacing w:line="360" w:lineRule="exact"/>
        <w:jc w:val="left"/>
        <w:rPr>
          <w:rFonts w:ascii="宋体" w:hAnsi="宋体" w:eastAsia="宋体" w:cs="宋体"/>
          <w:color w:val="000000"/>
          <w:kern w:val="0"/>
          <w:szCs w:val="21"/>
        </w:rPr>
      </w:pPr>
    </w:p>
    <w:p w14:paraId="06FF097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月</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日“中山大学附属第八医院（深圳福田）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年第</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期</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（试剂/耗材/物资）招采项目”（招采项目名称：</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招采编号：</w:t>
      </w:r>
      <w:r>
        <w:rPr>
          <w:rFonts w:hint="eastAsia" w:ascii="宋体" w:hAnsi="宋体" w:eastAsia="宋体" w:cs="宋体"/>
          <w:color w:val="000000"/>
          <w:kern w:val="0"/>
          <w:szCs w:val="21"/>
          <w:u w:val="single"/>
        </w:rPr>
        <w:t xml:space="preserve">           </w:t>
      </w:r>
      <w:r>
        <w:rPr>
          <w:rFonts w:hint="eastAsia" w:ascii="宋体" w:hAnsi="宋体" w:eastAsia="宋体" w:cs="宋体"/>
          <w:color w:val="000000"/>
          <w:kern w:val="0"/>
          <w:szCs w:val="21"/>
        </w:rPr>
        <w:t>）供货事宜，经双方协商一致，达成以下协议：</w:t>
      </w:r>
    </w:p>
    <w:p w14:paraId="00E3E18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2E7A7F51">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4CBBBDE3">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4D0E3B7D">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25A89A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7C57910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0EBCF002">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5C70F9DC">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11BB31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180DD22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43523EEF">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3A5350F9">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15EA12C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467937E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84AE83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1D0B087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33C0997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F730C48">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26AAA68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095B9E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1A1BC71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02C5730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4FC8867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332C06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04B7859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34A4494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5961E30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6F6808F8">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57FF4F95">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6AABD10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37AC801D">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41E04DF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57DBD771">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4DFCECAA">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158607E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485DB713">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1AC5DDCD">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6F316E7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2E4BDEBC">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5A120E73">
      <w:pPr>
        <w:widowControl/>
        <w:adjustRightInd w:val="0"/>
        <w:snapToGrid w:val="0"/>
        <w:spacing w:line="360" w:lineRule="exact"/>
        <w:ind w:left="1" w:firstLine="42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3、</w:t>
      </w:r>
      <w:r>
        <w:rPr>
          <w:rFonts w:hint="eastAsia" w:ascii="宋体" w:hAnsi="宋体" w:eastAsia="宋体" w:cs="宋体"/>
          <w:color w:val="000000" w:themeColor="text1"/>
          <w:kern w:val="0"/>
          <w:szCs w:val="21"/>
          <w14:textFill>
            <w14:solidFill>
              <w14:schemeClr w14:val="tx1"/>
            </w14:solidFill>
          </w14:textFill>
        </w:rPr>
        <w:t>合同产品有效期内，甲方发现合同产品存在质量问题时，乙方</w:t>
      </w:r>
      <w:r>
        <w:rPr>
          <w:rFonts w:ascii="宋体" w:hAnsi="宋体" w:eastAsia="宋体" w:cs="宋体"/>
          <w:color w:val="000000" w:themeColor="text1"/>
          <w:kern w:val="0"/>
          <w:szCs w:val="21"/>
          <w14:textFill>
            <w14:solidFill>
              <w14:schemeClr w14:val="tx1"/>
            </w14:solidFill>
          </w14:textFill>
        </w:rPr>
        <w:t>在接到甲方通知后，</w:t>
      </w:r>
      <w:r>
        <w:rPr>
          <w:rFonts w:hint="eastAsia" w:ascii="宋体" w:hAnsi="宋体" w:eastAsia="宋体" w:cs="宋体"/>
          <w:color w:val="000000" w:themeColor="text1"/>
          <w:kern w:val="0"/>
          <w:szCs w:val="21"/>
          <w14:textFill>
            <w14:solidFill>
              <w14:schemeClr w14:val="tx1"/>
            </w14:solidFill>
          </w14:textFill>
        </w:rPr>
        <w:t>应当在24小时内作出实质响应，派员至</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存放点，与甲方共同确认</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质量问题；不能当场确认的，应当共同封存问题</w:t>
      </w:r>
      <w:r>
        <w:rPr>
          <w:rFonts w:ascii="宋体" w:hAnsi="宋体" w:eastAsia="宋体" w:cs="宋体"/>
          <w:color w:val="000000" w:themeColor="text1"/>
          <w:kern w:val="0"/>
          <w:szCs w:val="21"/>
          <w14:textFill>
            <w14:solidFill>
              <w14:schemeClr w14:val="tx1"/>
            </w14:solidFill>
          </w14:textFill>
        </w:rPr>
        <w:t>货物</w:t>
      </w:r>
      <w:r>
        <w:rPr>
          <w:rFonts w:hint="eastAsia" w:ascii="宋体" w:hAnsi="宋体" w:eastAsia="宋体" w:cs="宋体"/>
          <w:color w:val="000000" w:themeColor="text1"/>
          <w:kern w:val="0"/>
          <w:szCs w:val="21"/>
          <w14:textFill>
            <w14:solidFill>
              <w14:schemeClr w14:val="tx1"/>
            </w14:solidFill>
          </w14:textFill>
        </w:rPr>
        <w:t>，并在7日内确定质量鉴定机构。</w:t>
      </w:r>
    </w:p>
    <w:p w14:paraId="4FB1E930">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4</w:t>
      </w:r>
      <w:r>
        <w:rPr>
          <w:rFonts w:hint="eastAsia" w:ascii="宋体" w:hAnsi="宋体" w:eastAsia="宋体" w:cs="宋体"/>
          <w:color w:val="000000" w:themeColor="text1"/>
          <w:kern w:val="0"/>
          <w:szCs w:val="21"/>
          <w14:textFill>
            <w14:solidFill>
              <w14:schemeClr w14:val="tx1"/>
            </w14:solidFill>
          </w14:textFill>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1B608235">
      <w:pPr>
        <w:widowControl/>
        <w:adjustRightInd w:val="0"/>
        <w:snapToGrid w:val="0"/>
        <w:spacing w:line="360" w:lineRule="exact"/>
        <w:ind w:firstLine="480"/>
        <w:jc w:val="left"/>
        <w:rPr>
          <w:rFonts w:ascii="宋体" w:hAnsi="宋体" w:eastAsia="宋体" w:cs="宋体"/>
          <w:color w:val="000000" w:themeColor="text1"/>
          <w:kern w:val="0"/>
          <w:szCs w:val="21"/>
          <w14:textFill>
            <w14:solidFill>
              <w14:schemeClr w14:val="tx1"/>
            </w14:solidFill>
          </w14:textFill>
        </w:rPr>
      </w:pPr>
      <w:r>
        <w:rPr>
          <w:rFonts w:ascii="宋体" w:hAnsi="宋体" w:eastAsia="宋体" w:cs="宋体"/>
          <w:color w:val="000000" w:themeColor="text1"/>
          <w:kern w:val="0"/>
          <w:szCs w:val="21"/>
          <w14:textFill>
            <w14:solidFill>
              <w14:schemeClr w14:val="tx1"/>
            </w14:solidFill>
          </w14:textFill>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5B13CAE3">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（四）所有权及风险转移</w:t>
      </w:r>
    </w:p>
    <w:p w14:paraId="197A02C7">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产品所有权自乙方交付给甲方并验收合格之时视为转移，由甲方享有所有权，产品毁损、灭失的风险自交付并验收合格之时起由甲方承担。</w:t>
      </w:r>
    </w:p>
    <w:p w14:paraId="108E677B">
      <w:pPr>
        <w:widowControl/>
        <w:adjustRightInd w:val="0"/>
        <w:snapToGrid w:val="0"/>
        <w:spacing w:line="360" w:lineRule="exact"/>
        <w:ind w:left="1" w:firstLine="42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五、售后服务条款</w:t>
      </w:r>
    </w:p>
    <w:p w14:paraId="635C9829">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3591681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7A0D99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165E5B8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096DC91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5878E3F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55B0C8C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03005A55">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262EF3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64F4C58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3DCFBF84">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14:textFill>
            <w14:solidFill>
              <w14:schemeClr w14:val="tx1"/>
            </w14:solidFill>
          </w14:textFill>
        </w:rPr>
        <w:t>5</w:t>
      </w:r>
      <w:r>
        <w:rPr>
          <w:rFonts w:hint="eastAsia" w:ascii="宋体" w:hAnsi="宋体" w:eastAsia="宋体" w:cs="宋体"/>
          <w:color w:val="000000" w:themeColor="text1"/>
          <w:kern w:val="0"/>
          <w:szCs w:val="21"/>
          <w14:textFill>
            <w14:solidFill>
              <w14:schemeClr w14:val="tx1"/>
            </w14:solidFill>
          </w14:textFill>
        </w:rPr>
        <w:t>时前配送至甲方消毒供应中心的，乙方需按延迟送达时间段向甲方支付违约金：</w:t>
      </w:r>
    </w:p>
    <w:p w14:paraId="325E59C8">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1、在送达当日15时至16时送达（15:01-16:00）的，每延迟一次向甲方支付违约金人民币</w:t>
      </w:r>
      <w:r>
        <w:rPr>
          <w:rFonts w:hint="eastAsia" w:eastAsia="宋体"/>
          <w:color w:val="000000" w:themeColor="text1"/>
          <w:kern w:val="0"/>
          <w:szCs w:val="21"/>
          <w14:textFill>
            <w14:solidFill>
              <w14:schemeClr w14:val="tx1"/>
            </w14:solidFill>
          </w14:textFill>
        </w:rPr>
        <w:t>贰</w:t>
      </w:r>
      <w:r>
        <w:rPr>
          <w:rFonts w:eastAsia="宋体"/>
          <w:color w:val="000000" w:themeColor="text1"/>
          <w:kern w:val="0"/>
          <w:szCs w:val="21"/>
          <w14:textFill>
            <w14:solidFill>
              <w14:schemeClr w14:val="tx1"/>
            </w14:solidFill>
          </w14:textFill>
        </w:rPr>
        <w:t>佰元整（¥200.00）；</w:t>
      </w:r>
    </w:p>
    <w:p w14:paraId="204CC5D4">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2、在送达当日16时至17时送达（16:01-17:00）的，每延迟一次向甲方支付违约金人民币</w:t>
      </w:r>
      <w:r>
        <w:rPr>
          <w:rFonts w:hint="eastAsia" w:eastAsia="宋体"/>
          <w:color w:val="000000" w:themeColor="text1"/>
          <w:kern w:val="0"/>
          <w:szCs w:val="21"/>
          <w14:textFill>
            <w14:solidFill>
              <w14:schemeClr w14:val="tx1"/>
            </w14:solidFill>
          </w14:textFill>
        </w:rPr>
        <w:t>肆</w:t>
      </w:r>
      <w:r>
        <w:rPr>
          <w:rFonts w:eastAsia="宋体"/>
          <w:color w:val="000000" w:themeColor="text1"/>
          <w:kern w:val="0"/>
          <w:szCs w:val="21"/>
          <w14:textFill>
            <w14:solidFill>
              <w14:schemeClr w14:val="tx1"/>
            </w14:solidFill>
          </w14:textFill>
        </w:rPr>
        <w:t>佰元整（¥400.00）；</w:t>
      </w:r>
    </w:p>
    <w:p w14:paraId="7011D107">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3、在送达当日17时至20时送达（17:01-20:00）的，每延迟一次向甲方支付违约金人民币捌佰元整（¥800.00）；</w:t>
      </w:r>
    </w:p>
    <w:p w14:paraId="12CD636E">
      <w:pPr>
        <w:widowControl/>
        <w:adjustRightInd w:val="0"/>
        <w:snapToGrid w:val="0"/>
        <w:spacing w:line="360" w:lineRule="exact"/>
        <w:ind w:firstLine="420" w:firstLineChars="200"/>
        <w:jc w:val="left"/>
        <w:rPr>
          <w:rFonts w:eastAsia="宋体"/>
          <w:color w:val="000000" w:themeColor="text1"/>
          <w:kern w:val="0"/>
          <w:szCs w:val="21"/>
          <w14:textFill>
            <w14:solidFill>
              <w14:schemeClr w14:val="tx1"/>
            </w14:solidFill>
          </w14:textFill>
        </w:rPr>
      </w:pPr>
      <w:r>
        <w:rPr>
          <w:rFonts w:eastAsia="宋体"/>
          <w:color w:val="000000" w:themeColor="text1"/>
          <w:kern w:val="0"/>
          <w:szCs w:val="21"/>
          <w14:textFill>
            <w14:solidFill>
              <w14:schemeClr w14:val="tx1"/>
            </w14:solidFill>
          </w14:textFill>
        </w:rPr>
        <w:t>4、在送达当日20时以后送达（20:01以后）的，每延迟一次向甲方支付违约金人民币壹仟元整（¥1,000.00）。</w:t>
      </w:r>
    </w:p>
    <w:p w14:paraId="38D5D1D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094A212C">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34C36CAA">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68CC3DA2">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1893020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058125C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0E61C73B">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八、通知及送达</w:t>
      </w:r>
    </w:p>
    <w:p w14:paraId="3606EE86">
      <w:pPr>
        <w:adjustRightInd w:val="0"/>
        <w:snapToGrid w:val="0"/>
        <w:spacing w:line="360" w:lineRule="exact"/>
        <w:ind w:firstLine="420" w:firstLineChars="200"/>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15AD6042">
      <w:pPr>
        <w:widowControl/>
        <w:adjustRightInd w:val="0"/>
        <w:snapToGrid w:val="0"/>
        <w:spacing w:line="360" w:lineRule="exact"/>
        <w:ind w:firstLine="420" w:firstLineChars="200"/>
        <w:jc w:val="left"/>
        <w:rPr>
          <w:rFonts w:ascii="宋体" w:hAnsi="宋体" w:eastAsia="宋体" w:cs="宋体"/>
          <w:color w:val="000000" w:themeColor="text1"/>
          <w:kern w:val="0"/>
          <w:szCs w:val="21"/>
          <w14:textFill>
            <w14:solidFill>
              <w14:schemeClr w14:val="tx1"/>
            </w14:solidFill>
          </w14:textFill>
        </w:rPr>
      </w:pPr>
      <w:r>
        <w:rPr>
          <w:rFonts w:hint="eastAsia" w:ascii="宋体" w:hAnsi="宋体" w:eastAsia="宋体" w:cs="宋体"/>
          <w:color w:val="000000" w:themeColor="text1"/>
          <w:kern w:val="0"/>
          <w:szCs w:val="21"/>
          <w14:textFill>
            <w14:solidFill>
              <w14:schemeClr w14:val="tx1"/>
            </w14:solidFill>
          </w14:textFill>
        </w:rPr>
        <w:t>2、当面交付文件的，在交付之时视为送达；通过传真方式的，在发出时视为送达；以邮寄方式的，挂号寄出或者投邮当日视为送达。</w:t>
      </w:r>
    </w:p>
    <w:p w14:paraId="1D493446">
      <w:pPr>
        <w:widowControl/>
        <w:adjustRightInd w:val="0"/>
        <w:snapToGrid w:val="0"/>
        <w:spacing w:line="360" w:lineRule="exact"/>
        <w:ind w:firstLine="422" w:firstLineChars="200"/>
        <w:jc w:val="left"/>
        <w:rPr>
          <w:rFonts w:ascii="宋体" w:hAnsi="宋体" w:eastAsia="宋体" w:cs="宋体"/>
          <w:b/>
          <w:bCs/>
          <w:color w:val="000000" w:themeColor="text1"/>
          <w:kern w:val="0"/>
          <w:szCs w:val="21"/>
          <w14:textFill>
            <w14:solidFill>
              <w14:schemeClr w14:val="tx1"/>
            </w14:solidFill>
          </w14:textFill>
        </w:rPr>
      </w:pPr>
      <w:r>
        <w:rPr>
          <w:rFonts w:hint="eastAsia" w:ascii="宋体" w:hAnsi="宋体" w:eastAsia="宋体" w:cs="宋体"/>
          <w:b/>
          <w:bCs/>
          <w:color w:val="000000" w:themeColor="text1"/>
          <w:kern w:val="0"/>
          <w:szCs w:val="21"/>
          <w14:textFill>
            <w14:solidFill>
              <w14:schemeClr w14:val="tx1"/>
            </w14:solidFill>
          </w14:textFill>
        </w:rPr>
        <w:t>九、争议的解决</w:t>
      </w:r>
    </w:p>
    <w:p w14:paraId="6E1B4F08">
      <w:pPr>
        <w:snapToGrid w:val="0"/>
        <w:spacing w:line="360" w:lineRule="exact"/>
        <w:ind w:firstLine="460" w:firstLineChars="200"/>
        <w:jc w:val="left"/>
        <w:rPr>
          <w:rFonts w:ascii="宋体" w:hAnsi="宋体" w:eastAsia="宋体" w:cs="宋体"/>
          <w:bCs/>
          <w:color w:val="000000" w:themeColor="text1"/>
          <w:spacing w:val="10"/>
          <w:kern w:val="0"/>
          <w:sz w:val="24"/>
          <w:szCs w:val="21"/>
          <w14:textFill>
            <w14:solidFill>
              <w14:schemeClr w14:val="tx1"/>
            </w14:solidFill>
          </w14:textFill>
        </w:rPr>
      </w:pPr>
      <w:r>
        <w:rPr>
          <w:rFonts w:eastAsia="宋体"/>
          <w:bCs/>
          <w:color w:val="000000" w:themeColor="text1"/>
          <w:spacing w:val="10"/>
          <w:kern w:val="0"/>
          <w:szCs w:val="21"/>
          <w14:textFill>
            <w14:solidFill>
              <w14:schemeClr w14:val="tx1"/>
            </w14:solidFill>
          </w14:textFill>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933826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14:textFill>
            <w14:solidFill>
              <w14:schemeClr w14:val="tx1"/>
            </w14:solidFill>
          </w14:textFill>
        </w:rPr>
        <w:t>2、</w:t>
      </w:r>
      <w:r>
        <w:rPr>
          <w:rFonts w:hint="eastAsia" w:ascii="宋体" w:hAnsi="宋体" w:eastAsia="宋体" w:cs="宋体"/>
          <w:color w:val="000000" w:themeColor="text1"/>
          <w:kern w:val="0"/>
          <w:szCs w:val="21"/>
          <w14:textFill>
            <w14:solidFill>
              <w14:schemeClr w14:val="tx1"/>
            </w14:solidFill>
          </w14:textFill>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50413BA3">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766A8174">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4DA6A051">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4445398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2ED7D8F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0C94CE12">
      <w:pPr>
        <w:widowControl/>
        <w:adjustRightInd w:val="0"/>
        <w:snapToGrid w:val="0"/>
        <w:spacing w:line="360" w:lineRule="exact"/>
        <w:jc w:val="left"/>
        <w:rPr>
          <w:rFonts w:ascii="宋体" w:hAnsi="宋体" w:eastAsia="宋体" w:cs="宋体"/>
          <w:color w:val="000000"/>
          <w:kern w:val="0"/>
          <w:szCs w:val="21"/>
        </w:rPr>
      </w:pPr>
    </w:p>
    <w:p w14:paraId="75EE7C3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504CA900">
      <w:pPr>
        <w:widowControl/>
        <w:numPr>
          <w:ilvl w:val="0"/>
          <w:numId w:val="14"/>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30C5C204">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w:t>
      </w:r>
      <w:r>
        <w:rPr>
          <w:rFonts w:hint="eastAsia" w:ascii="Calibri" w:hAnsi="Calibri" w:eastAsia="宋体"/>
        </w:rPr>
        <w:t xml:space="preserve"> </w:t>
      </w:r>
      <w:r>
        <w:rPr>
          <w:rFonts w:hint="eastAsia" w:ascii="宋体" w:hAnsi="宋体" w:eastAsia="宋体" w:cs="宋体"/>
          <w:color w:val="000000"/>
          <w:kern w:val="0"/>
          <w:szCs w:val="21"/>
        </w:rPr>
        <w:t>中山大学附属第八医院供应商廉洁协议书</w:t>
      </w:r>
    </w:p>
    <w:p w14:paraId="524F2850">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05DD9486">
      <w:pPr>
        <w:widowControl/>
        <w:adjustRightInd w:val="0"/>
        <w:snapToGrid w:val="0"/>
        <w:spacing w:line="360" w:lineRule="exact"/>
        <w:jc w:val="left"/>
        <w:rPr>
          <w:rFonts w:ascii="宋体" w:hAnsi="宋体" w:eastAsia="宋体" w:cs="宋体"/>
          <w:color w:val="000000"/>
          <w:kern w:val="0"/>
          <w:szCs w:val="21"/>
        </w:rPr>
      </w:pPr>
    </w:p>
    <w:p w14:paraId="5FCBC5C1">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0CAFAF4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B7D8A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413DF764">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0CA68C25">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7A2FB75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277D7E0E">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748B39C">
      <w:pPr>
        <w:widowControl/>
        <w:adjustRightInd w:val="0"/>
        <w:snapToGrid w:val="0"/>
        <w:spacing w:line="360" w:lineRule="exact"/>
        <w:jc w:val="left"/>
        <w:rPr>
          <w:rFonts w:ascii="宋体" w:hAnsi="宋体" w:eastAsia="宋体" w:cs="宋体"/>
          <w:color w:val="000000"/>
          <w:kern w:val="0"/>
          <w:szCs w:val="21"/>
        </w:rPr>
      </w:pPr>
    </w:p>
    <w:p w14:paraId="1DBFCEC4">
      <w:pPr>
        <w:widowControl/>
        <w:adjustRightInd w:val="0"/>
        <w:snapToGrid w:val="0"/>
        <w:spacing w:line="360" w:lineRule="exact"/>
        <w:jc w:val="left"/>
        <w:rPr>
          <w:rFonts w:ascii="宋体" w:hAnsi="宋体" w:eastAsia="宋体" w:cs="宋体"/>
          <w:color w:val="000000"/>
          <w:kern w:val="0"/>
          <w:szCs w:val="21"/>
        </w:rPr>
      </w:pPr>
    </w:p>
    <w:p w14:paraId="5864C8F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3A6B432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4F57B7D3">
      <w:pPr>
        <w:widowControl/>
        <w:adjustRightInd w:val="0"/>
        <w:snapToGrid w:val="0"/>
        <w:spacing w:line="480" w:lineRule="exact"/>
        <w:jc w:val="left"/>
        <w:rPr>
          <w:rFonts w:ascii="宋体" w:hAnsi="宋体" w:eastAsia="宋体" w:cs="宋体"/>
          <w:color w:val="000000"/>
          <w:kern w:val="0"/>
          <w:szCs w:val="21"/>
        </w:rPr>
      </w:pPr>
    </w:p>
    <w:p w14:paraId="1842DCC6">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34FBE84D">
      <w:pPr>
        <w:jc w:val="center"/>
        <w:rPr>
          <w:rFonts w:ascii="宋体" w:hAnsi="宋体" w:eastAsia="宋体"/>
          <w:sz w:val="32"/>
          <w:szCs w:val="32"/>
        </w:rPr>
      </w:pPr>
      <w:r>
        <w:rPr>
          <w:rFonts w:hint="eastAsia" w:ascii="宋体" w:hAnsi="宋体" w:eastAsia="宋体" w:cs="方正小标宋简体"/>
          <w:bCs/>
          <w:color w:val="000000"/>
          <w:sz w:val="32"/>
          <w:szCs w:val="32"/>
        </w:rPr>
        <w:t>售后服务承诺</w:t>
      </w:r>
    </w:p>
    <w:p w14:paraId="4BCC7C21">
      <w:pPr>
        <w:ind w:firstLine="2100" w:firstLineChars="1000"/>
        <w:jc w:val="left"/>
        <w:rPr>
          <w:rFonts w:ascii="Calibri" w:hAnsi="Calibri" w:eastAsia="宋体"/>
        </w:rPr>
      </w:pPr>
    </w:p>
    <w:p w14:paraId="35A60CE1">
      <w:pPr>
        <w:spacing w:line="460" w:lineRule="exact"/>
        <w:rPr>
          <w:rFonts w:ascii="仿宋" w:hAnsi="仿宋" w:eastAsia="仿宋"/>
          <w:color w:val="000000"/>
          <w:sz w:val="24"/>
        </w:rPr>
      </w:pPr>
      <w:r>
        <w:rPr>
          <w:rFonts w:hint="eastAsia" w:ascii="仿宋" w:hAnsi="仿宋" w:eastAsia="仿宋" w:cs="宋体"/>
          <w:color w:val="000000"/>
          <w:sz w:val="24"/>
        </w:rPr>
        <w:t>采购编号：</w:t>
      </w:r>
      <w:r>
        <w:rPr>
          <w:rFonts w:ascii="仿宋" w:hAnsi="仿宋" w:eastAsia="仿宋"/>
          <w:color w:val="000000"/>
          <w:sz w:val="24"/>
          <w:u w:val="single"/>
        </w:rPr>
        <w:t xml:space="preserve">         </w:t>
      </w:r>
      <w:r>
        <w:rPr>
          <w:rFonts w:ascii="仿宋" w:hAnsi="仿宋" w:eastAsia="仿宋" w:cs="宋体"/>
          <w:color w:val="000000"/>
          <w:sz w:val="24"/>
          <w:u w:val="single"/>
        </w:rPr>
        <w:t xml:space="preserve"> </w:t>
      </w:r>
      <w:r>
        <w:rPr>
          <w:rFonts w:ascii="仿宋" w:hAnsi="仿宋" w:eastAsia="仿宋" w:cs="宋体"/>
          <w:color w:val="000000"/>
          <w:sz w:val="24"/>
        </w:rPr>
        <w:t xml:space="preserve">    </w:t>
      </w:r>
      <w:r>
        <w:rPr>
          <w:rFonts w:hint="eastAsia" w:ascii="仿宋" w:hAnsi="仿宋" w:eastAsia="仿宋" w:cs="宋体"/>
          <w:color w:val="000000"/>
          <w:sz w:val="24"/>
        </w:rPr>
        <w:t>供应商名称：</w:t>
      </w:r>
      <w:r>
        <w:rPr>
          <w:rFonts w:ascii="仿宋" w:hAnsi="仿宋" w:eastAsia="仿宋" w:cs="宋体"/>
          <w:color w:val="000000"/>
          <w:sz w:val="24"/>
          <w:u w:val="single"/>
        </w:rPr>
        <w:t xml:space="preserve">                         </w:t>
      </w:r>
    </w:p>
    <w:p w14:paraId="39C6311F">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65D2E57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4549296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624FF3D0">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3178AB41">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6A4DCB8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0AF1AD4A">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7448EE2E">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77532F5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1AAFAC6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F2B5CC7">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115BC396">
      <w:pPr>
        <w:spacing w:line="460" w:lineRule="exact"/>
        <w:jc w:val="left"/>
        <w:rPr>
          <w:rFonts w:ascii="仿宋" w:hAnsi="仿宋" w:eastAsia="仿宋"/>
          <w:color w:val="000000"/>
          <w:sz w:val="24"/>
        </w:rPr>
      </w:pPr>
    </w:p>
    <w:p w14:paraId="38BAF4C8">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2EB4D467">
      <w:pPr>
        <w:spacing w:line="460" w:lineRule="exact"/>
        <w:rPr>
          <w:rFonts w:ascii="仿宋" w:hAnsi="仿宋" w:eastAsia="仿宋"/>
          <w:bCs/>
          <w:sz w:val="24"/>
        </w:rPr>
      </w:pPr>
      <w:r>
        <w:rPr>
          <w:rFonts w:ascii="仿宋" w:hAnsi="仿宋" w:eastAsia="仿宋"/>
          <w:bCs/>
          <w:sz w:val="24"/>
        </w:rPr>
        <w:t>日期：</w:t>
      </w:r>
      <w:r>
        <w:rPr>
          <w:rFonts w:hint="eastAsia" w:ascii="仿宋" w:hAnsi="仿宋" w:eastAsia="仿宋"/>
          <w:bCs/>
          <w:sz w:val="24"/>
        </w:rPr>
        <w:t xml:space="preserve">    </w:t>
      </w:r>
      <w:r>
        <w:rPr>
          <w:rFonts w:ascii="仿宋" w:hAnsi="仿宋" w:eastAsia="仿宋"/>
          <w:bCs/>
          <w:sz w:val="24"/>
        </w:rPr>
        <w:t>年</w:t>
      </w:r>
      <w:r>
        <w:rPr>
          <w:rFonts w:hint="eastAsia" w:ascii="仿宋" w:hAnsi="仿宋" w:eastAsia="仿宋"/>
          <w:bCs/>
          <w:sz w:val="24"/>
        </w:rPr>
        <w:t xml:space="preserve">  </w:t>
      </w:r>
      <w:r>
        <w:rPr>
          <w:rFonts w:ascii="仿宋" w:hAnsi="仿宋" w:eastAsia="仿宋"/>
          <w:bCs/>
          <w:sz w:val="24"/>
        </w:rPr>
        <w:t>月</w:t>
      </w:r>
      <w:r>
        <w:rPr>
          <w:rFonts w:hint="eastAsia" w:ascii="仿宋" w:hAnsi="仿宋" w:eastAsia="仿宋"/>
          <w:bCs/>
          <w:sz w:val="24"/>
        </w:rPr>
        <w:t xml:space="preserve">  </w:t>
      </w:r>
      <w:r>
        <w:rPr>
          <w:rFonts w:ascii="仿宋" w:hAnsi="仿宋" w:eastAsia="仿宋"/>
          <w:bCs/>
          <w:sz w:val="24"/>
        </w:rPr>
        <w:t>日</w:t>
      </w:r>
    </w:p>
    <w:p w14:paraId="7800068C">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6863D6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7784C379">
      <w:pPr>
        <w:widowControl/>
        <w:spacing w:line="580" w:lineRule="exact"/>
        <w:jc w:val="left"/>
        <w:rPr>
          <w:rFonts w:ascii="仿宋_GB2312" w:hAnsi="宋体" w:eastAsia="仿宋_GB2312" w:cs="宋体"/>
          <w:bCs/>
          <w:color w:val="3C3C3C"/>
          <w:kern w:val="0"/>
          <w:sz w:val="32"/>
          <w:szCs w:val="32"/>
        </w:rPr>
      </w:pPr>
    </w:p>
    <w:p w14:paraId="0938FE13">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4E5AEC52">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6B792A5">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31A60058">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3E38A3ED">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7475290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1CE02E8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465D0D9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24AA8AA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62BF10DF">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w:t>
      </w:r>
      <w:r>
        <w:rPr>
          <w:rFonts w:hint="eastAsia" w:ascii="仿宋_GB2312" w:hAnsi="宋体" w:eastAsia="仿宋_GB2312" w:cs="宋体"/>
          <w:color w:val="3C3C3C"/>
          <w:kern w:val="0"/>
          <w:sz w:val="24"/>
          <w:u w:val="single"/>
        </w:rPr>
        <w:t xml:space="preserve">               </w:t>
      </w:r>
      <w:r>
        <w:rPr>
          <w:rFonts w:hint="eastAsia" w:ascii="仿宋_GB2312" w:hAnsi="宋体" w:eastAsia="仿宋_GB2312" w:cs="宋体"/>
          <w:color w:val="3C3C3C"/>
          <w:kern w:val="0"/>
          <w:sz w:val="24"/>
        </w:rPr>
        <w:t>作为代表洽谈业务。乙方不得借故到甲方相关领导、部门负责人及相关工作人员家中访谈并提供任何好处费。</w:t>
      </w:r>
    </w:p>
    <w:p w14:paraId="32013D1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5D04BDA9">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42027F1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1630FD44">
      <w:pPr>
        <w:widowControl/>
        <w:spacing w:line="400" w:lineRule="exact"/>
        <w:jc w:val="left"/>
        <w:rPr>
          <w:rFonts w:ascii="仿宋_GB2312" w:hAnsi="宋体" w:eastAsia="仿宋_GB2312" w:cs="宋体"/>
          <w:color w:val="3C3C3C"/>
          <w:kern w:val="0"/>
          <w:sz w:val="24"/>
        </w:rPr>
      </w:pPr>
    </w:p>
    <w:p w14:paraId="2F5EF122">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32B4D1A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年   月   日</w:t>
      </w:r>
    </w:p>
    <w:p w14:paraId="1F650CAD">
      <w:pPr>
        <w:spacing w:line="400" w:lineRule="exact"/>
        <w:rPr>
          <w:rFonts w:ascii="Calibri" w:hAnsi="Calibri" w:eastAsia="宋体"/>
          <w:sz w:val="24"/>
        </w:rPr>
      </w:pPr>
    </w:p>
    <w:p w14:paraId="08F7DA04">
      <w:pPr>
        <w:spacing w:line="400" w:lineRule="exact"/>
        <w:ind w:firstLine="4080" w:firstLineChars="1700"/>
        <w:rPr>
          <w:rFonts w:ascii="宋体" w:hAnsi="宋体" w:eastAsia="宋体" w:cs="宋体"/>
          <w:color w:val="3C3C3C"/>
          <w:kern w:val="0"/>
          <w:sz w:val="32"/>
          <w:szCs w:val="32"/>
        </w:rPr>
      </w:pPr>
      <w:r>
        <w:rPr>
          <w:rFonts w:hint="eastAsia" w:ascii="仿宋_GB2312" w:hAnsi="Calibri" w:eastAsia="仿宋_GB2312"/>
          <w:sz w:val="24"/>
        </w:rPr>
        <w:t xml:space="preserve">       </w:t>
      </w:r>
    </w:p>
    <w:p w14:paraId="35AB603C">
      <w:pPr>
        <w:spacing w:line="400" w:lineRule="exact"/>
        <w:jc w:val="center"/>
        <w:rPr>
          <w:rFonts w:ascii="方正小标宋简体" w:hAnsi="方正小标宋简体" w:eastAsia="方正小标宋简体" w:cs="方正小标宋简体"/>
          <w:bCs/>
          <w:sz w:val="32"/>
          <w:szCs w:val="32"/>
        </w:rPr>
      </w:pPr>
    </w:p>
    <w:p w14:paraId="45B3278D">
      <w:pPr>
        <w:spacing w:line="400" w:lineRule="exact"/>
        <w:jc w:val="center"/>
        <w:outlineLvl w:val="0"/>
        <w:rPr>
          <w:rFonts w:ascii="宋体" w:hAnsi="宋体" w:eastAsia="宋体" w:cs="宋体"/>
          <w:b/>
          <w:bCs/>
          <w:color w:val="000000" w:themeColor="text1"/>
          <w:sz w:val="24"/>
          <w14:textFill>
            <w14:solidFill>
              <w14:schemeClr w14:val="tx1"/>
            </w14:solidFill>
          </w14:textFill>
        </w:rPr>
      </w:pPr>
      <w:bookmarkStart w:id="56" w:name="_Toc8555"/>
      <w:r>
        <w:rPr>
          <w:rFonts w:hint="eastAsia" w:ascii="方正小标宋简体" w:hAnsi="方正小标宋简体" w:eastAsia="方正小标宋简体" w:cs="方正小标宋简体"/>
          <w:bCs/>
          <w:sz w:val="32"/>
          <w:szCs w:val="32"/>
        </w:rPr>
        <w:t>第五章 投标文件格式</w:t>
      </w:r>
      <w:bookmarkEnd w:id="56"/>
    </w:p>
    <w:p w14:paraId="1F017CBC">
      <w:pPr>
        <w:spacing w:line="400" w:lineRule="exact"/>
        <w:jc w:val="center"/>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79909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01FBB190">
            <w:pPr>
              <w:spacing w:after="120" w:line="360" w:lineRule="auto"/>
              <w:jc w:val="center"/>
              <w:rPr>
                <w:rFonts w:eastAsia="黑体"/>
                <w:b/>
                <w:sz w:val="72"/>
                <w:szCs w:val="72"/>
              </w:rPr>
            </w:pPr>
            <w:r>
              <w:rPr>
                <w:rFonts w:hint="eastAsia" w:eastAsia="黑体"/>
                <w:b/>
                <w:sz w:val="72"/>
                <w:szCs w:val="72"/>
              </w:rPr>
              <w:t>投</w:t>
            </w:r>
            <w:r>
              <w:rPr>
                <w:rFonts w:eastAsia="黑体"/>
                <w:b/>
                <w:sz w:val="72"/>
                <w:szCs w:val="72"/>
              </w:rPr>
              <w:t xml:space="preserve"> </w:t>
            </w:r>
            <w:r>
              <w:rPr>
                <w:rFonts w:hint="eastAsia" w:eastAsia="黑体"/>
                <w:b/>
                <w:sz w:val="72"/>
                <w:szCs w:val="72"/>
              </w:rPr>
              <w:t>标</w:t>
            </w:r>
            <w:r>
              <w:rPr>
                <w:rFonts w:eastAsia="黑体"/>
                <w:b/>
                <w:sz w:val="72"/>
                <w:szCs w:val="72"/>
              </w:rPr>
              <w:t xml:space="preserve"> </w:t>
            </w:r>
            <w:r>
              <w:rPr>
                <w:rFonts w:hint="eastAsia" w:eastAsia="黑体"/>
                <w:b/>
                <w:sz w:val="72"/>
                <w:szCs w:val="72"/>
              </w:rPr>
              <w:t>文</w:t>
            </w:r>
            <w:r>
              <w:rPr>
                <w:rFonts w:eastAsia="黑体"/>
                <w:b/>
                <w:sz w:val="72"/>
                <w:szCs w:val="72"/>
              </w:rPr>
              <w:t xml:space="preserve"> </w:t>
            </w:r>
            <w:r>
              <w:rPr>
                <w:rFonts w:hint="eastAsia" w:eastAsia="黑体"/>
                <w:b/>
                <w:sz w:val="72"/>
                <w:szCs w:val="72"/>
              </w:rPr>
              <w:t>件</w:t>
            </w:r>
          </w:p>
          <w:p w14:paraId="60C4AF13">
            <w:pPr>
              <w:spacing w:after="120" w:line="360" w:lineRule="auto"/>
              <w:jc w:val="center"/>
              <w:rPr>
                <w:rFonts w:eastAsia="黑体"/>
                <w:b/>
                <w:sz w:val="44"/>
                <w:szCs w:val="44"/>
              </w:rPr>
            </w:pPr>
            <w:r>
              <w:rPr>
                <w:rFonts w:hint="eastAsia" w:eastAsia="黑体"/>
                <w:b/>
                <w:sz w:val="44"/>
                <w:szCs w:val="44"/>
              </w:rPr>
              <w:t>（双面打印）</w:t>
            </w:r>
          </w:p>
          <w:p w14:paraId="4715C0D4">
            <w:pPr>
              <w:pStyle w:val="28"/>
              <w:ind w:firstLine="440"/>
              <w:rPr>
                <w:sz w:val="22"/>
                <w:szCs w:val="28"/>
              </w:rPr>
            </w:pPr>
          </w:p>
          <w:p w14:paraId="7A7D3DE5">
            <w:pPr>
              <w:rPr>
                <w:sz w:val="22"/>
                <w:szCs w:val="28"/>
              </w:rPr>
            </w:pPr>
          </w:p>
          <w:p w14:paraId="186460A3">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151B68D4">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26875974">
            <w:pPr>
              <w:pStyle w:val="11"/>
              <w:ind w:firstLine="315"/>
            </w:pPr>
            <w:r>
              <w:rPr>
                <w:rFonts w:hint="eastAsia"/>
              </w:rPr>
              <w:t xml:space="preserve">项目编号： </w:t>
            </w:r>
          </w:p>
          <w:p w14:paraId="76748B75">
            <w:pPr>
              <w:pStyle w:val="11"/>
              <w:ind w:firstLine="315"/>
            </w:pPr>
            <w:r>
              <w:rPr>
                <w:rFonts w:hint="eastAsia"/>
              </w:rPr>
              <w:t xml:space="preserve">项目名称： </w:t>
            </w:r>
          </w:p>
          <w:p w14:paraId="3721AF7C">
            <w:pPr>
              <w:pStyle w:val="11"/>
              <w:ind w:firstLine="315"/>
            </w:pPr>
            <w:r>
              <w:rPr>
                <w:rFonts w:hint="eastAsia"/>
              </w:rPr>
              <w:t>投标供应商：</w:t>
            </w:r>
          </w:p>
          <w:p w14:paraId="63F604DD">
            <w:pPr>
              <w:pStyle w:val="11"/>
              <w:ind w:firstLine="315"/>
            </w:pPr>
            <w:r>
              <w:rPr>
                <w:rFonts w:hint="eastAsia"/>
              </w:rPr>
              <w:t>法人代表</w:t>
            </w:r>
            <w:r>
              <w:t xml:space="preserve">:                                    </w:t>
            </w:r>
          </w:p>
          <w:p w14:paraId="1EB936F7">
            <w:pPr>
              <w:pStyle w:val="11"/>
              <w:ind w:firstLine="315"/>
            </w:pPr>
            <w:r>
              <w:rPr>
                <w:rFonts w:hint="eastAsia"/>
              </w:rPr>
              <w:t xml:space="preserve">投标联系人：                                     </w:t>
            </w:r>
          </w:p>
          <w:p w14:paraId="1318B46D">
            <w:pPr>
              <w:pStyle w:val="11"/>
              <w:ind w:firstLine="315"/>
            </w:pPr>
            <w:r>
              <w:rPr>
                <w:rFonts w:hint="eastAsia"/>
              </w:rPr>
              <w:t xml:space="preserve">手机：                   公司电话：     </w:t>
            </w:r>
          </w:p>
          <w:p w14:paraId="4B50B803">
            <w:pPr>
              <w:pStyle w:val="11"/>
              <w:ind w:firstLine="315"/>
            </w:pPr>
            <w:r>
              <w:rPr>
                <w:rFonts w:hint="eastAsia"/>
              </w:rPr>
              <w:t>日期：2</w:t>
            </w:r>
            <w:r>
              <w:t>02</w:t>
            </w:r>
            <w:r>
              <w:rPr>
                <w:rFonts w:hint="eastAsia"/>
              </w:rPr>
              <w:t xml:space="preserve">4年X月X日  </w:t>
            </w:r>
          </w:p>
          <w:p w14:paraId="77FBDC18">
            <w:pPr>
              <w:pStyle w:val="11"/>
              <w:ind w:firstLine="315"/>
              <w:rPr>
                <w:sz w:val="28"/>
                <w:szCs w:val="22"/>
              </w:rPr>
            </w:pPr>
            <w:r>
              <w:t>开标之前不得启封</w:t>
            </w:r>
          </w:p>
        </w:tc>
      </w:tr>
    </w:tbl>
    <w:p w14:paraId="039549D9">
      <w:pPr>
        <w:pStyle w:val="4"/>
        <w:tabs>
          <w:tab w:val="left" w:pos="2053"/>
          <w:tab w:val="center" w:pos="4800"/>
        </w:tabs>
        <w:adjustRightInd w:val="0"/>
        <w:snapToGrid w:val="0"/>
        <w:spacing w:line="480" w:lineRule="exact"/>
        <w:rPr>
          <w:rFonts w:ascii="方正小标宋_GBK" w:hAnsi="Times New Roman" w:eastAsia="方正小标宋_GBK"/>
          <w:sz w:val="44"/>
          <w:szCs w:val="44"/>
        </w:rPr>
      </w:pPr>
      <w:bookmarkStart w:id="57" w:name="_Toc29518"/>
    </w:p>
    <w:p w14:paraId="1CD8331A">
      <w:pPr>
        <w:pStyle w:val="4"/>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 xml:space="preserve">目 </w:t>
      </w:r>
      <w:r>
        <w:rPr>
          <w:rFonts w:ascii="方正小标宋_GBK" w:hAnsi="Times New Roman" w:eastAsia="方正小标宋_GBK"/>
          <w:sz w:val="44"/>
          <w:szCs w:val="44"/>
        </w:rPr>
        <w:t xml:space="preserve">  </w:t>
      </w:r>
      <w:r>
        <w:rPr>
          <w:rFonts w:hint="eastAsia" w:ascii="方正小标宋_GBK" w:hAnsi="Times New Roman" w:eastAsia="方正小标宋_GBK"/>
          <w:sz w:val="44"/>
          <w:szCs w:val="44"/>
        </w:rPr>
        <w:t>录</w:t>
      </w:r>
      <w:bookmarkEnd w:id="57"/>
    </w:p>
    <w:p w14:paraId="5C08BE81">
      <w:pPr>
        <w:pStyle w:val="11"/>
        <w:framePr w:hSpace="0" w:wrap="auto" w:vAnchor="margin" w:hAnchor="text" w:xAlign="left" w:yAlign="inline"/>
        <w:adjustRightInd w:val="0"/>
        <w:snapToGrid w:val="0"/>
        <w:spacing w:line="480" w:lineRule="exact"/>
        <w:rPr>
          <w:rFonts w:asciiTheme="minorEastAsia" w:hAnsiTheme="minorEastAsia" w:eastAsiaTheme="minorEastAsia" w:cstheme="minorEastAsia"/>
          <w:color w:val="FF0000"/>
          <w:sz w:val="28"/>
          <w:szCs w:val="28"/>
        </w:rPr>
      </w:pPr>
    </w:p>
    <w:p w14:paraId="5B77DFEF">
      <w:pPr>
        <w:pStyle w:val="43"/>
        <w:numPr>
          <w:ilvl w:val="0"/>
          <w:numId w:val="15"/>
        </w:numPr>
        <w:adjustRightInd w:val="0"/>
        <w:snapToGrid w:val="0"/>
        <w:spacing w:line="480" w:lineRule="exact"/>
        <w:ind w:firstLineChars="0"/>
        <w:rPr>
          <w:rFonts w:ascii="黑体" w:hAnsi="黑体" w:eastAsia="黑体" w:cs="宋体"/>
          <w:bCs/>
          <w:sz w:val="28"/>
          <w:szCs w:val="28"/>
        </w:rPr>
      </w:pPr>
      <w:r>
        <w:rPr>
          <w:rFonts w:ascii="宋体" w:hAnsi="宋体" w:eastAsia="宋体" w:cs="宋体"/>
          <w:b/>
          <w:sz w:val="24"/>
        </w:rPr>
        <w:t>产品投标一览表</w:t>
      </w:r>
    </w:p>
    <w:p w14:paraId="773CBF77">
      <w:pPr>
        <w:pStyle w:val="43"/>
        <w:numPr>
          <w:ilvl w:val="0"/>
          <w:numId w:val="15"/>
        </w:numPr>
        <w:adjustRightInd w:val="0"/>
        <w:snapToGrid w:val="0"/>
        <w:spacing w:line="480" w:lineRule="exact"/>
        <w:ind w:firstLineChars="0"/>
        <w:rPr>
          <w:rFonts w:ascii="黑体" w:hAnsi="黑体" w:eastAsia="黑体" w:cs="宋体"/>
          <w:bCs/>
          <w:sz w:val="28"/>
          <w:szCs w:val="28"/>
        </w:rPr>
      </w:pPr>
      <w:r>
        <w:rPr>
          <w:rFonts w:ascii="黑体" w:hAnsi="黑体" w:eastAsia="黑体" w:cs="宋体"/>
          <w:bCs/>
          <w:sz w:val="28"/>
          <w:szCs w:val="28"/>
        </w:rPr>
        <w:t>自查表</w:t>
      </w:r>
    </w:p>
    <w:p w14:paraId="66223F37">
      <w:pPr>
        <w:pStyle w:val="43"/>
        <w:numPr>
          <w:ilvl w:val="0"/>
          <w:numId w:val="15"/>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snapToGrid w:val="0"/>
          <w:kern w:val="0"/>
          <w:sz w:val="28"/>
          <w:szCs w:val="28"/>
        </w:rPr>
        <w:t>符合性资料</w:t>
      </w:r>
    </w:p>
    <w:p w14:paraId="35B13E03">
      <w:pPr>
        <w:numPr>
          <w:ilvl w:val="0"/>
          <w:numId w:val="1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6D44A9C6">
      <w:pPr>
        <w:numPr>
          <w:ilvl w:val="0"/>
          <w:numId w:val="16"/>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7BCC9431">
      <w:pPr>
        <w:numPr>
          <w:ilvl w:val="0"/>
          <w:numId w:val="16"/>
        </w:numPr>
        <w:autoSpaceDE w:val="0"/>
        <w:autoSpaceDN w:val="0"/>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履约承诺函</w:t>
      </w:r>
    </w:p>
    <w:p w14:paraId="13FC09CC">
      <w:pPr>
        <w:numPr>
          <w:ilvl w:val="0"/>
          <w:numId w:val="16"/>
        </w:numPr>
        <w:autoSpaceDE w:val="0"/>
        <w:autoSpaceDN w:val="0"/>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售后服务承诺</w:t>
      </w:r>
    </w:p>
    <w:p w14:paraId="3C9FF45F">
      <w:pPr>
        <w:pStyle w:val="2"/>
        <w:adjustRightInd w:val="0"/>
        <w:snapToGrid w:val="0"/>
        <w:spacing w:line="480" w:lineRule="exact"/>
        <w:ind w:left="0" w:firstLine="0"/>
        <w:rPr>
          <w:rFonts w:asciiTheme="minorEastAsia" w:hAnsiTheme="minorEastAsia" w:eastAsiaTheme="minorEastAsia" w:cstheme="minorEastAsia"/>
          <w:sz w:val="28"/>
          <w:szCs w:val="28"/>
        </w:rPr>
      </w:pPr>
      <w:r>
        <w:rPr>
          <w:rFonts w:hint="eastAsia" w:asciiTheme="minorEastAsia" w:hAnsiTheme="minorEastAsia" w:cstheme="minorEastAsia"/>
          <w:sz w:val="28"/>
          <w:szCs w:val="28"/>
        </w:rPr>
        <w:t>（五）杜绝商业贿赂承诺书</w:t>
      </w:r>
    </w:p>
    <w:p w14:paraId="09532724">
      <w:pPr>
        <w:pStyle w:val="2"/>
        <w:adjustRightInd w:val="0"/>
        <w:snapToGrid w:val="0"/>
        <w:spacing w:line="480" w:lineRule="exact"/>
        <w:ind w:left="0"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（六）诚信情况</w:t>
      </w:r>
    </w:p>
    <w:p w14:paraId="0B8A2389">
      <w:p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（七）中山大学附属第八医院医用耗材产品质量及货源保证书</w:t>
      </w:r>
    </w:p>
    <w:p w14:paraId="444D13A1">
      <w:pPr>
        <w:pStyle w:val="2"/>
        <w:adjustRightInd w:val="0"/>
        <w:snapToGrid w:val="0"/>
        <w:spacing w:line="480" w:lineRule="exact"/>
        <w:ind w:left="0"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（八）法定代表人授权委托书</w:t>
      </w:r>
    </w:p>
    <w:p w14:paraId="65C23DB0">
      <w:p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（九）法定代表人证明书</w:t>
      </w:r>
    </w:p>
    <w:p w14:paraId="5D07567A">
      <w:pPr>
        <w:pStyle w:val="43"/>
        <w:numPr>
          <w:ilvl w:val="0"/>
          <w:numId w:val="15"/>
        </w:numPr>
        <w:adjustRightInd w:val="0"/>
        <w:snapToGrid w:val="0"/>
        <w:spacing w:line="480" w:lineRule="exact"/>
        <w:ind w:firstLineChars="0"/>
        <w:outlineLvl w:val="1"/>
        <w:rPr>
          <w:rFonts w:ascii="黑体" w:hAnsi="黑体" w:eastAsia="黑体"/>
          <w:snapToGrid w:val="0"/>
          <w:kern w:val="0"/>
          <w:sz w:val="28"/>
          <w:szCs w:val="28"/>
        </w:rPr>
      </w:pPr>
      <w:bookmarkStart w:id="58" w:name="_Toc1771"/>
      <w:r>
        <w:rPr>
          <w:rFonts w:hint="eastAsia" w:ascii="黑体" w:hAnsi="黑体" w:eastAsia="黑体"/>
          <w:snapToGrid w:val="0"/>
          <w:kern w:val="0"/>
          <w:sz w:val="28"/>
          <w:szCs w:val="28"/>
        </w:rPr>
        <w:t>商务</w:t>
      </w:r>
      <w:bookmarkEnd w:id="58"/>
      <w:r>
        <w:rPr>
          <w:rFonts w:hint="eastAsia" w:ascii="黑体" w:hAnsi="黑体" w:eastAsia="黑体"/>
          <w:snapToGrid w:val="0"/>
          <w:kern w:val="0"/>
          <w:sz w:val="28"/>
          <w:szCs w:val="28"/>
        </w:rPr>
        <w:t>部分</w:t>
      </w:r>
    </w:p>
    <w:p w14:paraId="7C13B0E7">
      <w:pPr>
        <w:numPr>
          <w:ilvl w:val="0"/>
          <w:numId w:val="1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8114F4C">
      <w:pPr>
        <w:numPr>
          <w:ilvl w:val="0"/>
          <w:numId w:val="1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5F5FF0E5">
      <w:pPr>
        <w:numPr>
          <w:ilvl w:val="0"/>
          <w:numId w:val="17"/>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63CD2">
      <w:pPr>
        <w:pStyle w:val="43"/>
        <w:numPr>
          <w:ilvl w:val="0"/>
          <w:numId w:val="15"/>
        </w:numPr>
        <w:adjustRightInd w:val="0"/>
        <w:snapToGrid w:val="0"/>
        <w:spacing w:line="480" w:lineRule="exact"/>
        <w:ind w:firstLineChars="0"/>
        <w:outlineLvl w:val="1"/>
        <w:rPr>
          <w:rFonts w:ascii="黑体" w:hAnsi="黑体" w:eastAsia="黑体"/>
          <w:snapToGrid w:val="0"/>
          <w:kern w:val="0"/>
          <w:sz w:val="28"/>
          <w:szCs w:val="28"/>
        </w:rPr>
      </w:pPr>
      <w:bookmarkStart w:id="59" w:name="_Toc12110"/>
      <w:r>
        <w:rPr>
          <w:rFonts w:hint="eastAsia" w:ascii="黑体" w:hAnsi="黑体" w:eastAsia="黑体"/>
          <w:snapToGrid w:val="0"/>
          <w:kern w:val="0"/>
          <w:sz w:val="28"/>
          <w:szCs w:val="28"/>
        </w:rPr>
        <w:t>产品技术规格（含彩页）</w:t>
      </w:r>
      <w:bookmarkEnd w:id="59"/>
    </w:p>
    <w:p w14:paraId="2B0BECEA">
      <w:pPr>
        <w:adjustRightInd w:val="0"/>
        <w:snapToGrid w:val="0"/>
        <w:spacing w:after="120" w:line="480" w:lineRule="exact"/>
        <w:ind w:left="142"/>
        <w:rPr>
          <w:b/>
          <w:sz w:val="32"/>
          <w:szCs w:val="32"/>
        </w:rPr>
        <w:sectPr>
          <w:pgSz w:w="11906" w:h="16838"/>
          <w:pgMar w:top="1803" w:right="1440" w:bottom="1803" w:left="1440" w:header="851" w:footer="992" w:gutter="0"/>
          <w:cols w:space="0" w:num="1"/>
          <w:docGrid w:linePitch="322" w:charSpace="0"/>
        </w:sectPr>
      </w:pPr>
      <w:r>
        <w:rPr>
          <w:rFonts w:eastAsia="宋体"/>
          <w:b/>
          <w:bCs/>
          <w:sz w:val="28"/>
          <w:szCs w:val="28"/>
        </w:rPr>
        <w:t>注：请投标人按照以下文件的要求格式、内容，顺序制作投标文件，并请编制目录及页码，否则可能将影响对投标文件的评价</w:t>
      </w:r>
    </w:p>
    <w:p w14:paraId="1974B10D">
      <w:pPr>
        <w:pStyle w:val="43"/>
        <w:adjustRightInd w:val="0"/>
        <w:snapToGrid w:val="0"/>
        <w:spacing w:line="480" w:lineRule="exact"/>
        <w:ind w:left="142" w:firstLine="0" w:firstLineChars="0"/>
        <w:rPr>
          <w:rFonts w:ascii="宋体" w:hAnsi="宋体" w:eastAsia="宋体" w:cs="宋体"/>
          <w:b/>
          <w:sz w:val="24"/>
        </w:rPr>
      </w:pPr>
      <w:bookmarkStart w:id="60" w:name="_Toc14686"/>
      <w:r>
        <w:rPr>
          <w:rFonts w:hint="eastAsia" w:ascii="黑体" w:hAnsi="黑体" w:eastAsia="黑体" w:cs="宋体"/>
          <w:bCs/>
          <w:sz w:val="28"/>
          <w:szCs w:val="28"/>
        </w:rPr>
        <w:t>二、</w:t>
      </w:r>
      <w:r>
        <w:rPr>
          <w:rFonts w:ascii="宋体" w:hAnsi="宋体" w:eastAsia="宋体" w:cs="宋体"/>
          <w:b/>
          <w:sz w:val="24"/>
        </w:rPr>
        <w:t>产品投标一览表</w:t>
      </w:r>
    </w:p>
    <w:tbl>
      <w:tblPr>
        <w:tblStyle w:val="29"/>
        <w:tblpPr w:leftFromText="180" w:rightFromText="180" w:vertAnchor="text" w:horzAnchor="page" w:tblpX="547" w:tblpY="309"/>
        <w:tblOverlap w:val="never"/>
        <w:tblW w:w="5752" w:type="pct"/>
        <w:tblInd w:w="0" w:type="dxa"/>
        <w:tblLayout w:type="fixed"/>
        <w:tblCellMar>
          <w:top w:w="0" w:type="dxa"/>
          <w:left w:w="108" w:type="dxa"/>
          <w:bottom w:w="0" w:type="dxa"/>
          <w:right w:w="108" w:type="dxa"/>
        </w:tblCellMar>
      </w:tblPr>
      <w:tblGrid>
        <w:gridCol w:w="525"/>
        <w:gridCol w:w="1714"/>
        <w:gridCol w:w="684"/>
        <w:gridCol w:w="702"/>
        <w:gridCol w:w="848"/>
        <w:gridCol w:w="727"/>
        <w:gridCol w:w="835"/>
        <w:gridCol w:w="848"/>
        <w:gridCol w:w="699"/>
        <w:gridCol w:w="709"/>
        <w:gridCol w:w="848"/>
        <w:gridCol w:w="984"/>
        <w:gridCol w:w="709"/>
        <w:gridCol w:w="848"/>
        <w:gridCol w:w="808"/>
        <w:gridCol w:w="647"/>
        <w:gridCol w:w="1046"/>
        <w:gridCol w:w="1290"/>
      </w:tblGrid>
      <w:tr w14:paraId="0105D00A">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00EC703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047F5346">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06008BEE">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3CB75CA7">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3F0B3926">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0D48CC1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3A8339E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0032F73E">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7D0AC85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5" w:type="pct"/>
            <w:gridSpan w:val="6"/>
            <w:tcBorders>
              <w:top w:val="single" w:color="auto" w:sz="4" w:space="0"/>
              <w:left w:val="nil"/>
              <w:bottom w:val="single" w:color="auto" w:sz="4" w:space="0"/>
              <w:right w:val="single" w:color="auto" w:sz="4" w:space="0"/>
            </w:tcBorders>
            <w:shd w:val="clear" w:color="auto" w:fill="auto"/>
            <w:noWrap/>
            <w:vAlign w:val="center"/>
          </w:tcPr>
          <w:p w14:paraId="3D38388B">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7A4B5CB1">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8" w:type="pct"/>
            <w:vMerge w:val="restart"/>
            <w:tcBorders>
              <w:top w:val="single" w:color="auto" w:sz="4" w:space="0"/>
              <w:left w:val="single" w:color="auto" w:sz="4" w:space="0"/>
              <w:right w:val="single" w:color="auto" w:sz="4" w:space="0"/>
            </w:tcBorders>
            <w:shd w:val="clear" w:color="auto" w:fill="auto"/>
            <w:vAlign w:val="center"/>
          </w:tcPr>
          <w:p w14:paraId="4BD6FA6C">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048858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20B5FC9B">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11E8A9C1">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1FDF645A">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11345321">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2F107213">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168B28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7" w:type="pct"/>
            <w:tcBorders>
              <w:top w:val="single" w:color="auto" w:sz="4" w:space="0"/>
              <w:left w:val="single" w:color="auto" w:sz="4" w:space="0"/>
              <w:bottom w:val="single" w:color="auto" w:sz="4" w:space="0"/>
              <w:right w:val="single" w:color="auto" w:sz="4" w:space="0"/>
            </w:tcBorders>
            <w:shd w:val="clear" w:color="auto" w:fill="auto"/>
            <w:vAlign w:val="center"/>
          </w:tcPr>
          <w:p w14:paraId="7AE58B18">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3FF62515">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D90E8D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03D463C5">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5006D81C">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49C7BE4E">
            <w:pPr>
              <w:widowControl/>
              <w:jc w:val="left"/>
              <w:rPr>
                <w:rFonts w:ascii="宋体" w:hAnsi="宋体" w:eastAsia="宋体" w:cs="宋体"/>
                <w:b/>
                <w:bCs/>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3CE28665">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38F030B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11A6939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9" w:type="pct"/>
            <w:tcBorders>
              <w:top w:val="nil"/>
              <w:left w:val="nil"/>
              <w:bottom w:val="single" w:color="auto" w:sz="4" w:space="0"/>
              <w:right w:val="single" w:color="auto" w:sz="4" w:space="0"/>
            </w:tcBorders>
            <w:shd w:val="clear" w:color="auto" w:fill="auto"/>
            <w:vAlign w:val="center"/>
          </w:tcPr>
          <w:p w14:paraId="39902BA7">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4" w:type="pct"/>
            <w:tcBorders>
              <w:top w:val="nil"/>
              <w:left w:val="nil"/>
              <w:bottom w:val="single" w:color="auto" w:sz="4" w:space="0"/>
              <w:right w:val="single" w:color="auto" w:sz="4" w:space="0"/>
            </w:tcBorders>
            <w:shd w:val="clear" w:color="auto" w:fill="auto"/>
            <w:vAlign w:val="center"/>
          </w:tcPr>
          <w:p w14:paraId="41827D0B">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798C9C3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3C7B104A">
            <w:pPr>
              <w:widowControl/>
              <w:jc w:val="left"/>
              <w:rPr>
                <w:rFonts w:ascii="宋体" w:hAnsi="宋体" w:eastAsia="宋体" w:cs="宋体"/>
                <w:color w:val="000000"/>
                <w:kern w:val="0"/>
                <w:sz w:val="22"/>
                <w:szCs w:val="22"/>
              </w:rPr>
            </w:pPr>
          </w:p>
        </w:tc>
        <w:tc>
          <w:tcPr>
            <w:tcW w:w="338" w:type="pct"/>
            <w:vMerge w:val="continue"/>
            <w:tcBorders>
              <w:left w:val="single" w:color="auto" w:sz="4" w:space="0"/>
              <w:bottom w:val="single" w:color="000000" w:sz="4" w:space="0"/>
              <w:right w:val="single" w:color="auto" w:sz="4" w:space="0"/>
            </w:tcBorders>
            <w:vAlign w:val="center"/>
          </w:tcPr>
          <w:p w14:paraId="025EF11D">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6AD983C2">
            <w:pPr>
              <w:widowControl/>
              <w:jc w:val="left"/>
              <w:rPr>
                <w:rFonts w:ascii="宋体" w:hAnsi="宋体" w:eastAsia="宋体" w:cs="宋体"/>
                <w:color w:val="000000"/>
                <w:kern w:val="0"/>
                <w:sz w:val="22"/>
                <w:szCs w:val="22"/>
              </w:rPr>
            </w:pPr>
          </w:p>
        </w:tc>
      </w:tr>
      <w:tr w14:paraId="1CCF2A9D">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45CE8A3">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65A9209A">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8031021">
            <w:pPr>
              <w:widowControl/>
              <w:rPr>
                <w:rFonts w:ascii="宋体" w:hAnsi="宋体" w:eastAsia="宋体" w:cs="宋体"/>
                <w:color w:val="FF0000"/>
                <w:kern w:val="0"/>
                <w:sz w:val="20"/>
                <w:szCs w:val="20"/>
              </w:rPr>
            </w:pPr>
          </w:p>
        </w:tc>
        <w:tc>
          <w:tcPr>
            <w:tcW w:w="227" w:type="pct"/>
            <w:tcBorders>
              <w:top w:val="nil"/>
              <w:left w:val="nil"/>
              <w:bottom w:val="single" w:color="auto" w:sz="4" w:space="0"/>
              <w:right w:val="single" w:color="auto" w:sz="4" w:space="0"/>
            </w:tcBorders>
            <w:shd w:val="clear" w:color="auto" w:fill="auto"/>
            <w:vAlign w:val="center"/>
          </w:tcPr>
          <w:p w14:paraId="10A19631">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77578797">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19DBE99C">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47175B95">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71120DDF">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6C78D851">
            <w:pPr>
              <w:widowControl/>
              <w:rPr>
                <w:rFonts w:ascii="宋体" w:hAnsi="宋体" w:eastAsia="宋体" w:cs="宋体"/>
                <w:color w:val="FF0000"/>
                <w:kern w:val="0"/>
                <w:sz w:val="22"/>
                <w:szCs w:val="22"/>
              </w:rPr>
            </w:pPr>
          </w:p>
        </w:tc>
        <w:tc>
          <w:tcPr>
            <w:tcW w:w="229" w:type="pct"/>
            <w:tcBorders>
              <w:top w:val="nil"/>
              <w:left w:val="nil"/>
              <w:bottom w:val="single" w:color="auto" w:sz="4" w:space="0"/>
              <w:right w:val="single" w:color="auto" w:sz="4" w:space="0"/>
            </w:tcBorders>
            <w:shd w:val="clear" w:color="auto" w:fill="auto"/>
            <w:vAlign w:val="center"/>
          </w:tcPr>
          <w:p w14:paraId="654D5310">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63B7A64A">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0AF6A65D">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5EA6D67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A3FA761">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141823D">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5935AE64">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3561500D">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932366C">
            <w:pPr>
              <w:widowControl/>
              <w:jc w:val="left"/>
              <w:rPr>
                <w:rFonts w:ascii="宋体" w:hAnsi="宋体" w:eastAsia="宋体" w:cs="宋体"/>
                <w:color w:val="000000"/>
                <w:kern w:val="0"/>
                <w:sz w:val="22"/>
                <w:szCs w:val="22"/>
              </w:rPr>
            </w:pPr>
          </w:p>
        </w:tc>
      </w:tr>
      <w:tr w14:paraId="25B89683">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6E752ED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5335AD14">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AC1D966">
            <w:pPr>
              <w:widowControl/>
              <w:jc w:val="left"/>
              <w:rPr>
                <w:rFonts w:ascii="宋体" w:hAnsi="宋体" w:eastAsia="宋体" w:cs="宋体"/>
                <w:kern w:val="0"/>
                <w:sz w:val="20"/>
                <w:szCs w:val="20"/>
              </w:rPr>
            </w:pPr>
          </w:p>
        </w:tc>
        <w:tc>
          <w:tcPr>
            <w:tcW w:w="227" w:type="pct"/>
            <w:tcBorders>
              <w:top w:val="nil"/>
              <w:left w:val="nil"/>
              <w:bottom w:val="single" w:color="auto" w:sz="4" w:space="0"/>
              <w:right w:val="single" w:color="auto" w:sz="4" w:space="0"/>
            </w:tcBorders>
            <w:shd w:val="clear" w:color="000000" w:fill="FFFFFF"/>
            <w:vAlign w:val="center"/>
          </w:tcPr>
          <w:p w14:paraId="2DC3F79C">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3C221B5F">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16CDFB93">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1DECD706">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157B753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382CE8B4">
            <w:pPr>
              <w:widowControl/>
              <w:rPr>
                <w:rFonts w:ascii="宋体" w:hAnsi="宋体" w:eastAsia="宋体" w:cs="宋体"/>
                <w:kern w:val="0"/>
                <w:sz w:val="20"/>
                <w:szCs w:val="20"/>
              </w:rPr>
            </w:pPr>
          </w:p>
        </w:tc>
        <w:tc>
          <w:tcPr>
            <w:tcW w:w="229" w:type="pct"/>
            <w:tcBorders>
              <w:top w:val="nil"/>
              <w:left w:val="nil"/>
              <w:bottom w:val="single" w:color="auto" w:sz="4" w:space="0"/>
              <w:right w:val="single" w:color="auto" w:sz="4" w:space="0"/>
            </w:tcBorders>
            <w:shd w:val="clear" w:color="auto" w:fill="auto"/>
            <w:vAlign w:val="center"/>
          </w:tcPr>
          <w:p w14:paraId="6495357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2F1B039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556478F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9" w:type="pct"/>
            <w:tcBorders>
              <w:top w:val="nil"/>
              <w:left w:val="nil"/>
              <w:bottom w:val="single" w:color="auto" w:sz="4" w:space="0"/>
              <w:right w:val="single" w:color="auto" w:sz="4" w:space="0"/>
            </w:tcBorders>
            <w:shd w:val="clear" w:color="auto" w:fill="auto"/>
            <w:vAlign w:val="center"/>
          </w:tcPr>
          <w:p w14:paraId="26E9B18A">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7EF760F6">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489B0B0D">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04F279D1">
            <w:pPr>
              <w:widowControl/>
              <w:jc w:val="left"/>
              <w:rPr>
                <w:rFonts w:ascii="宋体" w:hAnsi="宋体" w:eastAsia="宋体" w:cs="宋体"/>
                <w:color w:val="000000"/>
                <w:kern w:val="0"/>
                <w:sz w:val="22"/>
                <w:szCs w:val="22"/>
              </w:rPr>
            </w:pPr>
          </w:p>
        </w:tc>
        <w:tc>
          <w:tcPr>
            <w:tcW w:w="338" w:type="pct"/>
            <w:tcBorders>
              <w:top w:val="nil"/>
              <w:left w:val="nil"/>
              <w:bottom w:val="single" w:color="auto" w:sz="4" w:space="0"/>
              <w:right w:val="single" w:color="auto" w:sz="4" w:space="0"/>
            </w:tcBorders>
            <w:shd w:val="clear" w:color="auto" w:fill="auto"/>
            <w:vAlign w:val="center"/>
          </w:tcPr>
          <w:p w14:paraId="4EF85505">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0DB48BA0">
            <w:pPr>
              <w:widowControl/>
              <w:jc w:val="left"/>
              <w:rPr>
                <w:rFonts w:ascii="宋体" w:hAnsi="宋体" w:eastAsia="宋体" w:cs="宋体"/>
                <w:color w:val="000000"/>
                <w:kern w:val="0"/>
                <w:sz w:val="22"/>
                <w:szCs w:val="22"/>
              </w:rPr>
            </w:pPr>
          </w:p>
        </w:tc>
      </w:tr>
      <w:tr w14:paraId="11CEE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AC2DD2E">
            <w:pPr>
              <w:spacing w:line="360" w:lineRule="auto"/>
              <w:ind w:firstLine="241" w:firstLineChars="100"/>
              <w:rPr>
                <w:rFonts w:ascii="宋体" w:hAnsi="宋体" w:eastAsia="宋体" w:cs="宋体"/>
                <w:b/>
                <w:bCs/>
                <w:color w:val="000000" w:themeColor="text1"/>
                <w:sz w:val="24"/>
                <w14:textFill>
                  <w14:solidFill>
                    <w14:schemeClr w14:val="tx1"/>
                  </w14:solidFill>
                </w14:textFill>
              </w:rPr>
            </w:pPr>
          </w:p>
          <w:p w14:paraId="65F1B417">
            <w:pPr>
              <w:spacing w:line="360" w:lineRule="auto"/>
              <w:ind w:firstLine="420"/>
              <w:rPr>
                <w:rFonts w:ascii="宋体" w:hAnsi="宋体" w:eastAsia="宋体" w:cs="宋体"/>
                <w:b/>
                <w:bCs/>
                <w:color w:val="000000" w:themeColor="text1"/>
                <w:sz w:val="24"/>
                <w14:textFill>
                  <w14:solidFill>
                    <w14:schemeClr w14:val="tx1"/>
                  </w14:solidFill>
                </w14:textFill>
              </w:rPr>
            </w:pPr>
            <w:r>
              <w:rPr>
                <w:rFonts w:ascii="宋体" w:hAnsi="宋体" w:eastAsia="宋体" w:cs="宋体"/>
                <w:b/>
                <w:bCs/>
                <w:color w:val="000000" w:themeColor="text1"/>
                <w:sz w:val="24"/>
                <w14:textFill>
                  <w14:solidFill>
                    <w14:schemeClr w14:val="tx1"/>
                  </w14:solidFill>
                </w14:textFill>
              </w:rPr>
              <w:t>投标人代表</w:t>
            </w:r>
            <w:r>
              <w:rPr>
                <w:rFonts w:hint="eastAsia" w:ascii="宋体" w:hAnsi="宋体" w:eastAsia="宋体" w:cs="宋体"/>
                <w:b/>
                <w:bCs/>
                <w:color w:val="000000" w:themeColor="text1"/>
                <w:sz w:val="24"/>
                <w:u w:val="single"/>
                <w14:textFill>
                  <w14:solidFill>
                    <w14:schemeClr w14:val="tx1"/>
                  </w14:solidFill>
                </w14:textFill>
              </w:rPr>
              <w:t>（签名）</w:t>
            </w:r>
            <w:r>
              <w:rPr>
                <w:rFonts w:ascii="宋体" w:hAnsi="宋体" w:eastAsia="宋体" w:cs="宋体"/>
                <w:b/>
                <w:bCs/>
                <w:color w:val="000000" w:themeColor="text1"/>
                <w:sz w:val="24"/>
                <w14:textFill>
                  <w14:solidFill>
                    <w14:schemeClr w14:val="tx1"/>
                  </w14:solidFill>
                </w14:textFill>
              </w:rPr>
              <w:t>：</w:t>
            </w:r>
            <w:r>
              <w:rPr>
                <w:rFonts w:hint="eastAsia" w:ascii="宋体" w:hAnsi="宋体" w:eastAsia="宋体" w:cs="宋体"/>
                <w:b/>
                <w:bCs/>
                <w:color w:val="000000" w:themeColor="text1"/>
                <w:sz w:val="24"/>
                <w:u w:val="single"/>
                <w14:textFill>
                  <w14:solidFill>
                    <w14:schemeClr w14:val="tx1"/>
                  </w14:solidFill>
                </w14:textFill>
              </w:rPr>
              <w:t xml:space="preserve">              </w:t>
            </w:r>
          </w:p>
          <w:p w14:paraId="294E40ED">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w:t>
            </w:r>
            <w:r>
              <w:rPr>
                <w:rFonts w:hint="eastAsia" w:ascii="宋体" w:hAnsi="宋体" w:eastAsia="宋体" w:cs="宋体"/>
                <w:b/>
                <w:bCs/>
                <w:color w:val="000000" w:themeColor="text1"/>
                <w:sz w:val="24"/>
                <w14:textFill>
                  <w14:solidFill>
                    <w14:schemeClr w14:val="tx1"/>
                  </w14:solidFill>
                </w14:textFill>
              </w:rPr>
              <w:t>　</w:t>
            </w:r>
            <w:r>
              <w:rPr>
                <w:rFonts w:hint="eastAsia" w:ascii="宋体" w:hAnsi="宋体" w:eastAsia="宋体" w:cs="宋体"/>
                <w:color w:val="000000" w:themeColor="text1"/>
                <w:sz w:val="24"/>
                <w14:textFill>
                  <w14:solidFill>
                    <w14:schemeClr w14:val="tx1"/>
                  </w14:solidFill>
                </w14:textFill>
              </w:rPr>
              <w:t>　　　　　</w:t>
            </w:r>
          </w:p>
          <w:p w14:paraId="47D63925">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 xml:space="preserve">日期：     </w:t>
            </w:r>
            <w:r>
              <w:rPr>
                <w:rFonts w:hint="eastAsia" w:ascii="宋体" w:hAnsi="宋体" w:eastAsia="宋体" w:cs="宋体"/>
                <w:b/>
                <w:bCs/>
                <w:sz w:val="24"/>
              </w:rPr>
              <w:t>年  月  日</w:t>
            </w:r>
          </w:p>
        </w:tc>
      </w:tr>
    </w:tbl>
    <w:p w14:paraId="51C38F4C">
      <w:pPr>
        <w:jc w:val="center"/>
        <w:outlineLvl w:val="1"/>
        <w:rPr>
          <w:rFonts w:ascii="宋体" w:hAnsi="宋体" w:eastAsia="宋体" w:cs="宋体"/>
          <w:b/>
          <w:sz w:val="32"/>
          <w:szCs w:val="32"/>
        </w:rPr>
        <w:sectPr>
          <w:footerReference r:id="rId4" w:type="default"/>
          <w:pgSz w:w="16838" w:h="11906" w:orient="landscape"/>
          <w:pgMar w:top="1440" w:right="1803" w:bottom="1440" w:left="1803" w:header="851" w:footer="992" w:gutter="0"/>
          <w:pgNumType w:start="1"/>
          <w:cols w:space="0" w:num="1"/>
          <w:docGrid w:linePitch="312" w:charSpace="0"/>
        </w:sectPr>
      </w:pPr>
    </w:p>
    <w:p w14:paraId="1042A9F4">
      <w:pPr>
        <w:outlineLvl w:val="1"/>
        <w:rPr>
          <w:rFonts w:ascii="宋体" w:hAnsi="宋体" w:eastAsia="宋体" w:cs="宋体"/>
          <w:b/>
          <w:sz w:val="32"/>
          <w:szCs w:val="32"/>
        </w:rPr>
      </w:pPr>
    </w:p>
    <w:p w14:paraId="40FFCDBE">
      <w:pPr>
        <w:jc w:val="center"/>
        <w:outlineLvl w:val="1"/>
        <w:rPr>
          <w:rFonts w:ascii="宋体" w:hAnsi="宋体" w:eastAsia="宋体" w:cs="宋体"/>
          <w:b/>
          <w:sz w:val="32"/>
          <w:szCs w:val="32"/>
        </w:rPr>
      </w:pPr>
      <w:r>
        <w:rPr>
          <w:rFonts w:hint="eastAsia" w:ascii="宋体" w:hAnsi="宋体" w:eastAsia="宋体" w:cs="宋体"/>
          <w:b/>
          <w:sz w:val="32"/>
          <w:szCs w:val="32"/>
        </w:rPr>
        <w:t>三、自查表</w:t>
      </w:r>
      <w:bookmarkEnd w:id="60"/>
    </w:p>
    <w:p w14:paraId="080FE1F1">
      <w:pPr>
        <w:outlineLvl w:val="2"/>
        <w:rPr>
          <w:rFonts w:ascii="宋体" w:hAnsi="宋体" w:eastAsia="宋体" w:cs="宋体"/>
          <w:b/>
          <w:bCs/>
          <w:sz w:val="24"/>
        </w:rPr>
      </w:pPr>
      <w:bookmarkStart w:id="61" w:name="_Toc8491"/>
      <w:r>
        <w:rPr>
          <w:rFonts w:hint="eastAsia" w:ascii="宋体" w:hAnsi="宋体" w:eastAsia="宋体" w:cs="宋体"/>
          <w:b/>
          <w:bCs/>
          <w:sz w:val="24"/>
        </w:rPr>
        <w:t>（一）符合性</w:t>
      </w:r>
      <w:r>
        <w:rPr>
          <w:rFonts w:hint="eastAsia" w:ascii="宋体" w:hAnsi="宋体" w:eastAsia="宋体" w:cs="宋体"/>
          <w:b/>
          <w:bCs/>
          <w:color w:val="000000" w:themeColor="text1"/>
          <w:sz w:val="24"/>
          <w14:textFill>
            <w14:solidFill>
              <w14:schemeClr w14:val="tx1"/>
            </w14:solidFill>
          </w14:textFill>
        </w:rPr>
        <w:t>自</w:t>
      </w:r>
      <w:r>
        <w:rPr>
          <w:rFonts w:hint="eastAsia" w:ascii="宋体" w:hAnsi="宋体" w:eastAsia="宋体" w:cs="宋体"/>
          <w:b/>
          <w:bCs/>
          <w:sz w:val="24"/>
        </w:rPr>
        <w:t>查表</w:t>
      </w:r>
      <w:bookmarkEnd w:id="61"/>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30507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9CAB6B9">
            <w:pPr>
              <w:jc w:val="center"/>
              <w:rPr>
                <w:rFonts w:ascii="宋体" w:hAnsi="宋体" w:cs="宋体"/>
                <w:b/>
                <w:bCs/>
                <w:sz w:val="24"/>
              </w:rPr>
            </w:pPr>
            <w:r>
              <w:rPr>
                <w:rFonts w:hint="eastAsia" w:ascii="宋体" w:hAnsi="宋体" w:cs="宋体"/>
                <w:b/>
                <w:bCs/>
                <w:sz w:val="24"/>
              </w:rPr>
              <w:t>序号</w:t>
            </w:r>
          </w:p>
        </w:tc>
        <w:tc>
          <w:tcPr>
            <w:tcW w:w="5431" w:type="dxa"/>
            <w:vAlign w:val="center"/>
          </w:tcPr>
          <w:p w14:paraId="3333E5CC">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7913955A">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131C4091">
            <w:pPr>
              <w:ind w:right="-178" w:rightChars="-85"/>
              <w:jc w:val="center"/>
              <w:rPr>
                <w:rFonts w:ascii="宋体" w:hAnsi="宋体" w:cs="宋体"/>
                <w:b/>
                <w:bCs/>
                <w:sz w:val="24"/>
              </w:rPr>
            </w:pPr>
            <w:r>
              <w:rPr>
                <w:rFonts w:hint="eastAsia" w:ascii="宋体" w:hAnsi="宋体" w:cs="宋体"/>
                <w:b/>
                <w:bCs/>
                <w:sz w:val="24"/>
              </w:rPr>
              <w:t>证明资料</w:t>
            </w:r>
          </w:p>
        </w:tc>
      </w:tr>
      <w:tr w14:paraId="07A2B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789" w:type="dxa"/>
            <w:vAlign w:val="center"/>
          </w:tcPr>
          <w:p w14:paraId="105E3ACD">
            <w:pPr>
              <w:jc w:val="center"/>
              <w:rPr>
                <w:rFonts w:ascii="宋体" w:hAnsi="宋体" w:cs="宋体"/>
                <w:szCs w:val="21"/>
              </w:rPr>
            </w:pPr>
            <w:r>
              <w:rPr>
                <w:rFonts w:hint="eastAsia" w:ascii="宋体" w:hAnsi="宋体" w:cs="宋体"/>
                <w:szCs w:val="21"/>
              </w:rPr>
              <w:t>1</w:t>
            </w:r>
          </w:p>
        </w:tc>
        <w:tc>
          <w:tcPr>
            <w:tcW w:w="5431" w:type="dxa"/>
            <w:vAlign w:val="center"/>
          </w:tcPr>
          <w:p w14:paraId="376EB07E">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3D00748">
            <w:pPr>
              <w:ind w:left="40" w:leftChars="19"/>
              <w:rPr>
                <w:rFonts w:ascii="宋体" w:hAnsi="宋体" w:cs="宋体"/>
                <w:szCs w:val="21"/>
              </w:rPr>
            </w:pPr>
            <w:r>
              <w:rPr>
                <w:rFonts w:hint="eastAsia" w:ascii="宋体" w:hAnsi="宋体" w:cs="宋体"/>
                <w:szCs w:val="21"/>
              </w:rPr>
              <w:t>□通过</w:t>
            </w:r>
          </w:p>
          <w:p w14:paraId="13808F5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E42A8F4">
            <w:pPr>
              <w:pStyle w:val="10"/>
              <w:rPr>
                <w:rFonts w:ascii="宋体" w:hAnsi="宋体" w:cs="宋体"/>
                <w:sz w:val="21"/>
                <w:szCs w:val="21"/>
              </w:rPr>
            </w:pPr>
            <w:r>
              <w:rPr>
                <w:rFonts w:hint="eastAsia" w:ascii="宋体" w:hAnsi="宋体" w:cs="宋体"/>
                <w:sz w:val="21"/>
                <w:szCs w:val="21"/>
              </w:rPr>
              <w:t>见投标文件第( )页</w:t>
            </w:r>
          </w:p>
        </w:tc>
      </w:tr>
      <w:tr w14:paraId="1F437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5D886654">
            <w:pPr>
              <w:jc w:val="center"/>
              <w:rPr>
                <w:rFonts w:ascii="宋体" w:hAnsi="宋体" w:cs="宋体"/>
                <w:szCs w:val="21"/>
              </w:rPr>
            </w:pPr>
            <w:r>
              <w:rPr>
                <w:rFonts w:hint="eastAsia" w:ascii="宋体" w:hAnsi="宋体" w:cs="宋体"/>
                <w:szCs w:val="21"/>
              </w:rPr>
              <w:t>2</w:t>
            </w:r>
          </w:p>
        </w:tc>
        <w:tc>
          <w:tcPr>
            <w:tcW w:w="5431" w:type="dxa"/>
            <w:vAlign w:val="center"/>
          </w:tcPr>
          <w:p w14:paraId="65B172E5">
            <w:pPr>
              <w:tabs>
                <w:tab w:val="left" w:pos="612"/>
              </w:tabs>
              <w:rPr>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70ECE35A">
            <w:pPr>
              <w:ind w:left="36" w:leftChars="17"/>
              <w:rPr>
                <w:rFonts w:ascii="宋体" w:hAnsi="宋体" w:cs="宋体"/>
                <w:szCs w:val="21"/>
              </w:rPr>
            </w:pPr>
            <w:r>
              <w:rPr>
                <w:rFonts w:hint="eastAsia" w:ascii="宋体" w:hAnsi="宋体" w:cs="宋体"/>
                <w:szCs w:val="21"/>
              </w:rPr>
              <w:t>□通过</w:t>
            </w:r>
          </w:p>
          <w:p w14:paraId="562676A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6504AB3E">
            <w:pPr>
              <w:ind w:right="-178" w:rightChars="-85"/>
              <w:rPr>
                <w:rFonts w:ascii="宋体" w:hAnsi="宋体" w:cs="宋体"/>
                <w:szCs w:val="21"/>
              </w:rPr>
            </w:pPr>
            <w:r>
              <w:rPr>
                <w:rFonts w:hint="eastAsia" w:ascii="宋体" w:hAnsi="宋体" w:cs="宋体"/>
                <w:szCs w:val="21"/>
              </w:rPr>
              <w:t>见投标文件第( )页</w:t>
            </w:r>
          </w:p>
        </w:tc>
      </w:tr>
      <w:tr w14:paraId="70CAA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33BEFB83">
            <w:pPr>
              <w:jc w:val="center"/>
              <w:rPr>
                <w:rFonts w:ascii="宋体" w:hAnsi="宋体" w:cs="宋体"/>
                <w:szCs w:val="21"/>
              </w:rPr>
            </w:pPr>
            <w:r>
              <w:rPr>
                <w:rFonts w:hint="eastAsia" w:ascii="宋体" w:hAnsi="宋体" w:cs="宋体"/>
                <w:szCs w:val="21"/>
              </w:rPr>
              <w:t>3</w:t>
            </w:r>
          </w:p>
        </w:tc>
        <w:tc>
          <w:tcPr>
            <w:tcW w:w="5431" w:type="dxa"/>
            <w:vAlign w:val="center"/>
          </w:tcPr>
          <w:p w14:paraId="05F5036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0C11A1D">
            <w:pPr>
              <w:autoSpaceDE w:val="0"/>
              <w:autoSpaceDN w:val="0"/>
              <w:adjustRightInd w:val="0"/>
              <w:snapToGrid w:val="0"/>
              <w:rPr>
                <w:rFonts w:eastAsia="宋体"/>
                <w:szCs w:val="21"/>
              </w:rPr>
            </w:pPr>
            <w:r>
              <w:rPr>
                <w:rFonts w:hint="eastAsia" w:eastAsia="宋体"/>
                <w:szCs w:val="21"/>
              </w:rPr>
              <w:t>（1）投标报价超过本项目最高限价。</w:t>
            </w:r>
          </w:p>
          <w:p w14:paraId="0CFE4EFA">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6F285177">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89917ED">
            <w:pPr>
              <w:rPr>
                <w:rFonts w:ascii="宋体" w:hAnsi="宋体" w:cs="宋体"/>
                <w:szCs w:val="21"/>
              </w:rPr>
            </w:pPr>
            <w:r>
              <w:rPr>
                <w:rFonts w:hint="eastAsia" w:eastAsia="宋体"/>
                <w:szCs w:val="21"/>
              </w:rPr>
              <w:t>（4）投标报价有严重缺漏项目。</w:t>
            </w:r>
          </w:p>
        </w:tc>
        <w:tc>
          <w:tcPr>
            <w:tcW w:w="1285" w:type="dxa"/>
            <w:vAlign w:val="center"/>
          </w:tcPr>
          <w:p w14:paraId="329D30C7">
            <w:pPr>
              <w:ind w:left="36" w:leftChars="17"/>
              <w:rPr>
                <w:rFonts w:ascii="宋体" w:hAnsi="宋体" w:cs="宋体"/>
                <w:szCs w:val="21"/>
              </w:rPr>
            </w:pPr>
            <w:r>
              <w:rPr>
                <w:rFonts w:hint="eastAsia" w:ascii="宋体" w:hAnsi="宋体" w:cs="宋体"/>
                <w:szCs w:val="21"/>
              </w:rPr>
              <w:t>□通过</w:t>
            </w:r>
          </w:p>
          <w:p w14:paraId="68D57787">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21D03018">
            <w:pPr>
              <w:ind w:right="-178" w:rightChars="-85"/>
              <w:rPr>
                <w:rFonts w:ascii="宋体" w:hAnsi="宋体" w:cs="宋体"/>
                <w:szCs w:val="21"/>
              </w:rPr>
            </w:pPr>
            <w:r>
              <w:rPr>
                <w:rFonts w:hint="eastAsia" w:ascii="宋体" w:hAnsi="宋体" w:cs="宋体"/>
                <w:szCs w:val="21"/>
              </w:rPr>
              <w:t>见投标文件第( )页</w:t>
            </w:r>
          </w:p>
        </w:tc>
      </w:tr>
      <w:tr w14:paraId="5CC9A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60735276">
            <w:pPr>
              <w:jc w:val="center"/>
              <w:rPr>
                <w:rFonts w:ascii="宋体" w:hAnsi="宋体" w:cs="宋体"/>
                <w:szCs w:val="21"/>
              </w:rPr>
            </w:pPr>
            <w:r>
              <w:rPr>
                <w:rFonts w:hint="eastAsia" w:ascii="宋体" w:hAnsi="宋体" w:cs="宋体"/>
                <w:szCs w:val="21"/>
              </w:rPr>
              <w:t>4</w:t>
            </w:r>
          </w:p>
        </w:tc>
        <w:tc>
          <w:tcPr>
            <w:tcW w:w="5431" w:type="dxa"/>
            <w:vAlign w:val="center"/>
          </w:tcPr>
          <w:p w14:paraId="3621F2FC">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4145C7CD">
            <w:pPr>
              <w:ind w:left="40" w:leftChars="19"/>
              <w:rPr>
                <w:rFonts w:ascii="宋体" w:hAnsi="宋体" w:cs="宋体"/>
                <w:szCs w:val="21"/>
              </w:rPr>
            </w:pPr>
            <w:r>
              <w:rPr>
                <w:rFonts w:hint="eastAsia" w:ascii="宋体" w:hAnsi="宋体" w:cs="宋体"/>
                <w:szCs w:val="21"/>
              </w:rPr>
              <w:t>□通过</w:t>
            </w:r>
          </w:p>
          <w:p w14:paraId="29BA397D">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A1B06DB">
            <w:pPr>
              <w:pStyle w:val="10"/>
              <w:rPr>
                <w:rFonts w:ascii="宋体" w:hAnsi="宋体" w:cs="宋体"/>
                <w:sz w:val="21"/>
                <w:szCs w:val="21"/>
              </w:rPr>
            </w:pPr>
            <w:r>
              <w:rPr>
                <w:rFonts w:hint="eastAsia" w:ascii="宋体" w:hAnsi="宋体" w:cs="宋体"/>
                <w:sz w:val="21"/>
                <w:szCs w:val="21"/>
              </w:rPr>
              <w:t>见投标文件第( )页</w:t>
            </w:r>
          </w:p>
        </w:tc>
      </w:tr>
      <w:tr w14:paraId="7DA84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20A2E47">
            <w:pPr>
              <w:jc w:val="center"/>
              <w:rPr>
                <w:rFonts w:ascii="宋体" w:hAnsi="宋体" w:cs="宋体"/>
                <w:szCs w:val="21"/>
              </w:rPr>
            </w:pPr>
            <w:r>
              <w:rPr>
                <w:rFonts w:hint="eastAsia" w:ascii="宋体" w:hAnsi="宋体" w:cs="宋体"/>
                <w:szCs w:val="21"/>
              </w:rPr>
              <w:t>5</w:t>
            </w:r>
          </w:p>
        </w:tc>
        <w:tc>
          <w:tcPr>
            <w:tcW w:w="5431" w:type="dxa"/>
            <w:vAlign w:val="center"/>
          </w:tcPr>
          <w:p w14:paraId="5045D220">
            <w:pPr>
              <w:rPr>
                <w:rFonts w:ascii="宋体" w:hAnsi="宋体" w:cs="宋体"/>
                <w:color w:val="000000" w:themeColor="text1"/>
                <w:szCs w:val="21"/>
                <w14:textFill>
                  <w14:solidFill>
                    <w14:schemeClr w14:val="tx1"/>
                  </w14:solidFill>
                </w14:textFill>
              </w:rPr>
            </w:pPr>
            <w:r>
              <w:rPr>
                <w:color w:val="000000" w:themeColor="text1"/>
                <w14:textFill>
                  <w14:solidFill>
                    <w14:schemeClr w14:val="tx1"/>
                  </w14:solidFill>
                </w14:textFill>
              </w:rPr>
              <w:t>按有关法律、法规、规章不属于投标无效的。</w:t>
            </w:r>
          </w:p>
        </w:tc>
        <w:tc>
          <w:tcPr>
            <w:tcW w:w="1285" w:type="dxa"/>
            <w:vAlign w:val="center"/>
          </w:tcPr>
          <w:p w14:paraId="73DE1539">
            <w:pPr>
              <w:ind w:left="40" w:leftChars="19"/>
              <w:rPr>
                <w:rFonts w:ascii="宋体" w:hAnsi="宋体" w:cs="宋体"/>
                <w:szCs w:val="21"/>
              </w:rPr>
            </w:pPr>
            <w:r>
              <w:rPr>
                <w:rFonts w:hint="eastAsia" w:ascii="宋体" w:hAnsi="宋体" w:cs="宋体"/>
                <w:szCs w:val="21"/>
              </w:rPr>
              <w:t>□通过</w:t>
            </w:r>
          </w:p>
          <w:p w14:paraId="71BAD615">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493302B0">
            <w:pPr>
              <w:pStyle w:val="10"/>
              <w:rPr>
                <w:rFonts w:ascii="宋体" w:hAnsi="宋体" w:cs="宋体"/>
                <w:sz w:val="21"/>
                <w:szCs w:val="21"/>
              </w:rPr>
            </w:pPr>
            <w:r>
              <w:rPr>
                <w:rFonts w:hint="eastAsia" w:ascii="宋体" w:hAnsi="宋体" w:cs="宋体"/>
                <w:sz w:val="21"/>
                <w:szCs w:val="21"/>
              </w:rPr>
              <w:t>见投标文件第( )页</w:t>
            </w:r>
          </w:p>
        </w:tc>
      </w:tr>
      <w:tr w14:paraId="04C2F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295F7319">
            <w:pPr>
              <w:jc w:val="center"/>
              <w:rPr>
                <w:rFonts w:ascii="宋体" w:hAnsi="宋体" w:cs="宋体"/>
                <w:szCs w:val="21"/>
              </w:rPr>
            </w:pPr>
            <w:r>
              <w:rPr>
                <w:rFonts w:hint="eastAsia" w:ascii="宋体" w:hAnsi="宋体" w:cs="宋体"/>
                <w:szCs w:val="21"/>
              </w:rPr>
              <w:t>6</w:t>
            </w:r>
          </w:p>
        </w:tc>
        <w:tc>
          <w:tcPr>
            <w:tcW w:w="5431" w:type="dxa"/>
            <w:vAlign w:val="center"/>
          </w:tcPr>
          <w:p w14:paraId="5EE93F6E">
            <w:pPr>
              <w:rPr>
                <w:color w:val="000000" w:themeColor="text1"/>
                <w14:textFill>
                  <w14:solidFill>
                    <w14:schemeClr w14:val="tx1"/>
                  </w14:solidFill>
                </w14:textFill>
              </w:rPr>
            </w:pPr>
            <w:r>
              <w:rPr>
                <w:rFonts w:hint="eastAsia"/>
                <w:color w:val="000000" w:themeColor="text1"/>
                <w14:textFill>
                  <w14:solidFill>
                    <w14:schemeClr w14:val="tx1"/>
                  </w14:solidFill>
                </w14:textFill>
              </w:rPr>
              <w:t>所投产品如为医疗器械，医疗器械或注册证所载适用范围符合临床实际需求。</w:t>
            </w:r>
          </w:p>
        </w:tc>
        <w:tc>
          <w:tcPr>
            <w:tcW w:w="1285" w:type="dxa"/>
            <w:vAlign w:val="center"/>
          </w:tcPr>
          <w:p w14:paraId="0C9131BB">
            <w:pPr>
              <w:ind w:left="40" w:leftChars="19"/>
              <w:rPr>
                <w:rFonts w:ascii="宋体" w:hAnsi="宋体" w:cs="宋体"/>
                <w:szCs w:val="21"/>
              </w:rPr>
            </w:pPr>
            <w:r>
              <w:rPr>
                <w:rFonts w:hint="eastAsia" w:ascii="宋体" w:hAnsi="宋体" w:cs="宋体"/>
                <w:szCs w:val="21"/>
              </w:rPr>
              <w:t>□通过</w:t>
            </w:r>
          </w:p>
          <w:p w14:paraId="43970C6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0CDD4B">
            <w:pPr>
              <w:pStyle w:val="10"/>
              <w:rPr>
                <w:rFonts w:ascii="宋体" w:hAnsi="宋体" w:cs="宋体"/>
                <w:sz w:val="21"/>
                <w:szCs w:val="21"/>
              </w:rPr>
            </w:pPr>
            <w:r>
              <w:rPr>
                <w:rFonts w:hint="eastAsia" w:ascii="宋体" w:hAnsi="宋体" w:cs="宋体"/>
                <w:sz w:val="21"/>
                <w:szCs w:val="21"/>
              </w:rPr>
              <w:t>见投标文件第( )页</w:t>
            </w:r>
          </w:p>
        </w:tc>
      </w:tr>
    </w:tbl>
    <w:p w14:paraId="0AD352DB">
      <w:pPr>
        <w:autoSpaceDE w:val="0"/>
        <w:autoSpaceDN w:val="0"/>
        <w:adjustRightInd w:val="0"/>
        <w:snapToGrid w:val="0"/>
        <w:outlineLvl w:val="2"/>
        <w:rPr>
          <w:rFonts w:ascii="宋体" w:hAnsi="宋体" w:eastAsia="宋体" w:cs="宋体"/>
          <w:b/>
          <w:bCs/>
          <w:color w:val="000000" w:themeColor="text1"/>
          <w:sz w:val="24"/>
          <w14:textFill>
            <w14:solidFill>
              <w14:schemeClr w14:val="tx1"/>
            </w14:solidFill>
          </w14:textFill>
        </w:rPr>
      </w:pPr>
    </w:p>
    <w:p w14:paraId="38DE5EE4">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14:textFill>
            <w14:solidFill>
              <w14:schemeClr w14:val="tx1"/>
            </w14:solidFill>
          </w14:textFill>
        </w:rPr>
        <w:t>对缺漏和不符合项将会直接导致无效投标</w:t>
      </w:r>
      <w:r>
        <w:rPr>
          <w:rFonts w:hint="eastAsia" w:ascii="宋体" w:hAnsi="宋体" w:eastAsia="宋体" w:cs="宋体"/>
          <w:sz w:val="24"/>
        </w:rPr>
        <w:t>！在对应的□打“√”。</w:t>
      </w:r>
    </w:p>
    <w:p w14:paraId="1A441044">
      <w:pPr>
        <w:pStyle w:val="28"/>
        <w:ind w:firstLine="480"/>
        <w:rPr>
          <w:rFonts w:ascii="宋体" w:hAnsi="宋体" w:eastAsia="宋体" w:cs="宋体"/>
          <w:sz w:val="24"/>
        </w:rPr>
      </w:pPr>
    </w:p>
    <w:p w14:paraId="77213898"/>
    <w:p w14:paraId="6D6F5E71">
      <w:pPr>
        <w:spacing w:line="360" w:lineRule="auto"/>
        <w:rPr>
          <w:rFonts w:eastAsia="宋体"/>
          <w:sz w:val="24"/>
        </w:rPr>
      </w:pPr>
      <w:r>
        <w:rPr>
          <w:rFonts w:eastAsia="宋体"/>
          <w:b/>
          <w:bCs/>
          <w:sz w:val="24"/>
        </w:rPr>
        <w:t>投标人单位名称：</w:t>
      </w:r>
    </w:p>
    <w:p w14:paraId="5F7F0DCC">
      <w:pPr>
        <w:spacing w:line="360" w:lineRule="auto"/>
        <w:rPr>
          <w:rFonts w:eastAsia="宋体"/>
          <w:b/>
          <w:bCs/>
          <w:sz w:val="24"/>
        </w:rPr>
      </w:pPr>
      <w:r>
        <w:rPr>
          <w:rFonts w:eastAsia="宋体"/>
          <w:b/>
          <w:bCs/>
          <w:sz w:val="24"/>
        </w:rPr>
        <w:t>签发日期：年月日</w:t>
      </w:r>
    </w:p>
    <w:p w14:paraId="5153297A">
      <w:pPr>
        <w:spacing w:line="360" w:lineRule="auto"/>
        <w:outlineLvl w:val="1"/>
        <w:rPr>
          <w:rFonts w:eastAsia="宋体"/>
          <w:b/>
          <w:sz w:val="24"/>
        </w:rPr>
      </w:pPr>
      <w:bookmarkStart w:id="62" w:name="_Toc2542"/>
      <w:r>
        <w:rPr>
          <w:rFonts w:eastAsia="宋体"/>
          <w:b/>
          <w:sz w:val="24"/>
        </w:rPr>
        <w:t>（此处加盖投标人单位公章）</w:t>
      </w:r>
      <w:bookmarkEnd w:id="62"/>
    </w:p>
    <w:p w14:paraId="73992FFA">
      <w:pPr>
        <w:pStyle w:val="36"/>
        <w:ind w:firstLine="0" w:firstLineChars="0"/>
        <w:rPr>
          <w:rFonts w:eastAsia="宋体"/>
          <w:b/>
          <w:sz w:val="24"/>
        </w:rPr>
      </w:pPr>
    </w:p>
    <w:p w14:paraId="744442DE">
      <w:pPr>
        <w:pStyle w:val="11"/>
        <w:framePr w:wrap="around"/>
      </w:pPr>
    </w:p>
    <w:p w14:paraId="02378307"/>
    <w:p w14:paraId="3449DFEA">
      <w:pPr>
        <w:pStyle w:val="11"/>
        <w:framePr w:wrap="around"/>
      </w:pPr>
    </w:p>
    <w:p w14:paraId="0F05F11A"/>
    <w:p w14:paraId="6B9BF945">
      <w:pPr>
        <w:keepNext/>
        <w:keepLines/>
        <w:widowControl/>
        <w:spacing w:before="260" w:after="260"/>
        <w:jc w:val="center"/>
        <w:outlineLvl w:val="1"/>
        <w:rPr>
          <w:rFonts w:ascii="宋体" w:hAnsi="宋体" w:eastAsia="黑体" w:cs="宋体"/>
          <w:b/>
          <w:bCs/>
          <w:kern w:val="0"/>
          <w:sz w:val="32"/>
          <w:szCs w:val="32"/>
        </w:rPr>
      </w:pPr>
      <w:bookmarkStart w:id="63" w:name="_Toc22246"/>
      <w:r>
        <w:rPr>
          <w:rFonts w:hint="eastAsia" w:ascii="宋体" w:hAnsi="宋体" w:eastAsia="黑体" w:cs="宋体"/>
          <w:b/>
          <w:bCs/>
          <w:kern w:val="0"/>
          <w:sz w:val="32"/>
          <w:szCs w:val="32"/>
        </w:rPr>
        <w:t>四、符合性文件</w:t>
      </w:r>
      <w:bookmarkEnd w:id="63"/>
    </w:p>
    <w:p w14:paraId="5761095A">
      <w:pPr>
        <w:ind w:firstLine="3080" w:firstLineChars="1100"/>
        <w:outlineLvl w:val="2"/>
        <w:rPr>
          <w:rFonts w:ascii="方正小标宋简体" w:hAnsi="方正小标宋简体" w:eastAsia="方正小标宋简体" w:cs="方正小标宋简体"/>
          <w:bCs/>
          <w:color w:val="000000"/>
          <w:sz w:val="28"/>
          <w:szCs w:val="28"/>
        </w:rPr>
      </w:pPr>
      <w:bookmarkStart w:id="64" w:name="_Toc13212"/>
      <w:r>
        <w:rPr>
          <w:rFonts w:hint="eastAsia" w:ascii="方正小标宋简体" w:hAnsi="方正小标宋简体" w:eastAsia="方正小标宋简体" w:cs="方正小标宋简体"/>
          <w:bCs/>
          <w:color w:val="000000"/>
          <w:sz w:val="28"/>
          <w:szCs w:val="28"/>
        </w:rPr>
        <w:t>（一）投标承诺函</w:t>
      </w:r>
      <w:bookmarkEnd w:id="64"/>
    </w:p>
    <w:p w14:paraId="11A84BA8">
      <w:pPr>
        <w:spacing w:line="360" w:lineRule="auto"/>
        <w:ind w:left="105" w:leftChars="50" w:firstLine="2"/>
        <w:rPr>
          <w:bCs/>
        </w:rPr>
      </w:pPr>
      <w:r>
        <w:rPr>
          <w:bCs/>
        </w:rPr>
        <w:t>致：中山大学附属第八医院（深圳福田）</w:t>
      </w:r>
    </w:p>
    <w:p w14:paraId="6CFE933A">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3E47D780">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0260E0ED">
      <w:pPr>
        <w:numPr>
          <w:ilvl w:val="0"/>
          <w:numId w:val="18"/>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42F0307C">
      <w:pPr>
        <w:numPr>
          <w:ilvl w:val="0"/>
          <w:numId w:val="18"/>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35133E23">
      <w:pPr>
        <w:numPr>
          <w:ilvl w:val="0"/>
          <w:numId w:val="18"/>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38F87D0E">
      <w:pPr>
        <w:numPr>
          <w:ilvl w:val="0"/>
          <w:numId w:val="18"/>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29BE6DB7">
      <w:pPr>
        <w:numPr>
          <w:ilvl w:val="0"/>
          <w:numId w:val="18"/>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04C395A4">
      <w:pPr>
        <w:numPr>
          <w:ilvl w:val="0"/>
          <w:numId w:val="18"/>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3AA03D51">
      <w:pPr>
        <w:numPr>
          <w:ilvl w:val="0"/>
          <w:numId w:val="18"/>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21B33291">
      <w:pPr>
        <w:rPr>
          <w:rFonts w:ascii="宋体" w:hAnsi="宋体"/>
          <w:bCs/>
          <w:sz w:val="24"/>
        </w:rPr>
      </w:pPr>
    </w:p>
    <w:p w14:paraId="5535112A">
      <w:pPr>
        <w:adjustRightInd w:val="0"/>
        <w:snapToGrid w:val="0"/>
        <w:spacing w:line="360" w:lineRule="auto"/>
        <w:rPr>
          <w:rFonts w:ascii="宋体" w:hAnsi="宋体" w:eastAsia="宋体" w:cs="宋体"/>
          <w:sz w:val="24"/>
        </w:rPr>
      </w:pPr>
    </w:p>
    <w:p w14:paraId="2992C8E3">
      <w:pPr>
        <w:spacing w:line="360" w:lineRule="auto"/>
        <w:rPr>
          <w:rFonts w:eastAsia="宋体"/>
          <w:sz w:val="24"/>
        </w:rPr>
      </w:pPr>
      <w:r>
        <w:rPr>
          <w:rFonts w:eastAsia="宋体"/>
          <w:b/>
          <w:bCs/>
          <w:sz w:val="24"/>
        </w:rPr>
        <w:t>投标人单位名称：</w:t>
      </w:r>
    </w:p>
    <w:p w14:paraId="254D44B2">
      <w:pPr>
        <w:spacing w:line="360" w:lineRule="auto"/>
        <w:rPr>
          <w:rFonts w:eastAsia="宋体"/>
          <w:b/>
          <w:bCs/>
          <w:sz w:val="24"/>
        </w:rPr>
      </w:pPr>
      <w:r>
        <w:rPr>
          <w:rFonts w:eastAsia="宋体"/>
          <w:b/>
          <w:bCs/>
          <w:sz w:val="24"/>
        </w:rPr>
        <w:t>签发日期：年月日</w:t>
      </w:r>
    </w:p>
    <w:p w14:paraId="19B9676D">
      <w:pPr>
        <w:spacing w:line="360" w:lineRule="auto"/>
        <w:rPr>
          <w:rFonts w:eastAsia="宋体"/>
          <w:sz w:val="24"/>
        </w:rPr>
      </w:pPr>
      <w:r>
        <w:rPr>
          <w:rFonts w:eastAsia="宋体"/>
          <w:b/>
          <w:sz w:val="24"/>
        </w:rPr>
        <w:t>（此处加盖投标人单位公章）</w:t>
      </w:r>
    </w:p>
    <w:p w14:paraId="5F26BED1">
      <w:pPr>
        <w:ind w:firstLine="3080" w:firstLineChars="1100"/>
        <w:outlineLvl w:val="2"/>
        <w:rPr>
          <w:rFonts w:ascii="方正小标宋简体" w:hAnsi="方正小标宋简体" w:eastAsia="方正小标宋简体" w:cs="方正小标宋简体"/>
          <w:bCs/>
          <w:color w:val="000000"/>
          <w:sz w:val="28"/>
          <w:szCs w:val="28"/>
        </w:rPr>
      </w:pPr>
      <w:bookmarkStart w:id="65" w:name="_Toc57128634"/>
      <w:bookmarkStart w:id="66" w:name="_Toc12871"/>
      <w:r>
        <w:rPr>
          <w:rFonts w:hint="eastAsia" w:ascii="方正小标宋简体" w:hAnsi="方正小标宋简体" w:eastAsia="方正小标宋简体" w:cs="方正小标宋简体"/>
          <w:bCs/>
          <w:color w:val="000000"/>
          <w:sz w:val="28"/>
          <w:szCs w:val="28"/>
        </w:rPr>
        <w:t>（二）签约承诺函</w:t>
      </w:r>
      <w:bookmarkEnd w:id="65"/>
      <w:bookmarkEnd w:id="66"/>
    </w:p>
    <w:p w14:paraId="0B9DA3BD">
      <w:pPr>
        <w:spacing w:line="360" w:lineRule="auto"/>
        <w:rPr>
          <w:szCs w:val="21"/>
        </w:rPr>
      </w:pPr>
      <w:r>
        <w:rPr>
          <w:szCs w:val="21"/>
        </w:rPr>
        <w:t>致：中山大学附属第八医院（深圳福田）</w:t>
      </w:r>
    </w:p>
    <w:p w14:paraId="206BE1FB">
      <w:pPr>
        <w:spacing w:line="360" w:lineRule="auto"/>
        <w:ind w:firstLine="435"/>
        <w:rPr>
          <w:rFonts w:ascii="宋体" w:hAnsi="宋体"/>
          <w:bCs/>
          <w:sz w:val="24"/>
        </w:rPr>
      </w:pPr>
      <w:r>
        <w:rPr>
          <w:rFonts w:ascii="宋体" w:hAnsi="宋体"/>
          <w:bCs/>
          <w:sz w:val="24"/>
        </w:rPr>
        <w:t>投标人已明确知悉：按照《深圳</w:t>
      </w:r>
      <w:r>
        <w:rPr>
          <w:rFonts w:hint="eastAsia" w:ascii="宋体" w:hAnsi="宋体"/>
          <w:bCs/>
          <w:sz w:val="24"/>
          <w:lang w:val="en-US" w:eastAsia="zh-CN"/>
        </w:rPr>
        <w:t>经济</w:t>
      </w:r>
      <w:r>
        <w:rPr>
          <w:rFonts w:ascii="宋体" w:hAnsi="宋体"/>
          <w:bCs/>
          <w:sz w:val="24"/>
        </w:rPr>
        <w:t>特区政府采购条例》和《深圳</w:t>
      </w:r>
      <w:r>
        <w:rPr>
          <w:rFonts w:hint="eastAsia" w:ascii="宋体" w:hAnsi="宋体"/>
          <w:bCs/>
          <w:sz w:val="24"/>
          <w:lang w:val="en-US" w:eastAsia="zh-CN"/>
        </w:rPr>
        <w:t>经济</w:t>
      </w:r>
      <w:r>
        <w:rPr>
          <w:rFonts w:ascii="宋体" w:hAnsi="宋体"/>
          <w:bCs/>
          <w:sz w:val="24"/>
        </w:rPr>
        <w:t>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3D886145">
      <w:pPr>
        <w:spacing w:line="360" w:lineRule="auto"/>
        <w:ind w:firstLine="435"/>
        <w:rPr>
          <w:rFonts w:ascii="宋体" w:hAnsi="宋体"/>
          <w:bCs/>
          <w:sz w:val="24"/>
        </w:rPr>
      </w:pPr>
      <w:r>
        <w:rPr>
          <w:rFonts w:ascii="宋体" w:hAnsi="宋体"/>
          <w:bCs/>
          <w:sz w:val="24"/>
        </w:rPr>
        <w:t>特此承诺</w:t>
      </w:r>
    </w:p>
    <w:p w14:paraId="5C95011D">
      <w:pPr>
        <w:pStyle w:val="28"/>
        <w:ind w:firstLine="480"/>
        <w:rPr>
          <w:rFonts w:ascii="宋体" w:hAnsi="宋体"/>
          <w:bCs/>
          <w:sz w:val="24"/>
        </w:rPr>
      </w:pPr>
    </w:p>
    <w:p w14:paraId="41F26D06">
      <w:pPr>
        <w:rPr>
          <w:rFonts w:ascii="宋体" w:hAnsi="宋体"/>
          <w:bCs/>
          <w:sz w:val="24"/>
        </w:rPr>
      </w:pPr>
    </w:p>
    <w:p w14:paraId="5D30EDF8">
      <w:pPr>
        <w:pStyle w:val="28"/>
      </w:pPr>
    </w:p>
    <w:p w14:paraId="45369CDB">
      <w:pPr>
        <w:spacing w:line="360" w:lineRule="auto"/>
        <w:rPr>
          <w:rFonts w:eastAsia="宋体"/>
          <w:sz w:val="24"/>
        </w:rPr>
      </w:pPr>
      <w:r>
        <w:rPr>
          <w:rFonts w:eastAsia="宋体"/>
          <w:b/>
          <w:bCs/>
          <w:sz w:val="24"/>
        </w:rPr>
        <w:t>投标人单位名称：</w:t>
      </w:r>
    </w:p>
    <w:p w14:paraId="1031500E">
      <w:pPr>
        <w:spacing w:line="360" w:lineRule="auto"/>
        <w:rPr>
          <w:rFonts w:eastAsia="宋体"/>
          <w:b/>
          <w:bCs/>
          <w:sz w:val="24"/>
        </w:rPr>
      </w:pPr>
      <w:r>
        <w:rPr>
          <w:rFonts w:eastAsia="宋体"/>
          <w:b/>
          <w:bCs/>
          <w:sz w:val="24"/>
        </w:rPr>
        <w:t>签发日期：年月日</w:t>
      </w:r>
    </w:p>
    <w:p w14:paraId="1DFF4A64">
      <w:pPr>
        <w:ind w:left="-270" w:right="-517" w:rightChars="-246" w:hanging="270"/>
        <w:rPr>
          <w:rFonts w:eastAsia="宋体" w:cstheme="majorBidi"/>
          <w:b/>
          <w:bCs/>
          <w:sz w:val="28"/>
          <w:szCs w:val="28"/>
        </w:rPr>
      </w:pPr>
      <w:r>
        <w:rPr>
          <w:rFonts w:eastAsia="宋体"/>
          <w:b/>
          <w:sz w:val="24"/>
        </w:rPr>
        <w:t>（此处加盖投标人单位公章）</w:t>
      </w:r>
    </w:p>
    <w:p w14:paraId="2CA11878">
      <w:pPr>
        <w:ind w:firstLine="3080" w:firstLineChars="1100"/>
        <w:rPr>
          <w:rFonts w:ascii="方正小标宋简体" w:hAnsi="方正小标宋简体" w:eastAsia="方正小标宋简体" w:cs="方正小标宋简体"/>
          <w:bCs/>
          <w:color w:val="000000"/>
          <w:sz w:val="28"/>
          <w:szCs w:val="28"/>
        </w:rPr>
      </w:pPr>
    </w:p>
    <w:p w14:paraId="3E381C72">
      <w:pPr>
        <w:pStyle w:val="4"/>
        <w:numPr>
          <w:ilvl w:val="255"/>
          <w:numId w:val="0"/>
        </w:numPr>
        <w:jc w:val="center"/>
        <w:rPr>
          <w:rFonts w:ascii="Times New Roman" w:hAnsi="Times New Roman" w:eastAsia="宋体" w:cs="Times New Roman"/>
        </w:rPr>
      </w:pPr>
    </w:p>
    <w:p w14:paraId="2D5058DF">
      <w:pPr>
        <w:pStyle w:val="6"/>
        <w:rPr>
          <w:rFonts w:ascii="Times New Roman" w:hAnsi="Times New Roman" w:eastAsia="宋体"/>
        </w:rPr>
      </w:pPr>
    </w:p>
    <w:p w14:paraId="4636EE01">
      <w:pPr>
        <w:rPr>
          <w:rFonts w:eastAsia="宋体"/>
        </w:rPr>
      </w:pPr>
    </w:p>
    <w:p w14:paraId="5EE6BC7D">
      <w:pPr>
        <w:pStyle w:val="28"/>
        <w:rPr>
          <w:rFonts w:eastAsia="宋体"/>
        </w:rPr>
      </w:pPr>
    </w:p>
    <w:p w14:paraId="42C0A33E">
      <w:pPr>
        <w:rPr>
          <w:rFonts w:eastAsia="宋体"/>
        </w:rPr>
      </w:pPr>
    </w:p>
    <w:p w14:paraId="49BAD75F">
      <w:pPr>
        <w:pStyle w:val="28"/>
        <w:ind w:left="0" w:firstLine="0" w:firstLineChars="0"/>
        <w:rPr>
          <w:rFonts w:eastAsia="宋体"/>
        </w:rPr>
      </w:pPr>
    </w:p>
    <w:p w14:paraId="0408D5A4"/>
    <w:p w14:paraId="04021821">
      <w:pPr>
        <w:pStyle w:val="36"/>
        <w:ind w:firstLine="420"/>
      </w:pPr>
    </w:p>
    <w:p w14:paraId="6A8D8C51">
      <w:pPr>
        <w:pStyle w:val="36"/>
        <w:ind w:firstLine="420"/>
      </w:pPr>
    </w:p>
    <w:p w14:paraId="37B02998">
      <w:pPr>
        <w:pStyle w:val="36"/>
        <w:ind w:firstLine="420"/>
      </w:pPr>
    </w:p>
    <w:p w14:paraId="27E1C630">
      <w:pPr>
        <w:pStyle w:val="36"/>
        <w:ind w:firstLine="420"/>
      </w:pPr>
    </w:p>
    <w:p w14:paraId="50E13800">
      <w:pPr>
        <w:pStyle w:val="36"/>
        <w:ind w:firstLine="420"/>
      </w:pPr>
    </w:p>
    <w:p w14:paraId="4CEE97C3">
      <w:pPr>
        <w:pStyle w:val="36"/>
        <w:ind w:firstLine="420"/>
      </w:pPr>
    </w:p>
    <w:p w14:paraId="4077C8D8">
      <w:pPr>
        <w:ind w:firstLine="3080" w:firstLineChars="1100"/>
        <w:outlineLvl w:val="2"/>
        <w:rPr>
          <w:rFonts w:ascii="方正小标宋简体" w:hAnsi="方正小标宋简体" w:eastAsia="方正小标宋简体" w:cs="方正小标宋简体"/>
          <w:bCs/>
          <w:color w:val="000000"/>
          <w:sz w:val="28"/>
          <w:szCs w:val="28"/>
        </w:rPr>
      </w:pPr>
      <w:bookmarkStart w:id="67" w:name="_Toc1550"/>
      <w:r>
        <w:rPr>
          <w:rFonts w:hint="eastAsia" w:ascii="方正小标宋简体" w:hAnsi="方正小标宋简体" w:eastAsia="方正小标宋简体" w:cs="方正小标宋简体"/>
          <w:bCs/>
          <w:color w:val="000000"/>
          <w:sz w:val="28"/>
          <w:szCs w:val="28"/>
        </w:rPr>
        <w:t>（三）</w:t>
      </w:r>
      <w:r>
        <w:rPr>
          <w:rFonts w:ascii="方正小标宋简体" w:hAnsi="方正小标宋简体" w:eastAsia="方正小标宋简体" w:cs="方正小标宋简体"/>
          <w:bCs/>
          <w:color w:val="000000"/>
          <w:sz w:val="28"/>
          <w:szCs w:val="28"/>
        </w:rPr>
        <w:t>履约承诺函</w:t>
      </w:r>
      <w:bookmarkEnd w:id="67"/>
    </w:p>
    <w:p w14:paraId="7A39227E">
      <w:pPr>
        <w:adjustRightInd w:val="0"/>
        <w:snapToGrid w:val="0"/>
        <w:spacing w:line="360" w:lineRule="auto"/>
        <w:rPr>
          <w:b/>
          <w:szCs w:val="21"/>
        </w:rPr>
      </w:pPr>
      <w:r>
        <w:rPr>
          <w:b/>
          <w:szCs w:val="21"/>
        </w:rPr>
        <w:t>中山大学附属第八医院（深圳福田）：</w:t>
      </w:r>
    </w:p>
    <w:p w14:paraId="6A233414">
      <w:pPr>
        <w:spacing w:line="360" w:lineRule="auto"/>
        <w:ind w:right="-815" w:firstLine="420" w:firstLineChars="200"/>
        <w:rPr>
          <w:szCs w:val="21"/>
        </w:rPr>
      </w:pPr>
      <w:r>
        <w:rPr>
          <w:szCs w:val="21"/>
        </w:rPr>
        <w:t>我公司承诺：</w:t>
      </w:r>
    </w:p>
    <w:p w14:paraId="26A940B4">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2A90F1D8">
      <w:pPr>
        <w:pStyle w:val="43"/>
        <w:numPr>
          <w:ilvl w:val="3"/>
          <w:numId w:val="1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5C67A765">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479611A0">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19E6CDF">
      <w:pPr>
        <w:pStyle w:val="43"/>
        <w:numPr>
          <w:ilvl w:val="3"/>
          <w:numId w:val="19"/>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583880CB">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DB7D2CB">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6F0DA1BF">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2F5B620F">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3A61C4FF">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6B62FE1C">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4E9A1F5B">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38C16605">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2D68BA2F">
      <w:pPr>
        <w:pStyle w:val="43"/>
        <w:numPr>
          <w:ilvl w:val="3"/>
          <w:numId w:val="19"/>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7343B76E">
      <w:pPr>
        <w:spacing w:line="360" w:lineRule="auto"/>
        <w:ind w:firstLine="420" w:firstLineChars="200"/>
        <w:rPr>
          <w:szCs w:val="21"/>
        </w:rPr>
      </w:pPr>
      <w:r>
        <w:rPr>
          <w:szCs w:val="21"/>
        </w:rPr>
        <w:t>以上承诺，如有违反，愿依照国家相关法律处理，并承担由此给贵院带来的损失。</w:t>
      </w:r>
    </w:p>
    <w:p w14:paraId="4D773EA7">
      <w:pPr>
        <w:spacing w:line="360" w:lineRule="auto"/>
        <w:rPr>
          <w:szCs w:val="21"/>
        </w:rPr>
      </w:pPr>
    </w:p>
    <w:p w14:paraId="475F8AF2">
      <w:pPr>
        <w:pStyle w:val="11"/>
        <w:framePr w:wrap="around"/>
      </w:pPr>
    </w:p>
    <w:p w14:paraId="772ED487">
      <w:pPr>
        <w:spacing w:line="360" w:lineRule="auto"/>
        <w:ind w:firstLine="420"/>
        <w:rPr>
          <w:rFonts w:eastAsia="宋体"/>
          <w:color w:val="000000" w:themeColor="text1"/>
          <w:sz w:val="24"/>
          <w14:textFill>
            <w14:solidFill>
              <w14:schemeClr w14:val="tx1"/>
            </w14:solidFill>
          </w14:textFill>
        </w:rPr>
      </w:pPr>
      <w:r>
        <w:rPr>
          <w:rFonts w:eastAsia="宋体"/>
          <w:b/>
          <w:bCs/>
          <w:color w:val="000000" w:themeColor="text1"/>
          <w:sz w:val="24"/>
          <w14:textFill>
            <w14:solidFill>
              <w14:schemeClr w14:val="tx1"/>
            </w14:solidFill>
          </w14:textFill>
        </w:rPr>
        <w:t>投标人单位名称：</w:t>
      </w:r>
      <w:r>
        <w:rPr>
          <w:rFonts w:eastAsia="宋体"/>
          <w:color w:val="000000" w:themeColor="text1"/>
          <w:sz w:val="24"/>
          <w14:textFill>
            <w14:solidFill>
              <w14:schemeClr w14:val="tx1"/>
            </w14:solidFill>
          </w14:textFill>
        </w:rPr>
        <w:t>　　　　　　　</w:t>
      </w:r>
    </w:p>
    <w:p w14:paraId="4440077B">
      <w:pPr>
        <w:spacing w:line="360" w:lineRule="auto"/>
        <w:ind w:firstLine="420"/>
        <w:rPr>
          <w:rFonts w:eastAsia="宋体"/>
          <w:b/>
          <w:bCs/>
          <w:sz w:val="24"/>
        </w:rPr>
      </w:pPr>
      <w:r>
        <w:rPr>
          <w:rFonts w:eastAsia="宋体"/>
          <w:b/>
          <w:bCs/>
          <w:color w:val="000000" w:themeColor="text1"/>
          <w:sz w:val="24"/>
          <w14:textFill>
            <w14:solidFill>
              <w14:schemeClr w14:val="tx1"/>
            </w14:solidFill>
          </w14:textFill>
        </w:rPr>
        <w:t>日期：</w:t>
      </w:r>
      <w:r>
        <w:rPr>
          <w:rFonts w:eastAsia="宋体"/>
          <w:b/>
          <w:bCs/>
          <w:sz w:val="24"/>
        </w:rPr>
        <w:t>年月日</w:t>
      </w:r>
    </w:p>
    <w:p w14:paraId="479E25E9">
      <w:pPr>
        <w:spacing w:line="360" w:lineRule="auto"/>
        <w:ind w:firstLine="241" w:firstLineChars="100"/>
        <w:outlineLvl w:val="2"/>
        <w:rPr>
          <w:rFonts w:eastAsia="宋体"/>
          <w:b/>
          <w:sz w:val="24"/>
        </w:rPr>
      </w:pPr>
      <w:bookmarkStart w:id="68" w:name="_Toc12502"/>
      <w:r>
        <w:rPr>
          <w:rFonts w:eastAsia="宋体"/>
          <w:b/>
          <w:sz w:val="24"/>
        </w:rPr>
        <w:t>（此处加盖投标人单位公章）</w:t>
      </w:r>
      <w:bookmarkEnd w:id="68"/>
    </w:p>
    <w:p w14:paraId="1EE6CAE1">
      <w:pPr>
        <w:widowControl/>
        <w:jc w:val="left"/>
        <w:rPr>
          <w:rFonts w:eastAsiaTheme="majorEastAsia"/>
          <w:b/>
          <w:bCs/>
          <w:sz w:val="30"/>
          <w:szCs w:val="30"/>
        </w:rPr>
      </w:pPr>
      <w:r>
        <w:rPr>
          <w:rFonts w:eastAsiaTheme="majorEastAsia"/>
          <w:sz w:val="30"/>
          <w:szCs w:val="30"/>
        </w:rPr>
        <w:br w:type="page"/>
      </w:r>
    </w:p>
    <w:p w14:paraId="1AC4F673">
      <w:pPr>
        <w:ind w:firstLine="3080" w:firstLineChars="1100"/>
        <w:outlineLvl w:val="2"/>
        <w:rPr>
          <w:sz w:val="28"/>
          <w:szCs w:val="28"/>
        </w:rPr>
      </w:pPr>
      <w:bookmarkStart w:id="69" w:name="_Toc15833"/>
      <w:r>
        <w:rPr>
          <w:rFonts w:hint="eastAsia" w:ascii="方正小标宋简体" w:hAnsi="方正小标宋简体" w:eastAsia="方正小标宋简体" w:cs="方正小标宋简体"/>
          <w:bCs/>
          <w:color w:val="000000"/>
          <w:sz w:val="28"/>
          <w:szCs w:val="28"/>
        </w:rPr>
        <w:t>（四）售后服务承诺</w:t>
      </w:r>
      <w:bookmarkEnd w:id="69"/>
    </w:p>
    <w:p w14:paraId="756B9371">
      <w:pPr>
        <w:jc w:val="left"/>
        <w:rPr>
          <w:rFonts w:ascii="宋体" w:hAnsi="宋体"/>
          <w:bCs/>
          <w:sz w:val="24"/>
        </w:rPr>
      </w:pPr>
      <w:r>
        <w:rPr>
          <w:rFonts w:hint="eastAsia" w:ascii="宋体" w:hAnsi="宋体"/>
          <w:bCs/>
          <w:sz w:val="24"/>
        </w:rPr>
        <w:t>致：中山大学附属第八医院（深圳福田）</w:t>
      </w:r>
    </w:p>
    <w:p w14:paraId="244DCF5F">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33663B5B">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496EF2B2">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5FFC220">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7956D13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409EAD33">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37A3CA64">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4947002B">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01F254CE">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7349AC48">
      <w:pPr>
        <w:spacing w:line="360" w:lineRule="auto"/>
        <w:rPr>
          <w:rFonts w:ascii="宋体" w:hAnsi="宋体"/>
          <w:bCs/>
          <w:sz w:val="24"/>
        </w:rPr>
      </w:pPr>
      <w:r>
        <w:rPr>
          <w:rFonts w:hint="eastAsia" w:ascii="宋体" w:hAnsi="宋体"/>
          <w:bCs/>
          <w:sz w:val="24"/>
        </w:rPr>
        <w:t>如有违约，自愿接受贵院处罚，并支付货款10倍的违约金。</w:t>
      </w:r>
    </w:p>
    <w:p w14:paraId="4D4DE0E3">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71ABF17A">
      <w:pPr>
        <w:spacing w:line="360" w:lineRule="auto"/>
        <w:rPr>
          <w:rFonts w:eastAsia="宋体"/>
          <w:sz w:val="24"/>
        </w:rPr>
      </w:pPr>
      <w:r>
        <w:rPr>
          <w:rFonts w:eastAsia="宋体"/>
          <w:b/>
          <w:bCs/>
          <w:sz w:val="24"/>
        </w:rPr>
        <w:t>投标人单位名称：</w:t>
      </w:r>
    </w:p>
    <w:p w14:paraId="7007B88C">
      <w:pPr>
        <w:spacing w:line="360" w:lineRule="auto"/>
        <w:rPr>
          <w:rFonts w:eastAsia="宋体"/>
          <w:b/>
          <w:sz w:val="24"/>
        </w:rPr>
      </w:pPr>
      <w:r>
        <w:rPr>
          <w:rFonts w:eastAsia="宋体"/>
          <w:b/>
          <w:bCs/>
          <w:sz w:val="24"/>
        </w:rPr>
        <w:t>签发日期：年月日</w:t>
      </w:r>
      <w:r>
        <w:rPr>
          <w:rFonts w:eastAsia="宋体"/>
          <w:b/>
          <w:sz w:val="24"/>
        </w:rPr>
        <w:t>（此处加盖投标人单位公章）</w:t>
      </w:r>
    </w:p>
    <w:p w14:paraId="76E228D0">
      <w:pPr>
        <w:pStyle w:val="36"/>
        <w:ind w:firstLine="420"/>
      </w:pPr>
    </w:p>
    <w:p w14:paraId="499954C7">
      <w:pPr>
        <w:pStyle w:val="4"/>
        <w:numPr>
          <w:ilvl w:val="255"/>
          <w:numId w:val="0"/>
        </w:numPr>
        <w:jc w:val="center"/>
        <w:rPr>
          <w:rFonts w:ascii="方正小标宋简体" w:hAnsi="方正小标宋简体" w:eastAsia="方正小标宋简体" w:cs="方正小标宋简体"/>
          <w:bCs/>
          <w:color w:val="000000"/>
          <w:sz w:val="28"/>
          <w:szCs w:val="28"/>
        </w:rPr>
      </w:pPr>
      <w:bookmarkStart w:id="70" w:name="_Toc12206"/>
      <w:r>
        <w:rPr>
          <w:rFonts w:hint="eastAsia" w:ascii="方正小标宋简体" w:hAnsi="方正小标宋简体" w:eastAsia="方正小标宋简体" w:cs="方正小标宋简体"/>
          <w:bCs/>
          <w:color w:val="000000"/>
          <w:sz w:val="28"/>
          <w:szCs w:val="28"/>
        </w:rPr>
        <w:t>（五）杜绝商业贿赂承诺书</w:t>
      </w:r>
      <w:bookmarkEnd w:id="70"/>
    </w:p>
    <w:p w14:paraId="100C7EA2">
      <w:pPr>
        <w:pStyle w:val="4"/>
        <w:numPr>
          <w:ilvl w:val="255"/>
          <w:numId w:val="0"/>
        </w:numPr>
        <w:jc w:val="left"/>
        <w:rPr>
          <w:rFonts w:ascii="宋体" w:hAnsi="宋体" w:eastAsia="宋体" w:cs="宋体"/>
          <w:sz w:val="24"/>
        </w:rPr>
      </w:pPr>
      <w:bookmarkStart w:id="71" w:name="_Toc3269"/>
      <w:r>
        <w:rPr>
          <w:rFonts w:hint="eastAsia" w:ascii="宋体" w:hAnsi="宋体" w:eastAsia="宋体" w:cs="宋体"/>
          <w:sz w:val="24"/>
        </w:rPr>
        <w:t>致：中山大学附属第八医院（深圳福田）</w:t>
      </w:r>
      <w:bookmarkEnd w:id="71"/>
    </w:p>
    <w:p w14:paraId="27063B72">
      <w:pPr>
        <w:pStyle w:val="4"/>
        <w:numPr>
          <w:ilvl w:val="255"/>
          <w:numId w:val="0"/>
        </w:numPr>
        <w:ind w:firstLine="480" w:firstLineChars="200"/>
        <w:jc w:val="left"/>
        <w:rPr>
          <w:rFonts w:ascii="宋体" w:hAnsi="宋体" w:eastAsia="宋体" w:cs="宋体"/>
          <w:sz w:val="24"/>
        </w:rPr>
      </w:pPr>
      <w:bookmarkStart w:id="72" w:name="_Toc9771"/>
      <w:r>
        <w:rPr>
          <w:rFonts w:hint="eastAsia" w:ascii="宋体" w:hAnsi="宋体" w:eastAsia="宋体" w:cs="宋体"/>
          <w:sz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sz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sz w:val="24"/>
        </w:rPr>
        <w:t>（被授权人姓名）在此郑重承诺：</w:t>
      </w:r>
      <w:bookmarkEnd w:id="72"/>
    </w:p>
    <w:p w14:paraId="7C765D74">
      <w:pPr>
        <w:pStyle w:val="4"/>
        <w:numPr>
          <w:ilvl w:val="255"/>
          <w:numId w:val="0"/>
        </w:numPr>
        <w:ind w:firstLine="480" w:firstLineChars="200"/>
        <w:jc w:val="left"/>
        <w:rPr>
          <w:rFonts w:ascii="宋体" w:hAnsi="宋体" w:eastAsia="宋体" w:cs="宋体"/>
          <w:sz w:val="24"/>
        </w:rPr>
      </w:pPr>
      <w:bookmarkStart w:id="73" w:name="_Toc11946"/>
      <w:r>
        <w:rPr>
          <w:rFonts w:hint="eastAsia" w:ascii="宋体" w:hAnsi="宋体" w:eastAsia="宋体" w:cs="宋体"/>
          <w:sz w:val="24"/>
        </w:rPr>
        <w:t>在中山大学附属第八医院（深圳福田）2024年XX采购编号： _）招标采购周期内，我单位不会有任何违法违规行为，包括但不限于：</w:t>
      </w:r>
      <w:bookmarkEnd w:id="73"/>
    </w:p>
    <w:p w14:paraId="2540B95C">
      <w:pPr>
        <w:pStyle w:val="4"/>
        <w:numPr>
          <w:ilvl w:val="255"/>
          <w:numId w:val="0"/>
        </w:numPr>
        <w:jc w:val="left"/>
        <w:rPr>
          <w:rFonts w:ascii="宋体" w:hAnsi="宋体" w:eastAsia="宋体" w:cs="宋体"/>
          <w:sz w:val="24"/>
        </w:rPr>
      </w:pPr>
      <w:bookmarkStart w:id="74" w:name="_Toc8968"/>
      <w:r>
        <w:rPr>
          <w:rFonts w:hint="eastAsia" w:ascii="宋体" w:hAnsi="宋体" w:eastAsia="宋体" w:cs="宋体"/>
          <w:sz w:val="24"/>
        </w:rPr>
        <w:t>（1）提供回扣或其他商业贿赂行为；</w:t>
      </w:r>
      <w:bookmarkEnd w:id="74"/>
      <w:r>
        <w:rPr>
          <w:rFonts w:hint="eastAsia" w:ascii="宋体" w:hAnsi="宋体" w:eastAsia="宋体" w:cs="宋体"/>
          <w:sz w:val="24"/>
        </w:rPr>
        <w:t xml:space="preserve"> </w:t>
      </w:r>
    </w:p>
    <w:p w14:paraId="27B66334">
      <w:pPr>
        <w:pStyle w:val="4"/>
        <w:numPr>
          <w:ilvl w:val="255"/>
          <w:numId w:val="0"/>
        </w:numPr>
        <w:jc w:val="left"/>
        <w:rPr>
          <w:rFonts w:ascii="宋体" w:hAnsi="宋体" w:eastAsia="宋体" w:cs="宋体"/>
          <w:sz w:val="24"/>
        </w:rPr>
      </w:pPr>
      <w:bookmarkStart w:id="75" w:name="_Toc14480"/>
      <w:r>
        <w:rPr>
          <w:rFonts w:hint="eastAsia" w:ascii="宋体" w:hAnsi="宋体" w:eastAsia="宋体" w:cs="宋体"/>
          <w:sz w:val="24"/>
        </w:rPr>
        <w:t>（2）以向贵院或者相关专家行贿的手段牟取成交；</w:t>
      </w:r>
      <w:bookmarkEnd w:id="75"/>
    </w:p>
    <w:p w14:paraId="5BFD7EF0">
      <w:pPr>
        <w:pStyle w:val="4"/>
        <w:numPr>
          <w:ilvl w:val="255"/>
          <w:numId w:val="0"/>
        </w:numPr>
        <w:jc w:val="left"/>
        <w:rPr>
          <w:rFonts w:ascii="宋体" w:hAnsi="宋体" w:eastAsia="宋体" w:cs="宋体"/>
          <w:sz w:val="24"/>
        </w:rPr>
      </w:pPr>
      <w:bookmarkStart w:id="76" w:name="_Toc2940"/>
      <w:r>
        <w:rPr>
          <w:rFonts w:hint="eastAsia" w:ascii="宋体" w:hAnsi="宋体" w:eastAsia="宋体" w:cs="宋体"/>
          <w:sz w:val="24"/>
        </w:rPr>
        <w:t>（3）其他违反法律法规的行为。</w:t>
      </w:r>
      <w:bookmarkEnd w:id="76"/>
    </w:p>
    <w:p w14:paraId="10D5F762">
      <w:pPr>
        <w:pStyle w:val="4"/>
        <w:numPr>
          <w:ilvl w:val="255"/>
          <w:numId w:val="0"/>
        </w:numPr>
        <w:ind w:firstLine="480" w:firstLineChars="200"/>
        <w:jc w:val="left"/>
        <w:rPr>
          <w:rFonts w:ascii="宋体" w:hAnsi="宋体" w:eastAsia="宋体" w:cs="宋体"/>
          <w:sz w:val="24"/>
        </w:rPr>
      </w:pPr>
      <w:bookmarkStart w:id="77" w:name="_Toc21981"/>
      <w:r>
        <w:rPr>
          <w:rFonts w:hint="eastAsia" w:ascii="宋体" w:hAnsi="宋体" w:eastAsia="宋体" w:cs="宋体"/>
          <w:sz w:val="24"/>
        </w:rPr>
        <w:t>如我单位实施了上述行为，我单位愿意承担因此带来的一切法律后果，包括取消中标资格，不允许参加中山大学附属第八医院（深圳福田）其他医用品、耗材采购项目，涉及犯罪的移交有关司法部门等。</w:t>
      </w:r>
      <w:bookmarkEnd w:id="77"/>
    </w:p>
    <w:p w14:paraId="0044482D">
      <w:pPr>
        <w:pStyle w:val="4"/>
        <w:numPr>
          <w:ilvl w:val="255"/>
          <w:numId w:val="0"/>
        </w:numPr>
        <w:jc w:val="left"/>
        <w:rPr>
          <w:rFonts w:ascii="宋体" w:hAnsi="宋体" w:eastAsia="宋体" w:cs="宋体"/>
          <w:sz w:val="24"/>
        </w:rPr>
      </w:pPr>
    </w:p>
    <w:p w14:paraId="7A84350E">
      <w:pPr>
        <w:pStyle w:val="4"/>
        <w:numPr>
          <w:ilvl w:val="255"/>
          <w:numId w:val="0"/>
        </w:numPr>
        <w:jc w:val="left"/>
        <w:rPr>
          <w:rFonts w:ascii="宋体" w:hAnsi="宋体" w:eastAsia="宋体" w:cs="宋体"/>
          <w:sz w:val="24"/>
        </w:rPr>
      </w:pPr>
      <w:bookmarkStart w:id="78" w:name="_Toc29756"/>
      <w:r>
        <w:rPr>
          <w:rFonts w:hint="eastAsia" w:ascii="宋体" w:hAnsi="宋体" w:eastAsia="宋体" w:cs="宋体"/>
          <w:sz w:val="24"/>
        </w:rPr>
        <w:t>投标人单位名称：</w:t>
      </w:r>
      <w:bookmarkEnd w:id="78"/>
    </w:p>
    <w:p w14:paraId="25C6A55A">
      <w:pPr>
        <w:pStyle w:val="4"/>
        <w:numPr>
          <w:ilvl w:val="255"/>
          <w:numId w:val="0"/>
        </w:numPr>
        <w:jc w:val="left"/>
        <w:rPr>
          <w:rFonts w:ascii="宋体" w:hAnsi="宋体" w:eastAsia="宋体" w:cs="宋体"/>
          <w:sz w:val="24"/>
        </w:rPr>
      </w:pPr>
      <w:bookmarkStart w:id="79" w:name="_Toc3018"/>
      <w:r>
        <w:rPr>
          <w:rFonts w:hint="eastAsia" w:ascii="宋体" w:hAnsi="宋体" w:eastAsia="宋体" w:cs="宋体"/>
          <w:sz w:val="24"/>
        </w:rPr>
        <w:t>签发日期：年月日</w:t>
      </w:r>
      <w:bookmarkEnd w:id="79"/>
    </w:p>
    <w:p w14:paraId="69D6DBD3">
      <w:pPr>
        <w:pStyle w:val="4"/>
        <w:numPr>
          <w:ilvl w:val="255"/>
          <w:numId w:val="0"/>
        </w:numPr>
        <w:jc w:val="left"/>
        <w:rPr>
          <w:rFonts w:ascii="宋体" w:hAnsi="宋体" w:eastAsia="宋体" w:cs="宋体"/>
          <w:sz w:val="24"/>
        </w:rPr>
      </w:pPr>
      <w:bookmarkStart w:id="80" w:name="_Toc27530"/>
      <w:r>
        <w:rPr>
          <w:rFonts w:hint="eastAsia" w:ascii="宋体" w:hAnsi="宋体" w:eastAsia="宋体" w:cs="宋体"/>
          <w:sz w:val="24"/>
        </w:rPr>
        <w:t>（此处加盖投标人单位公章）</w:t>
      </w:r>
      <w:bookmarkEnd w:id="80"/>
    </w:p>
    <w:p w14:paraId="72123F54">
      <w:pPr>
        <w:pStyle w:val="4"/>
        <w:numPr>
          <w:ilvl w:val="255"/>
          <w:numId w:val="0"/>
        </w:numPr>
        <w:jc w:val="left"/>
        <w:rPr>
          <w:rFonts w:ascii="宋体" w:hAnsi="宋体" w:eastAsia="宋体" w:cs="宋体"/>
          <w:sz w:val="24"/>
        </w:rPr>
      </w:pPr>
    </w:p>
    <w:p w14:paraId="1B4877C9">
      <w:pPr>
        <w:pStyle w:val="4"/>
        <w:numPr>
          <w:ilvl w:val="255"/>
          <w:numId w:val="0"/>
        </w:numPr>
        <w:jc w:val="left"/>
        <w:rPr>
          <w:rFonts w:ascii="宋体" w:hAnsi="宋体" w:eastAsia="宋体" w:cs="宋体"/>
          <w:sz w:val="24"/>
        </w:rPr>
      </w:pPr>
      <w:bookmarkStart w:id="81" w:name="_Toc7614"/>
      <w:r>
        <w:rPr>
          <w:rFonts w:hint="eastAsia" w:ascii="宋体" w:hAnsi="宋体" w:eastAsia="宋体" w:cs="宋体"/>
          <w:sz w:val="24"/>
        </w:rPr>
        <w:t>注：1、本承诺书应为原件。</w:t>
      </w:r>
      <w:bookmarkEnd w:id="81"/>
      <w:r>
        <w:rPr>
          <w:rFonts w:hint="eastAsia" w:ascii="宋体" w:hAnsi="宋体" w:eastAsia="宋体" w:cs="宋体"/>
          <w:sz w:val="24"/>
        </w:rPr>
        <w:t xml:space="preserve"> </w:t>
      </w:r>
    </w:p>
    <w:p w14:paraId="5AF1BE90">
      <w:pPr>
        <w:pStyle w:val="4"/>
        <w:numPr>
          <w:ilvl w:val="0"/>
          <w:numId w:val="20"/>
        </w:numPr>
        <w:jc w:val="left"/>
        <w:rPr>
          <w:rFonts w:ascii="宋体" w:hAnsi="宋体" w:eastAsia="宋体" w:cs="宋体"/>
          <w:sz w:val="24"/>
        </w:rPr>
      </w:pPr>
      <w:bookmarkStart w:id="82" w:name="_Toc1207"/>
      <w:r>
        <w:rPr>
          <w:rFonts w:hint="eastAsia" w:ascii="宋体" w:hAnsi="宋体" w:eastAsia="宋体" w:cs="宋体"/>
          <w:sz w:val="24"/>
        </w:rPr>
        <w:t>本承诺书内容不得擅自修改，并加盖投标公司公章。</w:t>
      </w:r>
      <w:bookmarkEnd w:id="82"/>
    </w:p>
    <w:p w14:paraId="367C4B07">
      <w:pPr>
        <w:pStyle w:val="4"/>
        <w:ind w:firstLine="3300" w:firstLineChars="1100"/>
        <w:rPr>
          <w:rFonts w:ascii="Times New Roman" w:hAnsi="Times New Roman" w:eastAsia="宋体"/>
          <w:sz w:val="30"/>
          <w:szCs w:val="30"/>
        </w:rPr>
      </w:pPr>
    </w:p>
    <w:p w14:paraId="68D5622F">
      <w:pPr>
        <w:pStyle w:val="4"/>
        <w:numPr>
          <w:ilvl w:val="255"/>
          <w:numId w:val="0"/>
        </w:numPr>
        <w:jc w:val="center"/>
        <w:rPr>
          <w:rFonts w:ascii="方正小标宋简体" w:hAnsi="方正小标宋简体" w:eastAsia="方正小标宋简体" w:cs="方正小标宋简体"/>
          <w:bCs/>
          <w:color w:val="000000"/>
          <w:sz w:val="28"/>
          <w:szCs w:val="28"/>
        </w:rPr>
      </w:pPr>
      <w:bookmarkStart w:id="83" w:name="_Toc16702"/>
    </w:p>
    <w:p w14:paraId="46B200AC">
      <w:pPr>
        <w:pStyle w:val="4"/>
        <w:numPr>
          <w:ilvl w:val="255"/>
          <w:numId w:val="0"/>
        </w:numPr>
        <w:jc w:val="center"/>
        <w:rPr>
          <w:rFonts w:ascii="方正小标宋简体" w:hAnsi="方正小标宋简体" w:eastAsia="方正小标宋简体" w:cs="方正小标宋简体"/>
          <w:bCs/>
          <w:color w:val="000000"/>
          <w:sz w:val="28"/>
          <w:szCs w:val="28"/>
        </w:rPr>
      </w:pPr>
    </w:p>
    <w:p w14:paraId="7F79D9EC">
      <w:pPr>
        <w:pStyle w:val="4"/>
        <w:numPr>
          <w:ilvl w:val="255"/>
          <w:numId w:val="0"/>
        </w:numPr>
        <w:jc w:val="center"/>
        <w:rPr>
          <w:rFonts w:ascii="方正小标宋简体" w:hAnsi="方正小标宋简体" w:eastAsia="方正小标宋简体" w:cs="方正小标宋简体"/>
          <w:bCs/>
          <w:color w:val="000000"/>
          <w:sz w:val="28"/>
          <w:szCs w:val="28"/>
        </w:rPr>
      </w:pPr>
    </w:p>
    <w:p w14:paraId="1A60F92D">
      <w:pPr>
        <w:pStyle w:val="4"/>
        <w:numPr>
          <w:ilvl w:val="255"/>
          <w:numId w:val="0"/>
        </w:numPr>
        <w:jc w:val="center"/>
        <w:rPr>
          <w:rFonts w:ascii="方正小标宋简体" w:hAnsi="方正小标宋简体" w:eastAsia="方正小标宋简体" w:cs="方正小标宋简体"/>
          <w:bCs/>
          <w:color w:val="000000"/>
          <w:sz w:val="28"/>
          <w:szCs w:val="28"/>
        </w:rPr>
      </w:pPr>
    </w:p>
    <w:p w14:paraId="35D999A1">
      <w:pPr>
        <w:pStyle w:val="4"/>
        <w:numPr>
          <w:ilvl w:val="255"/>
          <w:numId w:val="0"/>
        </w:numPr>
        <w:jc w:val="center"/>
        <w:rPr>
          <w:rFonts w:ascii="方正小标宋简体" w:hAnsi="方正小标宋简体" w:eastAsia="方正小标宋简体" w:cs="方正小标宋简体"/>
          <w:bCs/>
          <w:color w:val="000000"/>
          <w:sz w:val="28"/>
          <w:szCs w:val="28"/>
        </w:rPr>
      </w:pPr>
    </w:p>
    <w:p w14:paraId="65883F5F">
      <w:pPr>
        <w:pStyle w:val="4"/>
        <w:numPr>
          <w:ilvl w:val="255"/>
          <w:numId w:val="0"/>
        </w:numPr>
        <w:jc w:val="center"/>
        <w:rPr>
          <w:rFonts w:ascii="方正小标宋简体" w:hAnsi="方正小标宋简体" w:eastAsia="方正小标宋简体" w:cs="方正小标宋简体"/>
          <w:bCs/>
          <w:color w:val="000000"/>
          <w:sz w:val="28"/>
          <w:szCs w:val="28"/>
        </w:rPr>
      </w:pPr>
    </w:p>
    <w:p w14:paraId="2B8635A9">
      <w:pPr>
        <w:pStyle w:val="4"/>
        <w:numPr>
          <w:ilvl w:val="255"/>
          <w:numId w:val="0"/>
        </w:numPr>
        <w:jc w:val="center"/>
        <w:rPr>
          <w:rFonts w:ascii="方正小标宋简体" w:hAnsi="方正小标宋简体" w:eastAsia="方正小标宋简体" w:cs="方正小标宋简体"/>
          <w:bCs/>
          <w:color w:val="000000"/>
          <w:sz w:val="28"/>
          <w:szCs w:val="28"/>
        </w:rPr>
      </w:pPr>
    </w:p>
    <w:p w14:paraId="448BF7F7">
      <w:pPr>
        <w:pStyle w:val="4"/>
        <w:numPr>
          <w:ilvl w:val="255"/>
          <w:numId w:val="0"/>
        </w:numPr>
        <w:jc w:val="center"/>
        <w:rPr>
          <w:rFonts w:ascii="方正小标宋简体" w:hAnsi="方正小标宋简体" w:eastAsia="方正小标宋简体" w:cs="方正小标宋简体"/>
          <w:bCs/>
          <w:color w:val="000000"/>
          <w:sz w:val="28"/>
          <w:szCs w:val="28"/>
        </w:rPr>
      </w:pPr>
    </w:p>
    <w:p w14:paraId="5371E8C3">
      <w:pPr>
        <w:pStyle w:val="4"/>
        <w:numPr>
          <w:ilvl w:val="255"/>
          <w:numId w:val="0"/>
        </w:numPr>
        <w:jc w:val="center"/>
        <w:rPr>
          <w:rFonts w:ascii="方正小标宋简体" w:hAnsi="方正小标宋简体" w:eastAsia="方正小标宋简体" w:cs="方正小标宋简体"/>
          <w:bCs/>
          <w:color w:val="000000"/>
          <w:sz w:val="28"/>
          <w:szCs w:val="28"/>
        </w:rPr>
      </w:pPr>
    </w:p>
    <w:p w14:paraId="7969D471">
      <w:pPr>
        <w:pStyle w:val="4"/>
        <w:numPr>
          <w:ilvl w:val="255"/>
          <w:numId w:val="0"/>
        </w:numPr>
        <w:jc w:val="center"/>
        <w:rPr>
          <w:rFonts w:ascii="方正小标宋简体" w:hAnsi="方正小标宋简体" w:eastAsia="方正小标宋简体" w:cs="方正小标宋简体"/>
          <w:bCs/>
          <w:color w:val="000000"/>
          <w:sz w:val="28"/>
          <w:szCs w:val="28"/>
        </w:rPr>
      </w:pPr>
    </w:p>
    <w:p w14:paraId="30DC439D">
      <w:pPr>
        <w:pStyle w:val="4"/>
        <w:numPr>
          <w:ilvl w:val="255"/>
          <w:numId w:val="0"/>
        </w:numPr>
        <w:jc w:val="center"/>
        <w:rPr>
          <w:rFonts w:ascii="方正小标宋简体" w:hAnsi="方正小标宋简体" w:eastAsia="方正小标宋简体" w:cs="方正小标宋简体"/>
          <w:bCs/>
          <w:color w:val="000000"/>
          <w:sz w:val="28"/>
          <w:szCs w:val="28"/>
        </w:rPr>
      </w:pPr>
    </w:p>
    <w:p w14:paraId="3EE64C0B">
      <w:pPr>
        <w:pStyle w:val="4"/>
        <w:numPr>
          <w:ilvl w:val="255"/>
          <w:numId w:val="0"/>
        </w:numPr>
        <w:jc w:val="center"/>
        <w:rPr>
          <w:rFonts w:ascii="方正小标宋简体" w:hAnsi="方正小标宋简体" w:eastAsia="方正小标宋简体" w:cs="方正小标宋简体"/>
          <w:bCs/>
          <w:color w:val="000000"/>
          <w:sz w:val="28"/>
          <w:szCs w:val="28"/>
        </w:rPr>
      </w:pPr>
    </w:p>
    <w:p w14:paraId="59598998">
      <w:pPr>
        <w:pStyle w:val="4"/>
        <w:numPr>
          <w:ilvl w:val="255"/>
          <w:numId w:val="0"/>
        </w:numPr>
        <w:jc w:val="center"/>
        <w:rPr>
          <w:rFonts w:ascii="方正小标宋简体" w:hAnsi="方正小标宋简体" w:eastAsia="方正小标宋简体" w:cs="方正小标宋简体"/>
          <w:bCs/>
          <w:color w:val="000000"/>
          <w:sz w:val="28"/>
          <w:szCs w:val="28"/>
        </w:rPr>
      </w:pPr>
    </w:p>
    <w:p w14:paraId="7DC53FB2">
      <w:pPr>
        <w:pStyle w:val="4"/>
        <w:numPr>
          <w:ilvl w:val="255"/>
          <w:numId w:val="0"/>
        </w:numPr>
        <w:jc w:val="center"/>
        <w:rPr>
          <w:rFonts w:ascii="方正小标宋简体" w:hAnsi="方正小标宋简体" w:eastAsia="方正小标宋简体" w:cs="方正小标宋简体"/>
          <w:bCs/>
          <w:color w:val="000000"/>
          <w:sz w:val="28"/>
          <w:szCs w:val="28"/>
        </w:rPr>
      </w:pPr>
    </w:p>
    <w:p w14:paraId="3871D322">
      <w:pPr>
        <w:pStyle w:val="4"/>
        <w:numPr>
          <w:ilvl w:val="255"/>
          <w:numId w:val="0"/>
        </w:numPr>
        <w:jc w:val="center"/>
        <w:rPr>
          <w:rFonts w:ascii="方正小标宋简体" w:hAnsi="方正小标宋简体" w:eastAsia="方正小标宋简体" w:cs="方正小标宋简体"/>
          <w:bCs/>
          <w:color w:val="000000"/>
          <w:sz w:val="28"/>
          <w:szCs w:val="28"/>
        </w:rPr>
      </w:pPr>
    </w:p>
    <w:p w14:paraId="5CEF3CDC">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（六）诚信情况</w:t>
      </w:r>
      <w:bookmarkEnd w:id="83"/>
    </w:p>
    <w:p w14:paraId="26DA8D07">
      <w:pPr>
        <w:widowControl/>
        <w:jc w:val="left"/>
        <w:rPr>
          <w:kern w:val="0"/>
          <w:szCs w:val="21"/>
        </w:rPr>
      </w:pPr>
    </w:p>
    <w:p w14:paraId="4C08C6C8">
      <w:pPr>
        <w:widowControl/>
        <w:jc w:val="left"/>
        <w:rPr>
          <w:szCs w:val="21"/>
        </w:rPr>
      </w:pPr>
    </w:p>
    <w:p w14:paraId="2E07B618">
      <w:pPr>
        <w:widowControl/>
        <w:jc w:val="left"/>
        <w:rPr>
          <w:szCs w:val="21"/>
        </w:rPr>
      </w:pPr>
      <w:r>
        <w:rPr>
          <w:szCs w:val="21"/>
        </w:rPr>
        <w:t>至中山大学附属第八医院：</w:t>
      </w:r>
    </w:p>
    <w:p w14:paraId="1D59F588">
      <w:pPr>
        <w:widowControl/>
        <w:jc w:val="left"/>
        <w:rPr>
          <w:szCs w:val="21"/>
        </w:rPr>
      </w:pPr>
    </w:p>
    <w:p w14:paraId="583A8A55">
      <w:pPr>
        <w:widowControl/>
        <w:jc w:val="left"/>
        <w:rPr>
          <w:szCs w:val="21"/>
        </w:rPr>
      </w:pPr>
      <w:r>
        <w:rPr>
          <w:szCs w:val="21"/>
        </w:rPr>
        <w:t>我公司承诺在政府采购招标投标活动中，不存在以下情形：</w:t>
      </w:r>
    </w:p>
    <w:p w14:paraId="1494B1C4">
      <w:pPr>
        <w:widowControl/>
        <w:jc w:val="left"/>
        <w:rPr>
          <w:szCs w:val="21"/>
        </w:rPr>
      </w:pPr>
      <w:r>
        <w:rPr>
          <w:szCs w:val="21"/>
        </w:rPr>
        <w:t>（一）在纪检监察部门立案调查的案件中涉案，并且被调查人员违法违规事实成立的；</w:t>
      </w:r>
    </w:p>
    <w:p w14:paraId="1B9C7CAA">
      <w:pPr>
        <w:widowControl/>
        <w:jc w:val="left"/>
        <w:rPr>
          <w:szCs w:val="21"/>
        </w:rPr>
      </w:pPr>
      <w:r>
        <w:rPr>
          <w:szCs w:val="21"/>
        </w:rPr>
        <w:t>（二）未按有关法律、法规规定签订、履行采购合同，造成严重后果的；</w:t>
      </w:r>
    </w:p>
    <w:p w14:paraId="7A2A53E7">
      <w:pPr>
        <w:widowControl/>
        <w:jc w:val="left"/>
        <w:rPr>
          <w:szCs w:val="21"/>
        </w:rPr>
      </w:pPr>
      <w:r>
        <w:rPr>
          <w:szCs w:val="21"/>
        </w:rPr>
        <w:t>（三）隐瞒真实情况，提供虚假资料的；</w:t>
      </w:r>
    </w:p>
    <w:p w14:paraId="58FD34FF">
      <w:pPr>
        <w:widowControl/>
        <w:jc w:val="left"/>
        <w:rPr>
          <w:szCs w:val="21"/>
        </w:rPr>
      </w:pPr>
      <w:r>
        <w:rPr>
          <w:szCs w:val="21"/>
        </w:rPr>
        <w:t>（四）以非法手段排斥其他供应商参与竞争的；</w:t>
      </w:r>
    </w:p>
    <w:p w14:paraId="675906DC">
      <w:pPr>
        <w:widowControl/>
        <w:jc w:val="left"/>
        <w:rPr>
          <w:szCs w:val="21"/>
        </w:rPr>
      </w:pPr>
      <w:r>
        <w:rPr>
          <w:szCs w:val="21"/>
        </w:rPr>
        <w:t>（五）与其他采购参加人串通投标的；</w:t>
      </w:r>
    </w:p>
    <w:p w14:paraId="6126C8AB">
      <w:pPr>
        <w:widowControl/>
        <w:jc w:val="left"/>
        <w:rPr>
          <w:szCs w:val="21"/>
        </w:rPr>
      </w:pPr>
      <w:r>
        <w:rPr>
          <w:szCs w:val="21"/>
        </w:rPr>
        <w:t xml:space="preserve">（六）在采购活动中应当回避而未回避的； </w:t>
      </w:r>
    </w:p>
    <w:p w14:paraId="7EC8E31B">
      <w:pPr>
        <w:widowControl/>
        <w:jc w:val="left"/>
        <w:rPr>
          <w:szCs w:val="21"/>
        </w:rPr>
      </w:pPr>
      <w:r>
        <w:rPr>
          <w:szCs w:val="21"/>
        </w:rPr>
        <w:t xml:space="preserve">（七）恶意投诉的； </w:t>
      </w:r>
    </w:p>
    <w:p w14:paraId="19144470">
      <w:pPr>
        <w:widowControl/>
        <w:jc w:val="left"/>
        <w:rPr>
          <w:szCs w:val="21"/>
        </w:rPr>
      </w:pPr>
      <w:r>
        <w:rPr>
          <w:szCs w:val="21"/>
        </w:rPr>
        <w:t xml:space="preserve">（八）向采购项目相关人行贿或者提供其他不当利益的； </w:t>
      </w:r>
    </w:p>
    <w:p w14:paraId="746D4FBF">
      <w:pPr>
        <w:widowControl/>
        <w:jc w:val="left"/>
        <w:rPr>
          <w:szCs w:val="21"/>
        </w:rPr>
      </w:pPr>
      <w:r>
        <w:rPr>
          <w:szCs w:val="21"/>
        </w:rPr>
        <w:t>（九）阻碍、抗拒主管部门监督检查的；</w:t>
      </w:r>
    </w:p>
    <w:p w14:paraId="411CA814">
      <w:pPr>
        <w:widowControl/>
        <w:jc w:val="left"/>
        <w:rPr>
          <w:szCs w:val="21"/>
        </w:rPr>
      </w:pPr>
      <w:r>
        <w:rPr>
          <w:szCs w:val="21"/>
        </w:rPr>
        <w:t>（十）履约检查不合格或者评价为差的；</w:t>
      </w:r>
    </w:p>
    <w:p w14:paraId="3F640DD2">
      <w:pPr>
        <w:widowControl/>
        <w:jc w:val="left"/>
        <w:rPr>
          <w:szCs w:val="21"/>
        </w:rPr>
      </w:pPr>
      <w:r>
        <w:rPr>
          <w:szCs w:val="21"/>
        </w:rPr>
        <w:t>（十一）主管部门认定的其他情形。</w:t>
      </w:r>
    </w:p>
    <w:p w14:paraId="0E934B8F">
      <w:pPr>
        <w:widowControl/>
        <w:jc w:val="left"/>
        <w:rPr>
          <w:szCs w:val="21"/>
        </w:rPr>
      </w:pPr>
      <w:r>
        <w:rPr>
          <w:szCs w:val="21"/>
        </w:rPr>
        <w:t>如我司存在以上情形，我司自愿承担虚假应标以及其他一切不利的法律后果。</w:t>
      </w:r>
    </w:p>
    <w:p w14:paraId="660B8B22">
      <w:pPr>
        <w:widowControl/>
        <w:jc w:val="left"/>
        <w:rPr>
          <w:szCs w:val="21"/>
        </w:rPr>
      </w:pPr>
      <w:r>
        <w:rPr>
          <w:szCs w:val="21"/>
        </w:rPr>
        <w:t>特此承诺。</w:t>
      </w:r>
    </w:p>
    <w:p w14:paraId="5CD66468">
      <w:pPr>
        <w:widowControl/>
        <w:jc w:val="left"/>
        <w:rPr>
          <w:szCs w:val="21"/>
        </w:rPr>
      </w:pPr>
    </w:p>
    <w:p w14:paraId="31527F7A">
      <w:pPr>
        <w:widowControl/>
        <w:jc w:val="left"/>
        <w:rPr>
          <w:szCs w:val="21"/>
        </w:rPr>
      </w:pPr>
    </w:p>
    <w:p w14:paraId="64A350F2">
      <w:pPr>
        <w:widowControl/>
        <w:jc w:val="left"/>
        <w:rPr>
          <w:szCs w:val="21"/>
        </w:rPr>
      </w:pPr>
    </w:p>
    <w:p w14:paraId="1B6B31F5">
      <w:pPr>
        <w:spacing w:line="360" w:lineRule="auto"/>
        <w:rPr>
          <w:rFonts w:eastAsia="宋体"/>
          <w:sz w:val="24"/>
        </w:rPr>
      </w:pPr>
      <w:r>
        <w:rPr>
          <w:szCs w:val="21"/>
        </w:rPr>
        <w:t xml:space="preserve"> </w:t>
      </w:r>
      <w:r>
        <w:rPr>
          <w:rFonts w:eastAsia="宋体"/>
          <w:b/>
          <w:bCs/>
          <w:sz w:val="24"/>
        </w:rPr>
        <w:t>投标人单位名称：</w:t>
      </w:r>
    </w:p>
    <w:p w14:paraId="09007961">
      <w:pPr>
        <w:spacing w:line="360" w:lineRule="auto"/>
        <w:ind w:firstLine="241" w:firstLineChars="100"/>
        <w:rPr>
          <w:rFonts w:eastAsia="宋体"/>
          <w:b/>
          <w:bCs/>
          <w:sz w:val="24"/>
        </w:rPr>
      </w:pPr>
      <w:r>
        <w:rPr>
          <w:rFonts w:eastAsia="宋体"/>
          <w:b/>
          <w:bCs/>
          <w:sz w:val="24"/>
        </w:rPr>
        <w:t>签发日期：年月日</w:t>
      </w:r>
    </w:p>
    <w:p w14:paraId="527AC8DB">
      <w:pPr>
        <w:spacing w:line="360" w:lineRule="auto"/>
        <w:rPr>
          <w:rFonts w:eastAsia="宋体"/>
          <w:sz w:val="24"/>
        </w:rPr>
      </w:pPr>
      <w:r>
        <w:rPr>
          <w:rFonts w:eastAsia="宋体"/>
          <w:b/>
          <w:sz w:val="24"/>
        </w:rPr>
        <w:t>（此处加盖投标人单位公章）</w:t>
      </w:r>
    </w:p>
    <w:p w14:paraId="39192015">
      <w:pPr>
        <w:widowControl/>
        <w:jc w:val="left"/>
        <w:rPr>
          <w:szCs w:val="21"/>
        </w:rPr>
      </w:pPr>
    </w:p>
    <w:p w14:paraId="2846EFFA">
      <w:pPr>
        <w:pStyle w:val="28"/>
      </w:pPr>
    </w:p>
    <w:p w14:paraId="02982A4D">
      <w:pPr>
        <w:rPr>
          <w:rFonts w:ascii="宋体" w:hAnsi="宋体"/>
          <w:bCs/>
          <w:sz w:val="24"/>
        </w:rPr>
      </w:pPr>
    </w:p>
    <w:p w14:paraId="42FB31A7">
      <w:pPr>
        <w:sectPr>
          <w:pgSz w:w="11906" w:h="16838"/>
          <w:pgMar w:top="1803" w:right="1440" w:bottom="1803" w:left="1440" w:header="851" w:footer="992" w:gutter="0"/>
          <w:pgNumType w:start="1"/>
          <w:cols w:space="0" w:num="1"/>
          <w:docGrid w:linePitch="312" w:charSpace="0"/>
        </w:sectPr>
      </w:pPr>
    </w:p>
    <w:p w14:paraId="6DD875EE">
      <w:pPr>
        <w:ind w:left="-225" w:leftChars="-257" w:right="-517" w:rightChars="-246" w:hanging="315" w:hangingChars="112"/>
        <w:jc w:val="center"/>
        <w:outlineLvl w:val="2"/>
        <w:rPr>
          <w:rFonts w:eastAsia="宋体" w:cstheme="majorBidi"/>
          <w:b/>
          <w:bCs/>
          <w:sz w:val="28"/>
          <w:szCs w:val="28"/>
        </w:rPr>
      </w:pPr>
      <w:bookmarkStart w:id="84" w:name="_Toc14534"/>
      <w:r>
        <w:rPr>
          <w:rFonts w:hint="eastAsia" w:eastAsia="宋体" w:cstheme="majorBidi"/>
          <w:b/>
          <w:bCs/>
          <w:sz w:val="28"/>
          <w:szCs w:val="28"/>
        </w:rPr>
        <w:t>（七）中山大学附属第八医院医用耗材产品质量及货源保证书</w:t>
      </w:r>
      <w:bookmarkEnd w:id="84"/>
    </w:p>
    <w:p w14:paraId="18543AA4">
      <w:pPr>
        <w:adjustRightInd w:val="0"/>
        <w:snapToGrid w:val="0"/>
        <w:spacing w:line="360" w:lineRule="auto"/>
        <w:ind w:left="-31" w:leftChars="-15" w:right="-61" w:rightChars="-29" w:firstLine="480" w:firstLineChars="200"/>
        <w:rPr>
          <w:rFonts w:ascii="宋体" w:hAnsi="宋体" w:cs="宋体"/>
          <w:sz w:val="24"/>
        </w:rPr>
      </w:pPr>
    </w:p>
    <w:p w14:paraId="0E0ABB84">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致：中山大学附属第八医院（深圳福田）</w:t>
      </w:r>
    </w:p>
    <w:p w14:paraId="05976E15">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ascii="宋体" w:hAnsi="宋体" w:cs="宋体"/>
          <w:sz w:val="24"/>
        </w:rPr>
        <w:t>(</w:t>
      </w:r>
      <w:r>
        <w:rPr>
          <w:rFonts w:hint="eastAsia" w:ascii="宋体" w:hAnsi="宋体" w:cs="宋体"/>
          <w:sz w:val="24"/>
        </w:rPr>
        <w:t>企业名称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的代理商</w:t>
      </w:r>
      <w:r>
        <w:rPr>
          <w:rFonts w:ascii="宋体" w:hAnsi="宋体" w:cs="宋体"/>
          <w:sz w:val="24"/>
        </w:rPr>
        <w:t>(</w:t>
      </w:r>
      <w:r>
        <w:rPr>
          <w:rFonts w:hint="eastAsia" w:ascii="宋体" w:hAnsi="宋体" w:cs="宋体"/>
          <w:sz w:val="24"/>
        </w:rPr>
        <w:t>代理商名称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z w:val="24"/>
        </w:rPr>
        <w:t>授权的企业</w:t>
      </w:r>
      <w:r>
        <w:rPr>
          <w:rFonts w:ascii="宋体" w:hAnsi="宋体" w:cs="宋体"/>
          <w:sz w:val="24"/>
        </w:rPr>
        <w:t xml:space="preserve">                                     (</w:t>
      </w:r>
      <w:r>
        <w:rPr>
          <w:rFonts w:hint="eastAsia" w:ascii="宋体" w:hAnsi="宋体" w:cs="宋体"/>
          <w:sz w:val="24"/>
        </w:rPr>
        <w:t>投标人名称</w:t>
      </w:r>
      <w:r>
        <w:rPr>
          <w:rFonts w:ascii="宋体" w:hAnsi="宋体" w:cs="宋体"/>
          <w:sz w:val="24"/>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我公司已获得有效授权代理上述产品参与中山大学附属第八医院医用耗材竞价采购。</w:t>
      </w:r>
    </w:p>
    <w:p w14:paraId="563236EE">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根据中山大学附属第八医院（深圳福田）医用耗材竞标采购文件</w:t>
      </w:r>
      <w:r>
        <w:rPr>
          <w:rFonts w:ascii="宋体" w:hAnsi="宋体" w:cs="宋体"/>
          <w:sz w:val="24"/>
        </w:rPr>
        <w:t>(</w:t>
      </w:r>
      <w:r>
        <w:rPr>
          <w:rFonts w:hint="eastAsia" w:ascii="宋体" w:hAnsi="宋体" w:cs="宋体"/>
          <w:sz w:val="24"/>
        </w:rPr>
        <w:t>采购编号：</w:t>
      </w:r>
      <w:r>
        <w:rPr>
          <w:rFonts w:hint="eastAsia" w:ascii="宋体" w:hAnsi="宋体" w:cs="宋体"/>
          <w:snapToGrid w:val="0"/>
          <w:kern w:val="0"/>
          <w:sz w:val="24"/>
        </w:rPr>
        <w:t>此编号详见招标公告</w:t>
      </w:r>
      <w:r>
        <w:rPr>
          <w:rFonts w:ascii="宋体" w:hAnsi="宋体" w:cs="宋体"/>
          <w:sz w:val="24"/>
        </w:rPr>
        <w:t>)</w:t>
      </w:r>
      <w:r>
        <w:rPr>
          <w:rFonts w:hint="eastAsia" w:ascii="宋体" w:hAnsi="宋体" w:cs="宋体"/>
          <w:sz w:val="24"/>
        </w:rPr>
        <w:t>的规定，我公司已获得上述产品的有效授权，一旦采购入围并依法签订购销合同后，我公司保证：上述产品的生产标准达到产品执行标准；在集中采购期内，保证及时提供充足的货源，</w:t>
      </w:r>
      <w:r>
        <w:rPr>
          <w:rFonts w:hint="eastAsia" w:ascii="宋体" w:hAnsi="宋体" w:cs="宋体"/>
          <w:sz w:val="24"/>
          <w:highlight w:val="yellow"/>
        </w:rPr>
        <w:t>供应商对厂家货源合法有效性质负连带责任，如中标后因厂家或供应商原因出现断供违法完成供货周期，依法承担违约责任。</w:t>
      </w:r>
    </w:p>
    <w:p w14:paraId="45D7CA6C">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我单位保证出具的质量及货源保证书真实、合法，并愿承担一切法律责任。</w:t>
      </w:r>
    </w:p>
    <w:p w14:paraId="08820B9E">
      <w:pPr>
        <w:spacing w:line="360" w:lineRule="auto"/>
        <w:ind w:right="-147" w:rightChars="-70" w:firstLine="480" w:firstLineChars="200"/>
        <w:rPr>
          <w:rFonts w:ascii="宋体"/>
          <w:snapToGrid w:val="0"/>
          <w:kern w:val="0"/>
        </w:rPr>
      </w:pPr>
      <w:r>
        <w:rPr>
          <w:rFonts w:hint="eastAsia" w:ascii="宋体" w:hAnsi="宋体" w:cs="宋体"/>
          <w:sz w:val="24"/>
        </w:rPr>
        <w:t>本保证书有效期限为：</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日至</w:t>
      </w:r>
      <w:r>
        <w:rPr>
          <w:rFonts w:ascii="宋体" w:hAnsi="宋体" w:cs="宋体"/>
          <w:snapToGrid w:val="0"/>
          <w:kern w:val="0"/>
          <w:u w:val="single"/>
        </w:rPr>
        <w:t xml:space="preserve">     </w:t>
      </w:r>
      <w:r>
        <w:rPr>
          <w:rFonts w:hint="eastAsia" w:ascii="宋体" w:hAnsi="宋体" w:cs="宋体"/>
          <w:sz w:val="24"/>
        </w:rPr>
        <w:t>年</w:t>
      </w:r>
      <w:r>
        <w:rPr>
          <w:rFonts w:ascii="宋体" w:hAnsi="宋体" w:cs="宋体"/>
          <w:snapToGrid w:val="0"/>
          <w:kern w:val="0"/>
          <w:u w:val="single"/>
        </w:rPr>
        <w:t xml:space="preserve">    </w:t>
      </w:r>
      <w:r>
        <w:rPr>
          <w:rFonts w:hint="eastAsia" w:ascii="宋体" w:hAnsi="宋体" w:cs="宋体"/>
          <w:sz w:val="24"/>
        </w:rPr>
        <w:t>月</w:t>
      </w:r>
      <w:r>
        <w:rPr>
          <w:rFonts w:ascii="宋体" w:hAnsi="宋体" w:cs="宋体"/>
          <w:snapToGrid w:val="0"/>
          <w:kern w:val="0"/>
          <w:u w:val="single"/>
        </w:rPr>
        <w:t xml:space="preserve">   </w:t>
      </w:r>
      <w:r>
        <w:rPr>
          <w:rFonts w:hint="eastAsia" w:ascii="宋体" w:hAnsi="宋体" w:cs="宋体"/>
          <w:sz w:val="24"/>
        </w:rPr>
        <w:t>日</w:t>
      </w:r>
      <w:r>
        <w:rPr>
          <w:rFonts w:hint="eastAsia" w:ascii="宋体" w:hAnsi="宋体" w:cs="宋体"/>
          <w:snapToGrid w:val="0"/>
          <w:kern w:val="0"/>
        </w:rPr>
        <w:t>。</w:t>
      </w:r>
    </w:p>
    <w:p w14:paraId="2C7962B2">
      <w:pPr>
        <w:spacing w:line="360" w:lineRule="auto"/>
        <w:ind w:right="-147" w:rightChars="-70" w:firstLine="480" w:firstLineChars="200"/>
        <w:rPr>
          <w:rFonts w:ascii="宋体"/>
          <w:sz w:val="24"/>
        </w:rPr>
      </w:pPr>
      <w:r>
        <w:rPr>
          <w:rFonts w:ascii="宋体" w:hAnsi="宋体" w:cs="宋体"/>
          <w:sz w:val="24"/>
        </w:rPr>
        <w:t xml:space="preserve"> </w:t>
      </w:r>
      <w:r>
        <w:rPr>
          <w:rFonts w:hint="eastAsia" w:ascii="宋体" w:hAnsi="宋体" w:cs="宋体"/>
          <w:sz w:val="24"/>
        </w:rPr>
        <w:t>注：授权期限有效期不能少于24个月（国内厂家、进口总代理商除外）。</w:t>
      </w:r>
    </w:p>
    <w:p w14:paraId="560CD756">
      <w:pPr>
        <w:adjustRightInd w:val="0"/>
        <w:snapToGrid w:val="0"/>
        <w:spacing w:line="360" w:lineRule="auto"/>
        <w:rPr>
          <w:rFonts w:ascii="宋体"/>
          <w:snapToGrid w:val="0"/>
          <w:kern w:val="0"/>
        </w:rPr>
      </w:pPr>
    </w:p>
    <w:p w14:paraId="79F7FCBE">
      <w:pPr>
        <w:pStyle w:val="36"/>
        <w:ind w:firstLine="420"/>
        <w:rPr>
          <w:rFonts w:ascii="宋体"/>
          <w:snapToGrid w:val="0"/>
        </w:rPr>
      </w:pPr>
    </w:p>
    <w:p w14:paraId="32B1973E">
      <w:pPr>
        <w:pStyle w:val="36"/>
        <w:ind w:firstLine="420"/>
        <w:rPr>
          <w:rFonts w:ascii="宋体"/>
          <w:snapToGrid w:val="0"/>
        </w:rPr>
      </w:pPr>
    </w:p>
    <w:p w14:paraId="093B2D04">
      <w:pPr>
        <w:spacing w:line="360" w:lineRule="auto"/>
        <w:rPr>
          <w:rFonts w:ascii="宋体" w:hAnsi="宋体" w:cs="宋体"/>
          <w:b/>
          <w:bCs/>
          <w:sz w:val="24"/>
        </w:rPr>
      </w:pPr>
      <w:r>
        <w:rPr>
          <w:rFonts w:ascii="宋体" w:hAnsi="宋体" w:cs="宋体"/>
          <w:b/>
          <w:bCs/>
          <w:sz w:val="24"/>
        </w:rPr>
        <w:t>投标人单位名称：</w:t>
      </w:r>
    </w:p>
    <w:p w14:paraId="2BDE47B7">
      <w:pPr>
        <w:spacing w:line="360" w:lineRule="auto"/>
        <w:rPr>
          <w:rFonts w:ascii="宋体" w:hAnsi="宋体" w:cs="宋体"/>
          <w:b/>
          <w:bCs/>
          <w:sz w:val="24"/>
        </w:rPr>
      </w:pPr>
      <w:r>
        <w:rPr>
          <w:rFonts w:ascii="宋体" w:hAnsi="宋体" w:cs="宋体"/>
          <w:b/>
          <w:bCs/>
          <w:sz w:val="24"/>
        </w:rPr>
        <w:t>日期：年月日</w:t>
      </w:r>
    </w:p>
    <w:p w14:paraId="678809F4">
      <w:pPr>
        <w:spacing w:line="360" w:lineRule="auto"/>
        <w:rPr>
          <w:rFonts w:ascii="宋体" w:hAnsi="宋体" w:cs="宋体"/>
          <w:b/>
          <w:bCs/>
          <w:sz w:val="24"/>
        </w:rPr>
      </w:pPr>
      <w:r>
        <w:rPr>
          <w:rFonts w:ascii="宋体" w:hAnsi="宋体" w:cs="宋体"/>
          <w:b/>
          <w:bCs/>
          <w:sz w:val="24"/>
        </w:rPr>
        <w:t>（此处加盖投标人单位公章）</w:t>
      </w:r>
    </w:p>
    <w:p w14:paraId="5C52B1C9">
      <w:pPr>
        <w:adjustRightInd w:val="0"/>
        <w:snapToGrid w:val="0"/>
        <w:spacing w:line="360" w:lineRule="auto"/>
        <w:ind w:firstLine="420" w:firstLineChars="200"/>
        <w:rPr>
          <w:rFonts w:ascii="宋体"/>
          <w:snapToGrid w:val="0"/>
          <w:kern w:val="0"/>
          <w:u w:val="single"/>
        </w:rPr>
      </w:pPr>
    </w:p>
    <w:p w14:paraId="3CE3D4B0">
      <w:pPr>
        <w:pStyle w:val="11"/>
        <w:framePr w:wrap="around"/>
      </w:pPr>
    </w:p>
    <w:p w14:paraId="04D986D4"/>
    <w:p w14:paraId="3286FB02">
      <w:pPr>
        <w:pStyle w:val="28"/>
      </w:pPr>
    </w:p>
    <w:p w14:paraId="6E4B6E6A"/>
    <w:p w14:paraId="07F3BAEF">
      <w:pPr>
        <w:pStyle w:val="28"/>
      </w:pPr>
    </w:p>
    <w:p w14:paraId="2B7E25B2"/>
    <w:p w14:paraId="5E144ECE">
      <w:pPr>
        <w:keepNext/>
        <w:keepLines/>
        <w:widowControl/>
        <w:spacing w:before="260" w:after="260"/>
        <w:ind w:firstLine="2811" w:firstLineChars="1000"/>
        <w:outlineLvl w:val="2"/>
        <w:rPr>
          <w:rFonts w:eastAsia="宋体"/>
          <w:b/>
          <w:bCs/>
          <w:kern w:val="0"/>
          <w:sz w:val="30"/>
          <w:szCs w:val="30"/>
        </w:rPr>
      </w:pPr>
      <w:bookmarkStart w:id="85" w:name="_Toc1676"/>
      <w:r>
        <w:rPr>
          <w:rFonts w:hint="eastAsia" w:eastAsia="宋体" w:cstheme="majorBidi"/>
          <w:b/>
          <w:bCs/>
          <w:sz w:val="28"/>
          <w:szCs w:val="28"/>
        </w:rPr>
        <w:t>（八）</w:t>
      </w:r>
      <w:r>
        <w:rPr>
          <w:rFonts w:eastAsia="宋体"/>
          <w:b/>
          <w:bCs/>
          <w:kern w:val="0"/>
          <w:sz w:val="30"/>
          <w:szCs w:val="30"/>
        </w:rPr>
        <w:t>法定代表人授权委托书</w:t>
      </w:r>
      <w:bookmarkEnd w:id="85"/>
    </w:p>
    <w:p w14:paraId="04BEFE75">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3D1FA082">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5EEAEE92">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41F4EB9E">
      <w:pPr>
        <w:spacing w:line="360" w:lineRule="auto"/>
        <w:rPr>
          <w:rFonts w:ascii="宋体" w:hAnsi="宋体" w:cs="宋体"/>
          <w:sz w:val="24"/>
        </w:rPr>
      </w:pPr>
      <w:r>
        <w:rPr>
          <w:rFonts w:ascii="宋体" w:hAnsi="宋体" w:cs="宋体"/>
          <w:sz w:val="24"/>
        </w:rPr>
        <w:t>随附《法定代表人证明》</w:t>
      </w:r>
    </w:p>
    <w:p w14:paraId="5A0E5B4A">
      <w:pPr>
        <w:spacing w:line="360" w:lineRule="auto"/>
        <w:rPr>
          <w:rFonts w:eastAsia="宋体"/>
          <w:b/>
          <w:bCs/>
          <w:sz w:val="24"/>
        </w:rPr>
      </w:pPr>
    </w:p>
    <w:p w14:paraId="5A66C0C4">
      <w:pPr>
        <w:spacing w:line="360" w:lineRule="auto"/>
        <w:rPr>
          <w:rFonts w:eastAsia="宋体"/>
          <w:sz w:val="24"/>
        </w:rPr>
      </w:pPr>
      <w:r>
        <w:rPr>
          <w:rFonts w:eastAsia="宋体"/>
          <w:b/>
          <w:bCs/>
          <w:sz w:val="24"/>
        </w:rPr>
        <w:t>投标人单位名称：</w:t>
      </w:r>
    </w:p>
    <w:p w14:paraId="5E758BFD">
      <w:pPr>
        <w:spacing w:line="360" w:lineRule="auto"/>
        <w:rPr>
          <w:rFonts w:eastAsia="宋体"/>
          <w:b/>
          <w:bCs/>
          <w:sz w:val="24"/>
        </w:rPr>
      </w:pPr>
      <w:r>
        <w:rPr>
          <w:rFonts w:eastAsia="宋体"/>
          <w:b/>
          <w:bCs/>
          <w:sz w:val="24"/>
        </w:rPr>
        <w:t>签发日期：年月日</w:t>
      </w:r>
    </w:p>
    <w:p w14:paraId="44878E38">
      <w:pPr>
        <w:spacing w:line="360" w:lineRule="auto"/>
        <w:outlineLvl w:val="1"/>
        <w:rPr>
          <w:rFonts w:eastAsia="宋体"/>
          <w:sz w:val="24"/>
        </w:rPr>
      </w:pPr>
      <w:r>
        <w:rPr>
          <w:rFonts w:eastAsia="宋体"/>
          <w:b/>
          <w:sz w:val="24"/>
        </w:rPr>
        <w:t>（此处加盖投标人单位公章）</w:t>
      </w:r>
    </w:p>
    <w:p w14:paraId="6FBD7825">
      <w:pPr>
        <w:pStyle w:val="36"/>
        <w:ind w:firstLine="420"/>
      </w:pPr>
    </w:p>
    <w:p w14:paraId="6A183CE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6CF625CA">
      <w:pPr>
        <w:pStyle w:val="11"/>
        <w:framePr w:wrap="around"/>
        <w:rPr>
          <w:rFonts w:hAnsi="宋体" w:cs="宋体" w:eastAsiaTheme="minorEastAsia"/>
          <w:sz w:val="24"/>
        </w:rPr>
      </w:pPr>
    </w:p>
    <w:p w14:paraId="42FBDFA8">
      <w: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15875</wp:posOffset>
                </wp:positionV>
                <wp:extent cx="2857500" cy="2085975"/>
                <wp:effectExtent l="0" t="0" r="19050" b="28575"/>
                <wp:wrapNone/>
                <wp:docPr id="4" name="Rectangle 4"/>
                <wp:cNvGraphicFramePr/>
                <a:graphic xmlns:a="http://schemas.openxmlformats.org/drawingml/2006/main">
                  <a:graphicData uri="http://schemas.microsoft.com/office/word/2010/wordprocessingShape">
                    <wps:wsp>
                      <wps:cNvSpPr>
                        <a:spLocks noChangeArrowheads="1"/>
                      </wps:cNvSpPr>
                      <wps:spPr bwMode="auto">
                        <a:xfrm>
                          <a:off x="0" y="0"/>
                          <a:ext cx="2857500" cy="2085975"/>
                        </a:xfrm>
                        <a:prstGeom prst="rect">
                          <a:avLst/>
                        </a:prstGeom>
                        <a:solidFill>
                          <a:srgbClr val="FFFFFF"/>
                        </a:solidFill>
                        <a:ln w="9525">
                          <a:solidFill>
                            <a:srgbClr val="000000"/>
                          </a:solidFill>
                          <a:miter lim="800000"/>
                        </a:ln>
                        <a:effectLst/>
                      </wps:spPr>
                      <wps:txbx>
                        <w:txbxContent>
                          <w:p w14:paraId="136A0EF1">
                            <w:pPr>
                              <w:ind w:firstLine="1260" w:firstLineChars="600"/>
                              <w:jc w:val="left"/>
                            </w:pPr>
                            <w:r>
                              <w:rPr>
                                <w:rFonts w:hint="eastAsia"/>
                              </w:rPr>
                              <w:t xml:space="preserve">     </w:t>
                            </w:r>
                            <w:r>
                              <w:rPr>
                                <w:rFonts w:ascii="宋体" w:hAnsi="宋体" w:cs="宋体"/>
                                <w:sz w:val="24"/>
                              </w:rPr>
                              <w:t>被授权人</w:t>
                            </w:r>
                          </w:p>
                          <w:p w14:paraId="4BB7806E">
                            <w:pPr>
                              <w:ind w:firstLine="1050" w:firstLineChars="500"/>
                              <w:jc w:val="left"/>
                            </w:pPr>
                            <w:r>
                              <w:rPr>
                                <w:rFonts w:hint="eastAsia"/>
                              </w:rPr>
                              <w:t xml:space="preserve"> 居民身份证复印件粘贴处</w:t>
                            </w:r>
                          </w:p>
                          <w:p w14:paraId="31931A2F">
                            <w:pPr>
                              <w:ind w:firstLine="1050" w:firstLineChars="500"/>
                              <w:jc w:val="left"/>
                            </w:pPr>
                          </w:p>
                          <w:p w14:paraId="080F0B41">
                            <w:pPr>
                              <w:ind w:firstLine="1785" w:firstLineChars="850"/>
                              <w:jc w:val="left"/>
                            </w:pPr>
                            <w:r>
                              <w:rPr>
                                <w:rFonts w:hint="eastAsia"/>
                              </w:rPr>
                              <w:t>（正面）</w:t>
                            </w:r>
                          </w:p>
                          <w:p w14:paraId="011C86A6">
                            <w:pPr>
                              <w:ind w:firstLine="1050" w:firstLineChars="500"/>
                              <w:jc w:val="left"/>
                            </w:pPr>
                          </w:p>
                          <w:p w14:paraId="50A98771">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0pt;margin-top:1.25pt;height:164.25pt;width:225pt;z-index:251661312;mso-width-relative:page;mso-height-relative:page;" fillcolor="#FFFFFF" filled="t" stroked="t" coordsize="21600,21600" o:gfxdata="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ECpk8fUAAAABgEAAA8AAAAAAAAAAQAgAAAAIgAAAGRycy9kb3ducmV2LnhtbFBL&#10;AQIUABQAAAAIAIdO4kD8/C6RMwIAAIwEAAAOAAAAAAAAAAEAIAAAACMBAABkcnMvZTJvRG9jLnht&#10;bFBLBQYAAAAABgAGAFkBAADIBQAAAAA=&#10;">
                <v:fill on="t" focussize="0,0"/>
                <v:stroke color="#000000" miterlimit="8" joinstyle="miter"/>
                <v:imagedata o:title=""/>
                <o:lock v:ext="edit" aspectratio="f"/>
                <v:textbox>
                  <w:txbxContent>
                    <w:p w14:paraId="136A0EF1">
                      <w:pPr>
                        <w:ind w:firstLine="1260" w:firstLineChars="600"/>
                        <w:jc w:val="left"/>
                      </w:pPr>
                      <w:r>
                        <w:rPr>
                          <w:rFonts w:hint="eastAsia"/>
                        </w:rPr>
                        <w:t xml:space="preserve">     </w:t>
                      </w:r>
                      <w:r>
                        <w:rPr>
                          <w:rFonts w:ascii="宋体" w:hAnsi="宋体" w:cs="宋体"/>
                          <w:sz w:val="24"/>
                        </w:rPr>
                        <w:t>被授权人</w:t>
                      </w:r>
                    </w:p>
                    <w:p w14:paraId="4BB7806E">
                      <w:pPr>
                        <w:ind w:firstLine="1050" w:firstLineChars="500"/>
                        <w:jc w:val="left"/>
                      </w:pPr>
                      <w:r>
                        <w:rPr>
                          <w:rFonts w:hint="eastAsia"/>
                        </w:rPr>
                        <w:t xml:space="preserve"> 居民身份证复印件粘贴处</w:t>
                      </w:r>
                    </w:p>
                    <w:p w14:paraId="31931A2F">
                      <w:pPr>
                        <w:ind w:firstLine="1050" w:firstLineChars="500"/>
                        <w:jc w:val="left"/>
                      </w:pPr>
                    </w:p>
                    <w:p w14:paraId="080F0B41">
                      <w:pPr>
                        <w:ind w:firstLine="1785" w:firstLineChars="850"/>
                        <w:jc w:val="left"/>
                      </w:pPr>
                      <w:r>
                        <w:rPr>
                          <w:rFonts w:hint="eastAsia"/>
                        </w:rPr>
                        <w:t>（正面）</w:t>
                      </w:r>
                    </w:p>
                    <w:p w14:paraId="011C86A6">
                      <w:pPr>
                        <w:ind w:firstLine="1050" w:firstLineChars="500"/>
                        <w:jc w:val="left"/>
                      </w:pPr>
                    </w:p>
                    <w:p w14:paraId="50A98771">
                      <w:pPr>
                        <w:jc w:val="left"/>
                      </w:pPr>
                    </w:p>
                  </w:txbxContent>
                </v:textbox>
              </v:rect>
            </w:pict>
          </mc:Fallback>
        </mc:AlternateContent>
      </w:r>
      <w:r>
        <w:rPr>
          <w:rFonts w:ascii="宋体"/>
          <w:b/>
          <w:bCs/>
        </w:rPr>
        <mc:AlternateContent>
          <mc:Choice Requires="wps">
            <w:drawing>
              <wp:anchor distT="0" distB="0" distL="114300" distR="114300" simplePos="0" relativeHeight="251660288" behindDoc="0" locked="0" layoutInCell="1" allowOverlap="1">
                <wp:simplePos x="0" y="0"/>
                <wp:positionH relativeFrom="column">
                  <wp:posOffset>2981325</wp:posOffset>
                </wp:positionH>
                <wp:positionV relativeFrom="paragraph">
                  <wp:posOffset>15875</wp:posOffset>
                </wp:positionV>
                <wp:extent cx="2849880" cy="2085975"/>
                <wp:effectExtent l="0" t="0" r="26670" b="28575"/>
                <wp:wrapNone/>
                <wp:docPr id="1" name="Rectangle 5"/>
                <wp:cNvGraphicFramePr/>
                <a:graphic xmlns:a="http://schemas.openxmlformats.org/drawingml/2006/main">
                  <a:graphicData uri="http://schemas.microsoft.com/office/word/2010/wordprocessingShape">
                    <wps:wsp>
                      <wps:cNvSpPr>
                        <a:spLocks noChangeArrowheads="1"/>
                      </wps:cNvSpPr>
                      <wps:spPr bwMode="auto">
                        <a:xfrm>
                          <a:off x="0" y="0"/>
                          <a:ext cx="2849880" cy="2085975"/>
                        </a:xfrm>
                        <a:prstGeom prst="rect">
                          <a:avLst/>
                        </a:prstGeom>
                        <a:solidFill>
                          <a:srgbClr val="FFFFFF"/>
                        </a:solidFill>
                        <a:ln w="9525">
                          <a:solidFill>
                            <a:srgbClr val="000000"/>
                          </a:solidFill>
                          <a:miter lim="800000"/>
                        </a:ln>
                        <a:effectLst/>
                      </wps:spPr>
                      <wps:txbx>
                        <w:txbxContent>
                          <w:p w14:paraId="0F7E796A">
                            <w:pPr>
                              <w:ind w:firstLine="1260" w:firstLineChars="600"/>
                            </w:pPr>
                            <w:r>
                              <w:rPr>
                                <w:rFonts w:hint="eastAsia"/>
                              </w:rPr>
                              <w:t xml:space="preserve">     </w:t>
                            </w:r>
                            <w:r>
                              <w:rPr>
                                <w:rFonts w:ascii="宋体" w:hAnsi="宋体" w:cs="宋体"/>
                                <w:sz w:val="24"/>
                              </w:rPr>
                              <w:t>被授权人</w:t>
                            </w:r>
                          </w:p>
                          <w:p w14:paraId="74805BDE">
                            <w:pPr>
                              <w:ind w:firstLine="1050" w:firstLineChars="500"/>
                            </w:pPr>
                            <w:r>
                              <w:rPr>
                                <w:rFonts w:hint="eastAsia"/>
                              </w:rPr>
                              <w:t xml:space="preserve"> 居民身份证复印件粘贴处</w:t>
                            </w:r>
                          </w:p>
                          <w:p w14:paraId="0F6718A8">
                            <w:pPr>
                              <w:ind w:firstLine="1050" w:firstLineChars="500"/>
                            </w:pPr>
                          </w:p>
                          <w:p w14:paraId="7135C947">
                            <w:pPr>
                              <w:ind w:firstLine="1785" w:firstLineChars="850"/>
                            </w:pPr>
                            <w:r>
                              <w:rPr>
                                <w:rFonts w:hint="eastAsia"/>
                              </w:rPr>
                              <w:t>（反面）</w:t>
                            </w:r>
                          </w:p>
                          <w:p w14:paraId="32D7F666">
                            <w:pPr>
                              <w:ind w:firstLine="1050" w:firstLineChars="500"/>
                            </w:pPr>
                          </w:p>
                          <w:p w14:paraId="68ED95D5"/>
                        </w:txbxContent>
                      </wps:txbx>
                      <wps:bodyPr rot="0" vert="horz" wrap="square" lIns="91440" tIns="45720" rIns="91440" bIns="45720" anchor="t" anchorCtr="0" upright="1">
                        <a:noAutofit/>
                      </wps:bodyPr>
                    </wps:wsp>
                  </a:graphicData>
                </a:graphic>
              </wp:anchor>
            </w:drawing>
          </mc:Choice>
          <mc:Fallback>
            <w:pict>
              <v:rect id="Rectangle 5" o:spid="_x0000_s1026" o:spt="1" style="position:absolute;left:0pt;margin-left:234.75pt;margin-top:1.25pt;height:164.25pt;width:224.4pt;z-index:251660288;mso-width-relative:page;mso-height-relative:page;" fillcolor="#FFFFFF" filled="t" stroked="t" coordsize="21600,21600" o:gfxdata="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hO2G19gAAAAJAQAADwAAAAAAAAABACAAAAAiAAAAZHJzL2Rvd25yZXYu&#10;eG1sUEsBAhQAFAAAAAgAh07iQPlxRvI0AgAAjAQAAA4AAAAAAAAAAQAgAAAAJwEAAGRycy9lMm9E&#10;b2MueG1sUEsFBgAAAAAGAAYAWQEAAM0FAAAAAA==&#10;">
                <v:fill on="t" focussize="0,0"/>
                <v:stroke color="#000000" miterlimit="8" joinstyle="miter"/>
                <v:imagedata o:title=""/>
                <o:lock v:ext="edit" aspectratio="f"/>
                <v:textbox>
                  <w:txbxContent>
                    <w:p w14:paraId="0F7E796A">
                      <w:pPr>
                        <w:ind w:firstLine="1260" w:firstLineChars="600"/>
                      </w:pPr>
                      <w:r>
                        <w:rPr>
                          <w:rFonts w:hint="eastAsia"/>
                        </w:rPr>
                        <w:t xml:space="preserve">     </w:t>
                      </w:r>
                      <w:r>
                        <w:rPr>
                          <w:rFonts w:ascii="宋体" w:hAnsi="宋体" w:cs="宋体"/>
                          <w:sz w:val="24"/>
                        </w:rPr>
                        <w:t>被授权人</w:t>
                      </w:r>
                    </w:p>
                    <w:p w14:paraId="74805BDE">
                      <w:pPr>
                        <w:ind w:firstLine="1050" w:firstLineChars="500"/>
                      </w:pPr>
                      <w:r>
                        <w:rPr>
                          <w:rFonts w:hint="eastAsia"/>
                        </w:rPr>
                        <w:t xml:space="preserve"> 居民身份证复印件粘贴处</w:t>
                      </w:r>
                    </w:p>
                    <w:p w14:paraId="0F6718A8">
                      <w:pPr>
                        <w:ind w:firstLine="1050" w:firstLineChars="500"/>
                      </w:pPr>
                    </w:p>
                    <w:p w14:paraId="7135C947">
                      <w:pPr>
                        <w:ind w:firstLine="1785" w:firstLineChars="850"/>
                      </w:pPr>
                      <w:r>
                        <w:rPr>
                          <w:rFonts w:hint="eastAsia"/>
                        </w:rPr>
                        <w:t>（反面）</w:t>
                      </w:r>
                    </w:p>
                    <w:p w14:paraId="32D7F666">
                      <w:pPr>
                        <w:ind w:firstLine="1050" w:firstLineChars="500"/>
                      </w:pPr>
                    </w:p>
                    <w:p w14:paraId="68ED95D5"/>
                  </w:txbxContent>
                </v:textbox>
              </v:rect>
            </w:pict>
          </mc:Fallback>
        </mc:AlternateContent>
      </w:r>
    </w:p>
    <w:p w14:paraId="1BF3B280"/>
    <w:p w14:paraId="384470B5">
      <w:pPr>
        <w:pStyle w:val="11"/>
        <w:framePr w:wrap="around"/>
      </w:pPr>
    </w:p>
    <w:p w14:paraId="79C7FD3E"/>
    <w:p w14:paraId="443AFDF4">
      <w:pPr>
        <w:pStyle w:val="11"/>
        <w:framePr w:wrap="around"/>
      </w:pPr>
    </w:p>
    <w:p w14:paraId="08789EDA"/>
    <w:p w14:paraId="614AB62B">
      <w:pPr>
        <w:pStyle w:val="11"/>
        <w:framePr w:wrap="around"/>
      </w:pPr>
    </w:p>
    <w:p w14:paraId="3B4C80D6"/>
    <w:p w14:paraId="4EBC3683">
      <w:pPr>
        <w:pStyle w:val="4"/>
        <w:widowControl/>
        <w:rPr>
          <w:rFonts w:ascii="Times New Roman" w:hAnsi="Times New Roman" w:eastAsia="宋体" w:cs="Times New Roman"/>
        </w:rPr>
      </w:pPr>
    </w:p>
    <w:p w14:paraId="6EBB8E70">
      <w:pPr>
        <w:pStyle w:val="6"/>
      </w:pPr>
    </w:p>
    <w:p w14:paraId="5C13CFCE"/>
    <w:p w14:paraId="3DD52B7C">
      <w:pPr>
        <w:pStyle w:val="28"/>
      </w:pPr>
    </w:p>
    <w:p w14:paraId="10599D71"/>
    <w:p w14:paraId="7238A0C7">
      <w:pPr>
        <w:pStyle w:val="36"/>
        <w:ind w:firstLine="420"/>
      </w:pPr>
      <w:r>
        <w:rPr>
          <w:rFonts w:ascii="宋体"/>
        </w:rPr>
        <mc:AlternateContent>
          <mc:Choice Requires="wps">
            <w:drawing>
              <wp:anchor distT="0" distB="0" distL="114300" distR="114300" simplePos="0" relativeHeight="251664384" behindDoc="0" locked="0" layoutInCell="1" allowOverlap="1">
                <wp:simplePos x="0" y="0"/>
                <wp:positionH relativeFrom="column">
                  <wp:posOffset>0</wp:posOffset>
                </wp:positionH>
                <wp:positionV relativeFrom="paragraph">
                  <wp:posOffset>18415</wp:posOffset>
                </wp:positionV>
                <wp:extent cx="5831205" cy="1790700"/>
                <wp:effectExtent l="0" t="0" r="17145" b="19050"/>
                <wp:wrapNone/>
                <wp:docPr id="6" name="Rectangle 4"/>
                <wp:cNvGraphicFramePr/>
                <a:graphic xmlns:a="http://schemas.openxmlformats.org/drawingml/2006/main">
                  <a:graphicData uri="http://schemas.microsoft.com/office/word/2010/wordprocessingShape">
                    <wps:wsp>
                      <wps:cNvSpPr>
                        <a:spLocks noChangeArrowheads="1"/>
                      </wps:cNvSpPr>
                      <wps:spPr bwMode="auto">
                        <a:xfrm>
                          <a:off x="0" y="0"/>
                          <a:ext cx="5831205" cy="1790700"/>
                        </a:xfrm>
                        <a:prstGeom prst="rect">
                          <a:avLst/>
                        </a:prstGeom>
                        <a:solidFill>
                          <a:srgbClr val="FFFFFF"/>
                        </a:solidFill>
                        <a:ln w="9525">
                          <a:solidFill>
                            <a:srgbClr val="000000"/>
                          </a:solidFill>
                          <a:miter lim="800000"/>
                        </a:ln>
                        <a:effectLst/>
                      </wps:spPr>
                      <wps:txbx>
                        <w:txbxContent>
                          <w:p w14:paraId="24C8F39F">
                            <w:pPr>
                              <w:ind w:firstLine="1260" w:firstLineChars="600"/>
                              <w:jc w:val="left"/>
                            </w:pPr>
                            <w:r>
                              <w:rPr>
                                <w:rFonts w:hint="eastAsia"/>
                              </w:rPr>
                              <w:t xml:space="preserve">     </w:t>
                            </w:r>
                            <w:r>
                              <w:rPr>
                                <w:rFonts w:ascii="宋体" w:hAnsi="宋体" w:cs="宋体"/>
                                <w:sz w:val="24"/>
                              </w:rPr>
                              <w:t>被授权人</w:t>
                            </w:r>
                          </w:p>
                          <w:p w14:paraId="01F887A9">
                            <w:pPr>
                              <w:ind w:firstLine="1050" w:firstLineChars="500"/>
                              <w:jc w:val="left"/>
                            </w:pPr>
                            <w:r>
                              <w:rPr>
                                <w:rFonts w:hint="eastAsia"/>
                              </w:rPr>
                              <w:t xml:space="preserve"> 社保证明资料粘贴处</w:t>
                            </w:r>
                          </w:p>
                          <w:p w14:paraId="1B7FA95F">
                            <w:pPr>
                              <w:ind w:firstLine="1050" w:firstLineChars="500"/>
                              <w:jc w:val="left"/>
                            </w:pPr>
                          </w:p>
                          <w:p w14:paraId="79F6FA26">
                            <w:pPr>
                              <w:jc w:val="left"/>
                            </w:pPr>
                          </w:p>
                        </w:txbxContent>
                      </wps:txbx>
                      <wps:bodyPr rot="0" vert="horz" wrap="square" lIns="91440" tIns="45720" rIns="91440" bIns="45720" anchor="t" anchorCtr="0" upright="1">
                        <a:noAutofit/>
                      </wps:bodyPr>
                    </wps:wsp>
                  </a:graphicData>
                </a:graphic>
              </wp:anchor>
            </w:drawing>
          </mc:Choice>
          <mc:Fallback>
            <w:pict>
              <v:rect id="Rectangle 4" o:spid="_x0000_s1026" o:spt="1" style="position:absolute;left:0pt;margin-left:0pt;margin-top:1.45pt;height:141pt;width:459.15pt;z-index:251664384;mso-width-relative:page;mso-height-relative:page;" fillcolor="#FFFFFF" filled="t" stroked="t" coordsize="21600,21600" o:gfxdata="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rrOt1tQAAAAGAQAADwAAAAAAAAABACAAAAAiAAAAZHJzL2Rvd25yZXYueG1s&#10;UEsBAhQAFAAAAAgAh07iQBwRudk1AgAAjAQAAA4AAAAAAAAAAQAgAAAAIwEAAGRycy9lMm9Eb2Mu&#10;eG1sUEsFBgAAAAAGAAYAWQEAAMoFAAAAAA==&#10;">
                <v:fill on="t" focussize="0,0"/>
                <v:stroke color="#000000" miterlimit="8" joinstyle="miter"/>
                <v:imagedata o:title=""/>
                <o:lock v:ext="edit" aspectratio="f"/>
                <v:textbox>
                  <w:txbxContent>
                    <w:p w14:paraId="24C8F39F">
                      <w:pPr>
                        <w:ind w:firstLine="1260" w:firstLineChars="600"/>
                        <w:jc w:val="left"/>
                      </w:pPr>
                      <w:r>
                        <w:rPr>
                          <w:rFonts w:hint="eastAsia"/>
                        </w:rPr>
                        <w:t xml:space="preserve">     </w:t>
                      </w:r>
                      <w:r>
                        <w:rPr>
                          <w:rFonts w:ascii="宋体" w:hAnsi="宋体" w:cs="宋体"/>
                          <w:sz w:val="24"/>
                        </w:rPr>
                        <w:t>被授权人</w:t>
                      </w:r>
                    </w:p>
                    <w:p w14:paraId="01F887A9">
                      <w:pPr>
                        <w:ind w:firstLine="1050" w:firstLineChars="500"/>
                        <w:jc w:val="left"/>
                      </w:pPr>
                      <w:r>
                        <w:rPr>
                          <w:rFonts w:hint="eastAsia"/>
                        </w:rPr>
                        <w:t xml:space="preserve"> 社保证明资料粘贴处</w:t>
                      </w:r>
                    </w:p>
                    <w:p w14:paraId="1B7FA95F">
                      <w:pPr>
                        <w:ind w:firstLine="1050" w:firstLineChars="500"/>
                        <w:jc w:val="left"/>
                      </w:pPr>
                    </w:p>
                    <w:p w14:paraId="79F6FA26">
                      <w:pPr>
                        <w:jc w:val="left"/>
                      </w:pPr>
                    </w:p>
                  </w:txbxContent>
                </v:textbox>
              </v:rect>
            </w:pict>
          </mc:Fallback>
        </mc:AlternateContent>
      </w:r>
    </w:p>
    <w:p w14:paraId="4814E5CD">
      <w:pPr>
        <w:pStyle w:val="36"/>
        <w:ind w:firstLine="420"/>
      </w:pPr>
    </w:p>
    <w:p w14:paraId="1A345C36"/>
    <w:p w14:paraId="60805375">
      <w:pPr>
        <w:pStyle w:val="4"/>
        <w:numPr>
          <w:ilvl w:val="255"/>
          <w:numId w:val="0"/>
        </w:numPr>
        <w:jc w:val="center"/>
        <w:rPr>
          <w:rFonts w:ascii="方正小标宋简体" w:hAnsi="方正小标宋简体" w:eastAsia="方正小标宋简体" w:cs="方正小标宋简体"/>
          <w:bCs/>
          <w:color w:val="000000"/>
          <w:sz w:val="28"/>
          <w:szCs w:val="28"/>
        </w:rPr>
      </w:pPr>
      <w:bookmarkStart w:id="86" w:name="_Toc3342"/>
    </w:p>
    <w:p w14:paraId="52EF42EB">
      <w:pPr>
        <w:pStyle w:val="4"/>
        <w:numPr>
          <w:ilvl w:val="255"/>
          <w:numId w:val="0"/>
        </w:numPr>
        <w:jc w:val="center"/>
        <w:rPr>
          <w:rFonts w:ascii="方正小标宋简体" w:hAnsi="方正小标宋简体" w:eastAsia="方正小标宋简体" w:cs="方正小标宋简体"/>
          <w:bCs/>
          <w:color w:val="000000"/>
          <w:sz w:val="28"/>
          <w:szCs w:val="28"/>
        </w:rPr>
      </w:pPr>
    </w:p>
    <w:p w14:paraId="73E1234C">
      <w:pPr>
        <w:pStyle w:val="4"/>
        <w:numPr>
          <w:ilvl w:val="255"/>
          <w:numId w:val="0"/>
        </w:numPr>
        <w:jc w:val="center"/>
        <w:rPr>
          <w:rFonts w:ascii="方正小标宋简体" w:hAnsi="方正小标宋简体" w:eastAsia="方正小标宋简体" w:cs="方正小标宋简体"/>
          <w:bCs/>
          <w:color w:val="000000"/>
          <w:sz w:val="28"/>
          <w:szCs w:val="28"/>
        </w:rPr>
      </w:pPr>
    </w:p>
    <w:p w14:paraId="3DA4ABB2">
      <w:pPr>
        <w:pStyle w:val="4"/>
        <w:numPr>
          <w:ilvl w:val="255"/>
          <w:numId w:val="0"/>
        </w:numPr>
        <w:rPr>
          <w:rFonts w:ascii="方正小标宋简体" w:hAnsi="方正小标宋简体" w:eastAsia="方正小标宋简体" w:cs="方正小标宋简体"/>
          <w:bCs/>
          <w:color w:val="000000"/>
          <w:sz w:val="28"/>
          <w:szCs w:val="28"/>
        </w:rPr>
      </w:pPr>
    </w:p>
    <w:p w14:paraId="2722D49E">
      <w:pPr>
        <w:pStyle w:val="4"/>
        <w:numPr>
          <w:ilvl w:val="255"/>
          <w:numId w:val="0"/>
        </w:numPr>
        <w:jc w:val="center"/>
        <w:rPr>
          <w:rFonts w:ascii="方正小标宋简体" w:hAnsi="方正小标宋简体" w:eastAsia="方正小标宋简体" w:cs="方正小标宋简体"/>
          <w:bCs/>
          <w:color w:val="000000"/>
          <w:sz w:val="28"/>
          <w:szCs w:val="28"/>
        </w:rPr>
      </w:pPr>
      <w:r>
        <w:rPr>
          <w:rFonts w:hint="eastAsia" w:ascii="方正小标宋简体" w:hAnsi="方正小标宋简体" w:eastAsia="方正小标宋简体" w:cs="方正小标宋简体"/>
          <w:bCs/>
          <w:color w:val="000000"/>
          <w:sz w:val="28"/>
          <w:szCs w:val="28"/>
        </w:rPr>
        <w:t>（九）法定代表人证明书</w:t>
      </w:r>
      <w:bookmarkEnd w:id="86"/>
    </w:p>
    <w:p w14:paraId="66F52781">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2229BAC5">
      <w:pPr>
        <w:spacing w:line="360" w:lineRule="auto"/>
        <w:ind w:firstLine="420" w:firstLineChars="200"/>
        <w:rPr>
          <w:rFonts w:eastAsia="宋体"/>
        </w:rPr>
      </w:pPr>
      <w:r>
        <w:rPr>
          <w:rFonts w:eastAsia="宋体"/>
        </w:rPr>
        <w:t>本证明书自签发之日起生效，有效期与本公司投标文件中标注的投标有效期相同。</w:t>
      </w:r>
    </w:p>
    <w:p w14:paraId="27B68DD1">
      <w:pPr>
        <w:spacing w:line="360" w:lineRule="auto"/>
        <w:rPr>
          <w:rFonts w:eastAsia="宋体"/>
          <w:b/>
          <w:bCs/>
          <w:sz w:val="24"/>
        </w:rPr>
      </w:pPr>
    </w:p>
    <w:p w14:paraId="2DBDC6EC">
      <w:pPr>
        <w:spacing w:line="360" w:lineRule="auto"/>
        <w:rPr>
          <w:rFonts w:eastAsia="宋体"/>
          <w:b/>
          <w:bCs/>
          <w:sz w:val="24"/>
        </w:rPr>
      </w:pPr>
    </w:p>
    <w:p w14:paraId="32D9A934">
      <w:pPr>
        <w:spacing w:line="360" w:lineRule="auto"/>
        <w:rPr>
          <w:rFonts w:eastAsia="宋体"/>
          <w:sz w:val="24"/>
        </w:rPr>
      </w:pPr>
      <w:r>
        <w:rPr>
          <w:rFonts w:eastAsia="宋体"/>
          <w:b/>
          <w:bCs/>
          <w:sz w:val="24"/>
        </w:rPr>
        <w:t>投标人单位名称：</w:t>
      </w:r>
    </w:p>
    <w:p w14:paraId="779543CE">
      <w:pPr>
        <w:spacing w:line="360" w:lineRule="auto"/>
        <w:rPr>
          <w:rFonts w:eastAsia="宋体"/>
          <w:b/>
          <w:bCs/>
          <w:sz w:val="24"/>
        </w:rPr>
      </w:pPr>
      <w:r>
        <w:rPr>
          <w:rFonts w:eastAsia="宋体"/>
          <w:b/>
          <w:bCs/>
          <w:sz w:val="24"/>
        </w:rPr>
        <w:t>签发日期：年月日</w:t>
      </w:r>
    </w:p>
    <w:p w14:paraId="30564C0C">
      <w:pPr>
        <w:spacing w:line="360" w:lineRule="auto"/>
        <w:outlineLvl w:val="1"/>
        <w:rPr>
          <w:rFonts w:eastAsia="宋体"/>
          <w:sz w:val="24"/>
        </w:rPr>
      </w:pPr>
      <w:bookmarkStart w:id="87" w:name="_Toc17209"/>
      <w:r>
        <w:rPr>
          <w:rFonts w:eastAsia="宋体"/>
          <w:b/>
          <w:sz w:val="24"/>
        </w:rPr>
        <w:t>（此处加盖投标人单位公章）</w:t>
      </w:r>
      <w:bookmarkEnd w:id="87"/>
    </w:p>
    <w:p w14:paraId="37D4C31F">
      <w:pPr>
        <w:spacing w:line="480" w:lineRule="auto"/>
        <w:ind w:firstLine="420" w:firstLineChars="200"/>
        <w:rPr>
          <w:rFonts w:eastAsia="宋体"/>
        </w:rPr>
      </w:pPr>
    </w:p>
    <w:p w14:paraId="395F5D15">
      <w:pPr>
        <w:spacing w:line="360" w:lineRule="auto"/>
        <w:rPr>
          <w:rFonts w:eastAsia="宋体"/>
          <w:b/>
          <w:bCs/>
          <w:sz w:val="24"/>
        </w:rPr>
      </w:pPr>
      <w:r>
        <w:rPr>
          <w:rFonts w:hint="eastAsia" w:eastAsia="宋体"/>
          <w:b/>
          <w:bCs/>
          <w:sz w:val="24"/>
        </w:rPr>
        <w:t>附：</w:t>
      </w:r>
      <w:r>
        <w:rPr>
          <w:rFonts w:ascii="宋体"/>
          <w:b/>
          <w:bCs/>
        </w:rPr>
        <mc:AlternateContent>
          <mc:Choice Requires="wps">
            <w:drawing>
              <wp:anchor distT="0" distB="0" distL="114300" distR="114300" simplePos="0" relativeHeight="251662336" behindDoc="0" locked="0" layoutInCell="1" allowOverlap="1">
                <wp:simplePos x="0" y="0"/>
                <wp:positionH relativeFrom="column">
                  <wp:posOffset>-106680</wp:posOffset>
                </wp:positionH>
                <wp:positionV relativeFrom="paragraph">
                  <wp:posOffset>279400</wp:posOffset>
                </wp:positionV>
                <wp:extent cx="3086100" cy="1981200"/>
                <wp:effectExtent l="4445" t="5080" r="18415" b="10160"/>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162CB01E">
                            <w:pPr>
                              <w:ind w:firstLine="1260" w:firstLineChars="600"/>
                              <w:jc w:val="left"/>
                            </w:pPr>
                            <w:r>
                              <w:rPr>
                                <w:rFonts w:hint="eastAsia"/>
                              </w:rPr>
                              <w:t xml:space="preserve">     法定代表人</w:t>
                            </w:r>
                          </w:p>
                          <w:p w14:paraId="60F0E0E6">
                            <w:pPr>
                              <w:ind w:firstLine="1050" w:firstLineChars="500"/>
                              <w:jc w:val="left"/>
                            </w:pPr>
                            <w:r>
                              <w:rPr>
                                <w:rFonts w:hint="eastAsia"/>
                              </w:rPr>
                              <w:t xml:space="preserve"> 居民身份证复印件粘贴处</w:t>
                            </w:r>
                          </w:p>
                          <w:p w14:paraId="1C67F8FA">
                            <w:pPr>
                              <w:ind w:firstLine="1050" w:firstLineChars="500"/>
                              <w:jc w:val="left"/>
                            </w:pPr>
                          </w:p>
                          <w:p w14:paraId="606B1F68">
                            <w:pPr>
                              <w:ind w:firstLine="1785" w:firstLineChars="850"/>
                              <w:jc w:val="left"/>
                            </w:pPr>
                            <w:r>
                              <w:rPr>
                                <w:rFonts w:hint="eastAsia"/>
                              </w:rPr>
                              <w:t>（正面）</w:t>
                            </w:r>
                          </w:p>
                          <w:p w14:paraId="14051031">
                            <w:pPr>
                              <w:ind w:firstLine="1050" w:firstLineChars="500"/>
                              <w:jc w:val="left"/>
                            </w:pPr>
                          </w:p>
                          <w:p w14:paraId="6C912679">
                            <w:pPr>
                              <w:jc w:val="left"/>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fill on="t" focussize="0,0"/>
                <v:stroke color="#000000" miterlimit="8" joinstyle="miter"/>
                <v:imagedata o:title=""/>
                <o:lock v:ext="edit" aspectratio="f"/>
                <v:textbox>
                  <w:txbxContent>
                    <w:p w14:paraId="162CB01E">
                      <w:pPr>
                        <w:ind w:firstLine="1260" w:firstLineChars="600"/>
                        <w:jc w:val="left"/>
                      </w:pPr>
                      <w:r>
                        <w:rPr>
                          <w:rFonts w:hint="eastAsia"/>
                        </w:rPr>
                        <w:t xml:space="preserve">     法定代表人</w:t>
                      </w:r>
                    </w:p>
                    <w:p w14:paraId="60F0E0E6">
                      <w:pPr>
                        <w:ind w:firstLine="1050" w:firstLineChars="500"/>
                        <w:jc w:val="left"/>
                      </w:pPr>
                      <w:r>
                        <w:rPr>
                          <w:rFonts w:hint="eastAsia"/>
                        </w:rPr>
                        <w:t xml:space="preserve"> 居民身份证复印件粘贴处</w:t>
                      </w:r>
                    </w:p>
                    <w:p w14:paraId="1C67F8FA">
                      <w:pPr>
                        <w:ind w:firstLine="1050" w:firstLineChars="500"/>
                        <w:jc w:val="left"/>
                      </w:pPr>
                    </w:p>
                    <w:p w14:paraId="606B1F68">
                      <w:pPr>
                        <w:ind w:firstLine="1785" w:firstLineChars="850"/>
                        <w:jc w:val="left"/>
                      </w:pPr>
                      <w:r>
                        <w:rPr>
                          <w:rFonts w:hint="eastAsia"/>
                        </w:rPr>
                        <w:t>（正面）</w:t>
                      </w:r>
                    </w:p>
                    <w:p w14:paraId="14051031">
                      <w:pPr>
                        <w:ind w:firstLine="1050" w:firstLineChars="500"/>
                        <w:jc w:val="left"/>
                      </w:pPr>
                    </w:p>
                    <w:p w14:paraId="6C912679">
                      <w:pPr>
                        <w:jc w:val="left"/>
                      </w:pPr>
                    </w:p>
                  </w:txbxContent>
                </v:textbox>
              </v:rect>
            </w:pict>
          </mc:Fallback>
        </mc:AlternateContent>
      </w:r>
      <w:r>
        <w:rPr>
          <w:rFonts w:ascii="宋体"/>
          <w:b/>
          <w:bCs/>
        </w:rPr>
        <mc:AlternateContent>
          <mc:Choice Requires="wps">
            <w:drawing>
              <wp:anchor distT="0" distB="0" distL="114300" distR="114300" simplePos="0" relativeHeight="251663360" behindDoc="0" locked="0" layoutInCell="1" allowOverlap="1">
                <wp:simplePos x="0" y="0"/>
                <wp:positionH relativeFrom="column">
                  <wp:posOffset>2998470</wp:posOffset>
                </wp:positionH>
                <wp:positionV relativeFrom="paragraph">
                  <wp:posOffset>298450</wp:posOffset>
                </wp:positionV>
                <wp:extent cx="3086100" cy="1981200"/>
                <wp:effectExtent l="4445" t="5080" r="18415" b="10160"/>
                <wp:wrapNone/>
                <wp:docPr id="3" name="矩形 5"/>
                <wp:cNvGraphicFramePr/>
                <a:graphic xmlns:a="http://schemas.openxmlformats.org/drawingml/2006/main">
                  <a:graphicData uri="http://schemas.microsoft.com/office/word/2010/wordprocessingShape">
                    <wps:wsp>
                      <wps:cNvSpPr>
                        <a:spLocks noChangeArrowheads="1"/>
                      </wps:cNvSpPr>
                      <wps:spPr bwMode="auto">
                        <a:xfrm>
                          <a:off x="0" y="0"/>
                          <a:ext cx="3086100" cy="1981200"/>
                        </a:xfrm>
                        <a:prstGeom prst="rect">
                          <a:avLst/>
                        </a:prstGeom>
                        <a:solidFill>
                          <a:srgbClr val="FFFFFF"/>
                        </a:solidFill>
                        <a:ln w="9525">
                          <a:solidFill>
                            <a:srgbClr val="000000"/>
                          </a:solidFill>
                          <a:miter lim="800000"/>
                        </a:ln>
                        <a:effectLst/>
                      </wps:spPr>
                      <wps:txbx>
                        <w:txbxContent>
                          <w:p w14:paraId="4D994233">
                            <w:pPr>
                              <w:ind w:firstLine="1260" w:firstLineChars="600"/>
                            </w:pPr>
                            <w:r>
                              <w:rPr>
                                <w:rFonts w:hint="eastAsia"/>
                              </w:rPr>
                              <w:t xml:space="preserve">     法定代表人</w:t>
                            </w:r>
                          </w:p>
                          <w:p w14:paraId="0F4B7552">
                            <w:pPr>
                              <w:ind w:firstLine="1050" w:firstLineChars="500"/>
                            </w:pPr>
                            <w:r>
                              <w:rPr>
                                <w:rFonts w:hint="eastAsia"/>
                              </w:rPr>
                              <w:t xml:space="preserve"> 居民身份证复印件粘贴处</w:t>
                            </w:r>
                          </w:p>
                          <w:p w14:paraId="10572A9E">
                            <w:pPr>
                              <w:ind w:firstLine="1050" w:firstLineChars="500"/>
                            </w:pPr>
                          </w:p>
                          <w:p w14:paraId="0993CCE4">
                            <w:pPr>
                              <w:ind w:firstLine="1785" w:firstLineChars="850"/>
                            </w:pPr>
                            <w:r>
                              <w:rPr>
                                <w:rFonts w:hint="eastAsia"/>
                              </w:rPr>
                              <w:t>（反面）</w:t>
                            </w:r>
                          </w:p>
                          <w:p w14:paraId="5BF81A54">
                            <w:pPr>
                              <w:ind w:firstLine="1050" w:firstLineChars="500"/>
                            </w:pPr>
                          </w:p>
                          <w:p w14:paraId="2899BC30"/>
                        </w:txbxContent>
                      </wps:txbx>
                      <wps:bodyPr rot="0" vert="horz" wrap="square" lIns="91440" tIns="45720" rIns="91440" bIns="45720" anchor="t" anchorCtr="0" upright="1">
                        <a:noAutofit/>
                      </wps:bodyPr>
                    </wps:wsp>
                  </a:graphicData>
                </a:graphic>
              </wp:anchor>
            </w:drawing>
          </mc:Choice>
          <mc:Fallback>
            <w:pict>
              <v:rect id="矩形 5" o:spid="_x0000_s1026"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fill on="t" focussize="0,0"/>
                <v:stroke color="#000000" miterlimit="8" joinstyle="miter"/>
                <v:imagedata o:title=""/>
                <o:lock v:ext="edit" aspectratio="f"/>
                <v:textbox>
                  <w:txbxContent>
                    <w:p w14:paraId="4D994233">
                      <w:pPr>
                        <w:ind w:firstLine="1260" w:firstLineChars="600"/>
                      </w:pPr>
                      <w:r>
                        <w:rPr>
                          <w:rFonts w:hint="eastAsia"/>
                        </w:rPr>
                        <w:t xml:space="preserve">     法定代表人</w:t>
                      </w:r>
                    </w:p>
                    <w:p w14:paraId="0F4B7552">
                      <w:pPr>
                        <w:ind w:firstLine="1050" w:firstLineChars="500"/>
                      </w:pPr>
                      <w:r>
                        <w:rPr>
                          <w:rFonts w:hint="eastAsia"/>
                        </w:rPr>
                        <w:t xml:space="preserve"> 居民身份证复印件粘贴处</w:t>
                      </w:r>
                    </w:p>
                    <w:p w14:paraId="10572A9E">
                      <w:pPr>
                        <w:ind w:firstLine="1050" w:firstLineChars="500"/>
                      </w:pPr>
                    </w:p>
                    <w:p w14:paraId="0993CCE4">
                      <w:pPr>
                        <w:ind w:firstLine="1785" w:firstLineChars="850"/>
                      </w:pPr>
                      <w:r>
                        <w:rPr>
                          <w:rFonts w:hint="eastAsia"/>
                        </w:rPr>
                        <w:t>（反面）</w:t>
                      </w:r>
                    </w:p>
                    <w:p w14:paraId="5BF81A54">
                      <w:pPr>
                        <w:ind w:firstLine="1050" w:firstLineChars="500"/>
                      </w:pPr>
                    </w:p>
                    <w:p w14:paraId="2899BC30"/>
                  </w:txbxContent>
                </v:textbox>
              </v:rect>
            </w:pict>
          </mc:Fallback>
        </mc:AlternateContent>
      </w:r>
      <w:r>
        <w:rPr>
          <w:rFonts w:eastAsia="宋体"/>
          <w:b/>
          <w:sz w:val="24"/>
        </w:rPr>
        <w:t>提供法定代表人居民身份证（正反面）复印件：</w:t>
      </w:r>
    </w:p>
    <w:p w14:paraId="50EB99CA"/>
    <w:p w14:paraId="4962F9AB">
      <w:pPr>
        <w:widowControl/>
        <w:jc w:val="left"/>
        <w:rPr>
          <w:rFonts w:eastAsia="宋体"/>
          <w:b/>
          <w:bCs/>
          <w:sz w:val="30"/>
          <w:szCs w:val="30"/>
        </w:rPr>
      </w:pPr>
    </w:p>
    <w:p w14:paraId="07DAB67E">
      <w:pPr>
        <w:pStyle w:val="11"/>
        <w:framePr w:wrap="around"/>
      </w:pPr>
    </w:p>
    <w:p w14:paraId="7602C1CF"/>
    <w:p w14:paraId="27CB7042"/>
    <w:p w14:paraId="17D60769"/>
    <w:p w14:paraId="350EB214">
      <w:pPr>
        <w:ind w:firstLine="3855" w:firstLineChars="1200"/>
        <w:rPr>
          <w:b/>
          <w:sz w:val="32"/>
          <w:szCs w:val="32"/>
        </w:rPr>
      </w:pPr>
    </w:p>
    <w:p w14:paraId="74D7D5EC">
      <w:pPr>
        <w:ind w:firstLine="3855" w:firstLineChars="1200"/>
        <w:rPr>
          <w:b/>
          <w:sz w:val="32"/>
          <w:szCs w:val="32"/>
        </w:rPr>
      </w:pPr>
    </w:p>
    <w:p w14:paraId="5AA6A9CD">
      <w:pPr>
        <w:ind w:firstLine="3855" w:firstLineChars="1200"/>
        <w:rPr>
          <w:b/>
          <w:sz w:val="32"/>
          <w:szCs w:val="32"/>
        </w:rPr>
      </w:pPr>
    </w:p>
    <w:p w14:paraId="076E3364">
      <w:pPr>
        <w:pStyle w:val="28"/>
      </w:pPr>
    </w:p>
    <w:p w14:paraId="22AC7D83"/>
    <w:p w14:paraId="7519CB74">
      <w:pPr>
        <w:pStyle w:val="28"/>
      </w:pPr>
    </w:p>
    <w:p w14:paraId="525C2179"/>
    <w:p w14:paraId="2B25EFE8">
      <w:pPr>
        <w:pStyle w:val="28"/>
      </w:pPr>
    </w:p>
    <w:p w14:paraId="7DAD2213"/>
    <w:p w14:paraId="7C540516">
      <w:pPr>
        <w:pStyle w:val="36"/>
        <w:ind w:firstLine="420"/>
      </w:pPr>
    </w:p>
    <w:p w14:paraId="03961975">
      <w:pPr>
        <w:pStyle w:val="36"/>
        <w:ind w:firstLine="420"/>
      </w:pPr>
    </w:p>
    <w:p w14:paraId="0A2B099C">
      <w:pPr>
        <w:pStyle w:val="36"/>
        <w:ind w:firstLine="420"/>
      </w:pPr>
    </w:p>
    <w:p w14:paraId="59520C9D">
      <w:pPr>
        <w:pStyle w:val="36"/>
        <w:ind w:firstLine="420"/>
      </w:pPr>
    </w:p>
    <w:p w14:paraId="2A2F194F">
      <w:pPr>
        <w:pStyle w:val="36"/>
        <w:ind w:firstLine="420"/>
      </w:pPr>
    </w:p>
    <w:p w14:paraId="3B6E7F53">
      <w:pPr>
        <w:pStyle w:val="36"/>
        <w:ind w:firstLine="420"/>
      </w:pPr>
    </w:p>
    <w:p w14:paraId="38A0A2E2">
      <w:pPr>
        <w:pStyle w:val="36"/>
        <w:ind w:firstLine="420"/>
      </w:pPr>
    </w:p>
    <w:p w14:paraId="3455BDB6">
      <w:pPr>
        <w:pStyle w:val="36"/>
        <w:ind w:firstLine="420"/>
        <w:rPr>
          <w:rFonts w:hint="eastAsia" w:ascii="Times New Roman" w:eastAsia="宋体"/>
          <w:color w:val="auto"/>
          <w:lang w:eastAsia="zh-CN"/>
        </w:rPr>
      </w:pPr>
      <w:r>
        <w:rPr>
          <w:rFonts w:hint="eastAsia" w:ascii="Times New Roman"/>
          <w:color w:val="auto"/>
          <w:lang w:eastAsia="zh-CN"/>
        </w:rPr>
        <w:t>（</w:t>
      </w:r>
      <w:r>
        <w:rPr>
          <w:rFonts w:hint="eastAsia" w:ascii="Times New Roman"/>
          <w:color w:val="auto"/>
          <w:lang w:val="en-US" w:eastAsia="zh-CN"/>
        </w:rPr>
        <w:t>十</w:t>
      </w:r>
      <w:r>
        <w:rPr>
          <w:rFonts w:hint="eastAsia" w:ascii="Times New Roman"/>
          <w:color w:val="auto"/>
          <w:lang w:eastAsia="zh-CN"/>
        </w:rPr>
        <w:t>）《供应商基本情况表》</w:t>
      </w:r>
    </w:p>
    <w:p w14:paraId="083BA1AB">
      <w:pPr>
        <w:rPr>
          <w:rFonts w:hint="eastAsia" w:ascii="宋体" w:hAnsi="宋体"/>
          <w:szCs w:val="21"/>
        </w:rPr>
      </w:pPr>
    </w:p>
    <w:p w14:paraId="1FE63017">
      <w:pPr>
        <w:rPr>
          <w:rFonts w:hint="eastAsia" w:ascii="宋体" w:hAnsi="宋体" w:cs="方正仿宋_GBK"/>
          <w:szCs w:val="21"/>
        </w:rPr>
      </w:pPr>
      <w:r>
        <w:rPr>
          <w:rFonts w:hint="eastAsia" w:ascii="宋体" w:hAnsi="宋体" w:cs="方正仿宋_GBK"/>
          <w:szCs w:val="21"/>
        </w:rPr>
        <w:t>填表单位：（加盖单位公章）</w:t>
      </w:r>
      <w:r>
        <w:rPr>
          <w:rFonts w:hint="eastAsia" w:ascii="宋体" w:hAnsi="宋体" w:cs="方正仿宋_GBK"/>
          <w:szCs w:val="21"/>
        </w:rPr>
        <w:tab/>
      </w:r>
      <w:r>
        <w:rPr>
          <w:rFonts w:hint="eastAsia" w:ascii="宋体" w:hAnsi="宋体" w:cs="方正仿宋_GBK"/>
          <w:szCs w:val="21"/>
        </w:rPr>
        <w:tab/>
      </w:r>
      <w:r>
        <w:rPr>
          <w:rFonts w:hint="eastAsia" w:ascii="宋体" w:hAnsi="宋体" w:cs="方正仿宋_GBK"/>
          <w:szCs w:val="21"/>
        </w:rPr>
        <w:t xml:space="preserve">   填表日期：    年   月   日</w:t>
      </w:r>
    </w:p>
    <w:tbl>
      <w:tblPr>
        <w:tblStyle w:val="29"/>
        <w:tblW w:w="89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676"/>
        <w:gridCol w:w="1606"/>
        <w:gridCol w:w="947"/>
        <w:gridCol w:w="791"/>
        <w:gridCol w:w="1200"/>
        <w:gridCol w:w="1500"/>
        <w:gridCol w:w="1485"/>
      </w:tblGrid>
      <w:tr w14:paraId="655C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shd w:val="clear" w:color="auto" w:fill="auto"/>
            <w:noWrap w:val="0"/>
            <w:vAlign w:val="center"/>
          </w:tcPr>
          <w:p w14:paraId="56386A74">
            <w:pPr>
              <w:jc w:val="center"/>
              <w:rPr>
                <w:rFonts w:hint="eastAsia" w:ascii="宋体" w:hAnsi="宋体" w:cs="方正仿宋_GBK"/>
                <w:szCs w:val="21"/>
              </w:rPr>
            </w:pPr>
            <w:r>
              <w:rPr>
                <w:rFonts w:hint="eastAsia" w:ascii="宋体" w:hAnsi="宋体" w:cs="方正仿宋_GBK"/>
                <w:szCs w:val="21"/>
              </w:rPr>
              <w:t>采购人</w:t>
            </w:r>
          </w:p>
        </w:tc>
        <w:tc>
          <w:tcPr>
            <w:tcW w:w="2553" w:type="dxa"/>
            <w:gridSpan w:val="2"/>
            <w:shd w:val="clear" w:color="auto" w:fill="auto"/>
            <w:noWrap w:val="0"/>
            <w:vAlign w:val="center"/>
          </w:tcPr>
          <w:p w14:paraId="40E6D580">
            <w:pPr>
              <w:jc w:val="center"/>
              <w:rPr>
                <w:rFonts w:hint="eastAsia" w:ascii="宋体" w:hAnsi="宋体" w:cs="方正仿宋_GBK"/>
                <w:szCs w:val="21"/>
              </w:rPr>
            </w:pPr>
          </w:p>
        </w:tc>
        <w:tc>
          <w:tcPr>
            <w:tcW w:w="1991" w:type="dxa"/>
            <w:gridSpan w:val="2"/>
            <w:shd w:val="clear" w:color="auto" w:fill="auto"/>
            <w:noWrap w:val="0"/>
            <w:vAlign w:val="center"/>
          </w:tcPr>
          <w:p w14:paraId="38F13E70">
            <w:pPr>
              <w:jc w:val="center"/>
              <w:rPr>
                <w:rFonts w:hint="eastAsia" w:ascii="宋体" w:hAnsi="宋体" w:cs="方正仿宋_GBK"/>
                <w:szCs w:val="21"/>
              </w:rPr>
            </w:pPr>
            <w:r>
              <w:rPr>
                <w:rFonts w:hint="eastAsia" w:ascii="宋体" w:hAnsi="宋体" w:cs="方正仿宋_GBK"/>
                <w:szCs w:val="21"/>
              </w:rPr>
              <w:t>项目名称</w:t>
            </w:r>
          </w:p>
        </w:tc>
        <w:tc>
          <w:tcPr>
            <w:tcW w:w="2985" w:type="dxa"/>
            <w:gridSpan w:val="2"/>
            <w:shd w:val="clear" w:color="auto" w:fill="auto"/>
            <w:noWrap w:val="0"/>
            <w:vAlign w:val="center"/>
          </w:tcPr>
          <w:p w14:paraId="34819277">
            <w:pPr>
              <w:jc w:val="center"/>
              <w:rPr>
                <w:rFonts w:hint="eastAsia" w:ascii="宋体" w:hAnsi="宋体" w:cs="方正仿宋_GBK"/>
                <w:szCs w:val="21"/>
              </w:rPr>
            </w:pPr>
          </w:p>
        </w:tc>
      </w:tr>
      <w:tr w14:paraId="2A82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2" w:type="dxa"/>
            <w:gridSpan w:val="2"/>
            <w:shd w:val="clear" w:color="auto" w:fill="auto"/>
            <w:noWrap w:val="0"/>
            <w:vAlign w:val="center"/>
          </w:tcPr>
          <w:p w14:paraId="22BC34E3">
            <w:pPr>
              <w:snapToGrid w:val="0"/>
              <w:jc w:val="center"/>
              <w:rPr>
                <w:rFonts w:hint="eastAsia" w:ascii="宋体" w:hAnsi="宋体" w:cs="方正仿宋_GBK"/>
                <w:szCs w:val="21"/>
              </w:rPr>
            </w:pPr>
            <w:r>
              <w:rPr>
                <w:rFonts w:hint="eastAsia" w:ascii="宋体" w:hAnsi="宋体" w:cs="方正仿宋_GBK"/>
                <w:szCs w:val="21"/>
              </w:rPr>
              <w:t>投标（响应）供应商</w:t>
            </w:r>
          </w:p>
        </w:tc>
        <w:tc>
          <w:tcPr>
            <w:tcW w:w="2553" w:type="dxa"/>
            <w:gridSpan w:val="2"/>
            <w:shd w:val="clear" w:color="auto" w:fill="auto"/>
            <w:noWrap w:val="0"/>
            <w:vAlign w:val="center"/>
          </w:tcPr>
          <w:p w14:paraId="4817F4CB">
            <w:pPr>
              <w:jc w:val="center"/>
              <w:rPr>
                <w:rFonts w:hint="eastAsia" w:ascii="宋体" w:hAnsi="宋体" w:cs="方正仿宋_GBK"/>
                <w:szCs w:val="21"/>
              </w:rPr>
            </w:pPr>
          </w:p>
        </w:tc>
        <w:tc>
          <w:tcPr>
            <w:tcW w:w="1991" w:type="dxa"/>
            <w:gridSpan w:val="2"/>
            <w:shd w:val="clear" w:color="auto" w:fill="auto"/>
            <w:noWrap w:val="0"/>
            <w:vAlign w:val="center"/>
          </w:tcPr>
          <w:p w14:paraId="4061C904">
            <w:pPr>
              <w:snapToGrid w:val="0"/>
              <w:jc w:val="center"/>
              <w:rPr>
                <w:rFonts w:hint="eastAsia" w:ascii="宋体" w:hAnsi="宋体" w:cs="方正仿宋_GBK"/>
                <w:szCs w:val="21"/>
              </w:rPr>
            </w:pPr>
            <w:r>
              <w:rPr>
                <w:rFonts w:hint="eastAsia" w:ascii="宋体" w:hAnsi="宋体" w:cs="方正仿宋_GBK"/>
                <w:szCs w:val="21"/>
              </w:rPr>
              <w:t>供应商统一社会信用代码</w:t>
            </w:r>
          </w:p>
        </w:tc>
        <w:tc>
          <w:tcPr>
            <w:tcW w:w="2985" w:type="dxa"/>
            <w:gridSpan w:val="2"/>
            <w:shd w:val="clear" w:color="auto" w:fill="auto"/>
            <w:noWrap w:val="0"/>
            <w:vAlign w:val="center"/>
          </w:tcPr>
          <w:p w14:paraId="09309AAD">
            <w:pPr>
              <w:jc w:val="center"/>
              <w:rPr>
                <w:rFonts w:hint="eastAsia" w:ascii="宋体" w:hAnsi="宋体" w:cs="方正仿宋_GBK"/>
                <w:szCs w:val="21"/>
              </w:rPr>
            </w:pPr>
          </w:p>
        </w:tc>
      </w:tr>
      <w:tr w14:paraId="7BF79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59995003">
            <w:pPr>
              <w:jc w:val="center"/>
              <w:rPr>
                <w:rFonts w:hint="eastAsia" w:ascii="宋体" w:hAnsi="宋体" w:cs="方正仿宋_GBK"/>
                <w:szCs w:val="21"/>
              </w:rPr>
            </w:pPr>
            <w:r>
              <w:rPr>
                <w:rFonts w:hint="eastAsia" w:ascii="宋体" w:hAnsi="宋体" w:cs="方正仿宋_GBK"/>
                <w:b/>
                <w:bCs/>
                <w:szCs w:val="21"/>
              </w:rPr>
              <w:t>投标（响应）供应商相关人员情况</w:t>
            </w:r>
          </w:p>
        </w:tc>
      </w:tr>
      <w:tr w14:paraId="6904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shd w:val="clear" w:color="auto" w:fill="auto"/>
            <w:noWrap w:val="0"/>
            <w:vAlign w:val="center"/>
          </w:tcPr>
          <w:p w14:paraId="7BDC99C9">
            <w:pPr>
              <w:snapToGrid w:val="0"/>
              <w:jc w:val="center"/>
              <w:rPr>
                <w:rFonts w:hint="eastAsia" w:ascii="宋体" w:hAnsi="宋体" w:cs="方正仿宋_GBK"/>
                <w:szCs w:val="21"/>
              </w:rPr>
            </w:pPr>
            <w:r>
              <w:rPr>
                <w:rFonts w:hint="eastAsia" w:ascii="宋体" w:hAnsi="宋体" w:cs="方正仿宋_GBK"/>
                <w:szCs w:val="21"/>
              </w:rPr>
              <w:t>序号</w:t>
            </w:r>
          </w:p>
        </w:tc>
        <w:tc>
          <w:tcPr>
            <w:tcW w:w="2282" w:type="dxa"/>
            <w:gridSpan w:val="2"/>
            <w:tcBorders>
              <w:bottom w:val="single" w:color="auto" w:sz="4" w:space="0"/>
            </w:tcBorders>
            <w:shd w:val="clear" w:color="auto" w:fill="auto"/>
            <w:noWrap w:val="0"/>
            <w:vAlign w:val="center"/>
          </w:tcPr>
          <w:p w14:paraId="22628CC5">
            <w:pPr>
              <w:jc w:val="center"/>
              <w:rPr>
                <w:rFonts w:hint="eastAsia" w:ascii="宋体" w:hAnsi="宋体" w:cs="方正仿宋_GBK"/>
                <w:szCs w:val="21"/>
              </w:rPr>
            </w:pPr>
            <w:r>
              <w:rPr>
                <w:rFonts w:hint="eastAsia" w:ascii="宋体" w:hAnsi="宋体" w:cs="方正仿宋_GBK"/>
                <w:szCs w:val="21"/>
              </w:rPr>
              <w:t>职务</w:t>
            </w:r>
          </w:p>
        </w:tc>
        <w:tc>
          <w:tcPr>
            <w:tcW w:w="947" w:type="dxa"/>
            <w:tcBorders>
              <w:bottom w:val="single" w:color="auto" w:sz="4" w:space="0"/>
            </w:tcBorders>
            <w:shd w:val="clear" w:color="auto" w:fill="auto"/>
            <w:noWrap w:val="0"/>
            <w:vAlign w:val="center"/>
          </w:tcPr>
          <w:p w14:paraId="726E2D3F">
            <w:pPr>
              <w:jc w:val="center"/>
              <w:rPr>
                <w:rFonts w:hint="eastAsia" w:ascii="宋体" w:hAnsi="宋体" w:cs="方正仿宋_GBK"/>
                <w:szCs w:val="21"/>
              </w:rPr>
            </w:pPr>
            <w:r>
              <w:rPr>
                <w:rFonts w:hint="eastAsia" w:ascii="宋体" w:hAnsi="宋体" w:cs="方正仿宋_GBK"/>
                <w:szCs w:val="21"/>
              </w:rPr>
              <w:t>姓名</w:t>
            </w:r>
          </w:p>
        </w:tc>
        <w:tc>
          <w:tcPr>
            <w:tcW w:w="1991" w:type="dxa"/>
            <w:gridSpan w:val="2"/>
            <w:tcBorders>
              <w:bottom w:val="single" w:color="auto" w:sz="4" w:space="0"/>
            </w:tcBorders>
            <w:shd w:val="clear" w:color="auto" w:fill="auto"/>
            <w:noWrap w:val="0"/>
            <w:vAlign w:val="center"/>
          </w:tcPr>
          <w:p w14:paraId="345FCA6A">
            <w:pPr>
              <w:jc w:val="center"/>
              <w:rPr>
                <w:rFonts w:hint="eastAsia" w:ascii="宋体" w:hAnsi="宋体" w:cs="方正仿宋_GBK"/>
                <w:szCs w:val="21"/>
              </w:rPr>
            </w:pPr>
            <w:r>
              <w:rPr>
                <w:rFonts w:hint="eastAsia" w:ascii="宋体" w:hAnsi="宋体" w:cs="方正仿宋_GBK"/>
                <w:szCs w:val="21"/>
              </w:rPr>
              <w:t>身份证号码</w:t>
            </w:r>
          </w:p>
        </w:tc>
        <w:tc>
          <w:tcPr>
            <w:tcW w:w="1500" w:type="dxa"/>
            <w:tcBorders>
              <w:bottom w:val="single" w:color="auto" w:sz="4" w:space="0"/>
            </w:tcBorders>
            <w:shd w:val="clear" w:color="auto" w:fill="auto"/>
            <w:noWrap w:val="0"/>
            <w:vAlign w:val="center"/>
          </w:tcPr>
          <w:p w14:paraId="353CBFAF">
            <w:pPr>
              <w:snapToGrid w:val="0"/>
              <w:jc w:val="center"/>
              <w:rPr>
                <w:rFonts w:hint="eastAsia" w:ascii="宋体" w:hAnsi="宋体" w:cs="方正仿宋_GBK"/>
                <w:szCs w:val="21"/>
              </w:rPr>
            </w:pPr>
            <w:r>
              <w:rPr>
                <w:rFonts w:hint="eastAsia" w:ascii="宋体" w:hAnsi="宋体" w:cs="方正仿宋_GBK"/>
                <w:szCs w:val="21"/>
              </w:rPr>
              <w:t>劳动合同</w:t>
            </w:r>
          </w:p>
          <w:p w14:paraId="572B9EC2">
            <w:pPr>
              <w:snapToGrid w:val="0"/>
              <w:jc w:val="center"/>
              <w:rPr>
                <w:rFonts w:hint="eastAsia" w:ascii="宋体" w:hAnsi="宋体" w:cs="方正仿宋_GBK"/>
                <w:szCs w:val="21"/>
              </w:rPr>
            </w:pPr>
            <w:r>
              <w:rPr>
                <w:rFonts w:hint="eastAsia" w:ascii="宋体" w:hAnsi="宋体" w:cs="方正仿宋_GBK"/>
                <w:szCs w:val="21"/>
              </w:rPr>
              <w:t>关系单位</w:t>
            </w:r>
          </w:p>
        </w:tc>
        <w:tc>
          <w:tcPr>
            <w:tcW w:w="1485" w:type="dxa"/>
            <w:tcBorders>
              <w:bottom w:val="single" w:color="auto" w:sz="4" w:space="0"/>
            </w:tcBorders>
            <w:shd w:val="clear" w:color="auto" w:fill="auto"/>
            <w:noWrap w:val="0"/>
            <w:vAlign w:val="center"/>
          </w:tcPr>
          <w:p w14:paraId="06564AA6">
            <w:pPr>
              <w:snapToGrid w:val="0"/>
              <w:jc w:val="center"/>
              <w:rPr>
                <w:rFonts w:hint="eastAsia" w:ascii="宋体" w:hAnsi="宋体" w:cs="方正仿宋_GBK"/>
                <w:szCs w:val="21"/>
              </w:rPr>
            </w:pPr>
            <w:r>
              <w:rPr>
                <w:rFonts w:hint="eastAsia" w:ascii="宋体" w:hAnsi="宋体" w:cs="方正仿宋_GBK"/>
                <w:szCs w:val="21"/>
              </w:rPr>
              <w:t>缴纳社会</w:t>
            </w:r>
          </w:p>
          <w:p w14:paraId="1BD552E5">
            <w:pPr>
              <w:snapToGrid w:val="0"/>
              <w:jc w:val="center"/>
              <w:rPr>
                <w:rFonts w:hint="eastAsia" w:ascii="宋体" w:hAnsi="宋体" w:cs="方正仿宋_GBK"/>
                <w:szCs w:val="21"/>
              </w:rPr>
            </w:pPr>
            <w:r>
              <w:rPr>
                <w:rFonts w:hint="eastAsia" w:ascii="宋体" w:hAnsi="宋体" w:cs="方正仿宋_GBK"/>
                <w:szCs w:val="21"/>
              </w:rPr>
              <w:t>保险单位</w:t>
            </w:r>
          </w:p>
        </w:tc>
      </w:tr>
      <w:tr w14:paraId="2AAE7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A8F28B">
            <w:pPr>
              <w:jc w:val="center"/>
              <w:rPr>
                <w:rFonts w:hint="eastAsia" w:ascii="宋体" w:hAnsi="宋体" w:cs="方正仿宋_GBK"/>
                <w:szCs w:val="21"/>
              </w:rPr>
            </w:pPr>
            <w:r>
              <w:rPr>
                <w:rFonts w:hint="eastAsia" w:ascii="宋体" w:hAnsi="宋体" w:cs="方正仿宋_GBK"/>
                <w:szCs w:val="21"/>
              </w:rPr>
              <w:t>1</w:t>
            </w:r>
          </w:p>
        </w:tc>
        <w:tc>
          <w:tcPr>
            <w:tcW w:w="228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074AFC2">
            <w:pPr>
              <w:spacing w:line="460" w:lineRule="exact"/>
              <w:jc w:val="center"/>
              <w:rPr>
                <w:rFonts w:hint="eastAsia" w:ascii="宋体" w:hAnsi="宋体" w:cs="方正仿宋_GBK"/>
                <w:szCs w:val="21"/>
              </w:rPr>
            </w:pPr>
            <w:r>
              <w:rPr>
                <w:rFonts w:hint="eastAsia" w:ascii="宋体" w:hAnsi="宋体" w:cs="方正仿宋_GBK"/>
                <w:szCs w:val="21"/>
              </w:rPr>
              <w:t>法定代表人/单位负责人/主要经营负责人</w:t>
            </w:r>
          </w:p>
        </w:tc>
        <w:tc>
          <w:tcPr>
            <w:tcW w:w="9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4A7BB495">
            <w:pPr>
              <w:jc w:val="center"/>
              <w:rPr>
                <w:rFonts w:hint="eastAsia" w:ascii="宋体" w:hAnsi="宋体" w:cs="方正仿宋_GBK"/>
                <w:szCs w:val="21"/>
              </w:rPr>
            </w:pPr>
          </w:p>
        </w:tc>
        <w:tc>
          <w:tcPr>
            <w:tcW w:w="199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4CB3BBA">
            <w:pPr>
              <w:jc w:val="center"/>
              <w:rPr>
                <w:rFonts w:hint="eastAsia" w:ascii="宋体" w:hAnsi="宋体" w:cs="方正仿宋_GBK"/>
                <w:szCs w:val="21"/>
              </w:rPr>
            </w:pPr>
          </w:p>
        </w:tc>
        <w:tc>
          <w:tcPr>
            <w:tcW w:w="1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D5407F2">
            <w:pPr>
              <w:jc w:val="center"/>
              <w:rPr>
                <w:rFonts w:hint="eastAsia" w:ascii="宋体" w:hAnsi="宋体" w:cs="方正仿宋_GBK"/>
                <w:szCs w:val="21"/>
              </w:rPr>
            </w:pPr>
          </w:p>
        </w:tc>
        <w:tc>
          <w:tcPr>
            <w:tcW w:w="14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DE0F94E">
            <w:pPr>
              <w:jc w:val="center"/>
              <w:rPr>
                <w:rFonts w:hint="eastAsia" w:ascii="宋体" w:hAnsi="宋体" w:cs="方正仿宋_GBK"/>
                <w:szCs w:val="21"/>
              </w:rPr>
            </w:pPr>
          </w:p>
        </w:tc>
      </w:tr>
      <w:tr w14:paraId="36EE1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14947A26">
            <w:pPr>
              <w:jc w:val="center"/>
              <w:rPr>
                <w:rFonts w:hint="eastAsia" w:ascii="宋体" w:hAnsi="宋体" w:cs="方正仿宋_GBK"/>
                <w:szCs w:val="21"/>
              </w:rPr>
            </w:pPr>
            <w:r>
              <w:rPr>
                <w:rFonts w:hint="eastAsia" w:ascii="宋体" w:hAnsi="宋体" w:cs="方正仿宋_GBK"/>
                <w:szCs w:val="21"/>
              </w:rPr>
              <w:t>2</w:t>
            </w:r>
          </w:p>
        </w:tc>
        <w:tc>
          <w:tcPr>
            <w:tcW w:w="228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7A31AFA7">
            <w:pPr>
              <w:jc w:val="center"/>
              <w:rPr>
                <w:rFonts w:hint="eastAsia" w:ascii="宋体" w:hAnsi="宋体" w:cs="方正仿宋_GBK"/>
                <w:szCs w:val="21"/>
              </w:rPr>
            </w:pPr>
            <w:r>
              <w:rPr>
                <w:rFonts w:hint="eastAsia" w:ascii="宋体" w:hAnsi="宋体" w:cs="方正仿宋_GBK"/>
                <w:szCs w:val="21"/>
              </w:rPr>
              <w:t>项目投标授权代表人</w:t>
            </w:r>
          </w:p>
        </w:tc>
        <w:tc>
          <w:tcPr>
            <w:tcW w:w="947"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56B2E754">
            <w:pPr>
              <w:jc w:val="center"/>
              <w:rPr>
                <w:rFonts w:hint="eastAsia" w:ascii="宋体" w:hAnsi="宋体" w:cs="方正仿宋_GBK"/>
                <w:szCs w:val="21"/>
              </w:rPr>
            </w:pPr>
          </w:p>
        </w:tc>
        <w:tc>
          <w:tcPr>
            <w:tcW w:w="1991"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52BBDFA4">
            <w:pPr>
              <w:jc w:val="center"/>
              <w:rPr>
                <w:rFonts w:hint="eastAsia" w:ascii="宋体" w:hAnsi="宋体" w:cs="方正仿宋_GBK"/>
                <w:szCs w:val="21"/>
              </w:rPr>
            </w:pPr>
          </w:p>
        </w:tc>
        <w:tc>
          <w:tcPr>
            <w:tcW w:w="1500"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F5A9ADA">
            <w:pPr>
              <w:jc w:val="center"/>
              <w:rPr>
                <w:rFonts w:hint="eastAsia" w:ascii="宋体" w:hAnsi="宋体" w:cs="方正仿宋_GBK"/>
                <w:szCs w:val="21"/>
              </w:rPr>
            </w:pPr>
          </w:p>
        </w:tc>
        <w:tc>
          <w:tcPr>
            <w:tcW w:w="1485"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750CD74C">
            <w:pPr>
              <w:jc w:val="center"/>
              <w:rPr>
                <w:rFonts w:hint="eastAsia" w:ascii="宋体" w:hAnsi="宋体" w:cs="方正仿宋_GBK"/>
                <w:szCs w:val="21"/>
              </w:rPr>
            </w:pPr>
          </w:p>
        </w:tc>
      </w:tr>
      <w:tr w14:paraId="022D7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tcBorders>
            <w:shd w:val="clear" w:color="auto" w:fill="auto"/>
            <w:noWrap w:val="0"/>
            <w:vAlign w:val="center"/>
          </w:tcPr>
          <w:p w14:paraId="4C1F0B08">
            <w:pPr>
              <w:jc w:val="center"/>
              <w:rPr>
                <w:rFonts w:hint="eastAsia" w:ascii="宋体" w:hAnsi="宋体" w:cs="方正仿宋_GBK"/>
                <w:szCs w:val="21"/>
              </w:rPr>
            </w:pPr>
            <w:r>
              <w:rPr>
                <w:rFonts w:hint="eastAsia" w:ascii="宋体" w:hAnsi="宋体" w:cs="方正仿宋_GBK"/>
                <w:szCs w:val="21"/>
                <w:lang w:bidi="ar"/>
              </w:rPr>
              <w:t>3</w:t>
            </w:r>
          </w:p>
        </w:tc>
        <w:tc>
          <w:tcPr>
            <w:tcW w:w="2282" w:type="dxa"/>
            <w:gridSpan w:val="2"/>
            <w:tcBorders>
              <w:top w:val="single" w:color="auto" w:sz="4" w:space="0"/>
            </w:tcBorders>
            <w:shd w:val="clear" w:color="auto" w:fill="auto"/>
            <w:noWrap w:val="0"/>
            <w:vAlign w:val="center"/>
          </w:tcPr>
          <w:p w14:paraId="3DCCBE3E">
            <w:pPr>
              <w:jc w:val="center"/>
              <w:rPr>
                <w:rFonts w:hint="eastAsia" w:ascii="宋体" w:hAnsi="宋体" w:cs="方正仿宋_GBK"/>
                <w:szCs w:val="21"/>
              </w:rPr>
            </w:pPr>
            <w:r>
              <w:rPr>
                <w:rFonts w:hint="eastAsia" w:ascii="宋体" w:hAnsi="宋体" w:cs="方正仿宋_GBK"/>
                <w:szCs w:val="21"/>
              </w:rPr>
              <w:t>项目负责人</w:t>
            </w:r>
          </w:p>
        </w:tc>
        <w:tc>
          <w:tcPr>
            <w:tcW w:w="947" w:type="dxa"/>
            <w:tcBorders>
              <w:top w:val="single" w:color="auto" w:sz="4" w:space="0"/>
            </w:tcBorders>
            <w:shd w:val="clear" w:color="auto" w:fill="auto"/>
            <w:noWrap w:val="0"/>
            <w:vAlign w:val="center"/>
          </w:tcPr>
          <w:p w14:paraId="12808A7B">
            <w:pPr>
              <w:jc w:val="center"/>
              <w:rPr>
                <w:rFonts w:hint="eastAsia" w:ascii="宋体" w:hAnsi="宋体" w:cs="方正仿宋_GBK"/>
                <w:szCs w:val="21"/>
              </w:rPr>
            </w:pPr>
          </w:p>
        </w:tc>
        <w:tc>
          <w:tcPr>
            <w:tcW w:w="1991" w:type="dxa"/>
            <w:gridSpan w:val="2"/>
            <w:tcBorders>
              <w:top w:val="single" w:color="auto" w:sz="4" w:space="0"/>
            </w:tcBorders>
            <w:shd w:val="clear" w:color="auto" w:fill="auto"/>
            <w:noWrap w:val="0"/>
            <w:vAlign w:val="center"/>
          </w:tcPr>
          <w:p w14:paraId="00334FE0">
            <w:pPr>
              <w:jc w:val="center"/>
              <w:rPr>
                <w:rFonts w:hint="eastAsia" w:ascii="宋体" w:hAnsi="宋体" w:cs="方正仿宋_GBK"/>
                <w:szCs w:val="21"/>
              </w:rPr>
            </w:pPr>
          </w:p>
        </w:tc>
        <w:tc>
          <w:tcPr>
            <w:tcW w:w="1500" w:type="dxa"/>
            <w:tcBorders>
              <w:top w:val="single" w:color="auto" w:sz="4" w:space="0"/>
            </w:tcBorders>
            <w:shd w:val="clear" w:color="auto" w:fill="auto"/>
            <w:noWrap w:val="0"/>
            <w:vAlign w:val="center"/>
          </w:tcPr>
          <w:p w14:paraId="04221C50">
            <w:pPr>
              <w:jc w:val="center"/>
              <w:rPr>
                <w:rFonts w:hint="eastAsia" w:ascii="宋体" w:hAnsi="宋体" w:cs="方正仿宋_GBK"/>
                <w:szCs w:val="21"/>
              </w:rPr>
            </w:pPr>
          </w:p>
        </w:tc>
        <w:tc>
          <w:tcPr>
            <w:tcW w:w="1485" w:type="dxa"/>
            <w:tcBorders>
              <w:top w:val="single" w:color="auto" w:sz="4" w:space="0"/>
            </w:tcBorders>
            <w:shd w:val="clear" w:color="auto" w:fill="auto"/>
            <w:noWrap w:val="0"/>
            <w:vAlign w:val="center"/>
          </w:tcPr>
          <w:p w14:paraId="335BFADC">
            <w:pPr>
              <w:jc w:val="center"/>
              <w:rPr>
                <w:rFonts w:hint="eastAsia" w:ascii="宋体" w:hAnsi="宋体" w:cs="方正仿宋_GBK"/>
                <w:szCs w:val="21"/>
              </w:rPr>
            </w:pPr>
          </w:p>
        </w:tc>
      </w:tr>
      <w:tr w14:paraId="094C8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shd w:val="clear" w:color="auto" w:fill="auto"/>
            <w:noWrap w:val="0"/>
            <w:vAlign w:val="center"/>
          </w:tcPr>
          <w:p w14:paraId="3E928A3E">
            <w:pPr>
              <w:jc w:val="center"/>
              <w:rPr>
                <w:rFonts w:hint="eastAsia" w:ascii="宋体" w:hAnsi="宋体" w:cs="方正仿宋_GBK"/>
                <w:szCs w:val="21"/>
              </w:rPr>
            </w:pPr>
            <w:r>
              <w:rPr>
                <w:rFonts w:hint="eastAsia" w:ascii="宋体" w:hAnsi="宋体" w:cs="方正仿宋_GBK"/>
                <w:szCs w:val="21"/>
                <w:lang w:bidi="ar"/>
              </w:rPr>
              <w:t>4</w:t>
            </w:r>
          </w:p>
        </w:tc>
        <w:tc>
          <w:tcPr>
            <w:tcW w:w="2282" w:type="dxa"/>
            <w:gridSpan w:val="2"/>
            <w:shd w:val="clear" w:color="auto" w:fill="auto"/>
            <w:noWrap w:val="0"/>
            <w:vAlign w:val="center"/>
          </w:tcPr>
          <w:p w14:paraId="4DE77113">
            <w:pPr>
              <w:jc w:val="center"/>
              <w:rPr>
                <w:rFonts w:hint="eastAsia" w:ascii="宋体" w:hAnsi="宋体" w:cs="方正仿宋_GBK"/>
                <w:szCs w:val="21"/>
              </w:rPr>
            </w:pPr>
            <w:r>
              <w:rPr>
                <w:rFonts w:hint="eastAsia" w:ascii="宋体" w:hAnsi="宋体" w:cs="方正仿宋_GBK"/>
                <w:szCs w:val="21"/>
              </w:rPr>
              <w:t>主要技术人员</w:t>
            </w:r>
          </w:p>
        </w:tc>
        <w:tc>
          <w:tcPr>
            <w:tcW w:w="947" w:type="dxa"/>
            <w:shd w:val="clear" w:color="auto" w:fill="auto"/>
            <w:noWrap w:val="0"/>
            <w:vAlign w:val="center"/>
          </w:tcPr>
          <w:p w14:paraId="49CBF928">
            <w:pPr>
              <w:jc w:val="center"/>
              <w:rPr>
                <w:rFonts w:hint="eastAsia" w:ascii="宋体" w:hAnsi="宋体" w:cs="方正仿宋_GBK"/>
                <w:szCs w:val="21"/>
              </w:rPr>
            </w:pPr>
          </w:p>
        </w:tc>
        <w:tc>
          <w:tcPr>
            <w:tcW w:w="1991" w:type="dxa"/>
            <w:gridSpan w:val="2"/>
            <w:shd w:val="clear" w:color="auto" w:fill="auto"/>
            <w:noWrap w:val="0"/>
            <w:vAlign w:val="center"/>
          </w:tcPr>
          <w:p w14:paraId="4AAE660D">
            <w:pPr>
              <w:jc w:val="center"/>
              <w:rPr>
                <w:rFonts w:hint="eastAsia" w:ascii="宋体" w:hAnsi="宋体" w:cs="方正仿宋_GBK"/>
                <w:szCs w:val="21"/>
              </w:rPr>
            </w:pPr>
          </w:p>
        </w:tc>
        <w:tc>
          <w:tcPr>
            <w:tcW w:w="1500" w:type="dxa"/>
            <w:shd w:val="clear" w:color="auto" w:fill="auto"/>
            <w:noWrap w:val="0"/>
            <w:vAlign w:val="center"/>
          </w:tcPr>
          <w:p w14:paraId="63D90A74">
            <w:pPr>
              <w:jc w:val="center"/>
              <w:rPr>
                <w:rFonts w:hint="eastAsia" w:ascii="宋体" w:hAnsi="宋体" w:cs="方正仿宋_GBK"/>
                <w:szCs w:val="21"/>
              </w:rPr>
            </w:pPr>
          </w:p>
        </w:tc>
        <w:tc>
          <w:tcPr>
            <w:tcW w:w="1485" w:type="dxa"/>
            <w:shd w:val="clear" w:color="auto" w:fill="auto"/>
            <w:noWrap w:val="0"/>
            <w:vAlign w:val="center"/>
          </w:tcPr>
          <w:p w14:paraId="22C9E0F4">
            <w:pPr>
              <w:jc w:val="center"/>
              <w:rPr>
                <w:rFonts w:hint="eastAsia" w:ascii="宋体" w:hAnsi="宋体" w:cs="方正仿宋_GBK"/>
                <w:szCs w:val="21"/>
              </w:rPr>
            </w:pPr>
          </w:p>
        </w:tc>
      </w:tr>
      <w:tr w14:paraId="14407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shd w:val="clear" w:color="auto" w:fill="auto"/>
            <w:noWrap w:val="0"/>
            <w:vAlign w:val="center"/>
          </w:tcPr>
          <w:p w14:paraId="010771F4">
            <w:pPr>
              <w:jc w:val="center"/>
              <w:rPr>
                <w:rFonts w:hint="eastAsia" w:ascii="宋体" w:hAnsi="宋体" w:cs="方正仿宋_GBK"/>
                <w:szCs w:val="21"/>
              </w:rPr>
            </w:pPr>
            <w:r>
              <w:rPr>
                <w:rFonts w:hint="eastAsia" w:ascii="宋体" w:hAnsi="宋体" w:cs="方正仿宋_GBK"/>
                <w:szCs w:val="21"/>
                <w:lang w:bidi="ar"/>
              </w:rPr>
              <w:t>5</w:t>
            </w:r>
          </w:p>
        </w:tc>
        <w:tc>
          <w:tcPr>
            <w:tcW w:w="2282" w:type="dxa"/>
            <w:gridSpan w:val="2"/>
            <w:shd w:val="clear" w:color="auto" w:fill="auto"/>
            <w:noWrap w:val="0"/>
            <w:vAlign w:val="center"/>
          </w:tcPr>
          <w:p w14:paraId="574480B2">
            <w:pPr>
              <w:snapToGrid w:val="0"/>
              <w:jc w:val="center"/>
              <w:rPr>
                <w:rFonts w:hint="eastAsia" w:ascii="宋体" w:hAnsi="宋体" w:cs="方正仿宋_GBK"/>
                <w:szCs w:val="21"/>
              </w:rPr>
            </w:pPr>
            <w:r>
              <w:rPr>
                <w:rFonts w:hint="eastAsia" w:ascii="宋体" w:hAnsi="宋体" w:cs="方正仿宋_GBK"/>
                <w:szCs w:val="21"/>
              </w:rPr>
              <w:t>投标文件编制人员</w:t>
            </w:r>
          </w:p>
        </w:tc>
        <w:tc>
          <w:tcPr>
            <w:tcW w:w="947" w:type="dxa"/>
            <w:shd w:val="clear" w:color="auto" w:fill="auto"/>
            <w:noWrap w:val="0"/>
            <w:vAlign w:val="center"/>
          </w:tcPr>
          <w:p w14:paraId="115A6A7A">
            <w:pPr>
              <w:jc w:val="center"/>
              <w:rPr>
                <w:rFonts w:hint="eastAsia" w:ascii="宋体" w:hAnsi="宋体" w:cs="方正仿宋_GBK"/>
                <w:szCs w:val="21"/>
              </w:rPr>
            </w:pPr>
          </w:p>
        </w:tc>
        <w:tc>
          <w:tcPr>
            <w:tcW w:w="1991" w:type="dxa"/>
            <w:gridSpan w:val="2"/>
            <w:shd w:val="clear" w:color="auto" w:fill="auto"/>
            <w:noWrap w:val="0"/>
            <w:vAlign w:val="center"/>
          </w:tcPr>
          <w:p w14:paraId="4C12207A">
            <w:pPr>
              <w:jc w:val="center"/>
              <w:rPr>
                <w:rFonts w:hint="eastAsia" w:ascii="宋体" w:hAnsi="宋体" w:cs="方正仿宋_GBK"/>
                <w:szCs w:val="21"/>
              </w:rPr>
            </w:pPr>
          </w:p>
        </w:tc>
        <w:tc>
          <w:tcPr>
            <w:tcW w:w="1500" w:type="dxa"/>
            <w:shd w:val="clear" w:color="auto" w:fill="auto"/>
            <w:noWrap w:val="0"/>
            <w:vAlign w:val="center"/>
          </w:tcPr>
          <w:p w14:paraId="2D1041CE">
            <w:pPr>
              <w:jc w:val="center"/>
              <w:rPr>
                <w:rFonts w:hint="eastAsia" w:ascii="宋体" w:hAnsi="宋体" w:cs="方正仿宋_GBK"/>
                <w:szCs w:val="21"/>
              </w:rPr>
            </w:pPr>
          </w:p>
        </w:tc>
        <w:tc>
          <w:tcPr>
            <w:tcW w:w="1485" w:type="dxa"/>
            <w:shd w:val="clear" w:color="auto" w:fill="auto"/>
            <w:noWrap w:val="0"/>
            <w:vAlign w:val="center"/>
          </w:tcPr>
          <w:p w14:paraId="348AB3D3">
            <w:pPr>
              <w:jc w:val="center"/>
              <w:rPr>
                <w:rFonts w:hint="eastAsia" w:ascii="宋体" w:hAnsi="宋体" w:cs="方正仿宋_GBK"/>
                <w:szCs w:val="21"/>
              </w:rPr>
            </w:pPr>
          </w:p>
        </w:tc>
      </w:tr>
      <w:tr w14:paraId="6E6A1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shd w:val="clear" w:color="auto" w:fill="auto"/>
            <w:noWrap w:val="0"/>
            <w:vAlign w:val="center"/>
          </w:tcPr>
          <w:p w14:paraId="77CEC980">
            <w:pPr>
              <w:jc w:val="left"/>
              <w:rPr>
                <w:rFonts w:hint="eastAsia" w:ascii="宋体" w:hAnsi="宋体" w:cs="方正仿宋_GBK"/>
                <w:szCs w:val="21"/>
              </w:rPr>
            </w:pPr>
            <w:r>
              <w:rPr>
                <w:rFonts w:hint="eastAsia" w:ascii="宋体" w:hAnsi="宋体" w:cs="方正仿宋_GBK"/>
                <w:b/>
                <w:bCs/>
                <w:szCs w:val="21"/>
              </w:rPr>
              <w:t>说明：同一职务有多人担任（如主要技术人员），应分行填写。</w:t>
            </w:r>
          </w:p>
        </w:tc>
      </w:tr>
      <w:tr w14:paraId="46C25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trPr>
        <w:tc>
          <w:tcPr>
            <w:tcW w:w="8941" w:type="dxa"/>
            <w:gridSpan w:val="8"/>
            <w:shd w:val="clear" w:color="auto" w:fill="auto"/>
            <w:noWrap w:val="0"/>
            <w:vAlign w:val="center"/>
          </w:tcPr>
          <w:p w14:paraId="1ED5D1B1">
            <w:pPr>
              <w:jc w:val="center"/>
              <w:rPr>
                <w:rFonts w:hint="eastAsia" w:ascii="宋体" w:hAnsi="宋体" w:cs="方正仿宋_GBK"/>
                <w:b/>
                <w:bCs/>
                <w:szCs w:val="21"/>
              </w:rPr>
            </w:pPr>
            <w:r>
              <w:rPr>
                <w:rFonts w:hint="eastAsia" w:ascii="宋体" w:hAnsi="宋体" w:cs="方正仿宋_GBK"/>
                <w:b/>
                <w:bCs/>
                <w:szCs w:val="21"/>
              </w:rPr>
              <w:t>投标（响应）供应商关联关系情况</w:t>
            </w:r>
          </w:p>
        </w:tc>
      </w:tr>
      <w:tr w14:paraId="04E3B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bottom w:val="single" w:color="auto" w:sz="4" w:space="0"/>
            </w:tcBorders>
            <w:shd w:val="clear" w:color="auto" w:fill="auto"/>
            <w:noWrap w:val="0"/>
            <w:vAlign w:val="center"/>
          </w:tcPr>
          <w:p w14:paraId="37BF727C">
            <w:pPr>
              <w:jc w:val="center"/>
              <w:rPr>
                <w:rFonts w:hint="eastAsia" w:ascii="宋体" w:hAnsi="宋体" w:cs="方正仿宋_GBK"/>
                <w:szCs w:val="21"/>
                <w:lang w:bidi="ar"/>
              </w:rPr>
            </w:pPr>
            <w:r>
              <w:rPr>
                <w:rFonts w:hint="eastAsia" w:ascii="宋体" w:hAnsi="宋体" w:cs="方正仿宋_GBK"/>
                <w:szCs w:val="21"/>
                <w:lang w:bidi="ar"/>
              </w:rPr>
              <w:t>序号</w:t>
            </w:r>
          </w:p>
        </w:tc>
        <w:tc>
          <w:tcPr>
            <w:tcW w:w="2282" w:type="dxa"/>
            <w:gridSpan w:val="2"/>
            <w:tcBorders>
              <w:bottom w:val="single" w:color="auto" w:sz="4" w:space="0"/>
            </w:tcBorders>
            <w:shd w:val="clear" w:color="auto" w:fill="auto"/>
            <w:noWrap w:val="0"/>
            <w:vAlign w:val="center"/>
          </w:tcPr>
          <w:p w14:paraId="291F0EBD">
            <w:pPr>
              <w:jc w:val="center"/>
              <w:rPr>
                <w:rFonts w:hint="eastAsia" w:ascii="宋体" w:hAnsi="宋体" w:cs="方正仿宋_GBK"/>
                <w:szCs w:val="21"/>
              </w:rPr>
            </w:pPr>
            <w:r>
              <w:rPr>
                <w:rFonts w:hint="eastAsia" w:ascii="宋体" w:hAnsi="宋体" w:cs="方正仿宋_GBK"/>
                <w:szCs w:val="21"/>
              </w:rPr>
              <w:t>关联关系类型</w:t>
            </w:r>
          </w:p>
        </w:tc>
        <w:tc>
          <w:tcPr>
            <w:tcW w:w="1738" w:type="dxa"/>
            <w:gridSpan w:val="2"/>
            <w:tcBorders>
              <w:bottom w:val="single" w:color="auto" w:sz="4" w:space="0"/>
            </w:tcBorders>
            <w:shd w:val="clear" w:color="auto" w:fill="auto"/>
            <w:noWrap w:val="0"/>
            <w:vAlign w:val="center"/>
          </w:tcPr>
          <w:p w14:paraId="10F63ACE">
            <w:pPr>
              <w:jc w:val="center"/>
              <w:rPr>
                <w:rFonts w:hint="eastAsia" w:ascii="宋体" w:hAnsi="宋体" w:cs="方正仿宋_GBK"/>
                <w:szCs w:val="21"/>
              </w:rPr>
            </w:pPr>
            <w:r>
              <w:rPr>
                <w:rFonts w:hint="eastAsia" w:ascii="宋体" w:hAnsi="宋体" w:cs="方正仿宋_GBK"/>
                <w:szCs w:val="21"/>
              </w:rPr>
              <w:t>关联主体名称</w:t>
            </w:r>
          </w:p>
        </w:tc>
        <w:tc>
          <w:tcPr>
            <w:tcW w:w="4185" w:type="dxa"/>
            <w:gridSpan w:val="3"/>
            <w:tcBorders>
              <w:bottom w:val="single" w:color="auto" w:sz="4" w:space="0"/>
            </w:tcBorders>
            <w:shd w:val="clear" w:color="auto" w:fill="auto"/>
            <w:noWrap w:val="0"/>
            <w:vAlign w:val="center"/>
          </w:tcPr>
          <w:p w14:paraId="3DB6F8AB">
            <w:pPr>
              <w:jc w:val="center"/>
              <w:rPr>
                <w:rFonts w:hint="eastAsia" w:ascii="宋体" w:hAnsi="宋体" w:cs="方正仿宋_GBK"/>
                <w:szCs w:val="21"/>
              </w:rPr>
            </w:pPr>
            <w:r>
              <w:rPr>
                <w:rFonts w:hint="eastAsia" w:ascii="宋体" w:hAnsi="宋体" w:cs="方正仿宋_GBK"/>
                <w:szCs w:val="21"/>
              </w:rPr>
              <w:t>备注</w:t>
            </w:r>
          </w:p>
        </w:tc>
      </w:tr>
      <w:tr w14:paraId="7E7D3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24A10968">
            <w:pPr>
              <w:jc w:val="center"/>
              <w:rPr>
                <w:rFonts w:hint="eastAsia" w:ascii="宋体" w:hAnsi="宋体" w:cs="方正仿宋_GBK"/>
                <w:szCs w:val="21"/>
                <w:lang w:bidi="ar"/>
              </w:rPr>
            </w:pPr>
            <w:r>
              <w:rPr>
                <w:rFonts w:hint="eastAsia" w:ascii="宋体" w:hAnsi="宋体" w:cs="方正仿宋_GBK"/>
                <w:szCs w:val="21"/>
                <w:lang w:bidi="ar"/>
              </w:rPr>
              <w:t>1</w:t>
            </w:r>
          </w:p>
        </w:tc>
        <w:tc>
          <w:tcPr>
            <w:tcW w:w="228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BB67C65">
            <w:pPr>
              <w:jc w:val="center"/>
              <w:rPr>
                <w:rFonts w:hint="eastAsia" w:ascii="宋体" w:hAnsi="宋体" w:cs="方正仿宋_GBK"/>
                <w:szCs w:val="21"/>
              </w:rPr>
            </w:pPr>
            <w:r>
              <w:rPr>
                <w:rFonts w:hint="eastAsia" w:ascii="宋体" w:hAnsi="宋体" w:cs="方正仿宋_GBK"/>
                <w:szCs w:val="21"/>
              </w:rPr>
              <w:t>控股股东</w:t>
            </w:r>
          </w:p>
        </w:tc>
        <w:tc>
          <w:tcPr>
            <w:tcW w:w="173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3F80CC1B">
            <w:pPr>
              <w:jc w:val="center"/>
              <w:rPr>
                <w:rFonts w:hint="eastAsia" w:ascii="宋体" w:hAnsi="宋体" w:cs="方正仿宋_GBK"/>
                <w:szCs w:val="21"/>
              </w:rPr>
            </w:pPr>
          </w:p>
        </w:tc>
        <w:tc>
          <w:tcPr>
            <w:tcW w:w="4185"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64DFAC82">
            <w:pPr>
              <w:snapToGrid w:val="0"/>
              <w:jc w:val="left"/>
              <w:rPr>
                <w:rFonts w:hint="eastAsia" w:ascii="宋体" w:hAnsi="宋体" w:cs="方正仿宋_GBK"/>
                <w:szCs w:val="21"/>
              </w:rPr>
            </w:pPr>
            <w:r>
              <w:rPr>
                <w:rFonts w:hint="eastAsia" w:ascii="宋体" w:hAnsi="宋体" w:cs="方正仿宋_GBK"/>
                <w:szCs w:val="21"/>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要影响的股东。</w:t>
            </w:r>
          </w:p>
        </w:tc>
      </w:tr>
      <w:tr w14:paraId="51F4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36" w:type="dxa"/>
            <w:tcBorders>
              <w:top w:val="single" w:color="auto" w:sz="4" w:space="0"/>
              <w:left w:val="single" w:color="auto" w:sz="4" w:space="0"/>
              <w:bottom w:val="single" w:color="auto" w:sz="4" w:space="0"/>
              <w:right w:val="single" w:color="auto" w:sz="4" w:space="0"/>
            </w:tcBorders>
            <w:shd w:val="clear" w:color="auto" w:fill="auto"/>
            <w:noWrap w:val="0"/>
            <w:vAlign w:val="center"/>
          </w:tcPr>
          <w:p w14:paraId="008A1454">
            <w:pPr>
              <w:jc w:val="center"/>
              <w:rPr>
                <w:rFonts w:hint="eastAsia" w:ascii="宋体" w:hAnsi="宋体" w:cs="方正仿宋_GBK"/>
                <w:szCs w:val="21"/>
                <w:lang w:bidi="ar"/>
              </w:rPr>
            </w:pPr>
            <w:r>
              <w:rPr>
                <w:rFonts w:hint="eastAsia" w:ascii="宋体" w:hAnsi="宋体" w:cs="方正仿宋_GBK"/>
                <w:szCs w:val="21"/>
                <w:lang w:bidi="ar"/>
              </w:rPr>
              <w:t>2</w:t>
            </w:r>
          </w:p>
        </w:tc>
        <w:tc>
          <w:tcPr>
            <w:tcW w:w="2282"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6599D7CC">
            <w:pPr>
              <w:jc w:val="center"/>
              <w:rPr>
                <w:rFonts w:hint="eastAsia" w:ascii="宋体" w:hAnsi="宋体" w:cs="方正仿宋_GBK"/>
                <w:szCs w:val="21"/>
              </w:rPr>
            </w:pPr>
            <w:r>
              <w:rPr>
                <w:rFonts w:hint="eastAsia" w:ascii="宋体" w:hAnsi="宋体" w:cs="方正仿宋_GBK"/>
                <w:szCs w:val="21"/>
              </w:rPr>
              <w:t>管理关系</w:t>
            </w:r>
          </w:p>
        </w:tc>
        <w:tc>
          <w:tcPr>
            <w:tcW w:w="1738" w:type="dxa"/>
            <w:gridSpan w:val="2"/>
            <w:tcBorders>
              <w:top w:val="single" w:color="auto" w:sz="4" w:space="0"/>
              <w:left w:val="single" w:color="auto" w:sz="4" w:space="0"/>
              <w:bottom w:val="single" w:color="auto" w:sz="4" w:space="0"/>
              <w:right w:val="single" w:color="auto" w:sz="4" w:space="0"/>
            </w:tcBorders>
            <w:shd w:val="clear" w:color="auto" w:fill="auto"/>
            <w:noWrap w:val="0"/>
            <w:vAlign w:val="center"/>
          </w:tcPr>
          <w:p w14:paraId="08277849">
            <w:pPr>
              <w:jc w:val="center"/>
              <w:rPr>
                <w:rFonts w:hint="eastAsia" w:ascii="宋体" w:hAnsi="宋体" w:cs="方正仿宋_GBK"/>
                <w:szCs w:val="21"/>
              </w:rPr>
            </w:pPr>
          </w:p>
        </w:tc>
        <w:tc>
          <w:tcPr>
            <w:tcW w:w="4185" w:type="dxa"/>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14:paraId="0ABA0AD6">
            <w:pPr>
              <w:snapToGrid w:val="0"/>
              <w:jc w:val="left"/>
              <w:rPr>
                <w:rFonts w:hint="eastAsia" w:ascii="宋体" w:hAnsi="宋体" w:cs="方正仿宋_GBK"/>
                <w:szCs w:val="21"/>
              </w:rPr>
            </w:pPr>
            <w:r>
              <w:rPr>
                <w:rFonts w:hint="eastAsia" w:ascii="宋体" w:hAnsi="宋体" w:cs="方正仿宋_GBK"/>
                <w:szCs w:val="21"/>
              </w:rPr>
              <w:t>指对投标（响应）供应商不具有出资持股关系，但对其存在管理关系的主体。</w:t>
            </w:r>
          </w:p>
        </w:tc>
      </w:tr>
      <w:tr w14:paraId="4ADCE5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41" w:type="dxa"/>
            <w:gridSpan w:val="8"/>
            <w:tcBorders>
              <w:top w:val="single" w:color="auto" w:sz="4" w:space="0"/>
              <w:left w:val="single" w:color="auto" w:sz="4" w:space="0"/>
              <w:bottom w:val="single" w:color="auto" w:sz="4" w:space="0"/>
              <w:right w:val="single" w:color="auto" w:sz="4" w:space="0"/>
            </w:tcBorders>
            <w:shd w:val="clear" w:color="auto" w:fill="auto"/>
            <w:noWrap w:val="0"/>
            <w:vAlign w:val="center"/>
          </w:tcPr>
          <w:p w14:paraId="3E4AAEF0">
            <w:pPr>
              <w:snapToGrid w:val="0"/>
              <w:jc w:val="left"/>
              <w:rPr>
                <w:rFonts w:hint="eastAsia" w:ascii="宋体" w:hAnsi="宋体" w:cs="方正仿宋_GBK"/>
                <w:szCs w:val="21"/>
              </w:rPr>
            </w:pPr>
            <w:r>
              <w:rPr>
                <w:rFonts w:hint="eastAsia" w:ascii="宋体" w:hAnsi="宋体" w:cs="方正仿宋_GBK"/>
                <w:b/>
                <w:bCs/>
                <w:szCs w:val="21"/>
              </w:rPr>
              <w:t>说明：同一关联关系类型有多个主体的，应分行填写。</w:t>
            </w:r>
          </w:p>
        </w:tc>
      </w:tr>
    </w:tbl>
    <w:p w14:paraId="3EB8FB94">
      <w:pPr>
        <w:pStyle w:val="36"/>
        <w:ind w:firstLine="420"/>
        <w:rPr>
          <w:rFonts w:hint="eastAsia"/>
        </w:rPr>
      </w:pPr>
    </w:p>
    <w:p w14:paraId="78B71F4C">
      <w:pPr>
        <w:pStyle w:val="28"/>
        <w:ind w:left="0" w:firstLine="0" w:firstLineChars="0"/>
      </w:pPr>
    </w:p>
    <w:p w14:paraId="5662BDE0"/>
    <w:p w14:paraId="2877B46A"/>
    <w:p w14:paraId="55BD24A4"/>
    <w:p w14:paraId="302CF4A5"/>
    <w:p w14:paraId="46CF8BE0"/>
    <w:p w14:paraId="3D3485EB"/>
    <w:p w14:paraId="2EEDA2B9"/>
    <w:p w14:paraId="556612D5"/>
    <w:p w14:paraId="1460956D"/>
    <w:p w14:paraId="5F636161"/>
    <w:p w14:paraId="353EDB60"/>
    <w:p w14:paraId="7E93EADE"/>
    <w:p w14:paraId="0CB50077"/>
    <w:p w14:paraId="33EFBD06"/>
    <w:p w14:paraId="66088763">
      <w:pPr>
        <w:ind w:firstLine="3855" w:firstLineChars="1200"/>
        <w:outlineLvl w:val="1"/>
        <w:rPr>
          <w:b/>
          <w:sz w:val="32"/>
          <w:szCs w:val="32"/>
        </w:rPr>
      </w:pPr>
      <w:bookmarkStart w:id="88" w:name="_Toc14355"/>
      <w:r>
        <w:rPr>
          <w:rFonts w:hint="eastAsia"/>
          <w:b/>
          <w:sz w:val="32"/>
          <w:szCs w:val="32"/>
        </w:rPr>
        <w:t>五、</w:t>
      </w:r>
      <w:r>
        <w:rPr>
          <w:rFonts w:hint="eastAsia" w:eastAsia="宋体"/>
          <w:b/>
          <w:bCs/>
          <w:kern w:val="0"/>
          <w:sz w:val="30"/>
          <w:szCs w:val="30"/>
        </w:rPr>
        <w:t>商务部分</w:t>
      </w:r>
      <w:bookmarkEnd w:id="88"/>
    </w:p>
    <w:p w14:paraId="123638F6">
      <w:pPr>
        <w:tabs>
          <w:tab w:val="left" w:pos="180"/>
        </w:tabs>
        <w:ind w:left="-240"/>
        <w:outlineLvl w:val="2"/>
        <w:rPr>
          <w:rFonts w:ascii="宋体" w:hAnsi="宋体" w:eastAsia="宋体" w:cs="宋体"/>
          <w:b/>
          <w:sz w:val="24"/>
        </w:rPr>
      </w:pPr>
      <w:bookmarkStart w:id="89" w:name="_Toc30250"/>
      <w:r>
        <w:rPr>
          <w:rFonts w:hint="eastAsia" w:ascii="宋体" w:hAnsi="宋体" w:eastAsia="宋体" w:cs="宋体"/>
          <w:b/>
          <w:sz w:val="24"/>
        </w:rPr>
        <w:t>（一）投标人情况介绍表</w:t>
      </w:r>
      <w:bookmarkEnd w:id="89"/>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4E0BB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B9324B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6447D7EF">
            <w:pPr>
              <w:tabs>
                <w:tab w:val="left" w:pos="540"/>
              </w:tabs>
              <w:ind w:left="-132" w:leftChars="-64" w:right="-105" w:rightChars="-50" w:hanging="2"/>
              <w:jc w:val="center"/>
              <w:rPr>
                <w:rFonts w:ascii="宋体" w:hAnsi="宋体" w:cs="宋体"/>
                <w:szCs w:val="21"/>
              </w:rPr>
            </w:pPr>
          </w:p>
        </w:tc>
      </w:tr>
      <w:tr w14:paraId="12604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356701A">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72D018E">
            <w:pPr>
              <w:tabs>
                <w:tab w:val="left" w:pos="540"/>
              </w:tabs>
              <w:ind w:left="-132" w:leftChars="-64" w:right="-105" w:rightChars="-50" w:hanging="2"/>
              <w:jc w:val="center"/>
              <w:rPr>
                <w:rFonts w:ascii="宋体" w:hAnsi="宋体" w:cs="宋体"/>
                <w:szCs w:val="21"/>
              </w:rPr>
            </w:pPr>
          </w:p>
        </w:tc>
      </w:tr>
      <w:tr w14:paraId="2FE42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EFA393F">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695C073B">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4F73B493">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C8A25D">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05990AC">
            <w:pPr>
              <w:tabs>
                <w:tab w:val="left" w:pos="540"/>
              </w:tabs>
              <w:ind w:left="-132" w:leftChars="-64" w:right="-105" w:rightChars="-50" w:hanging="2"/>
              <w:jc w:val="center"/>
              <w:rPr>
                <w:rFonts w:ascii="宋体" w:hAnsi="宋体" w:cs="宋体"/>
                <w:szCs w:val="21"/>
              </w:rPr>
            </w:pPr>
          </w:p>
        </w:tc>
        <w:tc>
          <w:tcPr>
            <w:tcW w:w="1649" w:type="dxa"/>
          </w:tcPr>
          <w:p w14:paraId="66AA83DC">
            <w:pPr>
              <w:tabs>
                <w:tab w:val="left" w:pos="540"/>
              </w:tabs>
              <w:ind w:left="-132" w:leftChars="-64" w:right="-105" w:rightChars="-50" w:hanging="2"/>
              <w:jc w:val="center"/>
              <w:rPr>
                <w:rFonts w:ascii="宋体" w:hAnsi="宋体" w:cs="宋体"/>
                <w:szCs w:val="21"/>
              </w:rPr>
            </w:pPr>
          </w:p>
        </w:tc>
      </w:tr>
      <w:tr w14:paraId="688AC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F000D59">
            <w:pPr>
              <w:tabs>
                <w:tab w:val="left" w:pos="540"/>
              </w:tabs>
              <w:ind w:left="-132" w:leftChars="-64" w:right="-105" w:rightChars="-50" w:hanging="2"/>
              <w:jc w:val="center"/>
              <w:rPr>
                <w:rFonts w:ascii="宋体" w:hAnsi="宋体" w:cs="宋体"/>
                <w:szCs w:val="21"/>
              </w:rPr>
            </w:pPr>
          </w:p>
        </w:tc>
        <w:tc>
          <w:tcPr>
            <w:tcW w:w="1418" w:type="dxa"/>
            <w:vAlign w:val="center"/>
          </w:tcPr>
          <w:p w14:paraId="3E72742E">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4363456C">
            <w:pPr>
              <w:tabs>
                <w:tab w:val="left" w:pos="540"/>
              </w:tabs>
              <w:ind w:left="-132" w:leftChars="-64" w:right="-105" w:rightChars="-50" w:hanging="2"/>
              <w:jc w:val="center"/>
              <w:rPr>
                <w:rFonts w:ascii="宋体" w:hAnsi="宋体" w:cs="宋体"/>
                <w:szCs w:val="21"/>
              </w:rPr>
            </w:pPr>
          </w:p>
        </w:tc>
        <w:tc>
          <w:tcPr>
            <w:tcW w:w="1649" w:type="dxa"/>
            <w:gridSpan w:val="2"/>
            <w:vAlign w:val="center"/>
          </w:tcPr>
          <w:p w14:paraId="697B91C5">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AE08455">
            <w:pPr>
              <w:tabs>
                <w:tab w:val="left" w:pos="540"/>
              </w:tabs>
              <w:ind w:left="-132" w:leftChars="-64" w:right="-105" w:rightChars="-50" w:hanging="2"/>
              <w:jc w:val="center"/>
              <w:rPr>
                <w:rFonts w:ascii="宋体" w:hAnsi="宋体" w:cs="宋体"/>
                <w:szCs w:val="21"/>
              </w:rPr>
            </w:pPr>
          </w:p>
        </w:tc>
        <w:tc>
          <w:tcPr>
            <w:tcW w:w="1649" w:type="dxa"/>
          </w:tcPr>
          <w:p w14:paraId="3FADA6B9">
            <w:pPr>
              <w:tabs>
                <w:tab w:val="left" w:pos="540"/>
              </w:tabs>
              <w:ind w:left="-132" w:leftChars="-64" w:right="-105" w:rightChars="-50" w:hanging="2"/>
              <w:jc w:val="center"/>
              <w:rPr>
                <w:rFonts w:ascii="宋体" w:hAnsi="宋体" w:cs="宋体"/>
                <w:szCs w:val="21"/>
              </w:rPr>
            </w:pPr>
          </w:p>
        </w:tc>
      </w:tr>
      <w:tr w14:paraId="69A03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2DC1569C">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596498B7">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3F2D2FA1">
            <w:pPr>
              <w:rPr>
                <w:rFonts w:ascii="宋体" w:hAnsi="宋体" w:cs="宋体"/>
                <w:szCs w:val="21"/>
              </w:rPr>
            </w:pPr>
            <w:r>
              <w:rPr>
                <w:rFonts w:hint="eastAsia"/>
              </w:rPr>
              <w:t>组织机构代码</w:t>
            </w:r>
          </w:p>
        </w:tc>
        <w:tc>
          <w:tcPr>
            <w:tcW w:w="1649" w:type="dxa"/>
          </w:tcPr>
          <w:p w14:paraId="35128F48">
            <w:pPr>
              <w:tabs>
                <w:tab w:val="left" w:pos="540"/>
              </w:tabs>
              <w:ind w:left="-132" w:leftChars="-64" w:right="-105" w:rightChars="-50" w:hanging="2"/>
              <w:jc w:val="center"/>
              <w:rPr>
                <w:rFonts w:ascii="宋体" w:hAnsi="宋体" w:cs="宋体"/>
                <w:szCs w:val="21"/>
              </w:rPr>
            </w:pPr>
          </w:p>
        </w:tc>
      </w:tr>
      <w:tr w14:paraId="3783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0A71D5E">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720009DF">
            <w:pPr>
              <w:tabs>
                <w:tab w:val="left" w:pos="540"/>
              </w:tabs>
              <w:ind w:left="-132" w:leftChars="-64" w:right="-105" w:rightChars="-50" w:hanging="2"/>
              <w:jc w:val="center"/>
              <w:rPr>
                <w:rFonts w:ascii="宋体" w:hAnsi="宋体" w:cs="宋体"/>
                <w:szCs w:val="21"/>
              </w:rPr>
            </w:pPr>
          </w:p>
          <w:p w14:paraId="7011E99E">
            <w:pPr>
              <w:tabs>
                <w:tab w:val="left" w:pos="540"/>
              </w:tabs>
              <w:ind w:left="-132" w:leftChars="-64" w:right="-105" w:rightChars="-50" w:hanging="2"/>
              <w:rPr>
                <w:rFonts w:ascii="宋体" w:hAnsi="宋体" w:cs="宋体"/>
                <w:szCs w:val="21"/>
              </w:rPr>
            </w:pPr>
          </w:p>
        </w:tc>
      </w:tr>
      <w:tr w14:paraId="70C1F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7B94F9B2">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4509B4EB">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5338861B">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1F8B37FD">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3B13E9">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6B7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3636B1E0">
            <w:pPr>
              <w:tabs>
                <w:tab w:val="left" w:pos="540"/>
              </w:tabs>
              <w:ind w:left="-132" w:leftChars="-64" w:right="-105" w:rightChars="-50" w:hanging="2"/>
              <w:jc w:val="center"/>
              <w:rPr>
                <w:rFonts w:ascii="宋体" w:hAnsi="宋体" w:cs="宋体"/>
                <w:szCs w:val="21"/>
              </w:rPr>
            </w:pPr>
          </w:p>
        </w:tc>
        <w:tc>
          <w:tcPr>
            <w:tcW w:w="1418" w:type="dxa"/>
          </w:tcPr>
          <w:p w14:paraId="625D4900">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6D8BC5AF">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56AB098">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3E6444B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2B28D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4D0B1CFF">
            <w:pPr>
              <w:jc w:val="center"/>
              <w:rPr>
                <w:rFonts w:ascii="宋体" w:hAnsi="宋体" w:cs="宋体"/>
                <w:szCs w:val="21"/>
              </w:rPr>
            </w:pPr>
            <w:r>
              <w:rPr>
                <w:rFonts w:hint="eastAsia"/>
              </w:rPr>
              <w:t>营业执照</w:t>
            </w:r>
          </w:p>
        </w:tc>
        <w:tc>
          <w:tcPr>
            <w:tcW w:w="1418" w:type="dxa"/>
            <w:vAlign w:val="center"/>
          </w:tcPr>
          <w:p w14:paraId="464BDA02">
            <w:pPr>
              <w:jc w:val="center"/>
              <w:rPr>
                <w:rFonts w:ascii="宋体" w:hAnsi="宋体" w:cs="宋体"/>
                <w:szCs w:val="21"/>
              </w:rPr>
            </w:pPr>
            <w:r>
              <w:rPr>
                <w:rFonts w:hint="eastAsia"/>
              </w:rPr>
              <w:t>注册号</w:t>
            </w:r>
          </w:p>
        </w:tc>
        <w:tc>
          <w:tcPr>
            <w:tcW w:w="1460" w:type="dxa"/>
          </w:tcPr>
          <w:p w14:paraId="737A10BA">
            <w:pPr>
              <w:tabs>
                <w:tab w:val="left" w:pos="540"/>
              </w:tabs>
              <w:ind w:left="-132" w:leftChars="-64" w:right="-105" w:rightChars="-50" w:hanging="2"/>
              <w:jc w:val="center"/>
              <w:rPr>
                <w:rFonts w:ascii="宋体" w:hAnsi="宋体" w:cs="宋体"/>
                <w:szCs w:val="21"/>
              </w:rPr>
            </w:pPr>
          </w:p>
        </w:tc>
        <w:tc>
          <w:tcPr>
            <w:tcW w:w="1620" w:type="dxa"/>
            <w:gridSpan w:val="2"/>
          </w:tcPr>
          <w:p w14:paraId="70D3F407">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1EFDBE5E">
            <w:pPr>
              <w:tabs>
                <w:tab w:val="left" w:pos="540"/>
              </w:tabs>
              <w:ind w:left="-132" w:leftChars="-64" w:right="-105" w:rightChars="-50" w:hanging="2"/>
              <w:jc w:val="center"/>
              <w:rPr>
                <w:rFonts w:ascii="宋体" w:hAnsi="宋体" w:cs="宋体"/>
                <w:szCs w:val="21"/>
              </w:rPr>
            </w:pPr>
            <w:r>
              <w:rPr>
                <w:rFonts w:hint="eastAsia"/>
              </w:rPr>
              <w:t>万元</w:t>
            </w:r>
          </w:p>
        </w:tc>
      </w:tr>
      <w:tr w14:paraId="69E4C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9CB4B95">
            <w:pPr>
              <w:tabs>
                <w:tab w:val="left" w:pos="540"/>
              </w:tabs>
              <w:ind w:left="-132" w:leftChars="-64" w:right="-105" w:rightChars="-50" w:hanging="2"/>
              <w:jc w:val="center"/>
              <w:rPr>
                <w:rFonts w:ascii="宋体" w:hAnsi="宋体" w:cs="宋体"/>
                <w:szCs w:val="21"/>
              </w:rPr>
            </w:pPr>
          </w:p>
        </w:tc>
        <w:tc>
          <w:tcPr>
            <w:tcW w:w="1418" w:type="dxa"/>
          </w:tcPr>
          <w:p w14:paraId="6557F0E5">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62E10E04">
            <w:pPr>
              <w:tabs>
                <w:tab w:val="left" w:pos="540"/>
              </w:tabs>
              <w:ind w:left="-132" w:leftChars="-64" w:right="-105" w:rightChars="-50" w:hanging="2"/>
              <w:jc w:val="center"/>
              <w:rPr>
                <w:rFonts w:ascii="宋体" w:hAnsi="宋体" w:cs="宋体"/>
                <w:szCs w:val="21"/>
              </w:rPr>
            </w:pPr>
          </w:p>
        </w:tc>
      </w:tr>
      <w:tr w14:paraId="5FF1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2D00E9BE">
            <w:pPr>
              <w:tabs>
                <w:tab w:val="left" w:pos="540"/>
              </w:tabs>
              <w:ind w:left="-132" w:leftChars="-64" w:right="-105" w:rightChars="-50" w:hanging="2"/>
              <w:jc w:val="center"/>
              <w:rPr>
                <w:rFonts w:ascii="宋体" w:hAnsi="宋体" w:cs="宋体"/>
                <w:szCs w:val="21"/>
              </w:rPr>
            </w:pPr>
          </w:p>
        </w:tc>
        <w:tc>
          <w:tcPr>
            <w:tcW w:w="1418" w:type="dxa"/>
          </w:tcPr>
          <w:p w14:paraId="3B7127FE">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621E45A8">
            <w:pPr>
              <w:tabs>
                <w:tab w:val="left" w:pos="540"/>
              </w:tabs>
              <w:ind w:left="-132" w:leftChars="-64" w:right="-105" w:rightChars="-50" w:hanging="2"/>
              <w:jc w:val="center"/>
              <w:rPr>
                <w:rFonts w:ascii="宋体" w:hAnsi="宋体" w:cs="宋体"/>
                <w:szCs w:val="21"/>
              </w:rPr>
            </w:pPr>
          </w:p>
        </w:tc>
        <w:tc>
          <w:tcPr>
            <w:tcW w:w="1620" w:type="dxa"/>
            <w:gridSpan w:val="2"/>
          </w:tcPr>
          <w:p w14:paraId="101EE349">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4C2A54BE">
            <w:pPr>
              <w:tabs>
                <w:tab w:val="left" w:pos="540"/>
              </w:tabs>
              <w:ind w:left="-132" w:leftChars="-64" w:right="-105" w:rightChars="-50" w:hanging="2"/>
              <w:jc w:val="center"/>
              <w:rPr>
                <w:rFonts w:ascii="宋体" w:hAnsi="宋体" w:cs="宋体"/>
                <w:szCs w:val="21"/>
              </w:rPr>
            </w:pPr>
          </w:p>
        </w:tc>
      </w:tr>
      <w:tr w14:paraId="4AC5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7646BE0C">
            <w:pPr>
              <w:tabs>
                <w:tab w:val="left" w:pos="540"/>
              </w:tabs>
              <w:ind w:left="-132" w:leftChars="-64" w:right="-105" w:rightChars="-50" w:hanging="2"/>
              <w:jc w:val="center"/>
            </w:pPr>
          </w:p>
          <w:p w14:paraId="2092B8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09B46DF3">
            <w:pPr>
              <w:tabs>
                <w:tab w:val="left" w:pos="540"/>
              </w:tabs>
              <w:ind w:left="-132" w:leftChars="-64" w:right="-105" w:rightChars="-50" w:hanging="2"/>
              <w:jc w:val="center"/>
            </w:pPr>
            <w:r>
              <w:rPr>
                <w:rFonts w:hint="eastAsia"/>
              </w:rPr>
              <w:t>许可证号</w:t>
            </w:r>
          </w:p>
        </w:tc>
        <w:tc>
          <w:tcPr>
            <w:tcW w:w="1460" w:type="dxa"/>
          </w:tcPr>
          <w:p w14:paraId="426DDC5F">
            <w:pPr>
              <w:tabs>
                <w:tab w:val="left" w:pos="540"/>
              </w:tabs>
              <w:ind w:left="-132" w:leftChars="-64" w:right="-105" w:rightChars="-50" w:hanging="2"/>
              <w:jc w:val="center"/>
              <w:rPr>
                <w:rFonts w:ascii="宋体" w:hAnsi="宋体" w:cs="宋体"/>
                <w:szCs w:val="21"/>
              </w:rPr>
            </w:pPr>
          </w:p>
        </w:tc>
        <w:tc>
          <w:tcPr>
            <w:tcW w:w="1620" w:type="dxa"/>
            <w:gridSpan w:val="2"/>
          </w:tcPr>
          <w:p w14:paraId="43577386">
            <w:pPr>
              <w:tabs>
                <w:tab w:val="left" w:pos="540"/>
              </w:tabs>
              <w:ind w:left="-132" w:leftChars="-64" w:right="-105" w:rightChars="-50" w:hanging="2"/>
              <w:jc w:val="center"/>
            </w:pPr>
            <w:r>
              <w:rPr>
                <w:rFonts w:hint="eastAsia"/>
              </w:rPr>
              <w:t>有效期</w:t>
            </w:r>
          </w:p>
        </w:tc>
        <w:tc>
          <w:tcPr>
            <w:tcW w:w="3697" w:type="dxa"/>
            <w:gridSpan w:val="3"/>
          </w:tcPr>
          <w:p w14:paraId="38CF72CC">
            <w:pPr>
              <w:tabs>
                <w:tab w:val="left" w:pos="540"/>
              </w:tabs>
              <w:ind w:left="-132" w:leftChars="-64" w:right="-105" w:rightChars="-50" w:hanging="2"/>
              <w:jc w:val="center"/>
              <w:rPr>
                <w:rFonts w:ascii="宋体" w:hAnsi="宋体" w:cs="宋体"/>
                <w:szCs w:val="21"/>
              </w:rPr>
            </w:pPr>
          </w:p>
        </w:tc>
      </w:tr>
      <w:tr w14:paraId="7AFD1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5354AF9">
            <w:pPr>
              <w:tabs>
                <w:tab w:val="left" w:pos="540"/>
              </w:tabs>
              <w:ind w:left="-132" w:leftChars="-64" w:right="-105" w:rightChars="-50" w:hanging="2"/>
              <w:jc w:val="center"/>
              <w:rPr>
                <w:rFonts w:ascii="宋体" w:hAnsi="宋体" w:cs="宋体"/>
                <w:szCs w:val="21"/>
              </w:rPr>
            </w:pPr>
          </w:p>
        </w:tc>
        <w:tc>
          <w:tcPr>
            <w:tcW w:w="1418" w:type="dxa"/>
          </w:tcPr>
          <w:p w14:paraId="286B8B6B">
            <w:pPr>
              <w:tabs>
                <w:tab w:val="left" w:pos="540"/>
              </w:tabs>
              <w:ind w:left="-132" w:leftChars="-64" w:right="-105" w:rightChars="-50" w:hanging="2"/>
              <w:jc w:val="center"/>
            </w:pPr>
            <w:r>
              <w:rPr>
                <w:rFonts w:hint="eastAsia"/>
              </w:rPr>
              <w:t>发证机关</w:t>
            </w:r>
          </w:p>
        </w:tc>
        <w:tc>
          <w:tcPr>
            <w:tcW w:w="6777" w:type="dxa"/>
            <w:gridSpan w:val="6"/>
          </w:tcPr>
          <w:p w14:paraId="073EE5C7">
            <w:pPr>
              <w:tabs>
                <w:tab w:val="left" w:pos="540"/>
              </w:tabs>
              <w:ind w:left="-132" w:leftChars="-64" w:right="-105" w:rightChars="-50" w:hanging="2"/>
              <w:jc w:val="center"/>
              <w:rPr>
                <w:rFonts w:ascii="宋体" w:hAnsi="宋体" w:cs="宋体"/>
                <w:szCs w:val="21"/>
              </w:rPr>
            </w:pPr>
          </w:p>
        </w:tc>
      </w:tr>
      <w:tr w14:paraId="14F6C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8E221F8">
            <w:pPr>
              <w:tabs>
                <w:tab w:val="left" w:pos="540"/>
              </w:tabs>
              <w:ind w:left="-132" w:leftChars="-64" w:right="-105" w:rightChars="-50" w:hanging="2"/>
              <w:jc w:val="center"/>
              <w:rPr>
                <w:rFonts w:ascii="宋体" w:hAnsi="宋体" w:cs="宋体"/>
                <w:szCs w:val="21"/>
              </w:rPr>
            </w:pPr>
          </w:p>
        </w:tc>
        <w:tc>
          <w:tcPr>
            <w:tcW w:w="1418" w:type="dxa"/>
          </w:tcPr>
          <w:p w14:paraId="540E034F">
            <w:pPr>
              <w:tabs>
                <w:tab w:val="left" w:pos="540"/>
              </w:tabs>
              <w:ind w:left="-132" w:leftChars="-64" w:right="-105" w:rightChars="-50" w:hanging="2"/>
              <w:jc w:val="center"/>
              <w:rPr>
                <w:highlight w:val="yellow"/>
              </w:rPr>
            </w:pPr>
            <w:r>
              <w:rPr>
                <w:rFonts w:hint="eastAsia"/>
              </w:rPr>
              <w:t>生产（经营）范围</w:t>
            </w:r>
          </w:p>
        </w:tc>
        <w:tc>
          <w:tcPr>
            <w:tcW w:w="6777" w:type="dxa"/>
            <w:gridSpan w:val="6"/>
          </w:tcPr>
          <w:p w14:paraId="6E808E0B">
            <w:pPr>
              <w:tabs>
                <w:tab w:val="left" w:pos="540"/>
              </w:tabs>
              <w:ind w:left="-132" w:leftChars="-64" w:right="-105" w:rightChars="-50" w:hanging="2"/>
              <w:jc w:val="center"/>
              <w:rPr>
                <w:rFonts w:ascii="宋体" w:hAnsi="宋体" w:cs="宋体"/>
                <w:szCs w:val="21"/>
              </w:rPr>
            </w:pPr>
          </w:p>
        </w:tc>
      </w:tr>
    </w:tbl>
    <w:p w14:paraId="157357EB">
      <w:pPr>
        <w:tabs>
          <w:tab w:val="left" w:pos="4860"/>
          <w:tab w:val="left" w:pos="5400"/>
          <w:tab w:val="left" w:pos="5580"/>
        </w:tabs>
      </w:pPr>
      <w:r>
        <w:rPr>
          <w:rFonts w:hint="eastAsia"/>
        </w:rPr>
        <w:t>说明：</w:t>
      </w:r>
    </w:p>
    <w:p w14:paraId="7A0415D3">
      <w:pPr>
        <w:tabs>
          <w:tab w:val="left" w:pos="4860"/>
          <w:tab w:val="left" w:pos="5400"/>
          <w:tab w:val="left" w:pos="5580"/>
        </w:tabs>
        <w:rPr>
          <w:bCs/>
        </w:rPr>
      </w:pPr>
      <w:r>
        <w:rPr>
          <w:rFonts w:hint="eastAsia"/>
          <w:bCs/>
        </w:rPr>
        <w:t>1、投标人应保证本表所填内容真实有效，否则将视为无效投标。</w:t>
      </w:r>
    </w:p>
    <w:p w14:paraId="75FE23CE">
      <w:pPr>
        <w:tabs>
          <w:tab w:val="left" w:pos="4860"/>
          <w:tab w:val="left" w:pos="5400"/>
          <w:tab w:val="left" w:pos="5580"/>
        </w:tabs>
        <w:rPr>
          <w:bCs/>
        </w:rPr>
      </w:pPr>
      <w:r>
        <w:rPr>
          <w:rFonts w:hint="eastAsia"/>
          <w:bCs/>
        </w:rPr>
        <w:t>2、若投标人是生产企业，则填写“生产许可证”；若投标人是经营企业，则填写“经营许可证”。</w:t>
      </w:r>
    </w:p>
    <w:p w14:paraId="7C787D04">
      <w:pPr>
        <w:numPr>
          <w:ilvl w:val="255"/>
          <w:numId w:val="0"/>
        </w:numPr>
        <w:tabs>
          <w:tab w:val="left" w:pos="540"/>
        </w:tabs>
        <w:rPr>
          <w:rFonts w:ascii="宋体" w:hAnsi="宋体" w:eastAsia="宋体" w:cs="宋体"/>
          <w:b/>
          <w:sz w:val="24"/>
          <w:lang w:val="en-GB"/>
        </w:rPr>
      </w:pPr>
    </w:p>
    <w:p w14:paraId="55C08A0B">
      <w:pPr>
        <w:spacing w:line="360" w:lineRule="auto"/>
        <w:rPr>
          <w:rFonts w:eastAsia="宋体"/>
          <w:sz w:val="24"/>
        </w:rPr>
      </w:pPr>
      <w:r>
        <w:rPr>
          <w:rFonts w:eastAsia="宋体"/>
          <w:b/>
          <w:bCs/>
          <w:sz w:val="24"/>
        </w:rPr>
        <w:t>投标人单位名称：</w:t>
      </w:r>
    </w:p>
    <w:p w14:paraId="016BB0C2">
      <w:pPr>
        <w:spacing w:line="360" w:lineRule="auto"/>
        <w:rPr>
          <w:rFonts w:eastAsia="宋体"/>
          <w:b/>
          <w:bCs/>
          <w:sz w:val="24"/>
        </w:rPr>
      </w:pPr>
      <w:r>
        <w:rPr>
          <w:rFonts w:eastAsia="宋体"/>
          <w:b/>
          <w:bCs/>
          <w:sz w:val="24"/>
        </w:rPr>
        <w:t>签发日期：年月日</w:t>
      </w:r>
    </w:p>
    <w:p w14:paraId="0C02C900">
      <w:pPr>
        <w:spacing w:line="360" w:lineRule="auto"/>
        <w:outlineLvl w:val="2"/>
        <w:rPr>
          <w:rFonts w:eastAsia="宋体"/>
          <w:sz w:val="24"/>
        </w:rPr>
      </w:pPr>
      <w:bookmarkStart w:id="90" w:name="_Toc32229"/>
      <w:r>
        <w:rPr>
          <w:rFonts w:eastAsia="宋体"/>
          <w:b/>
          <w:sz w:val="24"/>
        </w:rPr>
        <w:t>（此处加盖投标人单位公章）</w:t>
      </w:r>
      <w:bookmarkEnd w:id="90"/>
    </w:p>
    <w:p w14:paraId="479CB840">
      <w:pPr>
        <w:numPr>
          <w:ilvl w:val="255"/>
          <w:numId w:val="0"/>
        </w:numPr>
        <w:tabs>
          <w:tab w:val="left" w:pos="540"/>
        </w:tabs>
        <w:rPr>
          <w:rFonts w:ascii="宋体" w:hAnsi="宋体" w:eastAsia="宋体" w:cs="宋体"/>
          <w:b/>
          <w:sz w:val="24"/>
        </w:rPr>
      </w:pPr>
    </w:p>
    <w:p w14:paraId="0EDAAD58">
      <w:pPr>
        <w:numPr>
          <w:ilvl w:val="255"/>
          <w:numId w:val="0"/>
        </w:numPr>
        <w:tabs>
          <w:tab w:val="left" w:pos="540"/>
        </w:tabs>
        <w:rPr>
          <w:rFonts w:ascii="宋体" w:hAnsi="宋体" w:eastAsia="宋体" w:cs="宋体"/>
          <w:b/>
          <w:sz w:val="24"/>
        </w:rPr>
      </w:pPr>
    </w:p>
    <w:p w14:paraId="254E57F2">
      <w:pPr>
        <w:numPr>
          <w:ilvl w:val="255"/>
          <w:numId w:val="0"/>
        </w:numPr>
        <w:tabs>
          <w:tab w:val="left" w:pos="540"/>
        </w:tabs>
        <w:rPr>
          <w:rFonts w:ascii="宋体" w:hAnsi="宋体" w:eastAsia="宋体" w:cs="宋体"/>
          <w:b/>
          <w:sz w:val="24"/>
        </w:rPr>
      </w:pPr>
    </w:p>
    <w:p w14:paraId="0B743CB1">
      <w:pPr>
        <w:numPr>
          <w:ilvl w:val="255"/>
          <w:numId w:val="0"/>
        </w:numPr>
        <w:tabs>
          <w:tab w:val="left" w:pos="540"/>
        </w:tabs>
        <w:rPr>
          <w:rFonts w:ascii="宋体" w:hAnsi="宋体" w:eastAsia="宋体" w:cs="宋体"/>
          <w:b/>
          <w:sz w:val="24"/>
        </w:rPr>
      </w:pPr>
    </w:p>
    <w:p w14:paraId="1DACA149">
      <w:pPr>
        <w:numPr>
          <w:ilvl w:val="255"/>
          <w:numId w:val="0"/>
        </w:numPr>
        <w:tabs>
          <w:tab w:val="left" w:pos="540"/>
        </w:tabs>
        <w:rPr>
          <w:rFonts w:ascii="宋体" w:hAnsi="宋体" w:eastAsia="宋体" w:cs="宋体"/>
          <w:b/>
          <w:sz w:val="24"/>
        </w:rPr>
      </w:pPr>
    </w:p>
    <w:p w14:paraId="13E56C77">
      <w:pPr>
        <w:numPr>
          <w:ilvl w:val="255"/>
          <w:numId w:val="0"/>
        </w:numPr>
        <w:tabs>
          <w:tab w:val="left" w:pos="540"/>
        </w:tabs>
        <w:rPr>
          <w:rFonts w:ascii="宋体" w:hAnsi="宋体" w:eastAsia="宋体" w:cs="宋体"/>
          <w:b/>
          <w:sz w:val="24"/>
        </w:rPr>
      </w:pPr>
    </w:p>
    <w:p w14:paraId="785A7E60">
      <w:pPr>
        <w:numPr>
          <w:ilvl w:val="255"/>
          <w:numId w:val="0"/>
        </w:numPr>
        <w:tabs>
          <w:tab w:val="left" w:pos="540"/>
        </w:tabs>
        <w:rPr>
          <w:rFonts w:ascii="宋体" w:hAnsi="宋体" w:eastAsia="宋体" w:cs="宋体"/>
          <w:b/>
          <w:sz w:val="24"/>
        </w:rPr>
      </w:pPr>
    </w:p>
    <w:p w14:paraId="2EDF2AC8">
      <w:pPr>
        <w:numPr>
          <w:ilvl w:val="255"/>
          <w:numId w:val="0"/>
        </w:numPr>
        <w:tabs>
          <w:tab w:val="left" w:pos="540"/>
        </w:tabs>
        <w:rPr>
          <w:rFonts w:ascii="宋体" w:hAnsi="宋体" w:eastAsia="宋体" w:cs="宋体"/>
          <w:b/>
          <w:sz w:val="24"/>
        </w:rPr>
      </w:pPr>
    </w:p>
    <w:p w14:paraId="75D7FEBD">
      <w:pPr>
        <w:numPr>
          <w:ilvl w:val="255"/>
          <w:numId w:val="0"/>
        </w:numPr>
        <w:tabs>
          <w:tab w:val="left" w:pos="540"/>
        </w:tabs>
        <w:rPr>
          <w:rFonts w:ascii="宋体" w:hAnsi="宋体" w:eastAsia="宋体" w:cs="宋体"/>
          <w:b/>
          <w:sz w:val="24"/>
        </w:rPr>
      </w:pPr>
    </w:p>
    <w:p w14:paraId="4643E500">
      <w:pPr>
        <w:numPr>
          <w:ilvl w:val="255"/>
          <w:numId w:val="0"/>
        </w:numPr>
        <w:tabs>
          <w:tab w:val="left" w:pos="540"/>
        </w:tabs>
        <w:rPr>
          <w:rFonts w:ascii="宋体" w:hAnsi="宋体" w:eastAsia="宋体" w:cs="宋体"/>
          <w:b/>
          <w:sz w:val="24"/>
        </w:rPr>
      </w:pPr>
    </w:p>
    <w:p w14:paraId="38D709B4">
      <w:pPr>
        <w:pStyle w:val="28"/>
      </w:pPr>
    </w:p>
    <w:p w14:paraId="49FC9EA0"/>
    <w:p w14:paraId="5A4DD248">
      <w:pPr>
        <w:pStyle w:val="28"/>
      </w:pPr>
    </w:p>
    <w:p w14:paraId="04286551"/>
    <w:p w14:paraId="5CA922F9">
      <w:pPr>
        <w:numPr>
          <w:ilvl w:val="255"/>
          <w:numId w:val="0"/>
        </w:numPr>
        <w:tabs>
          <w:tab w:val="left" w:pos="540"/>
        </w:tabs>
        <w:outlineLvl w:val="2"/>
        <w:rPr>
          <w:rFonts w:ascii="宋体" w:hAnsi="宋体" w:eastAsia="宋体" w:cs="宋体"/>
          <w:b/>
          <w:sz w:val="24"/>
        </w:rPr>
      </w:pPr>
      <w:bookmarkStart w:id="91" w:name="_Toc6371"/>
      <w:r>
        <w:rPr>
          <w:rFonts w:hint="eastAsia" w:ascii="宋体" w:hAnsi="宋体" w:eastAsia="宋体" w:cs="宋体"/>
          <w:b/>
          <w:sz w:val="24"/>
        </w:rPr>
        <w:t>（二）有效业绩</w:t>
      </w:r>
      <w:bookmarkEnd w:id="91"/>
    </w:p>
    <w:p w14:paraId="5385661B">
      <w:pPr>
        <w:ind w:firstLine="210" w:firstLineChars="100"/>
        <w:rPr>
          <w:rFonts w:eastAsia="宋体"/>
          <w:szCs w:val="21"/>
        </w:rPr>
      </w:pPr>
      <w:r>
        <w:rPr>
          <w:rFonts w:eastAsia="宋体"/>
          <w:szCs w:val="21"/>
        </w:rPr>
        <w:t>供应商名称：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4F2BD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06249636">
            <w:pPr>
              <w:jc w:val="center"/>
              <w:rPr>
                <w:szCs w:val="21"/>
              </w:rPr>
            </w:pPr>
            <w:r>
              <w:rPr>
                <w:szCs w:val="21"/>
              </w:rPr>
              <w:t>序号</w:t>
            </w:r>
          </w:p>
        </w:tc>
        <w:tc>
          <w:tcPr>
            <w:tcW w:w="1867" w:type="dxa"/>
            <w:noWrap/>
            <w:vAlign w:val="center"/>
          </w:tcPr>
          <w:p w14:paraId="33E0CF85">
            <w:pPr>
              <w:rPr>
                <w:szCs w:val="21"/>
              </w:rPr>
            </w:pPr>
            <w:r>
              <w:rPr>
                <w:szCs w:val="21"/>
              </w:rPr>
              <w:t>采购人</w:t>
            </w:r>
            <w:r>
              <w:rPr>
                <w:rFonts w:hint="eastAsia"/>
                <w:szCs w:val="21"/>
              </w:rPr>
              <w:t>名称</w:t>
            </w:r>
          </w:p>
        </w:tc>
        <w:tc>
          <w:tcPr>
            <w:tcW w:w="1084" w:type="dxa"/>
            <w:noWrap/>
            <w:vAlign w:val="center"/>
          </w:tcPr>
          <w:p w14:paraId="768FB4FD">
            <w:pPr>
              <w:jc w:val="center"/>
              <w:rPr>
                <w:szCs w:val="21"/>
              </w:rPr>
            </w:pPr>
            <w:r>
              <w:rPr>
                <w:szCs w:val="21"/>
              </w:rPr>
              <w:t>项目名称</w:t>
            </w:r>
          </w:p>
        </w:tc>
        <w:tc>
          <w:tcPr>
            <w:tcW w:w="1742" w:type="dxa"/>
            <w:noWrap/>
            <w:vAlign w:val="center"/>
          </w:tcPr>
          <w:p w14:paraId="16B53065">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179A974A">
            <w:pPr>
              <w:jc w:val="center"/>
              <w:rPr>
                <w:szCs w:val="21"/>
              </w:rPr>
            </w:pPr>
            <w:r>
              <w:rPr>
                <w:rFonts w:hint="eastAsia"/>
                <w:szCs w:val="21"/>
              </w:rPr>
              <w:t>合同/发票签订时</w:t>
            </w:r>
            <w:r>
              <w:rPr>
                <w:szCs w:val="21"/>
              </w:rPr>
              <w:t>间</w:t>
            </w:r>
          </w:p>
        </w:tc>
        <w:tc>
          <w:tcPr>
            <w:tcW w:w="1141" w:type="dxa"/>
            <w:noWrap/>
            <w:vAlign w:val="center"/>
          </w:tcPr>
          <w:p w14:paraId="67B6B1E4">
            <w:pPr>
              <w:jc w:val="center"/>
              <w:rPr>
                <w:szCs w:val="21"/>
              </w:rPr>
            </w:pPr>
            <w:r>
              <w:rPr>
                <w:szCs w:val="21"/>
              </w:rPr>
              <w:t>联系人</w:t>
            </w:r>
          </w:p>
        </w:tc>
        <w:tc>
          <w:tcPr>
            <w:tcW w:w="1318" w:type="dxa"/>
            <w:noWrap/>
            <w:vAlign w:val="center"/>
          </w:tcPr>
          <w:p w14:paraId="64BC064F">
            <w:pPr>
              <w:jc w:val="center"/>
              <w:rPr>
                <w:szCs w:val="21"/>
              </w:rPr>
            </w:pPr>
            <w:r>
              <w:rPr>
                <w:szCs w:val="21"/>
              </w:rPr>
              <w:t>联系电话</w:t>
            </w:r>
          </w:p>
        </w:tc>
      </w:tr>
      <w:tr w14:paraId="754C35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B89F8B7">
            <w:pPr>
              <w:jc w:val="center"/>
              <w:rPr>
                <w:szCs w:val="21"/>
              </w:rPr>
            </w:pPr>
            <w:r>
              <w:rPr>
                <w:rFonts w:hint="eastAsia"/>
                <w:szCs w:val="21"/>
              </w:rPr>
              <w:t>1</w:t>
            </w:r>
          </w:p>
        </w:tc>
        <w:tc>
          <w:tcPr>
            <w:tcW w:w="1867" w:type="dxa"/>
            <w:noWrap/>
          </w:tcPr>
          <w:p w14:paraId="7430E96E">
            <w:pPr>
              <w:rPr>
                <w:szCs w:val="21"/>
              </w:rPr>
            </w:pPr>
          </w:p>
        </w:tc>
        <w:tc>
          <w:tcPr>
            <w:tcW w:w="1084" w:type="dxa"/>
            <w:noWrap/>
          </w:tcPr>
          <w:p w14:paraId="5A1445B1">
            <w:pPr>
              <w:rPr>
                <w:szCs w:val="21"/>
              </w:rPr>
            </w:pPr>
          </w:p>
        </w:tc>
        <w:tc>
          <w:tcPr>
            <w:tcW w:w="1742" w:type="dxa"/>
            <w:noWrap/>
          </w:tcPr>
          <w:p w14:paraId="1772708C">
            <w:pPr>
              <w:rPr>
                <w:szCs w:val="21"/>
              </w:rPr>
            </w:pPr>
          </w:p>
        </w:tc>
        <w:tc>
          <w:tcPr>
            <w:tcW w:w="1568" w:type="dxa"/>
            <w:noWrap/>
          </w:tcPr>
          <w:p w14:paraId="5F1CAEB5">
            <w:pPr>
              <w:rPr>
                <w:szCs w:val="21"/>
              </w:rPr>
            </w:pPr>
          </w:p>
        </w:tc>
        <w:tc>
          <w:tcPr>
            <w:tcW w:w="1141" w:type="dxa"/>
            <w:noWrap/>
          </w:tcPr>
          <w:p w14:paraId="72AF8BF4">
            <w:pPr>
              <w:rPr>
                <w:szCs w:val="21"/>
              </w:rPr>
            </w:pPr>
          </w:p>
        </w:tc>
        <w:tc>
          <w:tcPr>
            <w:tcW w:w="1318" w:type="dxa"/>
            <w:noWrap/>
          </w:tcPr>
          <w:p w14:paraId="72A427A1">
            <w:pPr>
              <w:rPr>
                <w:szCs w:val="21"/>
              </w:rPr>
            </w:pPr>
          </w:p>
        </w:tc>
      </w:tr>
      <w:tr w14:paraId="50EFD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9B409B5">
            <w:pPr>
              <w:jc w:val="center"/>
              <w:rPr>
                <w:szCs w:val="21"/>
              </w:rPr>
            </w:pPr>
            <w:r>
              <w:rPr>
                <w:rFonts w:hint="eastAsia"/>
                <w:szCs w:val="21"/>
              </w:rPr>
              <w:t>2</w:t>
            </w:r>
          </w:p>
        </w:tc>
        <w:tc>
          <w:tcPr>
            <w:tcW w:w="1867" w:type="dxa"/>
            <w:noWrap/>
          </w:tcPr>
          <w:p w14:paraId="184438B3">
            <w:pPr>
              <w:rPr>
                <w:szCs w:val="21"/>
              </w:rPr>
            </w:pPr>
          </w:p>
        </w:tc>
        <w:tc>
          <w:tcPr>
            <w:tcW w:w="1084" w:type="dxa"/>
            <w:noWrap/>
          </w:tcPr>
          <w:p w14:paraId="52191A0C">
            <w:pPr>
              <w:rPr>
                <w:szCs w:val="21"/>
              </w:rPr>
            </w:pPr>
          </w:p>
        </w:tc>
        <w:tc>
          <w:tcPr>
            <w:tcW w:w="1742" w:type="dxa"/>
            <w:noWrap/>
          </w:tcPr>
          <w:p w14:paraId="2A8CB49E">
            <w:pPr>
              <w:rPr>
                <w:szCs w:val="21"/>
              </w:rPr>
            </w:pPr>
          </w:p>
        </w:tc>
        <w:tc>
          <w:tcPr>
            <w:tcW w:w="1568" w:type="dxa"/>
            <w:noWrap/>
          </w:tcPr>
          <w:p w14:paraId="69EC4E4D">
            <w:pPr>
              <w:rPr>
                <w:szCs w:val="21"/>
              </w:rPr>
            </w:pPr>
          </w:p>
        </w:tc>
        <w:tc>
          <w:tcPr>
            <w:tcW w:w="1141" w:type="dxa"/>
            <w:noWrap/>
          </w:tcPr>
          <w:p w14:paraId="391AEB5D">
            <w:pPr>
              <w:rPr>
                <w:szCs w:val="21"/>
              </w:rPr>
            </w:pPr>
          </w:p>
        </w:tc>
        <w:tc>
          <w:tcPr>
            <w:tcW w:w="1318" w:type="dxa"/>
            <w:noWrap/>
          </w:tcPr>
          <w:p w14:paraId="0F1EF746">
            <w:pPr>
              <w:rPr>
                <w:szCs w:val="21"/>
              </w:rPr>
            </w:pPr>
          </w:p>
        </w:tc>
      </w:tr>
      <w:tr w14:paraId="7909E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1A0DFD5B">
            <w:pPr>
              <w:jc w:val="center"/>
              <w:rPr>
                <w:szCs w:val="21"/>
              </w:rPr>
            </w:pPr>
            <w:r>
              <w:rPr>
                <w:rFonts w:hint="eastAsia"/>
                <w:szCs w:val="21"/>
              </w:rPr>
              <w:t>3</w:t>
            </w:r>
          </w:p>
        </w:tc>
        <w:tc>
          <w:tcPr>
            <w:tcW w:w="1867" w:type="dxa"/>
            <w:noWrap/>
          </w:tcPr>
          <w:p w14:paraId="5E809690">
            <w:pPr>
              <w:rPr>
                <w:szCs w:val="21"/>
              </w:rPr>
            </w:pPr>
          </w:p>
        </w:tc>
        <w:tc>
          <w:tcPr>
            <w:tcW w:w="1084" w:type="dxa"/>
            <w:noWrap/>
          </w:tcPr>
          <w:p w14:paraId="0A1978CF">
            <w:pPr>
              <w:rPr>
                <w:szCs w:val="21"/>
              </w:rPr>
            </w:pPr>
          </w:p>
        </w:tc>
        <w:tc>
          <w:tcPr>
            <w:tcW w:w="1742" w:type="dxa"/>
            <w:noWrap/>
          </w:tcPr>
          <w:p w14:paraId="51011A15">
            <w:pPr>
              <w:rPr>
                <w:szCs w:val="21"/>
              </w:rPr>
            </w:pPr>
          </w:p>
        </w:tc>
        <w:tc>
          <w:tcPr>
            <w:tcW w:w="1568" w:type="dxa"/>
            <w:noWrap/>
          </w:tcPr>
          <w:p w14:paraId="61558656">
            <w:pPr>
              <w:rPr>
                <w:szCs w:val="21"/>
              </w:rPr>
            </w:pPr>
          </w:p>
        </w:tc>
        <w:tc>
          <w:tcPr>
            <w:tcW w:w="1141" w:type="dxa"/>
            <w:noWrap/>
          </w:tcPr>
          <w:p w14:paraId="606AC7AC">
            <w:pPr>
              <w:rPr>
                <w:szCs w:val="21"/>
              </w:rPr>
            </w:pPr>
          </w:p>
        </w:tc>
        <w:tc>
          <w:tcPr>
            <w:tcW w:w="1318" w:type="dxa"/>
            <w:noWrap/>
          </w:tcPr>
          <w:p w14:paraId="6457C4EC">
            <w:pPr>
              <w:rPr>
                <w:szCs w:val="21"/>
              </w:rPr>
            </w:pPr>
          </w:p>
        </w:tc>
      </w:tr>
      <w:tr w14:paraId="10068A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2C4D0F4">
            <w:pPr>
              <w:jc w:val="center"/>
              <w:rPr>
                <w:szCs w:val="21"/>
              </w:rPr>
            </w:pPr>
            <w:r>
              <w:rPr>
                <w:rFonts w:hint="eastAsia"/>
                <w:szCs w:val="21"/>
              </w:rPr>
              <w:t>4</w:t>
            </w:r>
          </w:p>
        </w:tc>
        <w:tc>
          <w:tcPr>
            <w:tcW w:w="1867" w:type="dxa"/>
            <w:noWrap/>
          </w:tcPr>
          <w:p w14:paraId="6FBDE251">
            <w:pPr>
              <w:rPr>
                <w:szCs w:val="21"/>
              </w:rPr>
            </w:pPr>
          </w:p>
        </w:tc>
        <w:tc>
          <w:tcPr>
            <w:tcW w:w="1084" w:type="dxa"/>
            <w:noWrap/>
          </w:tcPr>
          <w:p w14:paraId="4F29185C">
            <w:pPr>
              <w:rPr>
                <w:szCs w:val="21"/>
              </w:rPr>
            </w:pPr>
          </w:p>
        </w:tc>
        <w:tc>
          <w:tcPr>
            <w:tcW w:w="1742" w:type="dxa"/>
            <w:noWrap/>
          </w:tcPr>
          <w:p w14:paraId="4DAF7E5C">
            <w:pPr>
              <w:rPr>
                <w:szCs w:val="21"/>
              </w:rPr>
            </w:pPr>
          </w:p>
        </w:tc>
        <w:tc>
          <w:tcPr>
            <w:tcW w:w="1568" w:type="dxa"/>
            <w:noWrap/>
          </w:tcPr>
          <w:p w14:paraId="4795A91E">
            <w:pPr>
              <w:rPr>
                <w:szCs w:val="21"/>
              </w:rPr>
            </w:pPr>
          </w:p>
        </w:tc>
        <w:tc>
          <w:tcPr>
            <w:tcW w:w="1141" w:type="dxa"/>
            <w:noWrap/>
          </w:tcPr>
          <w:p w14:paraId="3FE238DB">
            <w:pPr>
              <w:rPr>
                <w:szCs w:val="21"/>
              </w:rPr>
            </w:pPr>
          </w:p>
        </w:tc>
        <w:tc>
          <w:tcPr>
            <w:tcW w:w="1318" w:type="dxa"/>
            <w:noWrap/>
          </w:tcPr>
          <w:p w14:paraId="61A61B7A">
            <w:pPr>
              <w:rPr>
                <w:szCs w:val="21"/>
              </w:rPr>
            </w:pPr>
          </w:p>
        </w:tc>
      </w:tr>
      <w:tr w14:paraId="129C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E679B89">
            <w:pPr>
              <w:rPr>
                <w:szCs w:val="21"/>
              </w:rPr>
            </w:pPr>
          </w:p>
        </w:tc>
        <w:tc>
          <w:tcPr>
            <w:tcW w:w="1867" w:type="dxa"/>
            <w:noWrap/>
          </w:tcPr>
          <w:p w14:paraId="0D85AB31">
            <w:pPr>
              <w:rPr>
                <w:szCs w:val="21"/>
              </w:rPr>
            </w:pPr>
          </w:p>
        </w:tc>
        <w:tc>
          <w:tcPr>
            <w:tcW w:w="1084" w:type="dxa"/>
            <w:noWrap/>
          </w:tcPr>
          <w:p w14:paraId="487B0286">
            <w:pPr>
              <w:rPr>
                <w:szCs w:val="21"/>
              </w:rPr>
            </w:pPr>
          </w:p>
        </w:tc>
        <w:tc>
          <w:tcPr>
            <w:tcW w:w="1742" w:type="dxa"/>
            <w:noWrap/>
          </w:tcPr>
          <w:p w14:paraId="620C0256">
            <w:pPr>
              <w:rPr>
                <w:szCs w:val="21"/>
              </w:rPr>
            </w:pPr>
          </w:p>
        </w:tc>
        <w:tc>
          <w:tcPr>
            <w:tcW w:w="1568" w:type="dxa"/>
            <w:noWrap/>
          </w:tcPr>
          <w:p w14:paraId="797438E9">
            <w:pPr>
              <w:rPr>
                <w:szCs w:val="21"/>
              </w:rPr>
            </w:pPr>
          </w:p>
        </w:tc>
        <w:tc>
          <w:tcPr>
            <w:tcW w:w="1141" w:type="dxa"/>
            <w:noWrap/>
          </w:tcPr>
          <w:p w14:paraId="68C4F268">
            <w:pPr>
              <w:rPr>
                <w:szCs w:val="21"/>
              </w:rPr>
            </w:pPr>
          </w:p>
        </w:tc>
        <w:tc>
          <w:tcPr>
            <w:tcW w:w="1318" w:type="dxa"/>
            <w:noWrap/>
          </w:tcPr>
          <w:p w14:paraId="0A33EC81">
            <w:pPr>
              <w:rPr>
                <w:szCs w:val="21"/>
              </w:rPr>
            </w:pPr>
          </w:p>
        </w:tc>
      </w:tr>
    </w:tbl>
    <w:p w14:paraId="4F751E1E"/>
    <w:p w14:paraId="315E91D9">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158B662C">
      <w:pPr>
        <w:numPr>
          <w:ilvl w:val="255"/>
          <w:numId w:val="0"/>
        </w:numPr>
        <w:spacing w:line="560" w:lineRule="exact"/>
        <w:ind w:left="420"/>
        <w:rPr>
          <w:rFonts w:eastAsia="宋体"/>
        </w:rPr>
      </w:pPr>
    </w:p>
    <w:p w14:paraId="2FF8BBD1"/>
    <w:p w14:paraId="5266116D">
      <w:pPr>
        <w:spacing w:line="360" w:lineRule="auto"/>
        <w:rPr>
          <w:rFonts w:eastAsia="宋体"/>
          <w:sz w:val="24"/>
        </w:rPr>
      </w:pPr>
      <w:r>
        <w:rPr>
          <w:rFonts w:eastAsia="宋体"/>
          <w:b/>
          <w:bCs/>
          <w:sz w:val="24"/>
        </w:rPr>
        <w:t>投标人单位名称：</w:t>
      </w:r>
    </w:p>
    <w:p w14:paraId="3E6229CE">
      <w:pPr>
        <w:spacing w:line="360" w:lineRule="auto"/>
        <w:rPr>
          <w:rFonts w:eastAsia="宋体"/>
          <w:b/>
          <w:bCs/>
          <w:sz w:val="24"/>
        </w:rPr>
      </w:pPr>
      <w:r>
        <w:rPr>
          <w:rFonts w:eastAsia="宋体"/>
          <w:b/>
          <w:bCs/>
          <w:sz w:val="24"/>
        </w:rPr>
        <w:t>签发日期：年月日</w:t>
      </w:r>
    </w:p>
    <w:p w14:paraId="271277B5">
      <w:pPr>
        <w:spacing w:line="360" w:lineRule="auto"/>
        <w:outlineLvl w:val="1"/>
        <w:rPr>
          <w:rFonts w:eastAsia="宋体"/>
          <w:sz w:val="24"/>
        </w:rPr>
      </w:pPr>
      <w:bookmarkStart w:id="92" w:name="_Toc2252"/>
      <w:r>
        <w:rPr>
          <w:rFonts w:eastAsia="宋体"/>
          <w:b/>
          <w:sz w:val="24"/>
        </w:rPr>
        <w:t>（此处加盖投标人单位公章）</w:t>
      </w:r>
      <w:bookmarkEnd w:id="92"/>
    </w:p>
    <w:p w14:paraId="7C6269B2">
      <w:pPr>
        <w:rPr>
          <w:b/>
          <w:bCs/>
        </w:rPr>
      </w:pPr>
    </w:p>
    <w:p w14:paraId="2A63720F"/>
    <w:p w14:paraId="7F50B5C1"/>
    <w:p w14:paraId="6BFCB8AD">
      <w:pPr>
        <w:pStyle w:val="11"/>
        <w:framePr w:wrap="around"/>
      </w:pPr>
    </w:p>
    <w:p w14:paraId="37AD1923"/>
    <w:p w14:paraId="59C7A803">
      <w:pPr>
        <w:pStyle w:val="11"/>
        <w:framePr w:wrap="around"/>
      </w:pPr>
    </w:p>
    <w:p w14:paraId="087546AB"/>
    <w:p w14:paraId="206CBD65">
      <w:pPr>
        <w:pStyle w:val="28"/>
      </w:pPr>
    </w:p>
    <w:p w14:paraId="1B7C1CC0"/>
    <w:p w14:paraId="73AAD3D6">
      <w:pPr>
        <w:pStyle w:val="28"/>
      </w:pPr>
    </w:p>
    <w:p w14:paraId="6379B821"/>
    <w:p w14:paraId="42D202C3">
      <w:pPr>
        <w:pStyle w:val="28"/>
      </w:pPr>
    </w:p>
    <w:p w14:paraId="712DEFB0"/>
    <w:p w14:paraId="4DF77FA6">
      <w:pPr>
        <w:pStyle w:val="28"/>
      </w:pPr>
    </w:p>
    <w:p w14:paraId="58FB4B22"/>
    <w:p w14:paraId="19DD2ED3"/>
    <w:p w14:paraId="5AE1B9EA"/>
    <w:p w14:paraId="685108EB">
      <w:pPr>
        <w:pStyle w:val="28"/>
        <w:ind w:firstLine="2249" w:firstLineChars="800"/>
      </w:pPr>
      <w:r>
        <w:rPr>
          <w:rFonts w:hint="eastAsia" w:cstheme="majorBidi"/>
          <w:b/>
          <w:bCs/>
          <w:sz w:val="28"/>
          <w:szCs w:val="28"/>
        </w:rPr>
        <w:t>（★）（三）商务要求响应情况表</w:t>
      </w:r>
    </w:p>
    <w:p w14:paraId="4344623F">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2108A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12C2178">
            <w:pPr>
              <w:jc w:val="center"/>
              <w:rPr>
                <w:rFonts w:ascii="宋体" w:hAnsi="宋体" w:eastAsia="宋体" w:cs="宋体"/>
              </w:rPr>
            </w:pPr>
            <w:r>
              <w:rPr>
                <w:rFonts w:ascii="宋体" w:hAnsi="宋体" w:eastAsia="宋体" w:cs="宋体"/>
              </w:rPr>
              <w:t>序号</w:t>
            </w:r>
          </w:p>
        </w:tc>
        <w:tc>
          <w:tcPr>
            <w:tcW w:w="7470" w:type="dxa"/>
            <w:vAlign w:val="center"/>
          </w:tcPr>
          <w:p w14:paraId="0F112666">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762B82E8">
            <w:pPr>
              <w:jc w:val="center"/>
              <w:rPr>
                <w:rFonts w:ascii="宋体" w:hAnsi="宋体" w:eastAsia="宋体" w:cs="宋体"/>
              </w:rPr>
            </w:pPr>
            <w:r>
              <w:rPr>
                <w:rFonts w:hint="eastAsia" w:ascii="宋体" w:hAnsi="宋体" w:eastAsia="宋体" w:cs="宋体"/>
                <w:b/>
                <w:bCs/>
              </w:rPr>
              <w:t>响应情况</w:t>
            </w:r>
          </w:p>
        </w:tc>
      </w:tr>
      <w:tr w14:paraId="1E107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737BF87D">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0B39509C">
            <w:pPr>
              <w:pStyle w:val="28"/>
              <w:ind w:left="0" w:firstLine="0" w:firstLineChars="0"/>
            </w:pPr>
            <w:r>
              <w:rPr>
                <w:rFonts w:hint="eastAsia"/>
              </w:rPr>
              <w:t>供货期：签订合同之日起24个月。</w:t>
            </w:r>
          </w:p>
        </w:tc>
        <w:tc>
          <w:tcPr>
            <w:tcW w:w="1074" w:type="dxa"/>
            <w:vAlign w:val="center"/>
          </w:tcPr>
          <w:p w14:paraId="7C00AB2C">
            <w:pPr>
              <w:rPr>
                <w:rFonts w:ascii="宋体" w:hAnsi="宋体" w:eastAsia="宋体" w:cs="宋体"/>
              </w:rPr>
            </w:pPr>
          </w:p>
        </w:tc>
      </w:tr>
      <w:tr w14:paraId="0B599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707184B9">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3C72307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087E930F">
            <w:pPr>
              <w:spacing w:line="276" w:lineRule="auto"/>
              <w:rPr>
                <w:rFonts w:ascii="宋体" w:hAnsi="宋体" w:eastAsia="宋体" w:cs="宋体"/>
                <w:b/>
                <w:sz w:val="24"/>
                <w:szCs w:val="21"/>
              </w:rPr>
            </w:pPr>
          </w:p>
        </w:tc>
      </w:tr>
      <w:tr w14:paraId="6226E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70E3677E">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5F5ED8FE">
            <w:pPr>
              <w:pStyle w:val="11"/>
              <w:framePr w:hSpace="0" w:wrap="auto" w:vAnchor="margin" w:hAnchor="text" w:xAlign="left" w:yAlign="inline"/>
            </w:pPr>
            <w:r>
              <w:rPr>
                <w:rFonts w:hint="eastAsia"/>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37ACC639">
            <w:pPr>
              <w:spacing w:line="276" w:lineRule="auto"/>
              <w:rPr>
                <w:rFonts w:ascii="宋体" w:hAnsi="宋体" w:eastAsia="宋体" w:cs="宋体"/>
                <w:szCs w:val="21"/>
              </w:rPr>
            </w:pPr>
          </w:p>
        </w:tc>
      </w:tr>
      <w:tr w14:paraId="31D01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3356E718">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6641EC49">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57F66F4B">
            <w:pPr>
              <w:spacing w:line="276" w:lineRule="auto"/>
              <w:rPr>
                <w:rFonts w:ascii="宋体" w:hAnsi="宋体" w:eastAsia="宋体" w:cs="宋体"/>
                <w:szCs w:val="21"/>
              </w:rPr>
            </w:pPr>
          </w:p>
        </w:tc>
      </w:tr>
      <w:tr w14:paraId="6630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348B5716">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4FC3B555">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0A337011">
            <w:pPr>
              <w:spacing w:line="276" w:lineRule="auto"/>
              <w:rPr>
                <w:rFonts w:ascii="宋体" w:hAnsi="宋体" w:eastAsia="宋体" w:cs="宋体"/>
                <w:szCs w:val="21"/>
              </w:rPr>
            </w:pPr>
          </w:p>
        </w:tc>
      </w:tr>
      <w:tr w14:paraId="1E13B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CE28BC3">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4547CBDE">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tc>
        <w:tc>
          <w:tcPr>
            <w:tcW w:w="1074" w:type="dxa"/>
          </w:tcPr>
          <w:p w14:paraId="75E4BEC9">
            <w:pPr>
              <w:spacing w:line="300" w:lineRule="exact"/>
              <w:ind w:firstLine="630" w:firstLineChars="300"/>
              <w:rPr>
                <w:rFonts w:ascii="宋体" w:hAnsi="宋体" w:eastAsia="宋体" w:cs="宋体"/>
                <w:bCs/>
                <w:szCs w:val="21"/>
              </w:rPr>
            </w:pPr>
          </w:p>
        </w:tc>
      </w:tr>
      <w:tr w14:paraId="1AD51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08A23AC5">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59A1370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112B44F6">
            <w:pPr>
              <w:spacing w:line="300" w:lineRule="exact"/>
              <w:ind w:firstLine="630" w:firstLineChars="300"/>
              <w:rPr>
                <w:rFonts w:ascii="宋体" w:hAnsi="宋体" w:eastAsia="宋体" w:cs="宋体"/>
                <w:bCs/>
                <w:szCs w:val="21"/>
              </w:rPr>
            </w:pPr>
          </w:p>
        </w:tc>
      </w:tr>
      <w:tr w14:paraId="45F23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26B0562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429AE7FF">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6F001E79">
            <w:pPr>
              <w:spacing w:line="300" w:lineRule="exact"/>
              <w:ind w:firstLine="630" w:firstLineChars="300"/>
              <w:rPr>
                <w:rFonts w:ascii="宋体" w:hAnsi="宋体" w:eastAsia="宋体" w:cs="宋体"/>
                <w:bCs/>
                <w:szCs w:val="21"/>
              </w:rPr>
            </w:pPr>
          </w:p>
        </w:tc>
      </w:tr>
      <w:tr w14:paraId="210C7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708D6B6C">
            <w:pPr>
              <w:spacing w:line="276" w:lineRule="auto"/>
              <w:rPr>
                <w:rFonts w:ascii="宋体" w:hAnsi="宋体" w:eastAsia="宋体" w:cs="宋体"/>
                <w:b/>
                <w:sz w:val="24"/>
                <w:szCs w:val="21"/>
                <w:lang w:val="ru-RU"/>
              </w:rPr>
            </w:pPr>
          </w:p>
          <w:p w14:paraId="4EECAB99">
            <w:pPr>
              <w:spacing w:line="276" w:lineRule="auto"/>
              <w:rPr>
                <w:rFonts w:ascii="宋体" w:hAnsi="宋体" w:eastAsia="宋体" w:cs="宋体"/>
                <w:b/>
                <w:sz w:val="24"/>
                <w:szCs w:val="21"/>
                <w:lang w:val="ru-RU"/>
              </w:rPr>
            </w:pPr>
          </w:p>
          <w:p w14:paraId="7A44EF17">
            <w:pPr>
              <w:spacing w:line="276" w:lineRule="auto"/>
              <w:rPr>
                <w:rFonts w:ascii="宋体" w:hAnsi="宋体" w:eastAsia="宋体" w:cs="宋体"/>
                <w:b/>
                <w:sz w:val="24"/>
                <w:szCs w:val="21"/>
                <w:lang w:val="ru-RU"/>
              </w:rPr>
            </w:pPr>
          </w:p>
          <w:p w14:paraId="0BF4BF99">
            <w:pPr>
              <w:spacing w:line="276" w:lineRule="auto"/>
              <w:rPr>
                <w:rFonts w:ascii="宋体" w:hAnsi="宋体" w:eastAsia="宋体" w:cs="宋体"/>
                <w:b/>
                <w:sz w:val="24"/>
                <w:szCs w:val="21"/>
                <w:lang w:val="ru-RU"/>
              </w:rPr>
            </w:pPr>
          </w:p>
          <w:p w14:paraId="5CCE098A">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8FE1966">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58B7ABC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4214005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57DAFB5A">
            <w:pPr>
              <w:spacing w:line="300" w:lineRule="exact"/>
              <w:ind w:firstLine="630" w:firstLineChars="300"/>
              <w:rPr>
                <w:rFonts w:ascii="宋体" w:hAnsi="宋体" w:eastAsia="宋体" w:cs="宋体"/>
                <w:bCs/>
                <w:szCs w:val="21"/>
              </w:rPr>
            </w:pPr>
          </w:p>
        </w:tc>
      </w:tr>
      <w:tr w14:paraId="496B3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5ADC121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42B1B2E4">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126FCBFC">
            <w:pPr>
              <w:spacing w:line="300" w:lineRule="exact"/>
              <w:ind w:firstLine="630" w:firstLineChars="300"/>
              <w:rPr>
                <w:rFonts w:ascii="宋体" w:hAnsi="宋体" w:eastAsia="宋体" w:cs="宋体"/>
                <w:bCs/>
                <w:szCs w:val="21"/>
              </w:rPr>
            </w:pPr>
          </w:p>
        </w:tc>
      </w:tr>
      <w:tr w14:paraId="2CECF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065AB805">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ECFD610">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27F55001">
            <w:pPr>
              <w:spacing w:line="300" w:lineRule="exact"/>
              <w:ind w:firstLine="630" w:firstLineChars="300"/>
              <w:rPr>
                <w:rFonts w:ascii="宋体" w:hAnsi="宋体" w:eastAsia="宋体" w:cs="宋体"/>
                <w:bCs/>
                <w:szCs w:val="21"/>
              </w:rPr>
            </w:pPr>
          </w:p>
        </w:tc>
      </w:tr>
      <w:tr w14:paraId="4904D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601D9EC">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6873665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72F9548B">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1623822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EC26A55">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（3）报价币种为人民币。</w:t>
            </w:r>
          </w:p>
        </w:tc>
        <w:tc>
          <w:tcPr>
            <w:tcW w:w="1074" w:type="dxa"/>
          </w:tcPr>
          <w:p w14:paraId="4D419014">
            <w:pPr>
              <w:spacing w:line="300" w:lineRule="exact"/>
              <w:ind w:firstLine="630" w:firstLineChars="300"/>
              <w:rPr>
                <w:rFonts w:ascii="宋体" w:hAnsi="宋体" w:eastAsia="宋体" w:cs="宋体"/>
                <w:bCs/>
                <w:szCs w:val="21"/>
              </w:rPr>
            </w:pPr>
          </w:p>
        </w:tc>
      </w:tr>
      <w:tr w14:paraId="73DCE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07F70F83">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6E8A1DC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06BC6920">
            <w:pPr>
              <w:spacing w:line="300" w:lineRule="exact"/>
              <w:ind w:firstLine="630" w:firstLineChars="300"/>
              <w:rPr>
                <w:rFonts w:ascii="宋体" w:hAnsi="宋体" w:eastAsia="宋体" w:cs="宋体"/>
                <w:bCs/>
                <w:szCs w:val="21"/>
              </w:rPr>
            </w:pPr>
          </w:p>
        </w:tc>
      </w:tr>
    </w:tbl>
    <w:p w14:paraId="36828398">
      <w:pPr>
        <w:pStyle w:val="28"/>
      </w:pPr>
    </w:p>
    <w:p w14:paraId="0A44DBF6">
      <w:pPr>
        <w:spacing w:line="360" w:lineRule="auto"/>
        <w:ind w:firstLine="420"/>
        <w:rPr>
          <w:rFonts w:ascii="宋体" w:hAnsi="宋体" w:eastAsia="宋体" w:cs="宋体"/>
          <w:color w:val="000000" w:themeColor="text1"/>
          <w:sz w:val="24"/>
          <w14:textFill>
            <w14:solidFill>
              <w14:schemeClr w14:val="tx1"/>
            </w14:solidFill>
          </w14:textFill>
        </w:rPr>
      </w:pPr>
      <w:r>
        <w:rPr>
          <w:rFonts w:hint="eastAsia" w:ascii="宋体" w:hAnsi="宋体" w:eastAsia="宋体" w:cs="宋体"/>
          <w:b/>
          <w:bCs/>
          <w:color w:val="000000" w:themeColor="text1"/>
          <w:sz w:val="24"/>
          <w14:textFill>
            <w14:solidFill>
              <w14:schemeClr w14:val="tx1"/>
            </w14:solidFill>
          </w14:textFill>
        </w:rPr>
        <w:t>投标人单位名称：</w:t>
      </w:r>
      <w:r>
        <w:rPr>
          <w:rFonts w:hint="eastAsia" w:ascii="宋体" w:hAnsi="宋体" w:eastAsia="宋体" w:cs="宋体"/>
          <w:color w:val="000000" w:themeColor="text1"/>
          <w:sz w:val="24"/>
          <w14:textFill>
            <w14:solidFill>
              <w14:schemeClr w14:val="tx1"/>
            </w14:solidFill>
          </w14:textFill>
        </w:rPr>
        <w:t>　　　　　　　</w:t>
      </w:r>
    </w:p>
    <w:p w14:paraId="4EB886E6">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14:textFill>
            <w14:solidFill>
              <w14:schemeClr w14:val="tx1"/>
            </w14:solidFill>
          </w14:textFill>
        </w:rPr>
        <w:t>日期：</w:t>
      </w:r>
      <w:r>
        <w:rPr>
          <w:rFonts w:hint="eastAsia" w:ascii="宋体" w:hAnsi="宋体" w:eastAsia="宋体" w:cs="宋体"/>
          <w:b/>
          <w:bCs/>
          <w:sz w:val="24"/>
        </w:rPr>
        <w:t>年月日</w:t>
      </w:r>
    </w:p>
    <w:p w14:paraId="053AF02B">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6DCDEC9E">
      <w:pPr>
        <w:pStyle w:val="28"/>
      </w:pPr>
    </w:p>
    <w:p w14:paraId="29646716">
      <w:pPr>
        <w:pStyle w:val="11"/>
        <w:framePr w:wrap="around"/>
      </w:pPr>
    </w:p>
    <w:p w14:paraId="79C9FB54"/>
    <w:p w14:paraId="4BEB412F">
      <w:pPr>
        <w:pStyle w:val="28"/>
      </w:pPr>
    </w:p>
    <w:p w14:paraId="1DE17060"/>
    <w:p w14:paraId="6463E7EF">
      <w:pPr>
        <w:pStyle w:val="28"/>
      </w:pPr>
    </w:p>
    <w:p w14:paraId="0DB4067D"/>
    <w:p w14:paraId="14CCAAAE">
      <w:pPr>
        <w:pStyle w:val="28"/>
      </w:pPr>
    </w:p>
    <w:p w14:paraId="43EC2E89"/>
    <w:p w14:paraId="68535983">
      <w:pPr>
        <w:pStyle w:val="28"/>
      </w:pPr>
    </w:p>
    <w:p w14:paraId="57811087"/>
    <w:p w14:paraId="2B4C59CE">
      <w:pPr>
        <w:pStyle w:val="28"/>
      </w:pPr>
    </w:p>
    <w:p w14:paraId="0544B4FA"/>
    <w:p w14:paraId="272B0E2C">
      <w:pPr>
        <w:pStyle w:val="28"/>
      </w:pPr>
    </w:p>
    <w:p w14:paraId="7DF01287"/>
    <w:p w14:paraId="057F46E8">
      <w:pPr>
        <w:pStyle w:val="28"/>
      </w:pPr>
    </w:p>
    <w:p w14:paraId="70287E76"/>
    <w:p w14:paraId="307515D5">
      <w:pPr>
        <w:pStyle w:val="28"/>
      </w:pPr>
    </w:p>
    <w:p w14:paraId="58D07838">
      <w:pPr>
        <w:pStyle w:val="36"/>
        <w:ind w:firstLine="0" w:firstLineChars="0"/>
      </w:pPr>
    </w:p>
    <w:p w14:paraId="375B5DAE">
      <w:pPr>
        <w:pStyle w:val="7"/>
        <w:spacing w:before="120" w:after="120"/>
        <w:ind w:left="-1" w:leftChars="-1" w:hanging="1"/>
        <w:jc w:val="center"/>
        <w:rPr>
          <w:rFonts w:ascii="方正小标宋_GBK" w:eastAsia="方正小标宋_GBK" w:hAnsiTheme="minorEastAsia"/>
          <w:b w:val="0"/>
          <w:bCs w:val="0"/>
          <w:sz w:val="32"/>
          <w:szCs w:val="32"/>
        </w:rPr>
      </w:pPr>
      <w:bookmarkStart w:id="93" w:name="_Toc12311"/>
      <w:bookmarkStart w:id="94" w:name="_Hlk126044986"/>
      <w:bookmarkStart w:id="95" w:name="_Hlk126913563"/>
      <w:r>
        <w:rPr>
          <w:rFonts w:hint="eastAsia" w:ascii="方正小标宋_GBK" w:eastAsia="方正小标宋_GBK" w:hAnsiTheme="minorEastAsia"/>
          <w:b w:val="0"/>
          <w:bCs w:val="0"/>
          <w:sz w:val="32"/>
          <w:szCs w:val="32"/>
        </w:rPr>
        <w:t>六、产品技术规格（附上彩页或说明书）</w:t>
      </w:r>
      <w:bookmarkEnd w:id="93"/>
    </w:p>
    <w:p w14:paraId="5138E015"/>
    <w:bookmarkEnd w:id="94"/>
    <w:bookmarkEnd w:id="95"/>
    <w:p w14:paraId="6865C1F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1487E4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1CF15EDF">
      <w:pPr>
        <w:pStyle w:val="2"/>
      </w:pPr>
    </w:p>
    <w:p w14:paraId="2ADC92D6">
      <w:pPr>
        <w:spacing w:line="360" w:lineRule="auto"/>
        <w:ind w:left="420"/>
        <w:rPr>
          <w:rFonts w:ascii="宋体" w:hAnsi="宋体"/>
        </w:rPr>
      </w:pPr>
      <w:r>
        <w:rPr>
          <w:rFonts w:hint="eastAsia" w:ascii="宋体" w:hAnsi="宋体"/>
        </w:rPr>
        <w:t>1、对投标产品的整体描述（包括采用文字、表格等形式）</w:t>
      </w:r>
    </w:p>
    <w:p w14:paraId="15EAE930">
      <w:pPr>
        <w:spacing w:line="360" w:lineRule="auto"/>
        <w:ind w:left="420"/>
        <w:rPr>
          <w:rFonts w:ascii="宋体" w:hAnsi="宋体"/>
        </w:rPr>
      </w:pPr>
      <w:r>
        <w:rPr>
          <w:rFonts w:hint="eastAsia" w:ascii="宋体" w:hAnsi="宋体"/>
        </w:rPr>
        <w:t>2、投标产品采用的技术标准</w:t>
      </w:r>
    </w:p>
    <w:p w14:paraId="6F735709">
      <w:pPr>
        <w:spacing w:line="360" w:lineRule="auto"/>
        <w:ind w:left="420"/>
        <w:rPr>
          <w:rFonts w:ascii="宋体" w:hAnsi="宋体"/>
        </w:rPr>
      </w:pPr>
      <w:r>
        <w:rPr>
          <w:rFonts w:hint="eastAsia" w:ascii="宋体" w:hAnsi="宋体"/>
        </w:rPr>
        <w:t>3、投标产品的性能特点（包括新技术、新工艺、新材料的应用等）</w:t>
      </w:r>
    </w:p>
    <w:p w14:paraId="721B800B">
      <w:pPr>
        <w:spacing w:line="360" w:lineRule="auto"/>
        <w:ind w:left="420"/>
        <w:rPr>
          <w:rFonts w:ascii="宋体" w:hAnsi="宋体"/>
        </w:rPr>
      </w:pPr>
      <w:r>
        <w:rPr>
          <w:rFonts w:hint="eastAsia" w:ascii="宋体" w:hAnsi="宋体"/>
        </w:rPr>
        <w:t>4、投标产品的外形尺寸图、成品的彩色图样等</w:t>
      </w:r>
    </w:p>
    <w:p w14:paraId="11914A3D">
      <w:pPr>
        <w:spacing w:line="360" w:lineRule="auto"/>
        <w:ind w:left="420"/>
        <w:rPr>
          <w:rFonts w:ascii="宋体" w:hAnsi="宋体"/>
        </w:rPr>
      </w:pPr>
      <w:r>
        <w:rPr>
          <w:rFonts w:hint="eastAsia" w:ascii="宋体" w:hAnsi="宋体"/>
        </w:rPr>
        <w:t>5、投标产品的说明书等</w:t>
      </w:r>
    </w:p>
    <w:p w14:paraId="29CD7939">
      <w:pPr>
        <w:spacing w:line="360" w:lineRule="auto"/>
        <w:ind w:left="420"/>
        <w:rPr>
          <w:rFonts w:ascii="宋体" w:hAnsi="宋体"/>
        </w:rPr>
      </w:pPr>
      <w:r>
        <w:rPr>
          <w:rFonts w:hint="eastAsia" w:ascii="宋体" w:hAnsi="宋体"/>
        </w:rPr>
        <w:t>6、其它</w:t>
      </w:r>
    </w:p>
    <w:p w14:paraId="1ECD0AC2">
      <w:pPr>
        <w:adjustRightInd w:val="0"/>
        <w:snapToGrid w:val="0"/>
        <w:spacing w:line="300" w:lineRule="auto"/>
        <w:rPr>
          <w:snapToGrid w:val="0"/>
          <w:kern w:val="0"/>
        </w:rPr>
      </w:pPr>
    </w:p>
    <w:p w14:paraId="6A2D1FB6">
      <w:pPr>
        <w:adjustRightInd w:val="0"/>
        <w:snapToGrid w:val="0"/>
        <w:spacing w:line="300" w:lineRule="auto"/>
        <w:rPr>
          <w:snapToGrid w:val="0"/>
          <w:kern w:val="0"/>
        </w:rPr>
      </w:pPr>
    </w:p>
    <w:p w14:paraId="154B96C1">
      <w:pPr>
        <w:adjustRightInd w:val="0"/>
        <w:snapToGrid w:val="0"/>
        <w:spacing w:line="300" w:lineRule="auto"/>
        <w:rPr>
          <w:snapToGrid w:val="0"/>
          <w:kern w:val="0"/>
        </w:rPr>
      </w:pPr>
    </w:p>
    <w:p w14:paraId="39467894">
      <w:pPr>
        <w:adjustRightInd w:val="0"/>
        <w:snapToGrid w:val="0"/>
        <w:spacing w:line="300" w:lineRule="auto"/>
        <w:rPr>
          <w:snapToGrid w:val="0"/>
          <w:kern w:val="0"/>
        </w:rPr>
      </w:pPr>
      <w:r>
        <w:rPr>
          <w:rFonts w:hint="eastAsia"/>
          <w:snapToGrid w:val="0"/>
          <w:kern w:val="0"/>
        </w:rPr>
        <w:t>投标人单位：（盖章）</w:t>
      </w:r>
    </w:p>
    <w:p w14:paraId="792BA137">
      <w:pPr>
        <w:adjustRightInd w:val="0"/>
        <w:snapToGrid w:val="0"/>
        <w:spacing w:line="300" w:lineRule="auto"/>
        <w:rPr>
          <w:snapToGrid w:val="0"/>
          <w:kern w:val="0"/>
        </w:rPr>
      </w:pPr>
      <w:r>
        <w:rPr>
          <w:rFonts w:hint="eastAsia"/>
          <w:snapToGrid w:val="0"/>
          <w:kern w:val="0"/>
        </w:rPr>
        <w:t>法定代表人或授权代表：（签字）</w:t>
      </w:r>
    </w:p>
    <w:p w14:paraId="7AA6F73F">
      <w:pPr>
        <w:wordWrap w:val="0"/>
        <w:adjustRightInd w:val="0"/>
        <w:snapToGrid w:val="0"/>
        <w:spacing w:line="300" w:lineRule="auto"/>
        <w:ind w:right="420"/>
        <w:rPr>
          <w:snapToGrid w:val="0"/>
          <w:kern w:val="0"/>
        </w:rPr>
      </w:pPr>
      <w:r>
        <w:rPr>
          <w:rFonts w:hint="eastAsia"/>
          <w:snapToGrid w:val="0"/>
          <w:kern w:val="0"/>
        </w:rPr>
        <w:t>年    月   日</w:t>
      </w:r>
    </w:p>
    <w:p w14:paraId="537E19FB">
      <w:pPr>
        <w:widowControl/>
        <w:jc w:val="left"/>
      </w:pPr>
    </w:p>
    <w:sectPr>
      <w:footerReference r:id="rId5" w:type="default"/>
      <w:pgSz w:w="11906" w:h="16838"/>
      <w:pgMar w:top="1803" w:right="1440" w:bottom="1803"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C59693A-CCEA-4E50-B85F-16AE9DA6095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469B98B2-0D6F-4C19-9AB8-9FB93B63F43A}"/>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黑体"/>
    <w:panose1 w:val="00000000000000000000"/>
    <w:charset w:val="86"/>
    <w:family w:val="auto"/>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3" w:fontKey="{0094FA7C-363C-4DAD-B704-B223D88A5794}"/>
  </w:font>
  <w:font w:name="华文中宋">
    <w:panose1 w:val="02010600040101010101"/>
    <w:charset w:val="86"/>
    <w:family w:val="auto"/>
    <w:pitch w:val="default"/>
    <w:sig w:usb0="00000287" w:usb1="080F0000" w:usb2="00000000" w:usb3="00000000" w:csb0="0004009F" w:csb1="DFD70000"/>
    <w:embedRegular r:id="rId4" w:fontKey="{873B37F2-F0D7-486D-AEA7-B025AA2FE75E}"/>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5" w:fontKey="{74E21AFD-9601-475A-A9D5-172D1C381CDE}"/>
  </w:font>
  <w:font w:name="方正小标宋简体">
    <w:panose1 w:val="02010601030101010101"/>
    <w:charset w:val="86"/>
    <w:family w:val="auto"/>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embedRegular r:id="rId6" w:fontKey="{3334C08A-9B94-41F3-A72B-364CBF1706D5}"/>
  </w:font>
  <w:font w:name="仿宋">
    <w:panose1 w:val="02010609060101010101"/>
    <w:charset w:val="86"/>
    <w:family w:val="modern"/>
    <w:pitch w:val="default"/>
    <w:sig w:usb0="800002BF" w:usb1="38CF7CFA" w:usb2="00000016" w:usb3="00000000" w:csb0="00040001" w:csb1="00000000"/>
    <w:embedRegular r:id="rId7" w:fontKey="{C6FDEF13-C2E2-4C20-B6B6-8B59374E03E5}"/>
  </w:font>
  <w:font w:name="微软雅黑">
    <w:panose1 w:val="020B0503020204020204"/>
    <w:charset w:val="86"/>
    <w:family w:val="swiss"/>
    <w:pitch w:val="default"/>
    <w:sig w:usb0="80000287" w:usb1="2ACF3C50" w:usb2="00000016" w:usb3="00000000" w:csb0="0004001F" w:csb1="00000000"/>
    <w:embedRegular r:id="rId8" w:fontKey="{F8BF0A65-3581-47B9-8C1D-E223D5AA8723}"/>
  </w:font>
  <w:font w:name="方正小标宋_GBK">
    <w:panose1 w:val="03000509000000000000"/>
    <w:charset w:val="86"/>
    <w:family w:val="script"/>
    <w:pitch w:val="default"/>
    <w:sig w:usb0="00000001" w:usb1="080E0000" w:usb2="00000000" w:usb3="00000000" w:csb0="00040000" w:csb1="00000000"/>
    <w:embedRegular r:id="rId9" w:fontKey="{FDF8DD41-AF62-4BF1-B086-B15FC854D016}"/>
  </w:font>
  <w:font w:name="方正仿宋_GBK">
    <w:altName w:val="微软雅黑"/>
    <w:panose1 w:val="02000000000000000000"/>
    <w:charset w:val="86"/>
    <w:family w:val="auto"/>
    <w:pitch w:val="default"/>
    <w:sig w:usb0="00000000" w:usb1="00000000" w:usb2="00000000" w:usb3="00000000" w:csb0="00040000" w:csb1="00000000"/>
    <w:embedRegular r:id="rId10" w:fontKey="{C0802BA5-BE31-4738-9443-B9B89F8D87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F2C96C">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BB409C">
    <w:pPr>
      <w:pStyle w:val="19"/>
      <w:jc w:val="right"/>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572135" cy="487045"/>
              <wp:effectExtent l="0" t="0" r="0" b="0"/>
              <wp:wrapNone/>
              <wp:docPr id="5" name="文本框 1"/>
              <wp:cNvGraphicFramePr/>
              <a:graphic xmlns:a="http://schemas.openxmlformats.org/drawingml/2006/main">
                <a:graphicData uri="http://schemas.microsoft.com/office/word/2010/wordprocessingShape">
                  <wps:wsp>
                    <wps:cNvSpPr txBox="1"/>
                    <wps:spPr>
                      <a:xfrm>
                        <a:off x="0" y="0"/>
                        <a:ext cx="572135" cy="4870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id w:val="26993275"/>
                          </w:sdtPr>
                          <w:sdtContent>
                            <w:p w14:paraId="0FFAFDA1">
                              <w:pPr>
                                <w:pStyle w:val="19"/>
                                <w:jc w:val="right"/>
                              </w:pPr>
                              <w:r>
                                <w:fldChar w:fldCharType="begin"/>
                              </w:r>
                              <w:r>
                                <w:instrText xml:space="preserve"> PAGE   \* MERGEFORMAT </w:instrText>
                              </w:r>
                              <w:r>
                                <w:fldChar w:fldCharType="separate"/>
                              </w:r>
                              <w:r>
                                <w:rPr>
                                  <w:lang w:val="zh-CN"/>
                                </w:rPr>
                                <w:t>8</w:t>
                              </w:r>
                              <w:r>
                                <w:rPr>
                                  <w:lang w:val="zh-CN"/>
                                </w:rPr>
                                <w:fldChar w:fldCharType="end"/>
                              </w:r>
                            </w:p>
                          </w:sdtContent>
                        </w:sdt>
                        <w:p w14:paraId="6915FCD8">
                          <w:pPr>
                            <w:pStyle w:val="28"/>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 o:spid="_x0000_s1026"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fill on="f" focussize="0,0"/>
              <v:stroke on="f" weight="0.5pt"/>
              <v:imagedata o:title=""/>
              <o:lock v:ext="edit" aspectratio="f"/>
              <v:textbox inset="0mm,0mm,0mm,0mm" style="mso-fit-shape-to-text:t;">
                <w:txbxContent>
                  <w:sdt>
                    <w:sdtPr>
                      <w:id w:val="26993275"/>
                    </w:sdtPr>
                    <w:sdtContent>
                      <w:p w14:paraId="0FFAFDA1">
                        <w:pPr>
                          <w:pStyle w:val="19"/>
                          <w:jc w:val="right"/>
                        </w:pPr>
                        <w:r>
                          <w:fldChar w:fldCharType="begin"/>
                        </w:r>
                        <w:r>
                          <w:instrText xml:space="preserve"> PAGE   \* MERGEFORMAT </w:instrText>
                        </w:r>
                        <w:r>
                          <w:fldChar w:fldCharType="separate"/>
                        </w:r>
                        <w:r>
                          <w:rPr>
                            <w:lang w:val="zh-CN"/>
                          </w:rPr>
                          <w:t>8</w:t>
                        </w:r>
                        <w:r>
                          <w:rPr>
                            <w:lang w:val="zh-CN"/>
                          </w:rPr>
                          <w:fldChar w:fldCharType="end"/>
                        </w:r>
                      </w:p>
                    </w:sdtContent>
                  </w:sdt>
                  <w:p w14:paraId="6915FCD8">
                    <w:pPr>
                      <w:pStyle w:val="28"/>
                    </w:pPr>
                  </w:p>
                </w:txbxContent>
              </v:textbox>
            </v:shape>
          </w:pict>
        </mc:Fallback>
      </mc:AlternateContent>
    </w:r>
  </w:p>
  <w:p w14:paraId="0691461C">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887BA7">
    <w:pPr>
      <w:pStyle w:val="19"/>
      <w:jc w:val="center"/>
    </w:pPr>
    <w:r>
      <w:fldChar w:fldCharType="begin"/>
    </w:r>
    <w:r>
      <w:instrText xml:space="preserve">PAGE   \* MERGEFORMAT</w:instrText>
    </w:r>
    <w:r>
      <w:fldChar w:fldCharType="separate"/>
    </w:r>
    <w:r>
      <w:rPr>
        <w:lang w:val="zh-CN"/>
      </w:rPr>
      <w:t>16</w:t>
    </w:r>
    <w:r>
      <w:rPr>
        <w:lang w:val="zh-CN"/>
      </w:rPr>
      <w:fldChar w:fldCharType="end"/>
    </w:r>
  </w:p>
  <w:p w14:paraId="1476945F">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DB6898B"/>
    <w:multiLevelType w:val="singleLevel"/>
    <w:tmpl w:val="BDB6898B"/>
    <w:lvl w:ilvl="0" w:tentative="0">
      <w:start w:val="2"/>
      <w:numFmt w:val="decimal"/>
      <w:suff w:val="nothing"/>
      <w:lvlText w:val="%1、"/>
      <w:lvlJc w:val="left"/>
    </w:lvl>
  </w:abstractNum>
  <w:abstractNum w:abstractNumId="2">
    <w:nsid w:val="D70FB1DE"/>
    <w:multiLevelType w:val="singleLevel"/>
    <w:tmpl w:val="D70FB1DE"/>
    <w:lvl w:ilvl="0" w:tentative="0">
      <w:start w:val="2"/>
      <w:numFmt w:val="decimal"/>
      <w:suff w:val="space"/>
      <w:lvlText w:val="%1."/>
      <w:lvlJc w:val="left"/>
    </w:lvl>
  </w:abstractNum>
  <w:abstractNum w:abstractNumId="3">
    <w:nsid w:val="D9146FBB"/>
    <w:multiLevelType w:val="singleLevel"/>
    <w:tmpl w:val="D9146FBB"/>
    <w:lvl w:ilvl="0" w:tentative="0">
      <w:start w:val="1"/>
      <w:numFmt w:val="chineseCounting"/>
      <w:suff w:val="nothing"/>
      <w:lvlText w:val="（%1）"/>
      <w:lvlJc w:val="left"/>
      <w:rPr>
        <w:rFonts w:hint="eastAsia"/>
      </w:rPr>
    </w:lvl>
  </w:abstractNum>
  <w:abstractNum w:abstractNumId="4">
    <w:nsid w:val="DFB30FCB"/>
    <w:multiLevelType w:val="singleLevel"/>
    <w:tmpl w:val="DFB30FCB"/>
    <w:lvl w:ilvl="0" w:tentative="0">
      <w:start w:val="1"/>
      <w:numFmt w:val="chineseCounting"/>
      <w:suff w:val="nothing"/>
      <w:lvlText w:val="%1、"/>
      <w:lvlJc w:val="left"/>
      <w:pPr>
        <w:ind w:left="0" w:firstLine="420"/>
      </w:pPr>
      <w:rPr>
        <w:rFonts w:hint="eastAsia"/>
      </w:rPr>
    </w:lvl>
  </w:abstractNum>
  <w:abstractNum w:abstractNumId="5">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6">
    <w:nsid w:val="F0324B2F"/>
    <w:multiLevelType w:val="singleLevel"/>
    <w:tmpl w:val="F0324B2F"/>
    <w:lvl w:ilvl="0" w:tentative="0">
      <w:start w:val="1"/>
      <w:numFmt w:val="chineseCounting"/>
      <w:suff w:val="nothing"/>
      <w:lvlText w:val="（%1）"/>
      <w:lvlJc w:val="left"/>
      <w:pPr>
        <w:ind w:left="0" w:firstLine="420"/>
      </w:pPr>
      <w:rPr>
        <w:rFonts w:hint="eastAsia"/>
      </w:rPr>
    </w:lvl>
  </w:abstractNum>
  <w:abstractNum w:abstractNumId="7">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9">
    <w:nsid w:val="1B4CD236"/>
    <w:multiLevelType w:val="singleLevel"/>
    <w:tmpl w:val="1B4CD236"/>
    <w:lvl w:ilvl="0" w:tentative="0">
      <w:start w:val="6"/>
      <w:numFmt w:val="chineseCounting"/>
      <w:suff w:val="space"/>
      <w:lvlText w:val="第%1章"/>
      <w:lvlJc w:val="left"/>
      <w:rPr>
        <w:rFonts w:hint="eastAsia"/>
      </w:rPr>
    </w:lvl>
  </w:abstractNum>
  <w:abstractNum w:abstractNumId="10">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1">
    <w:nsid w:val="3DF4FAB0"/>
    <w:multiLevelType w:val="singleLevel"/>
    <w:tmpl w:val="3DF4FAB0"/>
    <w:lvl w:ilvl="0" w:tentative="0">
      <w:start w:val="1"/>
      <w:numFmt w:val="decimal"/>
      <w:lvlText w:val="(%1)"/>
      <w:lvlJc w:val="left"/>
      <w:pPr>
        <w:ind w:left="425" w:hanging="425"/>
      </w:pPr>
      <w:rPr>
        <w:rFonts w:hint="default"/>
      </w:rPr>
    </w:lvl>
  </w:abstractNum>
  <w:abstractNum w:abstractNumId="12">
    <w:nsid w:val="3FF444C8"/>
    <w:multiLevelType w:val="multilevel"/>
    <w:tmpl w:val="3FF444C8"/>
    <w:lvl w:ilvl="0" w:tentative="0">
      <w:start w:val="1"/>
      <w:numFmt w:val="japaneseCounting"/>
      <w:lvlText w:val="%1、"/>
      <w:lvlJc w:val="left"/>
      <w:pPr>
        <w:ind w:left="562" w:hanging="420"/>
      </w:pPr>
      <w:rPr>
        <w:rFonts w:ascii="黑体" w:hAnsi="黑体" w:eastAsia="黑体" w:cs="Times New Roman"/>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3">
    <w:nsid w:val="4588B6C0"/>
    <w:multiLevelType w:val="singleLevel"/>
    <w:tmpl w:val="4588B6C0"/>
    <w:lvl w:ilvl="0" w:tentative="0">
      <w:start w:val="1"/>
      <w:numFmt w:val="decimal"/>
      <w:suff w:val="nothing"/>
      <w:lvlText w:val="（%1）"/>
      <w:lvlJc w:val="left"/>
      <w:pPr>
        <w:ind w:left="630"/>
      </w:pPr>
    </w:lvl>
  </w:abstractNum>
  <w:abstractNum w:abstractNumId="14">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4F109347"/>
    <w:multiLevelType w:val="singleLevel"/>
    <w:tmpl w:val="4F109347"/>
    <w:lvl w:ilvl="0" w:tentative="0">
      <w:start w:val="1"/>
      <w:numFmt w:val="chineseCounting"/>
      <w:suff w:val="nothing"/>
      <w:lvlText w:val="（%1）"/>
      <w:lvlJc w:val="left"/>
      <w:pPr>
        <w:ind w:left="0" w:firstLine="420"/>
      </w:pPr>
      <w:rPr>
        <w:rFonts w:hint="eastAsia"/>
      </w:rPr>
    </w:lvl>
  </w:abstractNum>
  <w:abstractNum w:abstractNumId="16">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17">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8">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19">
    <w:nsid w:val="77D5EEE3"/>
    <w:multiLevelType w:val="singleLevel"/>
    <w:tmpl w:val="77D5EEE3"/>
    <w:lvl w:ilvl="0" w:tentative="0">
      <w:start w:val="1"/>
      <w:numFmt w:val="decimal"/>
      <w:lvlText w:val="(%1)"/>
      <w:lvlJc w:val="left"/>
      <w:pPr>
        <w:ind w:left="425" w:hanging="425"/>
      </w:pPr>
      <w:rPr>
        <w:rFonts w:hint="default"/>
      </w:rPr>
    </w:lvl>
  </w:abstractNum>
  <w:num w:numId="1">
    <w:abstractNumId w:val="18"/>
  </w:num>
  <w:num w:numId="2">
    <w:abstractNumId w:val="4"/>
  </w:num>
  <w:num w:numId="3">
    <w:abstractNumId w:val="10"/>
  </w:num>
  <w:num w:numId="4">
    <w:abstractNumId w:val="6"/>
  </w:num>
  <w:num w:numId="5">
    <w:abstractNumId w:val="15"/>
  </w:num>
  <w:num w:numId="6">
    <w:abstractNumId w:val="16"/>
  </w:num>
  <w:num w:numId="7">
    <w:abstractNumId w:val="14"/>
  </w:num>
  <w:num w:numId="8">
    <w:abstractNumId w:val="0"/>
  </w:num>
  <w:num w:numId="9">
    <w:abstractNumId w:val="11"/>
  </w:num>
  <w:num w:numId="10">
    <w:abstractNumId w:val="7"/>
  </w:num>
  <w:num w:numId="11">
    <w:abstractNumId w:val="19"/>
  </w:num>
  <w:num w:numId="12">
    <w:abstractNumId w:val="9"/>
  </w:num>
  <w:num w:numId="13">
    <w:abstractNumId w:val="13"/>
  </w:num>
  <w:num w:numId="14">
    <w:abstractNumId w:val="2"/>
  </w:num>
  <w:num w:numId="15">
    <w:abstractNumId w:val="12"/>
  </w:num>
  <w:num w:numId="16">
    <w:abstractNumId w:val="5"/>
  </w:num>
  <w:num w:numId="17">
    <w:abstractNumId w:val="3"/>
  </w:num>
  <w:num w:numId="18">
    <w:abstractNumId w:val="8"/>
  </w:num>
  <w:num w:numId="1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VjYmQ3ZDFlZDRmMDZjMzUyY2IxZTgwYzNkZTRkMzIifQ=="/>
  </w:docVars>
  <w:rsids>
    <w:rsidRoot w:val="005C5634"/>
    <w:rsid w:val="000007A0"/>
    <w:rsid w:val="00000AE7"/>
    <w:rsid w:val="00001277"/>
    <w:rsid w:val="000013A8"/>
    <w:rsid w:val="000023B2"/>
    <w:rsid w:val="00003480"/>
    <w:rsid w:val="0000394A"/>
    <w:rsid w:val="000055DE"/>
    <w:rsid w:val="00005D21"/>
    <w:rsid w:val="000064C9"/>
    <w:rsid w:val="000104E4"/>
    <w:rsid w:val="0001082C"/>
    <w:rsid w:val="00010BEC"/>
    <w:rsid w:val="00011515"/>
    <w:rsid w:val="00011BAE"/>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DEB"/>
    <w:rsid w:val="00052E97"/>
    <w:rsid w:val="00053B3D"/>
    <w:rsid w:val="00053C13"/>
    <w:rsid w:val="00054066"/>
    <w:rsid w:val="00055455"/>
    <w:rsid w:val="00056539"/>
    <w:rsid w:val="00057EF9"/>
    <w:rsid w:val="000605BD"/>
    <w:rsid w:val="00060749"/>
    <w:rsid w:val="00060B15"/>
    <w:rsid w:val="00062547"/>
    <w:rsid w:val="0006538E"/>
    <w:rsid w:val="00065DA2"/>
    <w:rsid w:val="00066146"/>
    <w:rsid w:val="000702E6"/>
    <w:rsid w:val="00071809"/>
    <w:rsid w:val="0007480F"/>
    <w:rsid w:val="00074B1B"/>
    <w:rsid w:val="00074DD7"/>
    <w:rsid w:val="000757FC"/>
    <w:rsid w:val="00075F65"/>
    <w:rsid w:val="00076452"/>
    <w:rsid w:val="00080818"/>
    <w:rsid w:val="00080822"/>
    <w:rsid w:val="00081A27"/>
    <w:rsid w:val="00082898"/>
    <w:rsid w:val="000850DA"/>
    <w:rsid w:val="00085743"/>
    <w:rsid w:val="000868AF"/>
    <w:rsid w:val="000909C6"/>
    <w:rsid w:val="00090F0B"/>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EAB"/>
    <w:rsid w:val="000C5F6E"/>
    <w:rsid w:val="000C7239"/>
    <w:rsid w:val="000D10D2"/>
    <w:rsid w:val="000D2D79"/>
    <w:rsid w:val="000D4C36"/>
    <w:rsid w:val="000D5666"/>
    <w:rsid w:val="000E0015"/>
    <w:rsid w:val="000E0348"/>
    <w:rsid w:val="000E12A1"/>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10109"/>
    <w:rsid w:val="0011140C"/>
    <w:rsid w:val="00111A68"/>
    <w:rsid w:val="00111B23"/>
    <w:rsid w:val="00114E59"/>
    <w:rsid w:val="00115D4B"/>
    <w:rsid w:val="001161E2"/>
    <w:rsid w:val="0011741A"/>
    <w:rsid w:val="001219C8"/>
    <w:rsid w:val="00122CDE"/>
    <w:rsid w:val="00123FEE"/>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BF9"/>
    <w:rsid w:val="0015448E"/>
    <w:rsid w:val="001548E0"/>
    <w:rsid w:val="001560D8"/>
    <w:rsid w:val="001561B3"/>
    <w:rsid w:val="0015653C"/>
    <w:rsid w:val="001565A4"/>
    <w:rsid w:val="00156999"/>
    <w:rsid w:val="00156CBD"/>
    <w:rsid w:val="00161238"/>
    <w:rsid w:val="00161A6B"/>
    <w:rsid w:val="00164DD3"/>
    <w:rsid w:val="001664E7"/>
    <w:rsid w:val="0016692F"/>
    <w:rsid w:val="00166DE7"/>
    <w:rsid w:val="001700A9"/>
    <w:rsid w:val="00171BBA"/>
    <w:rsid w:val="00172E99"/>
    <w:rsid w:val="0017345B"/>
    <w:rsid w:val="001734B0"/>
    <w:rsid w:val="001741C4"/>
    <w:rsid w:val="00175960"/>
    <w:rsid w:val="001765A7"/>
    <w:rsid w:val="00181A83"/>
    <w:rsid w:val="0018331C"/>
    <w:rsid w:val="00183523"/>
    <w:rsid w:val="0019005A"/>
    <w:rsid w:val="001911CA"/>
    <w:rsid w:val="00191306"/>
    <w:rsid w:val="00191C19"/>
    <w:rsid w:val="001947F4"/>
    <w:rsid w:val="001951DE"/>
    <w:rsid w:val="001955B6"/>
    <w:rsid w:val="0019611D"/>
    <w:rsid w:val="001A0EE3"/>
    <w:rsid w:val="001A2D58"/>
    <w:rsid w:val="001A488C"/>
    <w:rsid w:val="001A7F7C"/>
    <w:rsid w:val="001B0D18"/>
    <w:rsid w:val="001B1DB9"/>
    <w:rsid w:val="001B1EE2"/>
    <w:rsid w:val="001B3854"/>
    <w:rsid w:val="001B528B"/>
    <w:rsid w:val="001C0352"/>
    <w:rsid w:val="001C071A"/>
    <w:rsid w:val="001C0DA4"/>
    <w:rsid w:val="001C27E5"/>
    <w:rsid w:val="001C2C4B"/>
    <w:rsid w:val="001C359F"/>
    <w:rsid w:val="001C3E91"/>
    <w:rsid w:val="001C6194"/>
    <w:rsid w:val="001C71A2"/>
    <w:rsid w:val="001D0221"/>
    <w:rsid w:val="001D34BE"/>
    <w:rsid w:val="001D622D"/>
    <w:rsid w:val="001D69A7"/>
    <w:rsid w:val="001E14C9"/>
    <w:rsid w:val="001E27D2"/>
    <w:rsid w:val="001E35D9"/>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A57"/>
    <w:rsid w:val="002071B3"/>
    <w:rsid w:val="002105F8"/>
    <w:rsid w:val="00211D5B"/>
    <w:rsid w:val="00213302"/>
    <w:rsid w:val="0021469B"/>
    <w:rsid w:val="00215773"/>
    <w:rsid w:val="002165B1"/>
    <w:rsid w:val="00222A83"/>
    <w:rsid w:val="00223824"/>
    <w:rsid w:val="00223A06"/>
    <w:rsid w:val="00224109"/>
    <w:rsid w:val="00226EF8"/>
    <w:rsid w:val="002273AA"/>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959"/>
    <w:rsid w:val="00251F03"/>
    <w:rsid w:val="0025412C"/>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4AC"/>
    <w:rsid w:val="00284EB3"/>
    <w:rsid w:val="00286468"/>
    <w:rsid w:val="002915A3"/>
    <w:rsid w:val="00291FDD"/>
    <w:rsid w:val="00292323"/>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C0AE9"/>
    <w:rsid w:val="002C138F"/>
    <w:rsid w:val="002C251E"/>
    <w:rsid w:val="002C2777"/>
    <w:rsid w:val="002C3D92"/>
    <w:rsid w:val="002C3ED1"/>
    <w:rsid w:val="002C432B"/>
    <w:rsid w:val="002C46CD"/>
    <w:rsid w:val="002C5137"/>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EC"/>
    <w:rsid w:val="002F57B9"/>
    <w:rsid w:val="002F626D"/>
    <w:rsid w:val="002F71E1"/>
    <w:rsid w:val="003008F0"/>
    <w:rsid w:val="00300F67"/>
    <w:rsid w:val="003017DC"/>
    <w:rsid w:val="003021C8"/>
    <w:rsid w:val="00303B9D"/>
    <w:rsid w:val="00303C5F"/>
    <w:rsid w:val="00304103"/>
    <w:rsid w:val="00304ACE"/>
    <w:rsid w:val="0030740B"/>
    <w:rsid w:val="00310568"/>
    <w:rsid w:val="00312613"/>
    <w:rsid w:val="00312F95"/>
    <w:rsid w:val="00315CA6"/>
    <w:rsid w:val="00316094"/>
    <w:rsid w:val="00316CDF"/>
    <w:rsid w:val="00321072"/>
    <w:rsid w:val="003211FB"/>
    <w:rsid w:val="003214BE"/>
    <w:rsid w:val="00321CEE"/>
    <w:rsid w:val="0032258B"/>
    <w:rsid w:val="00322727"/>
    <w:rsid w:val="0032287C"/>
    <w:rsid w:val="0032431E"/>
    <w:rsid w:val="00325A13"/>
    <w:rsid w:val="00327222"/>
    <w:rsid w:val="00330C9F"/>
    <w:rsid w:val="003318BD"/>
    <w:rsid w:val="003329D1"/>
    <w:rsid w:val="003332B2"/>
    <w:rsid w:val="00337851"/>
    <w:rsid w:val="0034125E"/>
    <w:rsid w:val="00343734"/>
    <w:rsid w:val="003440DF"/>
    <w:rsid w:val="00345EB7"/>
    <w:rsid w:val="0034610B"/>
    <w:rsid w:val="00347E29"/>
    <w:rsid w:val="00350B87"/>
    <w:rsid w:val="003519EE"/>
    <w:rsid w:val="00352E08"/>
    <w:rsid w:val="003543AE"/>
    <w:rsid w:val="00357E24"/>
    <w:rsid w:val="00360066"/>
    <w:rsid w:val="00360686"/>
    <w:rsid w:val="0036165E"/>
    <w:rsid w:val="003616C4"/>
    <w:rsid w:val="0036254B"/>
    <w:rsid w:val="00362855"/>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88"/>
    <w:rsid w:val="003D1FAC"/>
    <w:rsid w:val="003D2D84"/>
    <w:rsid w:val="003D4ADF"/>
    <w:rsid w:val="003D543D"/>
    <w:rsid w:val="003D74FD"/>
    <w:rsid w:val="003E067B"/>
    <w:rsid w:val="003E2FBD"/>
    <w:rsid w:val="003E3F66"/>
    <w:rsid w:val="003E5257"/>
    <w:rsid w:val="003E53DF"/>
    <w:rsid w:val="003E639E"/>
    <w:rsid w:val="003E7ECE"/>
    <w:rsid w:val="003F1298"/>
    <w:rsid w:val="003F2F81"/>
    <w:rsid w:val="003F3E1F"/>
    <w:rsid w:val="003F4523"/>
    <w:rsid w:val="003F5B76"/>
    <w:rsid w:val="003F649B"/>
    <w:rsid w:val="00402041"/>
    <w:rsid w:val="0040398B"/>
    <w:rsid w:val="00405067"/>
    <w:rsid w:val="00405825"/>
    <w:rsid w:val="00410273"/>
    <w:rsid w:val="00410DC6"/>
    <w:rsid w:val="004122CF"/>
    <w:rsid w:val="00414705"/>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83D"/>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248E"/>
    <w:rsid w:val="004649A5"/>
    <w:rsid w:val="00464EB2"/>
    <w:rsid w:val="00465DEB"/>
    <w:rsid w:val="004702D0"/>
    <w:rsid w:val="004705EE"/>
    <w:rsid w:val="004729AC"/>
    <w:rsid w:val="00474480"/>
    <w:rsid w:val="00475812"/>
    <w:rsid w:val="00476950"/>
    <w:rsid w:val="00476AFC"/>
    <w:rsid w:val="00477756"/>
    <w:rsid w:val="00477939"/>
    <w:rsid w:val="00481539"/>
    <w:rsid w:val="00485C87"/>
    <w:rsid w:val="00486664"/>
    <w:rsid w:val="0049022B"/>
    <w:rsid w:val="00490905"/>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3730"/>
    <w:rsid w:val="004B4492"/>
    <w:rsid w:val="004B6E63"/>
    <w:rsid w:val="004B74DC"/>
    <w:rsid w:val="004B7CEA"/>
    <w:rsid w:val="004C13C0"/>
    <w:rsid w:val="004C1435"/>
    <w:rsid w:val="004C18FF"/>
    <w:rsid w:val="004C1C08"/>
    <w:rsid w:val="004C1E62"/>
    <w:rsid w:val="004C2045"/>
    <w:rsid w:val="004C2A48"/>
    <w:rsid w:val="004C4E49"/>
    <w:rsid w:val="004C4E6D"/>
    <w:rsid w:val="004C5534"/>
    <w:rsid w:val="004C5BFD"/>
    <w:rsid w:val="004C5CD5"/>
    <w:rsid w:val="004C6D8E"/>
    <w:rsid w:val="004D47DF"/>
    <w:rsid w:val="004D481B"/>
    <w:rsid w:val="004D481D"/>
    <w:rsid w:val="004D51B7"/>
    <w:rsid w:val="004D6839"/>
    <w:rsid w:val="004E06D8"/>
    <w:rsid w:val="004E079D"/>
    <w:rsid w:val="004E20F4"/>
    <w:rsid w:val="004E22CA"/>
    <w:rsid w:val="004E2B07"/>
    <w:rsid w:val="004E2E72"/>
    <w:rsid w:val="004E4196"/>
    <w:rsid w:val="004E66D4"/>
    <w:rsid w:val="004F07D4"/>
    <w:rsid w:val="004F2206"/>
    <w:rsid w:val="004F3B46"/>
    <w:rsid w:val="004F3CF9"/>
    <w:rsid w:val="004F576F"/>
    <w:rsid w:val="004F59DE"/>
    <w:rsid w:val="004F669C"/>
    <w:rsid w:val="00500218"/>
    <w:rsid w:val="0050479F"/>
    <w:rsid w:val="00505FC1"/>
    <w:rsid w:val="0050666F"/>
    <w:rsid w:val="0050692D"/>
    <w:rsid w:val="0051131F"/>
    <w:rsid w:val="00512431"/>
    <w:rsid w:val="005150F7"/>
    <w:rsid w:val="00515ECF"/>
    <w:rsid w:val="00521579"/>
    <w:rsid w:val="00521ED2"/>
    <w:rsid w:val="0052370C"/>
    <w:rsid w:val="005250AE"/>
    <w:rsid w:val="005266E2"/>
    <w:rsid w:val="00526836"/>
    <w:rsid w:val="00526E60"/>
    <w:rsid w:val="00527A2B"/>
    <w:rsid w:val="00530A5F"/>
    <w:rsid w:val="00533426"/>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7E31"/>
    <w:rsid w:val="005810AF"/>
    <w:rsid w:val="00581A16"/>
    <w:rsid w:val="00581A21"/>
    <w:rsid w:val="00582E68"/>
    <w:rsid w:val="00583949"/>
    <w:rsid w:val="005841AB"/>
    <w:rsid w:val="005844BC"/>
    <w:rsid w:val="0058456B"/>
    <w:rsid w:val="00590BD4"/>
    <w:rsid w:val="00592095"/>
    <w:rsid w:val="00592434"/>
    <w:rsid w:val="005925DE"/>
    <w:rsid w:val="00592823"/>
    <w:rsid w:val="005951BE"/>
    <w:rsid w:val="00595311"/>
    <w:rsid w:val="00595505"/>
    <w:rsid w:val="00596932"/>
    <w:rsid w:val="00597588"/>
    <w:rsid w:val="005A0DC8"/>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7790"/>
    <w:rsid w:val="006243A1"/>
    <w:rsid w:val="006243C9"/>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31D5"/>
    <w:rsid w:val="00653E4F"/>
    <w:rsid w:val="00654D0C"/>
    <w:rsid w:val="00660322"/>
    <w:rsid w:val="00661BDC"/>
    <w:rsid w:val="006656C4"/>
    <w:rsid w:val="00665C1D"/>
    <w:rsid w:val="00666906"/>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4981"/>
    <w:rsid w:val="006C5722"/>
    <w:rsid w:val="006C5F43"/>
    <w:rsid w:val="006C6128"/>
    <w:rsid w:val="006C6A33"/>
    <w:rsid w:val="006D0558"/>
    <w:rsid w:val="006D14C7"/>
    <w:rsid w:val="006D170C"/>
    <w:rsid w:val="006D218D"/>
    <w:rsid w:val="006D2275"/>
    <w:rsid w:val="006D2C6D"/>
    <w:rsid w:val="006D2F0B"/>
    <w:rsid w:val="006D2F8E"/>
    <w:rsid w:val="006D5C19"/>
    <w:rsid w:val="006D6525"/>
    <w:rsid w:val="006D6CCF"/>
    <w:rsid w:val="006D6F98"/>
    <w:rsid w:val="006E0100"/>
    <w:rsid w:val="006E11CD"/>
    <w:rsid w:val="006E199F"/>
    <w:rsid w:val="006E4504"/>
    <w:rsid w:val="006F26D6"/>
    <w:rsid w:val="006F2D87"/>
    <w:rsid w:val="006F41A9"/>
    <w:rsid w:val="006F4290"/>
    <w:rsid w:val="006F5B58"/>
    <w:rsid w:val="0070301F"/>
    <w:rsid w:val="007044B9"/>
    <w:rsid w:val="00704EB5"/>
    <w:rsid w:val="00705F60"/>
    <w:rsid w:val="00707197"/>
    <w:rsid w:val="007111B3"/>
    <w:rsid w:val="00712C18"/>
    <w:rsid w:val="00714965"/>
    <w:rsid w:val="00716E59"/>
    <w:rsid w:val="007206F3"/>
    <w:rsid w:val="0072252F"/>
    <w:rsid w:val="00722791"/>
    <w:rsid w:val="00723F1A"/>
    <w:rsid w:val="00724FD7"/>
    <w:rsid w:val="00726709"/>
    <w:rsid w:val="0072689D"/>
    <w:rsid w:val="007273CD"/>
    <w:rsid w:val="00730F58"/>
    <w:rsid w:val="00732168"/>
    <w:rsid w:val="007333B2"/>
    <w:rsid w:val="00733ADB"/>
    <w:rsid w:val="00737B03"/>
    <w:rsid w:val="00737C68"/>
    <w:rsid w:val="00740847"/>
    <w:rsid w:val="00741AF6"/>
    <w:rsid w:val="007429E2"/>
    <w:rsid w:val="00742D51"/>
    <w:rsid w:val="00745859"/>
    <w:rsid w:val="007468BA"/>
    <w:rsid w:val="007514DB"/>
    <w:rsid w:val="00752077"/>
    <w:rsid w:val="00752FE8"/>
    <w:rsid w:val="00753B9A"/>
    <w:rsid w:val="007541DC"/>
    <w:rsid w:val="00756186"/>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3547"/>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0E7D"/>
    <w:rsid w:val="00792F40"/>
    <w:rsid w:val="007937DB"/>
    <w:rsid w:val="00794270"/>
    <w:rsid w:val="00794B23"/>
    <w:rsid w:val="007959D2"/>
    <w:rsid w:val="007962FC"/>
    <w:rsid w:val="00796734"/>
    <w:rsid w:val="00796BE1"/>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2D95"/>
    <w:rsid w:val="008131D5"/>
    <w:rsid w:val="0081397C"/>
    <w:rsid w:val="00813D0B"/>
    <w:rsid w:val="00815E49"/>
    <w:rsid w:val="00817FE6"/>
    <w:rsid w:val="00821114"/>
    <w:rsid w:val="0082122B"/>
    <w:rsid w:val="00822FC5"/>
    <w:rsid w:val="00825099"/>
    <w:rsid w:val="0082586B"/>
    <w:rsid w:val="00825CD8"/>
    <w:rsid w:val="008312EC"/>
    <w:rsid w:val="00831B90"/>
    <w:rsid w:val="00832292"/>
    <w:rsid w:val="008344E2"/>
    <w:rsid w:val="00835CAD"/>
    <w:rsid w:val="00836418"/>
    <w:rsid w:val="008377F5"/>
    <w:rsid w:val="00837B06"/>
    <w:rsid w:val="008415DF"/>
    <w:rsid w:val="00841862"/>
    <w:rsid w:val="00842238"/>
    <w:rsid w:val="008441A8"/>
    <w:rsid w:val="00845E21"/>
    <w:rsid w:val="00850191"/>
    <w:rsid w:val="00850D89"/>
    <w:rsid w:val="00854BFD"/>
    <w:rsid w:val="00856CD4"/>
    <w:rsid w:val="00857715"/>
    <w:rsid w:val="00857FF4"/>
    <w:rsid w:val="0086101E"/>
    <w:rsid w:val="008625B9"/>
    <w:rsid w:val="008629F0"/>
    <w:rsid w:val="0086379F"/>
    <w:rsid w:val="0086589F"/>
    <w:rsid w:val="0086596C"/>
    <w:rsid w:val="008665B1"/>
    <w:rsid w:val="00870E09"/>
    <w:rsid w:val="00871C46"/>
    <w:rsid w:val="00872BAC"/>
    <w:rsid w:val="00873C8C"/>
    <w:rsid w:val="00874869"/>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38BA"/>
    <w:rsid w:val="008C4166"/>
    <w:rsid w:val="008C46AA"/>
    <w:rsid w:val="008C4DF1"/>
    <w:rsid w:val="008C60CB"/>
    <w:rsid w:val="008C731D"/>
    <w:rsid w:val="008C7ECE"/>
    <w:rsid w:val="008D17B2"/>
    <w:rsid w:val="008D21CC"/>
    <w:rsid w:val="008D27B5"/>
    <w:rsid w:val="008D372B"/>
    <w:rsid w:val="008D3C41"/>
    <w:rsid w:val="008D42C1"/>
    <w:rsid w:val="008D45D7"/>
    <w:rsid w:val="008D7743"/>
    <w:rsid w:val="008D7907"/>
    <w:rsid w:val="008E0569"/>
    <w:rsid w:val="008E1493"/>
    <w:rsid w:val="008E356F"/>
    <w:rsid w:val="008E3839"/>
    <w:rsid w:val="008E3A6A"/>
    <w:rsid w:val="008E5AE1"/>
    <w:rsid w:val="008E6CB6"/>
    <w:rsid w:val="008F5BAA"/>
    <w:rsid w:val="00900719"/>
    <w:rsid w:val="00900E1B"/>
    <w:rsid w:val="009024BE"/>
    <w:rsid w:val="009036C9"/>
    <w:rsid w:val="0090458E"/>
    <w:rsid w:val="00907253"/>
    <w:rsid w:val="00910ADE"/>
    <w:rsid w:val="00911D68"/>
    <w:rsid w:val="00912C60"/>
    <w:rsid w:val="009168DE"/>
    <w:rsid w:val="0091751C"/>
    <w:rsid w:val="00921C04"/>
    <w:rsid w:val="00923B45"/>
    <w:rsid w:val="00924B65"/>
    <w:rsid w:val="00924BCD"/>
    <w:rsid w:val="009250D0"/>
    <w:rsid w:val="009251BF"/>
    <w:rsid w:val="00925509"/>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6E2"/>
    <w:rsid w:val="009629BF"/>
    <w:rsid w:val="00962F25"/>
    <w:rsid w:val="009633BB"/>
    <w:rsid w:val="00964083"/>
    <w:rsid w:val="00965928"/>
    <w:rsid w:val="0097087B"/>
    <w:rsid w:val="00970B5A"/>
    <w:rsid w:val="009715FB"/>
    <w:rsid w:val="00971A13"/>
    <w:rsid w:val="00972CF6"/>
    <w:rsid w:val="0097409C"/>
    <w:rsid w:val="0097464B"/>
    <w:rsid w:val="00975176"/>
    <w:rsid w:val="00975DAA"/>
    <w:rsid w:val="00976AC5"/>
    <w:rsid w:val="00977C32"/>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3735"/>
    <w:rsid w:val="009D4BD8"/>
    <w:rsid w:val="009D4D3A"/>
    <w:rsid w:val="009D6793"/>
    <w:rsid w:val="009D6F32"/>
    <w:rsid w:val="009D738E"/>
    <w:rsid w:val="009D7882"/>
    <w:rsid w:val="009D7BB1"/>
    <w:rsid w:val="009E057C"/>
    <w:rsid w:val="009E0A4E"/>
    <w:rsid w:val="009E2729"/>
    <w:rsid w:val="009E64D7"/>
    <w:rsid w:val="009F0ACF"/>
    <w:rsid w:val="009F1EA6"/>
    <w:rsid w:val="009F3996"/>
    <w:rsid w:val="009F6730"/>
    <w:rsid w:val="00A00E1F"/>
    <w:rsid w:val="00A01545"/>
    <w:rsid w:val="00A03214"/>
    <w:rsid w:val="00A063DE"/>
    <w:rsid w:val="00A06F0D"/>
    <w:rsid w:val="00A07316"/>
    <w:rsid w:val="00A116BE"/>
    <w:rsid w:val="00A11A32"/>
    <w:rsid w:val="00A12780"/>
    <w:rsid w:val="00A12FBB"/>
    <w:rsid w:val="00A149B9"/>
    <w:rsid w:val="00A14D53"/>
    <w:rsid w:val="00A15DCE"/>
    <w:rsid w:val="00A17546"/>
    <w:rsid w:val="00A20187"/>
    <w:rsid w:val="00A212DC"/>
    <w:rsid w:val="00A21F1C"/>
    <w:rsid w:val="00A22B7D"/>
    <w:rsid w:val="00A23D15"/>
    <w:rsid w:val="00A241EA"/>
    <w:rsid w:val="00A26548"/>
    <w:rsid w:val="00A31475"/>
    <w:rsid w:val="00A32ACE"/>
    <w:rsid w:val="00A33ECC"/>
    <w:rsid w:val="00A34661"/>
    <w:rsid w:val="00A35787"/>
    <w:rsid w:val="00A36E14"/>
    <w:rsid w:val="00A4287E"/>
    <w:rsid w:val="00A44316"/>
    <w:rsid w:val="00A448BB"/>
    <w:rsid w:val="00A463D5"/>
    <w:rsid w:val="00A54155"/>
    <w:rsid w:val="00A57194"/>
    <w:rsid w:val="00A61D41"/>
    <w:rsid w:val="00A621C9"/>
    <w:rsid w:val="00A627F5"/>
    <w:rsid w:val="00A6313A"/>
    <w:rsid w:val="00A652BF"/>
    <w:rsid w:val="00A660C8"/>
    <w:rsid w:val="00A67338"/>
    <w:rsid w:val="00A67FF1"/>
    <w:rsid w:val="00A71838"/>
    <w:rsid w:val="00A744E1"/>
    <w:rsid w:val="00A80DB5"/>
    <w:rsid w:val="00A8194A"/>
    <w:rsid w:val="00A868BF"/>
    <w:rsid w:val="00A9159F"/>
    <w:rsid w:val="00A92413"/>
    <w:rsid w:val="00A92D67"/>
    <w:rsid w:val="00A93012"/>
    <w:rsid w:val="00A94259"/>
    <w:rsid w:val="00A96DCA"/>
    <w:rsid w:val="00A971E5"/>
    <w:rsid w:val="00AA1BFE"/>
    <w:rsid w:val="00AA40D0"/>
    <w:rsid w:val="00AA58C3"/>
    <w:rsid w:val="00AA6F2D"/>
    <w:rsid w:val="00AA76BE"/>
    <w:rsid w:val="00AB0A38"/>
    <w:rsid w:val="00AB37CE"/>
    <w:rsid w:val="00AB78FD"/>
    <w:rsid w:val="00AC1DB9"/>
    <w:rsid w:val="00AC28F7"/>
    <w:rsid w:val="00AC5569"/>
    <w:rsid w:val="00AC572B"/>
    <w:rsid w:val="00AC6272"/>
    <w:rsid w:val="00AC6382"/>
    <w:rsid w:val="00AC688C"/>
    <w:rsid w:val="00AD1755"/>
    <w:rsid w:val="00AD17F0"/>
    <w:rsid w:val="00AD23B5"/>
    <w:rsid w:val="00AD3470"/>
    <w:rsid w:val="00AD456C"/>
    <w:rsid w:val="00AD4D2F"/>
    <w:rsid w:val="00AD4DE9"/>
    <w:rsid w:val="00AD5C88"/>
    <w:rsid w:val="00AD5E88"/>
    <w:rsid w:val="00AD5EB3"/>
    <w:rsid w:val="00AD6294"/>
    <w:rsid w:val="00AD6A2A"/>
    <w:rsid w:val="00AE0695"/>
    <w:rsid w:val="00AE218A"/>
    <w:rsid w:val="00AE3630"/>
    <w:rsid w:val="00AE3E71"/>
    <w:rsid w:val="00AE41F1"/>
    <w:rsid w:val="00AE45C4"/>
    <w:rsid w:val="00AE628D"/>
    <w:rsid w:val="00AE6783"/>
    <w:rsid w:val="00AE740D"/>
    <w:rsid w:val="00AF1319"/>
    <w:rsid w:val="00AF1A44"/>
    <w:rsid w:val="00AF1C41"/>
    <w:rsid w:val="00AF264B"/>
    <w:rsid w:val="00AF2E51"/>
    <w:rsid w:val="00AF41C6"/>
    <w:rsid w:val="00AF43F9"/>
    <w:rsid w:val="00AF444A"/>
    <w:rsid w:val="00AF5044"/>
    <w:rsid w:val="00AF6115"/>
    <w:rsid w:val="00AF64DE"/>
    <w:rsid w:val="00AF65C1"/>
    <w:rsid w:val="00AF69B6"/>
    <w:rsid w:val="00AF74DB"/>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201B"/>
    <w:rsid w:val="00B329ED"/>
    <w:rsid w:val="00B337B8"/>
    <w:rsid w:val="00B3754D"/>
    <w:rsid w:val="00B3787D"/>
    <w:rsid w:val="00B40B49"/>
    <w:rsid w:val="00B417E9"/>
    <w:rsid w:val="00B418B2"/>
    <w:rsid w:val="00B42550"/>
    <w:rsid w:val="00B4263E"/>
    <w:rsid w:val="00B4301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78D"/>
    <w:rsid w:val="00B71481"/>
    <w:rsid w:val="00B73252"/>
    <w:rsid w:val="00B75BD8"/>
    <w:rsid w:val="00B7688C"/>
    <w:rsid w:val="00B80A03"/>
    <w:rsid w:val="00B82DD8"/>
    <w:rsid w:val="00B82ECB"/>
    <w:rsid w:val="00B831DB"/>
    <w:rsid w:val="00B83829"/>
    <w:rsid w:val="00B84D9E"/>
    <w:rsid w:val="00B85531"/>
    <w:rsid w:val="00B862DD"/>
    <w:rsid w:val="00B8675A"/>
    <w:rsid w:val="00B87E62"/>
    <w:rsid w:val="00B9362D"/>
    <w:rsid w:val="00B95976"/>
    <w:rsid w:val="00BA02AB"/>
    <w:rsid w:val="00BA117C"/>
    <w:rsid w:val="00BA1A71"/>
    <w:rsid w:val="00BA5231"/>
    <w:rsid w:val="00BA5393"/>
    <w:rsid w:val="00BB1A74"/>
    <w:rsid w:val="00BB30FB"/>
    <w:rsid w:val="00BC070A"/>
    <w:rsid w:val="00BC0725"/>
    <w:rsid w:val="00BC072B"/>
    <w:rsid w:val="00BC340D"/>
    <w:rsid w:val="00BC4B1A"/>
    <w:rsid w:val="00BC5751"/>
    <w:rsid w:val="00BD0136"/>
    <w:rsid w:val="00BD1F4A"/>
    <w:rsid w:val="00BD432C"/>
    <w:rsid w:val="00BE0DEA"/>
    <w:rsid w:val="00BE11CE"/>
    <w:rsid w:val="00BE28B4"/>
    <w:rsid w:val="00BE357F"/>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F0C"/>
    <w:rsid w:val="00C04ED4"/>
    <w:rsid w:val="00C062CB"/>
    <w:rsid w:val="00C07EBF"/>
    <w:rsid w:val="00C11D02"/>
    <w:rsid w:val="00C141F8"/>
    <w:rsid w:val="00C14C41"/>
    <w:rsid w:val="00C14E45"/>
    <w:rsid w:val="00C1507D"/>
    <w:rsid w:val="00C157EC"/>
    <w:rsid w:val="00C17A46"/>
    <w:rsid w:val="00C17F26"/>
    <w:rsid w:val="00C20429"/>
    <w:rsid w:val="00C20835"/>
    <w:rsid w:val="00C20F1D"/>
    <w:rsid w:val="00C2311E"/>
    <w:rsid w:val="00C23FDE"/>
    <w:rsid w:val="00C3037E"/>
    <w:rsid w:val="00C30909"/>
    <w:rsid w:val="00C30EA0"/>
    <w:rsid w:val="00C340BE"/>
    <w:rsid w:val="00C34E8E"/>
    <w:rsid w:val="00C35AE3"/>
    <w:rsid w:val="00C40932"/>
    <w:rsid w:val="00C4270F"/>
    <w:rsid w:val="00C47313"/>
    <w:rsid w:val="00C47F35"/>
    <w:rsid w:val="00C51680"/>
    <w:rsid w:val="00C52DB8"/>
    <w:rsid w:val="00C53CD3"/>
    <w:rsid w:val="00C54E9F"/>
    <w:rsid w:val="00C55E3B"/>
    <w:rsid w:val="00C56AA5"/>
    <w:rsid w:val="00C60B08"/>
    <w:rsid w:val="00C65A0C"/>
    <w:rsid w:val="00C65D87"/>
    <w:rsid w:val="00C66B4E"/>
    <w:rsid w:val="00C706F2"/>
    <w:rsid w:val="00C71BBE"/>
    <w:rsid w:val="00C722A5"/>
    <w:rsid w:val="00C726FF"/>
    <w:rsid w:val="00C7390C"/>
    <w:rsid w:val="00C748FF"/>
    <w:rsid w:val="00C775A4"/>
    <w:rsid w:val="00C80A03"/>
    <w:rsid w:val="00C85F53"/>
    <w:rsid w:val="00C900BD"/>
    <w:rsid w:val="00C922DF"/>
    <w:rsid w:val="00C92E9B"/>
    <w:rsid w:val="00C94017"/>
    <w:rsid w:val="00CA0FFC"/>
    <w:rsid w:val="00CA10D4"/>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A82"/>
    <w:rsid w:val="00CD2C75"/>
    <w:rsid w:val="00CD3F50"/>
    <w:rsid w:val="00CD4639"/>
    <w:rsid w:val="00CD4D3E"/>
    <w:rsid w:val="00CD62E0"/>
    <w:rsid w:val="00CD752F"/>
    <w:rsid w:val="00CD7631"/>
    <w:rsid w:val="00CD770C"/>
    <w:rsid w:val="00CE05D0"/>
    <w:rsid w:val="00CE0735"/>
    <w:rsid w:val="00CE2923"/>
    <w:rsid w:val="00CE3579"/>
    <w:rsid w:val="00CE4B5B"/>
    <w:rsid w:val="00CE4E11"/>
    <w:rsid w:val="00CE5C9D"/>
    <w:rsid w:val="00CE64CE"/>
    <w:rsid w:val="00CF0F84"/>
    <w:rsid w:val="00CF1D37"/>
    <w:rsid w:val="00CF4AAF"/>
    <w:rsid w:val="00D015FF"/>
    <w:rsid w:val="00D0202D"/>
    <w:rsid w:val="00D030F5"/>
    <w:rsid w:val="00D03226"/>
    <w:rsid w:val="00D04703"/>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4193"/>
    <w:rsid w:val="00D36362"/>
    <w:rsid w:val="00D41B9A"/>
    <w:rsid w:val="00D432CA"/>
    <w:rsid w:val="00D439C7"/>
    <w:rsid w:val="00D44758"/>
    <w:rsid w:val="00D44F10"/>
    <w:rsid w:val="00D4638B"/>
    <w:rsid w:val="00D47761"/>
    <w:rsid w:val="00D47762"/>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16FE"/>
    <w:rsid w:val="00D85FA3"/>
    <w:rsid w:val="00D86DFB"/>
    <w:rsid w:val="00D90072"/>
    <w:rsid w:val="00D911FD"/>
    <w:rsid w:val="00D92692"/>
    <w:rsid w:val="00D946F1"/>
    <w:rsid w:val="00D968D5"/>
    <w:rsid w:val="00D96FDD"/>
    <w:rsid w:val="00D971F9"/>
    <w:rsid w:val="00DA064F"/>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68E4"/>
    <w:rsid w:val="00DF724D"/>
    <w:rsid w:val="00DF7A24"/>
    <w:rsid w:val="00E01C53"/>
    <w:rsid w:val="00E03589"/>
    <w:rsid w:val="00E04502"/>
    <w:rsid w:val="00E06170"/>
    <w:rsid w:val="00E066B5"/>
    <w:rsid w:val="00E06A72"/>
    <w:rsid w:val="00E07935"/>
    <w:rsid w:val="00E10248"/>
    <w:rsid w:val="00E12589"/>
    <w:rsid w:val="00E14A74"/>
    <w:rsid w:val="00E16F51"/>
    <w:rsid w:val="00E200F0"/>
    <w:rsid w:val="00E22119"/>
    <w:rsid w:val="00E246D8"/>
    <w:rsid w:val="00E24DCB"/>
    <w:rsid w:val="00E25F6A"/>
    <w:rsid w:val="00E31270"/>
    <w:rsid w:val="00E3190D"/>
    <w:rsid w:val="00E31BAB"/>
    <w:rsid w:val="00E324C9"/>
    <w:rsid w:val="00E36E8D"/>
    <w:rsid w:val="00E373F9"/>
    <w:rsid w:val="00E37D2B"/>
    <w:rsid w:val="00E37D47"/>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C71"/>
    <w:rsid w:val="00E62598"/>
    <w:rsid w:val="00E6291A"/>
    <w:rsid w:val="00E63908"/>
    <w:rsid w:val="00E63B5F"/>
    <w:rsid w:val="00E65013"/>
    <w:rsid w:val="00E66179"/>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3864"/>
    <w:rsid w:val="00EA4C82"/>
    <w:rsid w:val="00EA6F18"/>
    <w:rsid w:val="00EB028B"/>
    <w:rsid w:val="00EB22F4"/>
    <w:rsid w:val="00EB2652"/>
    <w:rsid w:val="00EB5423"/>
    <w:rsid w:val="00EB6042"/>
    <w:rsid w:val="00EC0E51"/>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448F"/>
    <w:rsid w:val="00EE527D"/>
    <w:rsid w:val="00EE6E8D"/>
    <w:rsid w:val="00EE7552"/>
    <w:rsid w:val="00EF13E4"/>
    <w:rsid w:val="00EF2D73"/>
    <w:rsid w:val="00EF6B5C"/>
    <w:rsid w:val="00EF7762"/>
    <w:rsid w:val="00F007EA"/>
    <w:rsid w:val="00F007F0"/>
    <w:rsid w:val="00F01216"/>
    <w:rsid w:val="00F03DCF"/>
    <w:rsid w:val="00F0564D"/>
    <w:rsid w:val="00F05B54"/>
    <w:rsid w:val="00F0648C"/>
    <w:rsid w:val="00F077A0"/>
    <w:rsid w:val="00F11E09"/>
    <w:rsid w:val="00F15A70"/>
    <w:rsid w:val="00F165C3"/>
    <w:rsid w:val="00F17110"/>
    <w:rsid w:val="00F1781C"/>
    <w:rsid w:val="00F22F05"/>
    <w:rsid w:val="00F2532B"/>
    <w:rsid w:val="00F34970"/>
    <w:rsid w:val="00F371F1"/>
    <w:rsid w:val="00F41ECF"/>
    <w:rsid w:val="00F42CBC"/>
    <w:rsid w:val="00F42E74"/>
    <w:rsid w:val="00F44319"/>
    <w:rsid w:val="00F454BB"/>
    <w:rsid w:val="00F45AC5"/>
    <w:rsid w:val="00F46BD9"/>
    <w:rsid w:val="00F47110"/>
    <w:rsid w:val="00F4781C"/>
    <w:rsid w:val="00F4795B"/>
    <w:rsid w:val="00F50805"/>
    <w:rsid w:val="00F514B5"/>
    <w:rsid w:val="00F522B3"/>
    <w:rsid w:val="00F52543"/>
    <w:rsid w:val="00F60792"/>
    <w:rsid w:val="00F61BAD"/>
    <w:rsid w:val="00F62175"/>
    <w:rsid w:val="00F623A2"/>
    <w:rsid w:val="00F62F42"/>
    <w:rsid w:val="00F632EC"/>
    <w:rsid w:val="00F63C40"/>
    <w:rsid w:val="00F664A1"/>
    <w:rsid w:val="00F667D4"/>
    <w:rsid w:val="00F70202"/>
    <w:rsid w:val="00F7109C"/>
    <w:rsid w:val="00F73A52"/>
    <w:rsid w:val="00F741CA"/>
    <w:rsid w:val="00F745C2"/>
    <w:rsid w:val="00F74966"/>
    <w:rsid w:val="00F74D82"/>
    <w:rsid w:val="00F76637"/>
    <w:rsid w:val="00F7666B"/>
    <w:rsid w:val="00F81B17"/>
    <w:rsid w:val="00F84922"/>
    <w:rsid w:val="00F90ADD"/>
    <w:rsid w:val="00F92CFD"/>
    <w:rsid w:val="00F93364"/>
    <w:rsid w:val="00F93F44"/>
    <w:rsid w:val="00F95745"/>
    <w:rsid w:val="00F9722A"/>
    <w:rsid w:val="00F979AB"/>
    <w:rsid w:val="00FA1D0A"/>
    <w:rsid w:val="00FA2734"/>
    <w:rsid w:val="00FA4F5F"/>
    <w:rsid w:val="00FA60F1"/>
    <w:rsid w:val="00FB33A9"/>
    <w:rsid w:val="00FB3410"/>
    <w:rsid w:val="00FB3818"/>
    <w:rsid w:val="00FB579D"/>
    <w:rsid w:val="00FB7E13"/>
    <w:rsid w:val="00FC1326"/>
    <w:rsid w:val="00FC1FB8"/>
    <w:rsid w:val="00FC2378"/>
    <w:rsid w:val="00FC26A3"/>
    <w:rsid w:val="00FC2988"/>
    <w:rsid w:val="00FC308B"/>
    <w:rsid w:val="00FC35AF"/>
    <w:rsid w:val="00FC4BF5"/>
    <w:rsid w:val="00FC558F"/>
    <w:rsid w:val="00FC5A00"/>
    <w:rsid w:val="00FC6157"/>
    <w:rsid w:val="00FC793B"/>
    <w:rsid w:val="00FD136E"/>
    <w:rsid w:val="00FD1C15"/>
    <w:rsid w:val="00FD325D"/>
    <w:rsid w:val="00FD3BEE"/>
    <w:rsid w:val="00FE083F"/>
    <w:rsid w:val="00FE0AA9"/>
    <w:rsid w:val="00FE0F15"/>
    <w:rsid w:val="00FE3E86"/>
    <w:rsid w:val="00FF3319"/>
    <w:rsid w:val="00FF3442"/>
    <w:rsid w:val="00FF471C"/>
    <w:rsid w:val="00FF49EE"/>
    <w:rsid w:val="00FF5B99"/>
    <w:rsid w:val="00FF5DD2"/>
    <w:rsid w:val="00FF68E1"/>
    <w:rsid w:val="03BD1657"/>
    <w:rsid w:val="04620384"/>
    <w:rsid w:val="056B77C2"/>
    <w:rsid w:val="05AC5740"/>
    <w:rsid w:val="066426AB"/>
    <w:rsid w:val="0722284A"/>
    <w:rsid w:val="0774312A"/>
    <w:rsid w:val="07A05F2C"/>
    <w:rsid w:val="08403A7A"/>
    <w:rsid w:val="085546C8"/>
    <w:rsid w:val="08713341"/>
    <w:rsid w:val="08986B20"/>
    <w:rsid w:val="09221280"/>
    <w:rsid w:val="09491AC5"/>
    <w:rsid w:val="09FA4319"/>
    <w:rsid w:val="0A263C68"/>
    <w:rsid w:val="0A5667CD"/>
    <w:rsid w:val="0B464E01"/>
    <w:rsid w:val="0BE95409"/>
    <w:rsid w:val="0E820056"/>
    <w:rsid w:val="0FAD08ED"/>
    <w:rsid w:val="10A23C41"/>
    <w:rsid w:val="135D29DA"/>
    <w:rsid w:val="14175BB0"/>
    <w:rsid w:val="14922FE9"/>
    <w:rsid w:val="14C5748B"/>
    <w:rsid w:val="14CB4B01"/>
    <w:rsid w:val="14F930FD"/>
    <w:rsid w:val="15180BA4"/>
    <w:rsid w:val="151B305E"/>
    <w:rsid w:val="15595D1C"/>
    <w:rsid w:val="15DC43E5"/>
    <w:rsid w:val="16085178"/>
    <w:rsid w:val="16503E5D"/>
    <w:rsid w:val="16714F7E"/>
    <w:rsid w:val="17296BAE"/>
    <w:rsid w:val="18030241"/>
    <w:rsid w:val="188340A0"/>
    <w:rsid w:val="188731D8"/>
    <w:rsid w:val="18C84236"/>
    <w:rsid w:val="190B1E92"/>
    <w:rsid w:val="19285BF1"/>
    <w:rsid w:val="19D6774E"/>
    <w:rsid w:val="19E66603"/>
    <w:rsid w:val="1AF94279"/>
    <w:rsid w:val="1B7244C3"/>
    <w:rsid w:val="1BD125C5"/>
    <w:rsid w:val="1C001BFB"/>
    <w:rsid w:val="1C964CCC"/>
    <w:rsid w:val="1D471F18"/>
    <w:rsid w:val="1E2A40E0"/>
    <w:rsid w:val="1E513330"/>
    <w:rsid w:val="1E7C5D20"/>
    <w:rsid w:val="1EAB60A6"/>
    <w:rsid w:val="1EAE474B"/>
    <w:rsid w:val="1F0F207A"/>
    <w:rsid w:val="1F1B41F1"/>
    <w:rsid w:val="1F9F0833"/>
    <w:rsid w:val="20B25CBE"/>
    <w:rsid w:val="20BE47FE"/>
    <w:rsid w:val="21133454"/>
    <w:rsid w:val="21623FFF"/>
    <w:rsid w:val="21952780"/>
    <w:rsid w:val="222F1C22"/>
    <w:rsid w:val="226A1F04"/>
    <w:rsid w:val="227616EA"/>
    <w:rsid w:val="24B05A43"/>
    <w:rsid w:val="25335A76"/>
    <w:rsid w:val="257965BE"/>
    <w:rsid w:val="25897742"/>
    <w:rsid w:val="25A36E0B"/>
    <w:rsid w:val="260373AA"/>
    <w:rsid w:val="27206206"/>
    <w:rsid w:val="281B3EE1"/>
    <w:rsid w:val="284A2EB1"/>
    <w:rsid w:val="28B766F6"/>
    <w:rsid w:val="2945385E"/>
    <w:rsid w:val="2A3F1681"/>
    <w:rsid w:val="2ACD0453"/>
    <w:rsid w:val="2B7F24F1"/>
    <w:rsid w:val="2BBE4A09"/>
    <w:rsid w:val="2D496758"/>
    <w:rsid w:val="2DF5037E"/>
    <w:rsid w:val="2E235951"/>
    <w:rsid w:val="2E7F4E33"/>
    <w:rsid w:val="2EE200B1"/>
    <w:rsid w:val="2F324B53"/>
    <w:rsid w:val="2F633D49"/>
    <w:rsid w:val="2FA22E86"/>
    <w:rsid w:val="31EE248D"/>
    <w:rsid w:val="32CA5149"/>
    <w:rsid w:val="33097BA0"/>
    <w:rsid w:val="33346566"/>
    <w:rsid w:val="340B487E"/>
    <w:rsid w:val="34876E3B"/>
    <w:rsid w:val="34D53509"/>
    <w:rsid w:val="34DB5F91"/>
    <w:rsid w:val="35AF70D3"/>
    <w:rsid w:val="36DB2EFD"/>
    <w:rsid w:val="36E3211C"/>
    <w:rsid w:val="37295B73"/>
    <w:rsid w:val="377B3FBB"/>
    <w:rsid w:val="3801798E"/>
    <w:rsid w:val="393242E3"/>
    <w:rsid w:val="3A736BBC"/>
    <w:rsid w:val="3B83690E"/>
    <w:rsid w:val="3C7B7684"/>
    <w:rsid w:val="3D391088"/>
    <w:rsid w:val="3D5460D2"/>
    <w:rsid w:val="3FED5CCD"/>
    <w:rsid w:val="400D4BB3"/>
    <w:rsid w:val="416D6A0E"/>
    <w:rsid w:val="417D1DC2"/>
    <w:rsid w:val="41962EF5"/>
    <w:rsid w:val="421317AD"/>
    <w:rsid w:val="42A51F5D"/>
    <w:rsid w:val="45144204"/>
    <w:rsid w:val="460C66CB"/>
    <w:rsid w:val="46756E72"/>
    <w:rsid w:val="46813D02"/>
    <w:rsid w:val="474A1318"/>
    <w:rsid w:val="498F35C1"/>
    <w:rsid w:val="4A0A5CC7"/>
    <w:rsid w:val="4A307253"/>
    <w:rsid w:val="4A6C0158"/>
    <w:rsid w:val="4AB41B33"/>
    <w:rsid w:val="4B3D2633"/>
    <w:rsid w:val="4CBB3066"/>
    <w:rsid w:val="4D3C616C"/>
    <w:rsid w:val="4D473FEB"/>
    <w:rsid w:val="4D8265F6"/>
    <w:rsid w:val="4EF852D8"/>
    <w:rsid w:val="4FDF1192"/>
    <w:rsid w:val="50637FC5"/>
    <w:rsid w:val="50BC39B4"/>
    <w:rsid w:val="50C56D57"/>
    <w:rsid w:val="52DC6E02"/>
    <w:rsid w:val="52EB37B7"/>
    <w:rsid w:val="53152BA4"/>
    <w:rsid w:val="532D1418"/>
    <w:rsid w:val="5359798D"/>
    <w:rsid w:val="53844041"/>
    <w:rsid w:val="53E265AD"/>
    <w:rsid w:val="54890159"/>
    <w:rsid w:val="54985B52"/>
    <w:rsid w:val="55BA07E5"/>
    <w:rsid w:val="573E4B0A"/>
    <w:rsid w:val="57ED67F5"/>
    <w:rsid w:val="592E63F2"/>
    <w:rsid w:val="59462FFB"/>
    <w:rsid w:val="59805EC2"/>
    <w:rsid w:val="5AC3366B"/>
    <w:rsid w:val="5B901E62"/>
    <w:rsid w:val="5B9067AF"/>
    <w:rsid w:val="5C4036B0"/>
    <w:rsid w:val="5D375134"/>
    <w:rsid w:val="5D5A6300"/>
    <w:rsid w:val="5D7349A0"/>
    <w:rsid w:val="5DD12696"/>
    <w:rsid w:val="5DDF7DFE"/>
    <w:rsid w:val="5EBB70B8"/>
    <w:rsid w:val="5EED3477"/>
    <w:rsid w:val="5F2E6A0B"/>
    <w:rsid w:val="60FE4811"/>
    <w:rsid w:val="61BC02FE"/>
    <w:rsid w:val="627B3857"/>
    <w:rsid w:val="62CF164C"/>
    <w:rsid w:val="62EF4D77"/>
    <w:rsid w:val="63147DC8"/>
    <w:rsid w:val="63195E00"/>
    <w:rsid w:val="638C749F"/>
    <w:rsid w:val="63BD55FE"/>
    <w:rsid w:val="64134928"/>
    <w:rsid w:val="651915C4"/>
    <w:rsid w:val="65845FB9"/>
    <w:rsid w:val="65F00D0C"/>
    <w:rsid w:val="660A4DD7"/>
    <w:rsid w:val="66600ED3"/>
    <w:rsid w:val="666928F2"/>
    <w:rsid w:val="67714DB8"/>
    <w:rsid w:val="677E3D99"/>
    <w:rsid w:val="68683C5B"/>
    <w:rsid w:val="69A72573"/>
    <w:rsid w:val="69F6673E"/>
    <w:rsid w:val="6A480FCB"/>
    <w:rsid w:val="6B117ECB"/>
    <w:rsid w:val="6B99622E"/>
    <w:rsid w:val="6BCF7654"/>
    <w:rsid w:val="6C1F1AD0"/>
    <w:rsid w:val="6C3111FA"/>
    <w:rsid w:val="6CC61070"/>
    <w:rsid w:val="6CE25242"/>
    <w:rsid w:val="6CE74C15"/>
    <w:rsid w:val="6D184F79"/>
    <w:rsid w:val="6D235C4B"/>
    <w:rsid w:val="6DC009DD"/>
    <w:rsid w:val="6E5B59D0"/>
    <w:rsid w:val="6E9758D2"/>
    <w:rsid w:val="6EF81029"/>
    <w:rsid w:val="6F8D7230"/>
    <w:rsid w:val="6FBC0545"/>
    <w:rsid w:val="70555C16"/>
    <w:rsid w:val="710D3D1B"/>
    <w:rsid w:val="716B13F9"/>
    <w:rsid w:val="72A0767C"/>
    <w:rsid w:val="74B925FE"/>
    <w:rsid w:val="7542758E"/>
    <w:rsid w:val="754A7809"/>
    <w:rsid w:val="75554309"/>
    <w:rsid w:val="75886FA4"/>
    <w:rsid w:val="75AD3D2D"/>
    <w:rsid w:val="783A1D00"/>
    <w:rsid w:val="784D29BC"/>
    <w:rsid w:val="795E2FAA"/>
    <w:rsid w:val="79845204"/>
    <w:rsid w:val="79940985"/>
    <w:rsid w:val="79DE04A6"/>
    <w:rsid w:val="79E629C5"/>
    <w:rsid w:val="7AC942E0"/>
    <w:rsid w:val="7AD05CA4"/>
    <w:rsid w:val="7CD30F7E"/>
    <w:rsid w:val="7D9628D3"/>
    <w:rsid w:val="7DCC515A"/>
    <w:rsid w:val="7F9E2F7D"/>
    <w:rsid w:val="7FF22D6D"/>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3">
    <w:name w:val="heading 1"/>
    <w:basedOn w:val="1"/>
    <w:next w:val="1"/>
    <w:link w:val="48"/>
    <w:autoRedefine/>
    <w:qFormat/>
    <w:locked/>
    <w:uiPriority w:val="0"/>
    <w:pPr>
      <w:spacing w:beforeAutospacing="1" w:afterAutospacing="1"/>
      <w:jc w:val="left"/>
      <w:outlineLvl w:val="0"/>
    </w:pPr>
    <w:rPr>
      <w:rFonts w:hint="eastAsia" w:ascii="宋体" w:hAnsi="宋体" w:eastAsia="宋体"/>
      <w:b/>
      <w:kern w:val="44"/>
      <w:sz w:val="48"/>
      <w:szCs w:val="48"/>
    </w:rPr>
  </w:style>
  <w:style w:type="paragraph" w:styleId="4">
    <w:name w:val="heading 2"/>
    <w:basedOn w:val="1"/>
    <w:next w:val="1"/>
    <w:link w:val="53"/>
    <w:autoRedefine/>
    <w:unhideWhenUsed/>
    <w:qFormat/>
    <w:locked/>
    <w:uiPriority w:val="0"/>
    <w:pPr>
      <w:outlineLvl w:val="1"/>
    </w:pPr>
    <w:rPr>
      <w:rFonts w:asciiTheme="majorHAnsi" w:hAnsiTheme="majorHAnsi" w:eastAsiaTheme="majorEastAsia" w:cstheme="majorBidi"/>
    </w:rPr>
  </w:style>
  <w:style w:type="paragraph" w:styleId="5">
    <w:name w:val="heading 3"/>
    <w:basedOn w:val="6"/>
    <w:next w:val="1"/>
    <w:link w:val="54"/>
    <w:autoRedefine/>
    <w:qFormat/>
    <w:locked/>
    <w:uiPriority w:val="0"/>
    <w:pPr>
      <w:spacing w:before="260" w:after="260" w:line="416" w:lineRule="auto"/>
      <w:outlineLvl w:val="2"/>
    </w:pPr>
    <w:rPr>
      <w:rFonts w:eastAsia="宋体"/>
      <w:sz w:val="32"/>
      <w:szCs w:val="32"/>
    </w:rPr>
  </w:style>
  <w:style w:type="paragraph" w:styleId="6">
    <w:name w:val="heading 4"/>
    <w:basedOn w:val="1"/>
    <w:next w:val="1"/>
    <w:link w:val="56"/>
    <w:autoRedefine/>
    <w:qFormat/>
    <w:locked/>
    <w:uiPriority w:val="0"/>
    <w:pPr>
      <w:keepNext/>
      <w:keepLines/>
      <w:spacing w:before="280" w:after="290" w:line="376" w:lineRule="auto"/>
      <w:outlineLvl w:val="3"/>
    </w:pPr>
    <w:rPr>
      <w:rFonts w:ascii="Arial" w:hAnsi="Arial" w:eastAsia="黑体"/>
      <w:b/>
      <w:bCs/>
      <w:sz w:val="28"/>
      <w:szCs w:val="28"/>
    </w:rPr>
  </w:style>
  <w:style w:type="paragraph" w:styleId="7">
    <w:name w:val="heading 5"/>
    <w:basedOn w:val="1"/>
    <w:next w:val="1"/>
    <w:autoRedefine/>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2">
    <w:name w:val="Normal Indent"/>
    <w:basedOn w:val="1"/>
    <w:link w:val="52"/>
    <w:autoRedefine/>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autoRedefine/>
    <w:semiHidden/>
    <w:qFormat/>
    <w:uiPriority w:val="0"/>
    <w:pPr>
      <w:shd w:val="clear" w:color="auto" w:fill="000080"/>
    </w:pPr>
    <w:rPr>
      <w:rFonts w:eastAsia="宋体"/>
    </w:rPr>
  </w:style>
  <w:style w:type="paragraph" w:styleId="9">
    <w:name w:val="annotation text"/>
    <w:basedOn w:val="1"/>
    <w:link w:val="47"/>
    <w:autoRedefine/>
    <w:qFormat/>
    <w:uiPriority w:val="0"/>
    <w:pPr>
      <w:jc w:val="left"/>
    </w:pPr>
    <w:rPr>
      <w:rFonts w:ascii="Calibri" w:hAnsi="Calibri"/>
      <w:szCs w:val="20"/>
    </w:rPr>
  </w:style>
  <w:style w:type="paragraph" w:styleId="10">
    <w:name w:val="Body Text 3"/>
    <w:basedOn w:val="1"/>
    <w:link w:val="69"/>
    <w:autoRedefine/>
    <w:qFormat/>
    <w:uiPriority w:val="0"/>
    <w:pPr>
      <w:spacing w:after="120"/>
    </w:pPr>
    <w:rPr>
      <w:rFonts w:eastAsia="宋体"/>
      <w:sz w:val="16"/>
      <w:szCs w:val="16"/>
    </w:rPr>
  </w:style>
  <w:style w:type="paragraph" w:styleId="11">
    <w:name w:val="Body Text"/>
    <w:basedOn w:val="1"/>
    <w:next w:val="1"/>
    <w:link w:val="65"/>
    <w:autoRedefine/>
    <w:qFormat/>
    <w:uiPriority w:val="0"/>
    <w:pPr>
      <w:framePr w:hSpace="180" w:wrap="around" w:vAnchor="text" w:hAnchor="page" w:x="1168" w:y="589"/>
      <w:suppressOverlap/>
      <w:spacing w:after="120"/>
    </w:pPr>
    <w:rPr>
      <w:rFonts w:eastAsia="宋体"/>
    </w:rPr>
  </w:style>
  <w:style w:type="paragraph" w:styleId="12">
    <w:name w:val="Body Text Indent"/>
    <w:basedOn w:val="1"/>
    <w:next w:val="13"/>
    <w:autoRedefine/>
    <w:qFormat/>
    <w:uiPriority w:val="0"/>
    <w:pPr>
      <w:spacing w:line="560" w:lineRule="exact"/>
      <w:ind w:left="300"/>
    </w:pPr>
    <w:rPr>
      <w:sz w:val="24"/>
    </w:rPr>
  </w:style>
  <w:style w:type="paragraph" w:styleId="13">
    <w:name w:val="envelope return"/>
    <w:basedOn w:val="1"/>
    <w:autoRedefine/>
    <w:qFormat/>
    <w:uiPriority w:val="99"/>
    <w:pPr>
      <w:snapToGrid w:val="0"/>
    </w:pPr>
    <w:rPr>
      <w:rFonts w:ascii="Arial" w:hAnsi="Arial"/>
    </w:rPr>
  </w:style>
  <w:style w:type="paragraph" w:styleId="14">
    <w:name w:val="toc 3"/>
    <w:basedOn w:val="1"/>
    <w:next w:val="1"/>
    <w:autoRedefine/>
    <w:qFormat/>
    <w:locked/>
    <w:uiPriority w:val="39"/>
    <w:pPr>
      <w:ind w:left="840" w:leftChars="400"/>
    </w:pPr>
    <w:rPr>
      <w:rFonts w:eastAsia="宋体"/>
    </w:rPr>
  </w:style>
  <w:style w:type="paragraph" w:styleId="15">
    <w:name w:val="Plain Text"/>
    <w:basedOn w:val="1"/>
    <w:link w:val="37"/>
    <w:autoRedefine/>
    <w:qFormat/>
    <w:uiPriority w:val="0"/>
    <w:rPr>
      <w:rFonts w:ascii="宋体" w:hAnsi="Courier New"/>
      <w:szCs w:val="20"/>
    </w:rPr>
  </w:style>
  <w:style w:type="paragraph" w:styleId="16">
    <w:name w:val="toc 8"/>
    <w:basedOn w:val="1"/>
    <w:next w:val="1"/>
    <w:autoRedefine/>
    <w:qFormat/>
    <w:locked/>
    <w:uiPriority w:val="0"/>
    <w:pPr>
      <w:ind w:left="2940" w:leftChars="1400"/>
    </w:pPr>
  </w:style>
  <w:style w:type="paragraph" w:styleId="17">
    <w:name w:val="Date"/>
    <w:basedOn w:val="1"/>
    <w:next w:val="1"/>
    <w:link w:val="77"/>
    <w:autoRedefine/>
    <w:semiHidden/>
    <w:unhideWhenUsed/>
    <w:qFormat/>
    <w:uiPriority w:val="99"/>
    <w:pPr>
      <w:ind w:left="100" w:leftChars="2500"/>
    </w:pPr>
  </w:style>
  <w:style w:type="paragraph" w:styleId="18">
    <w:name w:val="Balloon Text"/>
    <w:basedOn w:val="1"/>
    <w:link w:val="55"/>
    <w:autoRedefine/>
    <w:semiHidden/>
    <w:unhideWhenUsed/>
    <w:qFormat/>
    <w:uiPriority w:val="99"/>
    <w:rPr>
      <w:sz w:val="18"/>
      <w:szCs w:val="18"/>
    </w:rPr>
  </w:style>
  <w:style w:type="paragraph" w:styleId="19">
    <w:name w:val="footer"/>
    <w:basedOn w:val="1"/>
    <w:link w:val="41"/>
    <w:autoRedefine/>
    <w:qFormat/>
    <w:uiPriority w:val="99"/>
    <w:pPr>
      <w:tabs>
        <w:tab w:val="center" w:pos="4153"/>
        <w:tab w:val="right" w:pos="8306"/>
      </w:tabs>
      <w:snapToGrid w:val="0"/>
      <w:jc w:val="left"/>
    </w:pPr>
    <w:rPr>
      <w:sz w:val="18"/>
      <w:szCs w:val="18"/>
    </w:rPr>
  </w:style>
  <w:style w:type="paragraph" w:styleId="20">
    <w:name w:val="header"/>
    <w:basedOn w:val="1"/>
    <w:link w:val="40"/>
    <w:autoRedefine/>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autoRedefine/>
    <w:qFormat/>
    <w:locked/>
    <w:uiPriority w:val="39"/>
    <w:rPr>
      <w:rFonts w:eastAsia="宋体"/>
    </w:rPr>
  </w:style>
  <w:style w:type="paragraph" w:styleId="22">
    <w:name w:val="index heading"/>
    <w:basedOn w:val="1"/>
    <w:next w:val="23"/>
    <w:autoRedefine/>
    <w:qFormat/>
    <w:uiPriority w:val="0"/>
    <w:rPr>
      <w:rFonts w:eastAsia="宋体"/>
      <w:szCs w:val="20"/>
    </w:rPr>
  </w:style>
  <w:style w:type="paragraph" w:styleId="23">
    <w:name w:val="index 1"/>
    <w:basedOn w:val="1"/>
    <w:next w:val="1"/>
    <w:autoRedefine/>
    <w:semiHidden/>
    <w:unhideWhenUsed/>
    <w:qFormat/>
    <w:uiPriority w:val="99"/>
  </w:style>
  <w:style w:type="paragraph" w:styleId="24">
    <w:name w:val="toc 2"/>
    <w:basedOn w:val="1"/>
    <w:next w:val="1"/>
    <w:autoRedefine/>
    <w:qFormat/>
    <w:locked/>
    <w:uiPriority w:val="39"/>
    <w:pPr>
      <w:ind w:left="420" w:leftChars="200"/>
    </w:pPr>
    <w:rPr>
      <w:rFonts w:eastAsia="宋体"/>
    </w:rPr>
  </w:style>
  <w:style w:type="paragraph" w:styleId="25">
    <w:name w:val="Normal (Web)"/>
    <w:basedOn w:val="1"/>
    <w:autoRedefine/>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autoRedefine/>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autoRedefine/>
    <w:semiHidden/>
    <w:unhideWhenUsed/>
    <w:qFormat/>
    <w:uiPriority w:val="99"/>
    <w:rPr>
      <w:rFonts w:ascii="Times New Roman" w:hAnsi="Times New Roman"/>
      <w:b/>
      <w:bCs/>
      <w:szCs w:val="24"/>
    </w:rPr>
  </w:style>
  <w:style w:type="paragraph" w:styleId="28">
    <w:name w:val="Body Text First Indent 2"/>
    <w:basedOn w:val="12"/>
    <w:next w:val="1"/>
    <w:autoRedefine/>
    <w:qFormat/>
    <w:uiPriority w:val="0"/>
    <w:pPr>
      <w:ind w:firstLine="420" w:firstLineChars="200"/>
    </w:pPr>
    <w:rPr>
      <w:sz w:val="21"/>
    </w:rPr>
  </w:style>
  <w:style w:type="table" w:styleId="30">
    <w:name w:val="Table Grid"/>
    <w:basedOn w:val="29"/>
    <w:autoRedefine/>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autoRedefine/>
    <w:qFormat/>
    <w:uiPriority w:val="0"/>
  </w:style>
  <w:style w:type="character" w:styleId="33">
    <w:name w:val="Emphasis"/>
    <w:autoRedefine/>
    <w:qFormat/>
    <w:locked/>
    <w:uiPriority w:val="0"/>
    <w:rPr>
      <w:i/>
      <w:iCs/>
    </w:rPr>
  </w:style>
  <w:style w:type="character" w:styleId="34">
    <w:name w:val="Hyperlink"/>
    <w:autoRedefine/>
    <w:qFormat/>
    <w:uiPriority w:val="99"/>
    <w:rPr>
      <w:color w:val="0000FF"/>
      <w:u w:val="single"/>
    </w:rPr>
  </w:style>
  <w:style w:type="character" w:styleId="35">
    <w:name w:val="annotation reference"/>
    <w:basedOn w:val="31"/>
    <w:autoRedefine/>
    <w:unhideWhenUsed/>
    <w:qFormat/>
    <w:uiPriority w:val="0"/>
    <w:rPr>
      <w:sz w:val="21"/>
      <w:szCs w:val="21"/>
    </w:rPr>
  </w:style>
  <w:style w:type="paragraph" w:customStyle="1" w:styleId="36">
    <w:name w:val="文档正文"/>
    <w:basedOn w:val="1"/>
    <w:autoRedefine/>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autoRedefine/>
    <w:qFormat/>
    <w:locked/>
    <w:uiPriority w:val="0"/>
    <w:rPr>
      <w:rFonts w:ascii="宋体" w:hAnsi="Courier New" w:eastAsia="宋体" w:cs="Times New Roman"/>
      <w:sz w:val="20"/>
      <w:szCs w:val="20"/>
    </w:rPr>
  </w:style>
  <w:style w:type="paragraph" w:customStyle="1" w:styleId="38">
    <w:name w:val="表格"/>
    <w:basedOn w:val="1"/>
    <w:autoRedefine/>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autoRedefine/>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autoRedefine/>
    <w:qFormat/>
    <w:locked/>
    <w:uiPriority w:val="99"/>
    <w:rPr>
      <w:rFonts w:ascii="Times New Roman" w:hAnsi="Times New Roman" w:eastAsia="宋体" w:cs="Times New Roman"/>
      <w:sz w:val="18"/>
      <w:szCs w:val="18"/>
    </w:rPr>
  </w:style>
  <w:style w:type="character" w:customStyle="1" w:styleId="41">
    <w:name w:val="页脚 Char"/>
    <w:basedOn w:val="31"/>
    <w:link w:val="19"/>
    <w:autoRedefine/>
    <w:qFormat/>
    <w:locked/>
    <w:uiPriority w:val="99"/>
    <w:rPr>
      <w:rFonts w:ascii="Times New Roman" w:hAnsi="Times New Roman" w:eastAsia="宋体" w:cs="Times New Roman"/>
      <w:sz w:val="18"/>
      <w:szCs w:val="18"/>
    </w:rPr>
  </w:style>
  <w:style w:type="paragraph" w:customStyle="1" w:styleId="42">
    <w:name w:val="样式1"/>
    <w:basedOn w:val="19"/>
    <w:autoRedefine/>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autoRedefine/>
    <w:qFormat/>
    <w:uiPriority w:val="0"/>
    <w:pPr>
      <w:ind w:firstLine="420" w:firstLineChars="200"/>
    </w:pPr>
    <w:rPr>
      <w:rFonts w:ascii="Calibri" w:hAnsi="Calibri"/>
      <w:szCs w:val="22"/>
    </w:rPr>
  </w:style>
  <w:style w:type="paragraph" w:customStyle="1" w:styleId="44">
    <w:name w:val="列出段落1"/>
    <w:basedOn w:val="1"/>
    <w:link w:val="68"/>
    <w:autoRedefine/>
    <w:qFormat/>
    <w:uiPriority w:val="34"/>
    <w:pPr>
      <w:ind w:firstLine="420" w:firstLineChars="200"/>
    </w:pPr>
    <w:rPr>
      <w:rFonts w:ascii="Calibri" w:hAnsi="Calibri"/>
      <w:szCs w:val="22"/>
    </w:rPr>
  </w:style>
  <w:style w:type="paragraph" w:customStyle="1" w:styleId="45">
    <w:name w:val="Char Char Char"/>
    <w:basedOn w:val="1"/>
    <w:autoRedefine/>
    <w:qFormat/>
    <w:uiPriority w:val="0"/>
    <w:pPr>
      <w:spacing w:line="360" w:lineRule="auto"/>
      <w:ind w:firstLine="560" w:firstLineChars="200"/>
    </w:pPr>
    <w:rPr>
      <w:rFonts w:eastAsia="宋体"/>
      <w:szCs w:val="20"/>
    </w:rPr>
  </w:style>
  <w:style w:type="character" w:customStyle="1" w:styleId="46">
    <w:name w:val="批注文字 Char"/>
    <w:autoRedefine/>
    <w:qFormat/>
    <w:uiPriority w:val="0"/>
    <w:rPr>
      <w:kern w:val="2"/>
      <w:sz w:val="21"/>
    </w:rPr>
  </w:style>
  <w:style w:type="character" w:customStyle="1" w:styleId="47">
    <w:name w:val="批注文字 Char1"/>
    <w:basedOn w:val="31"/>
    <w:link w:val="9"/>
    <w:autoRedefine/>
    <w:semiHidden/>
    <w:qFormat/>
    <w:uiPriority w:val="99"/>
    <w:rPr>
      <w:rFonts w:ascii="Times New Roman" w:hAnsi="Times New Roman"/>
      <w:kern w:val="2"/>
      <w:sz w:val="21"/>
      <w:szCs w:val="24"/>
    </w:rPr>
  </w:style>
  <w:style w:type="character" w:customStyle="1" w:styleId="48">
    <w:name w:val="标题 1 Char"/>
    <w:basedOn w:val="31"/>
    <w:link w:val="3"/>
    <w:autoRedefine/>
    <w:qFormat/>
    <w:uiPriority w:val="0"/>
    <w:rPr>
      <w:rFonts w:ascii="宋体" w:hAnsi="宋体" w:eastAsia="宋体"/>
      <w:b/>
      <w:kern w:val="44"/>
      <w:sz w:val="48"/>
      <w:szCs w:val="48"/>
    </w:rPr>
  </w:style>
  <w:style w:type="paragraph" w:customStyle="1" w:styleId="49">
    <w:name w:val="List Paragraph_e296ce67-ee8f-4243-b860-798c3abb7717"/>
    <w:basedOn w:val="1"/>
    <w:autoRedefine/>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autoRedefine/>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autoRedefine/>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2"/>
    <w:autoRedefine/>
    <w:qFormat/>
    <w:uiPriority w:val="0"/>
    <w:rPr>
      <w:rFonts w:ascii="Times New Roman" w:hAnsi="Times New Roman" w:eastAsia="宋体"/>
      <w:kern w:val="2"/>
      <w:sz w:val="24"/>
    </w:rPr>
  </w:style>
  <w:style w:type="character" w:customStyle="1" w:styleId="53">
    <w:name w:val="标题 2 Char"/>
    <w:basedOn w:val="31"/>
    <w:link w:val="4"/>
    <w:autoRedefine/>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5"/>
    <w:autoRedefine/>
    <w:qFormat/>
    <w:uiPriority w:val="0"/>
    <w:rPr>
      <w:rFonts w:ascii="Times New Roman" w:hAnsi="Times New Roman" w:eastAsia="宋体"/>
      <w:b/>
      <w:bCs/>
      <w:kern w:val="2"/>
      <w:sz w:val="32"/>
      <w:szCs w:val="32"/>
    </w:rPr>
  </w:style>
  <w:style w:type="character" w:customStyle="1" w:styleId="55">
    <w:name w:val="批注框文本 Char"/>
    <w:basedOn w:val="31"/>
    <w:link w:val="18"/>
    <w:autoRedefine/>
    <w:semiHidden/>
    <w:qFormat/>
    <w:uiPriority w:val="99"/>
    <w:rPr>
      <w:rFonts w:ascii="Times New Roman" w:hAnsi="Times New Roman"/>
      <w:kern w:val="2"/>
      <w:sz w:val="18"/>
      <w:szCs w:val="18"/>
    </w:rPr>
  </w:style>
  <w:style w:type="character" w:customStyle="1" w:styleId="56">
    <w:name w:val="标题 4 Char"/>
    <w:basedOn w:val="31"/>
    <w:link w:val="6"/>
    <w:autoRedefine/>
    <w:qFormat/>
    <w:uiPriority w:val="0"/>
    <w:rPr>
      <w:rFonts w:ascii="Arial" w:hAnsi="Arial" w:eastAsia="黑体"/>
      <w:b/>
      <w:bCs/>
      <w:kern w:val="2"/>
      <w:sz w:val="28"/>
      <w:szCs w:val="28"/>
    </w:rPr>
  </w:style>
  <w:style w:type="character" w:customStyle="1" w:styleId="57">
    <w:name w:val="font11"/>
    <w:basedOn w:val="31"/>
    <w:autoRedefine/>
    <w:qFormat/>
    <w:uiPriority w:val="0"/>
    <w:rPr>
      <w:rFonts w:hint="eastAsia" w:ascii="宋体" w:hAnsi="宋体" w:eastAsia="宋体" w:cs="宋体"/>
      <w:color w:val="000000"/>
      <w:sz w:val="21"/>
      <w:szCs w:val="21"/>
      <w:u w:val="none"/>
    </w:rPr>
  </w:style>
  <w:style w:type="character" w:customStyle="1" w:styleId="58">
    <w:name w:val="样式1 Char Char Char"/>
    <w:link w:val="59"/>
    <w:autoRedefine/>
    <w:qFormat/>
    <w:uiPriority w:val="0"/>
    <w:rPr>
      <w:rFonts w:eastAsia="宋体"/>
      <w:kern w:val="2"/>
      <w:sz w:val="24"/>
    </w:rPr>
  </w:style>
  <w:style w:type="paragraph" w:customStyle="1" w:styleId="59">
    <w:name w:val="样式1 Char Char"/>
    <w:basedOn w:val="1"/>
    <w:next w:val="1"/>
    <w:link w:val="58"/>
    <w:autoRedefine/>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autoRedefine/>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autoRedefine/>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autoRedefine/>
    <w:qFormat/>
    <w:uiPriority w:val="0"/>
    <w:rPr>
      <w:rFonts w:ascii="Arial" w:hAnsi="Arial" w:eastAsia="隶书" w:cs="Arial"/>
      <w:b/>
      <w:bCs/>
      <w:kern w:val="2"/>
      <w:sz w:val="32"/>
      <w:szCs w:val="32"/>
    </w:rPr>
  </w:style>
  <w:style w:type="paragraph" w:customStyle="1" w:styleId="63">
    <w:name w:val="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autoRedefine/>
    <w:qFormat/>
    <w:uiPriority w:val="0"/>
    <w:pPr>
      <w:ind w:firstLine="420" w:firstLineChars="200"/>
    </w:pPr>
    <w:rPr>
      <w:rFonts w:ascii="Calibri" w:hAnsi="Calibri" w:eastAsia="宋体"/>
      <w:szCs w:val="22"/>
    </w:rPr>
  </w:style>
  <w:style w:type="character" w:customStyle="1" w:styleId="65">
    <w:name w:val="正文文本 Char"/>
    <w:basedOn w:val="31"/>
    <w:link w:val="11"/>
    <w:autoRedefine/>
    <w:qFormat/>
    <w:uiPriority w:val="0"/>
    <w:rPr>
      <w:kern w:val="2"/>
      <w:sz w:val="21"/>
      <w:szCs w:val="24"/>
    </w:rPr>
  </w:style>
  <w:style w:type="paragraph" w:customStyle="1" w:styleId="66">
    <w:name w:val="TOC 标题1"/>
    <w:basedOn w:val="3"/>
    <w:next w:val="1"/>
    <w:autoRedefine/>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76092" w:themeColor="accent1" w:themeShade="BF"/>
      <w:kern w:val="0"/>
      <w:sz w:val="28"/>
      <w:szCs w:val="28"/>
    </w:rPr>
  </w:style>
  <w:style w:type="paragraph" w:customStyle="1" w:styleId="67">
    <w:name w:val="图"/>
    <w:basedOn w:val="1"/>
    <w:autoRedefine/>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autoRedefine/>
    <w:qFormat/>
    <w:uiPriority w:val="34"/>
    <w:rPr>
      <w:rFonts w:ascii="Calibri" w:hAnsi="Calibri" w:eastAsiaTheme="minorEastAsia"/>
      <w:kern w:val="2"/>
      <w:sz w:val="21"/>
      <w:szCs w:val="22"/>
    </w:rPr>
  </w:style>
  <w:style w:type="character" w:customStyle="1" w:styleId="69">
    <w:name w:val="正文文本 3 Char"/>
    <w:basedOn w:val="31"/>
    <w:link w:val="10"/>
    <w:autoRedefine/>
    <w:qFormat/>
    <w:uiPriority w:val="0"/>
    <w:rPr>
      <w:kern w:val="2"/>
      <w:sz w:val="16"/>
      <w:szCs w:val="16"/>
    </w:rPr>
  </w:style>
  <w:style w:type="paragraph" w:customStyle="1" w:styleId="70">
    <w:name w:val="样式 样式 样式 样式 Tahoma 左 首行缩进:  0.58 厘米 段前: 5 磅 段后: 5 磅 行距: 最小值 18 磅..."/>
    <w:basedOn w:val="1"/>
    <w:autoRedefine/>
    <w:qFormat/>
    <w:uiPriority w:val="0"/>
    <w:pPr>
      <w:ind w:firstLine="329"/>
      <w:jc w:val="left"/>
    </w:pPr>
    <w:rPr>
      <w:rFonts w:ascii="Tahoma" w:hAnsi="Tahoma" w:cs="宋体"/>
      <w:kern w:val="0"/>
      <w:szCs w:val="20"/>
    </w:rPr>
  </w:style>
  <w:style w:type="character" w:customStyle="1" w:styleId="71">
    <w:name w:val="批注主题 Char"/>
    <w:basedOn w:val="47"/>
    <w:link w:val="27"/>
    <w:autoRedefine/>
    <w:semiHidden/>
    <w:qFormat/>
    <w:uiPriority w:val="99"/>
    <w:rPr>
      <w:rFonts w:ascii="Times New Roman" w:hAnsi="Times New Roman" w:cs="Times New Roman" w:eastAsiaTheme="minorEastAsia"/>
      <w:b/>
      <w:bCs/>
      <w:kern w:val="2"/>
      <w:sz w:val="21"/>
      <w:szCs w:val="24"/>
    </w:rPr>
  </w:style>
  <w:style w:type="paragraph" w:customStyle="1" w:styleId="72">
    <w:name w:val="修订1"/>
    <w:autoRedefine/>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autoRedefine/>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autoRedefine/>
    <w:semiHidden/>
    <w:unhideWhenUsed/>
    <w:qFormat/>
    <w:uiPriority w:val="99"/>
    <w:rPr>
      <w:color w:val="605E5C"/>
      <w:shd w:val="clear" w:color="auto" w:fill="E1DFDD"/>
    </w:rPr>
  </w:style>
  <w:style w:type="paragraph" w:customStyle="1" w:styleId="75">
    <w:name w:val="修订3"/>
    <w:autoRedefine/>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autoRedefine/>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autoRedefine/>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autoRedefine/>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autoRedefine/>
    <w:qFormat/>
    <w:uiPriority w:val="0"/>
    <w:pPr>
      <w:spacing w:before="25" w:after="25"/>
      <w:jc w:val="left"/>
    </w:pPr>
    <w:rPr>
      <w:bCs/>
      <w:spacing w:val="10"/>
      <w:kern w:val="0"/>
      <w:sz w:val="24"/>
    </w:rPr>
  </w:style>
  <w:style w:type="paragraph" w:customStyle="1" w:styleId="80">
    <w:name w:val="WPSOffice手动目录 1"/>
    <w:autoRedefine/>
    <w:qFormat/>
    <w:uiPriority w:val="0"/>
    <w:rPr>
      <w:rFonts w:ascii="Times New Roman" w:hAnsi="Times New Roman" w:eastAsia="宋体" w:cs="Times New Roman"/>
      <w:lang w:val="en-US" w:eastAsia="zh-CN" w:bidi="ar-SA"/>
    </w:rPr>
  </w:style>
  <w:style w:type="paragraph" w:customStyle="1" w:styleId="81">
    <w:name w:val="WPSOffice手动目录 2"/>
    <w:autoRedefine/>
    <w:qFormat/>
    <w:uiPriority w:val="0"/>
    <w:pPr>
      <w:ind w:left="200" w:leftChars="200"/>
    </w:pPr>
    <w:rPr>
      <w:rFonts w:ascii="Times New Roman" w:hAnsi="Times New Roman" w:eastAsia="宋体" w:cs="Times New Roman"/>
      <w:lang w:val="en-US" w:eastAsia="zh-CN" w:bidi="ar-SA"/>
    </w:rPr>
  </w:style>
  <w:style w:type="paragraph" w:customStyle="1" w:styleId="82">
    <w:name w:val="WPSOffice手动目录 3"/>
    <w:autoRedefine/>
    <w:qFormat/>
    <w:uiPriority w:val="0"/>
    <w:pPr>
      <w:ind w:left="400" w:leftChars="400"/>
    </w:pPr>
    <w:rPr>
      <w:rFonts w:ascii="Times New Roman" w:hAnsi="Times New Roman" w:eastAsia="宋体" w:cs="Times New Roman"/>
      <w:lang w:val="en-US" w:eastAsia="zh-CN" w:bidi="ar-SA"/>
    </w:rPr>
  </w:style>
  <w:style w:type="character" w:customStyle="1" w:styleId="83">
    <w:name w:val="font51"/>
    <w:basedOn w:val="31"/>
    <w:autoRedefine/>
    <w:qFormat/>
    <w:uiPriority w:val="0"/>
    <w:rPr>
      <w:rFonts w:hint="default" w:ascii="Times New Roman" w:hAnsi="Times New Roman" w:cs="Times New Roman"/>
      <w:color w:val="000000"/>
      <w:sz w:val="22"/>
      <w:szCs w:val="22"/>
      <w:u w:val="none"/>
    </w:rPr>
  </w:style>
  <w:style w:type="character" w:customStyle="1" w:styleId="84">
    <w:name w:val="font41"/>
    <w:basedOn w:val="31"/>
    <w:autoRedefine/>
    <w:qFormat/>
    <w:uiPriority w:val="0"/>
    <w:rPr>
      <w:rFonts w:hint="eastAsia" w:ascii="宋体" w:hAnsi="宋体" w:eastAsia="宋体" w:cs="宋体"/>
      <w:color w:val="000000"/>
      <w:sz w:val="22"/>
      <w:szCs w:val="22"/>
      <w:u w:val="none"/>
    </w:rPr>
  </w:style>
  <w:style w:type="character" w:customStyle="1" w:styleId="85">
    <w:name w:val="font31"/>
    <w:basedOn w:val="31"/>
    <w:qFormat/>
    <w:uiPriority w:val="0"/>
    <w:rPr>
      <w:rFonts w:hint="eastAsia" w:ascii="宋体" w:hAnsi="宋体" w:eastAsia="宋体" w:cs="宋体"/>
      <w:color w:val="FF0000"/>
      <w:sz w:val="22"/>
      <w:szCs w:val="22"/>
      <w:u w:val="none"/>
    </w:rPr>
  </w:style>
  <w:style w:type="character" w:customStyle="1" w:styleId="86">
    <w:name w:val="font01"/>
    <w:basedOn w:val="31"/>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DB230E-18F4-47D1-87CE-ECBEA8F9F822}">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46</Pages>
  <Words>17659</Words>
  <Characters>18306</Characters>
  <Lines>188</Lines>
  <Paragraphs>52</Paragraphs>
  <TotalTime>2</TotalTime>
  <ScaleCrop>false</ScaleCrop>
  <LinksUpToDate>false</LinksUpToDate>
  <CharactersWithSpaces>19002</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YU</cp:lastModifiedBy>
  <cp:lastPrinted>2023-03-14T09:53:00Z</cp:lastPrinted>
  <dcterms:modified xsi:type="dcterms:W3CDTF">2025-10-09T08:38:06Z</dcterms:modified>
  <cp:revision>124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D94E4F75FA7C4956B86E4BD2C3C1B9E0_13</vt:lpwstr>
  </property>
  <property fmtid="{D5CDD505-2E9C-101B-9397-08002B2CF9AE}" pid="4" name="KSOTemplateDocerSaveRecord">
    <vt:lpwstr>eyJoZGlkIjoiY2Q3MmEwNjA5YTM1NTVkNjA1MTE4NTFjOGQ0YjlkMGIiLCJ1c2VySWQiOiI1NjcwNTQxMTcifQ==</vt:lpwstr>
  </property>
</Properties>
</file>