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1042670"/>
            <wp:effectExtent l="0" t="0" r="1270" b="8890"/>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1042670"/>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5"/>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35832798">
      <w:pPr>
        <w:snapToGrid w:val="0"/>
        <w:spacing w:line="360" w:lineRule="auto"/>
        <w:ind w:left="2238" w:leftChars="304" w:hanging="1600" w:hangingChars="500"/>
        <w:rPr>
          <w:rFonts w:hint="eastAsia" w:asciiTheme="majorEastAsia" w:hAnsiTheme="majorEastAsia" w:eastAsiaTheme="majorEastAsia" w:cstheme="majorEastAsia"/>
          <w:sz w:val="32"/>
          <w:lang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ZCB-2025-YS-03</w:t>
      </w:r>
      <w:r>
        <w:rPr>
          <w:rFonts w:hint="eastAsia" w:asciiTheme="majorEastAsia" w:hAnsiTheme="majorEastAsia" w:eastAsiaTheme="majorEastAsia" w:cstheme="majorEastAsia"/>
          <w:sz w:val="32"/>
          <w:lang w:val="en-US" w:eastAsia="zh-CN"/>
        </w:rPr>
        <w:t>8全自动粪便处理分析系统</w:t>
      </w:r>
    </w:p>
    <w:p w14:paraId="2B2FB9A1">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5"/>
        <w:rPr>
          <w:rFonts w:asciiTheme="majorEastAsia" w:hAnsiTheme="majorEastAsia" w:eastAsiaTheme="majorEastAsia" w:cstheme="majorEastAsia"/>
        </w:rPr>
      </w:pPr>
    </w:p>
    <w:p w14:paraId="3B1E6205">
      <w:pPr>
        <w:pStyle w:val="25"/>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5"/>
        <w:rPr>
          <w:rFonts w:asciiTheme="majorEastAsia" w:hAnsiTheme="majorEastAsia" w:eastAsiaTheme="majorEastAsia" w:cstheme="majorEastAsia"/>
        </w:rPr>
      </w:pPr>
    </w:p>
    <w:p w14:paraId="6458FFFB">
      <w:pPr>
        <w:pStyle w:val="25"/>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2D0F73A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25年10月</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4EFFABFB">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18E091B5">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5"/>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rFonts w:hAnsi="宋体"/>
          <w:color w:val="000000"/>
          <w:kern w:val="0"/>
          <w:sz w:val="24"/>
          <w:szCs w:val="22"/>
        </w:rPr>
      </w:pPr>
      <w:r>
        <w:rPr>
          <w:rFonts w:hAnsi="宋体"/>
          <w:color w:val="000000"/>
          <w:kern w:val="0"/>
          <w:sz w:val="24"/>
          <w:szCs w:val="22"/>
        </w:rPr>
        <w:t>中山大学附属第八医院（深圳福田）</w:t>
      </w:r>
      <w:r>
        <w:rPr>
          <w:rFonts w:hint="eastAsia" w:asciiTheme="majorEastAsia" w:hAnsiTheme="majorEastAsia" w:eastAsiaTheme="majorEastAsia"/>
          <w:sz w:val="24"/>
          <w:szCs w:val="21"/>
        </w:rPr>
        <w:t>全自动粪便处理分析系统</w:t>
      </w:r>
      <w:r>
        <w:rPr>
          <w:rFonts w:hint="eastAsia" w:hAnsi="宋体"/>
          <w:color w:val="000000"/>
          <w:kern w:val="0"/>
          <w:sz w:val="24"/>
          <w:szCs w:val="22"/>
          <w:highlight w:val="none"/>
          <w:lang w:eastAsia="zh-CN"/>
        </w:rPr>
        <w:t>项目</w:t>
      </w:r>
      <w:r>
        <w:rPr>
          <w:rFonts w:hint="eastAsia" w:hAnsi="宋体"/>
          <w:color w:val="000000"/>
          <w:kern w:val="0"/>
          <w:sz w:val="24"/>
          <w:highlight w:val="none"/>
        </w:rPr>
        <w:t>拟</w:t>
      </w:r>
      <w:r>
        <w:rPr>
          <w:rFonts w:hint="eastAsia" w:hAnsi="宋体"/>
          <w:color w:val="000000"/>
          <w:kern w:val="0"/>
          <w:sz w:val="24"/>
        </w:rPr>
        <w:t>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p w14:paraId="5AE248F1">
      <w:pPr>
        <w:pStyle w:val="42"/>
        <w:widowControl/>
        <w:numPr>
          <w:ilvl w:val="0"/>
          <w:numId w:val="4"/>
        </w:numPr>
        <w:adjustRightInd w:val="0"/>
        <w:snapToGrid w:val="0"/>
        <w:spacing w:line="360" w:lineRule="auto"/>
        <w:ind w:firstLine="1205" w:firstLineChars="500"/>
        <w:rPr>
          <w:rFonts w:hint="eastAsia" w:ascii="Times New Roman" w:hAnsi="宋体"/>
          <w:b w:val="0"/>
          <w:bCs w:val="0"/>
          <w:color w:val="000000"/>
          <w:kern w:val="0"/>
          <w:sz w:val="24"/>
          <w:highlight w:val="none"/>
        </w:rPr>
      </w:pPr>
      <w:r>
        <w:rPr>
          <w:rFonts w:ascii="Times New Roman" w:hAnsi="宋体"/>
          <w:b/>
          <w:bCs/>
          <w:color w:val="000000"/>
          <w:kern w:val="0"/>
          <w:sz w:val="24"/>
          <w:highlight w:val="none"/>
        </w:rPr>
        <w:t>采购项目名称：</w:t>
      </w:r>
      <w:r>
        <w:rPr>
          <w:rFonts w:hint="eastAsia" w:asciiTheme="majorEastAsia" w:hAnsiTheme="majorEastAsia" w:eastAsiaTheme="majorEastAsia"/>
          <w:sz w:val="24"/>
          <w:szCs w:val="21"/>
        </w:rPr>
        <w:t>全自动粪便处理分析系统</w:t>
      </w:r>
    </w:p>
    <w:p w14:paraId="45966892">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none"/>
        </w:rPr>
      </w:pPr>
      <w:r>
        <w:rPr>
          <w:rFonts w:ascii="Times New Roman" w:hAnsi="宋体"/>
          <w:b/>
          <w:bCs/>
          <w:color w:val="000000"/>
          <w:kern w:val="0"/>
          <w:sz w:val="24"/>
          <w:highlight w:val="none"/>
        </w:rPr>
        <w:t>项目类别：</w:t>
      </w:r>
      <w:r>
        <w:rPr>
          <w:rFonts w:hint="eastAsia" w:ascii="Times New Roman" w:hAnsi="宋体"/>
          <w:color w:val="000000"/>
          <w:kern w:val="0"/>
          <w:sz w:val="24"/>
          <w:highlight w:val="none"/>
        </w:rPr>
        <w:t>医疗设备</w:t>
      </w:r>
    </w:p>
    <w:p w14:paraId="36E5CA66">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p w14:paraId="0756E44D">
      <w:pPr>
        <w:pStyle w:val="42"/>
        <w:widowControl/>
        <w:adjustRightInd w:val="0"/>
        <w:snapToGrid w:val="0"/>
        <w:spacing w:line="360" w:lineRule="auto"/>
        <w:ind w:firstLine="1205" w:firstLineChars="500"/>
        <w:rPr>
          <w:rFonts w:ascii="Times New Roman" w:hAnsi="宋体"/>
          <w:color w:val="000000"/>
          <w:kern w:val="0"/>
          <w:sz w:val="24"/>
          <w:highlight w:val="none"/>
        </w:rPr>
      </w:pPr>
      <w:r>
        <w:rPr>
          <w:rFonts w:hint="eastAsia" w:ascii="Times New Roman" w:hAnsi="宋体"/>
          <w:b/>
          <w:bCs/>
          <w:color w:val="000000"/>
          <w:kern w:val="0"/>
          <w:sz w:val="24"/>
          <w:highlight w:val="none"/>
        </w:rPr>
        <w:t>4.设备</w:t>
      </w:r>
      <w:r>
        <w:rPr>
          <w:rFonts w:ascii="Times New Roman" w:hAnsi="宋体"/>
          <w:b/>
          <w:bCs/>
          <w:color w:val="000000"/>
          <w:kern w:val="0"/>
          <w:sz w:val="24"/>
          <w:highlight w:val="none"/>
        </w:rPr>
        <w:t>采购</w:t>
      </w:r>
      <w:r>
        <w:rPr>
          <w:rFonts w:hint="eastAsia" w:ascii="Times New Roman" w:hAnsi="宋体"/>
          <w:b/>
          <w:bCs/>
          <w:color w:val="000000"/>
          <w:kern w:val="0"/>
          <w:sz w:val="24"/>
          <w:highlight w:val="none"/>
        </w:rPr>
        <w:t>清单</w:t>
      </w:r>
      <w:r>
        <w:rPr>
          <w:rFonts w:ascii="Times New Roman" w:hAnsi="宋体"/>
          <w:b/>
          <w:bCs/>
          <w:color w:val="000000"/>
          <w:kern w:val="0"/>
          <w:sz w:val="24"/>
          <w:highlight w:val="none"/>
        </w:rPr>
        <w:t>：</w:t>
      </w:r>
    </w:p>
    <w:tbl>
      <w:tblPr>
        <w:tblStyle w:val="26"/>
        <w:tblpPr w:leftFromText="180" w:rightFromText="180" w:vertAnchor="text" w:horzAnchor="page" w:tblpX="1531" w:tblpY="45"/>
        <w:tblOverlap w:val="never"/>
        <w:tblW w:w="10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64"/>
        <w:gridCol w:w="829"/>
        <w:gridCol w:w="956"/>
        <w:gridCol w:w="1395"/>
        <w:gridCol w:w="864"/>
        <w:gridCol w:w="485"/>
        <w:gridCol w:w="485"/>
        <w:gridCol w:w="867"/>
        <w:gridCol w:w="867"/>
        <w:gridCol w:w="1022"/>
        <w:gridCol w:w="1050"/>
      </w:tblGrid>
      <w:tr w14:paraId="4A20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85" w:type="dxa"/>
            <w:vAlign w:val="center"/>
          </w:tcPr>
          <w:p w14:paraId="31CE1A74">
            <w:pPr>
              <w:spacing w:line="276" w:lineRule="auto"/>
              <w:jc w:val="center"/>
              <w:rPr>
                <w:rFonts w:ascii="宋体" w:hAnsi="宋体"/>
                <w:b/>
                <w:sz w:val="18"/>
                <w:szCs w:val="18"/>
              </w:rPr>
            </w:pPr>
            <w:r>
              <w:rPr>
                <w:rFonts w:hint="eastAsia" w:ascii="宋体" w:hAnsi="宋体"/>
                <w:b/>
                <w:sz w:val="18"/>
                <w:szCs w:val="18"/>
              </w:rPr>
              <w:t>序号</w:t>
            </w:r>
          </w:p>
        </w:tc>
        <w:tc>
          <w:tcPr>
            <w:tcW w:w="864" w:type="dxa"/>
            <w:vAlign w:val="center"/>
          </w:tcPr>
          <w:p w14:paraId="0F5D7742">
            <w:pPr>
              <w:spacing w:line="276" w:lineRule="auto"/>
              <w:jc w:val="center"/>
              <w:rPr>
                <w:rFonts w:ascii="宋体" w:hAnsi="宋体"/>
                <w:b/>
                <w:sz w:val="18"/>
                <w:szCs w:val="18"/>
              </w:rPr>
            </w:pPr>
            <w:r>
              <w:rPr>
                <w:rFonts w:hint="eastAsia" w:ascii="宋体" w:hAnsi="宋体"/>
                <w:b/>
                <w:sz w:val="18"/>
                <w:szCs w:val="18"/>
              </w:rPr>
              <w:t>使用科室</w:t>
            </w:r>
          </w:p>
        </w:tc>
        <w:tc>
          <w:tcPr>
            <w:tcW w:w="829" w:type="dxa"/>
            <w:vAlign w:val="center"/>
          </w:tcPr>
          <w:p w14:paraId="26BAD746">
            <w:pPr>
              <w:spacing w:line="276" w:lineRule="auto"/>
              <w:jc w:val="center"/>
              <w:rPr>
                <w:rFonts w:ascii="宋体" w:hAnsi="宋体"/>
                <w:b/>
                <w:sz w:val="18"/>
                <w:szCs w:val="18"/>
              </w:rPr>
            </w:pPr>
            <w:r>
              <w:rPr>
                <w:rFonts w:hint="eastAsia" w:ascii="宋体" w:hAnsi="宋体"/>
                <w:b/>
                <w:sz w:val="18"/>
                <w:szCs w:val="18"/>
              </w:rPr>
              <w:t>项目编号</w:t>
            </w:r>
          </w:p>
        </w:tc>
        <w:tc>
          <w:tcPr>
            <w:tcW w:w="956" w:type="dxa"/>
            <w:vAlign w:val="center"/>
          </w:tcPr>
          <w:p w14:paraId="6174E069">
            <w:pPr>
              <w:spacing w:line="276" w:lineRule="auto"/>
              <w:jc w:val="center"/>
              <w:rPr>
                <w:rFonts w:hint="eastAsia" w:ascii="宋体" w:hAnsi="宋体"/>
                <w:b/>
                <w:sz w:val="18"/>
                <w:szCs w:val="18"/>
              </w:rPr>
            </w:pPr>
            <w:r>
              <w:rPr>
                <w:rFonts w:hint="eastAsia" w:ascii="宋体" w:hAnsi="宋体"/>
                <w:b/>
                <w:sz w:val="18"/>
                <w:szCs w:val="18"/>
              </w:rPr>
              <w:t>项目名称</w:t>
            </w:r>
          </w:p>
        </w:tc>
        <w:tc>
          <w:tcPr>
            <w:tcW w:w="1395" w:type="dxa"/>
            <w:vAlign w:val="center"/>
          </w:tcPr>
          <w:p w14:paraId="7E0756A8">
            <w:pPr>
              <w:spacing w:line="276" w:lineRule="auto"/>
              <w:jc w:val="center"/>
              <w:rPr>
                <w:rFonts w:hint="default" w:ascii="宋体" w:hAnsi="宋体" w:eastAsia="宋体"/>
                <w:b/>
                <w:sz w:val="18"/>
                <w:szCs w:val="18"/>
                <w:lang w:val="en-US" w:eastAsia="zh-CN"/>
              </w:rPr>
            </w:pPr>
            <w:r>
              <w:rPr>
                <w:rFonts w:hint="eastAsia" w:ascii="宋体" w:hAnsi="宋体"/>
                <w:b/>
                <w:sz w:val="18"/>
                <w:szCs w:val="18"/>
                <w:lang w:val="en-US" w:eastAsia="zh-CN"/>
              </w:rPr>
              <w:t>货物名称</w:t>
            </w:r>
          </w:p>
        </w:tc>
        <w:tc>
          <w:tcPr>
            <w:tcW w:w="864" w:type="dxa"/>
            <w:vAlign w:val="center"/>
          </w:tcPr>
          <w:p w14:paraId="062E590B">
            <w:pPr>
              <w:spacing w:line="276" w:lineRule="auto"/>
              <w:jc w:val="center"/>
              <w:rPr>
                <w:rFonts w:ascii="宋体" w:hAnsi="宋体"/>
                <w:b/>
                <w:sz w:val="18"/>
                <w:szCs w:val="18"/>
              </w:rPr>
            </w:pPr>
            <w:r>
              <w:rPr>
                <w:rFonts w:hint="eastAsia" w:ascii="宋体" w:hAnsi="宋体"/>
                <w:b/>
                <w:sz w:val="18"/>
                <w:szCs w:val="18"/>
              </w:rPr>
              <w:t>允许进口/国产</w:t>
            </w:r>
          </w:p>
        </w:tc>
        <w:tc>
          <w:tcPr>
            <w:tcW w:w="485" w:type="dxa"/>
            <w:vAlign w:val="center"/>
          </w:tcPr>
          <w:p w14:paraId="70DF3A8C">
            <w:pPr>
              <w:spacing w:line="276" w:lineRule="auto"/>
              <w:jc w:val="center"/>
              <w:rPr>
                <w:rFonts w:ascii="宋体" w:hAnsi="宋体"/>
                <w:b/>
                <w:sz w:val="18"/>
                <w:szCs w:val="18"/>
              </w:rPr>
            </w:pPr>
            <w:r>
              <w:rPr>
                <w:rFonts w:hint="eastAsia" w:ascii="宋体" w:hAnsi="宋体"/>
                <w:b/>
                <w:sz w:val="18"/>
                <w:szCs w:val="18"/>
              </w:rPr>
              <w:t>数量</w:t>
            </w:r>
          </w:p>
        </w:tc>
        <w:tc>
          <w:tcPr>
            <w:tcW w:w="485" w:type="dxa"/>
            <w:vAlign w:val="center"/>
          </w:tcPr>
          <w:p w14:paraId="6DB71FDC">
            <w:pPr>
              <w:spacing w:line="276" w:lineRule="auto"/>
              <w:jc w:val="center"/>
              <w:rPr>
                <w:rFonts w:ascii="宋体" w:hAnsi="宋体"/>
                <w:b/>
                <w:sz w:val="18"/>
                <w:szCs w:val="18"/>
              </w:rPr>
            </w:pPr>
            <w:r>
              <w:rPr>
                <w:rFonts w:hint="eastAsia" w:ascii="宋体" w:hAnsi="宋体"/>
                <w:b/>
                <w:sz w:val="18"/>
                <w:szCs w:val="18"/>
              </w:rPr>
              <w:t>单位</w:t>
            </w:r>
          </w:p>
        </w:tc>
        <w:tc>
          <w:tcPr>
            <w:tcW w:w="867" w:type="dxa"/>
            <w:vAlign w:val="center"/>
          </w:tcPr>
          <w:p w14:paraId="55680E7B">
            <w:pPr>
              <w:spacing w:line="276" w:lineRule="auto"/>
              <w:jc w:val="center"/>
              <w:rPr>
                <w:rFonts w:ascii="宋体" w:hAnsi="宋体"/>
                <w:b/>
                <w:sz w:val="18"/>
                <w:szCs w:val="18"/>
              </w:rPr>
            </w:pPr>
            <w:r>
              <w:rPr>
                <w:rFonts w:hint="eastAsia" w:ascii="宋体" w:hAnsi="宋体"/>
                <w:b/>
                <w:sz w:val="18"/>
                <w:szCs w:val="18"/>
              </w:rPr>
              <w:t>预算单价（万元）</w:t>
            </w:r>
          </w:p>
        </w:tc>
        <w:tc>
          <w:tcPr>
            <w:tcW w:w="867" w:type="dxa"/>
            <w:vAlign w:val="center"/>
          </w:tcPr>
          <w:p w14:paraId="1AD64490">
            <w:pPr>
              <w:spacing w:line="276" w:lineRule="auto"/>
              <w:jc w:val="center"/>
              <w:rPr>
                <w:rFonts w:ascii="宋体" w:hAnsi="宋体"/>
                <w:b/>
                <w:sz w:val="18"/>
                <w:szCs w:val="18"/>
              </w:rPr>
            </w:pPr>
            <w:r>
              <w:rPr>
                <w:rFonts w:hint="eastAsia" w:ascii="宋体" w:hAnsi="宋体"/>
                <w:b/>
                <w:sz w:val="18"/>
                <w:szCs w:val="18"/>
              </w:rPr>
              <w:t>预算总价（万元）</w:t>
            </w:r>
          </w:p>
        </w:tc>
        <w:tc>
          <w:tcPr>
            <w:tcW w:w="1022" w:type="dxa"/>
            <w:vAlign w:val="center"/>
          </w:tcPr>
          <w:p w14:paraId="3E1E548A">
            <w:pPr>
              <w:spacing w:line="276" w:lineRule="auto"/>
              <w:jc w:val="center"/>
              <w:rPr>
                <w:rFonts w:ascii="宋体" w:hAnsi="宋体"/>
                <w:b/>
                <w:sz w:val="18"/>
                <w:szCs w:val="18"/>
              </w:rPr>
            </w:pPr>
            <w:r>
              <w:rPr>
                <w:rFonts w:hint="eastAsia" w:ascii="宋体" w:hAnsi="宋体"/>
                <w:b/>
                <w:sz w:val="18"/>
                <w:szCs w:val="18"/>
              </w:rPr>
              <w:t>是否需要注册证/备案证</w:t>
            </w:r>
          </w:p>
        </w:tc>
        <w:tc>
          <w:tcPr>
            <w:tcW w:w="1050" w:type="dxa"/>
            <w:vAlign w:val="center"/>
          </w:tcPr>
          <w:p w14:paraId="73239CD6">
            <w:pPr>
              <w:rPr>
                <w:sz w:val="18"/>
                <w:szCs w:val="18"/>
              </w:rPr>
            </w:pPr>
            <w:r>
              <w:rPr>
                <w:rFonts w:hint="eastAsia" w:ascii="宋体" w:hAnsi="宋体"/>
                <w:b/>
                <w:sz w:val="18"/>
                <w:szCs w:val="18"/>
              </w:rPr>
              <w:t>是否为专门面向中小企业</w:t>
            </w:r>
          </w:p>
        </w:tc>
      </w:tr>
      <w:tr w14:paraId="17ED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85" w:type="dxa"/>
            <w:vAlign w:val="center"/>
          </w:tcPr>
          <w:p w14:paraId="583F3E94">
            <w:pPr>
              <w:spacing w:line="276" w:lineRule="auto"/>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sz w:val="18"/>
                <w:szCs w:val="18"/>
                <w:lang w:val="en-US" w:eastAsia="zh-CN"/>
              </w:rPr>
              <w:t>1</w:t>
            </w:r>
          </w:p>
        </w:tc>
        <w:tc>
          <w:tcPr>
            <w:tcW w:w="864" w:type="dxa"/>
            <w:vAlign w:val="center"/>
          </w:tcPr>
          <w:p w14:paraId="69CCD540">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r>
              <w:rPr>
                <w:rFonts w:hint="default" w:cs="Times New Roman" w:asciiTheme="majorEastAsia" w:hAnsiTheme="majorEastAsia" w:eastAsiaTheme="majorEastAsia"/>
                <w:sz w:val="18"/>
                <w:szCs w:val="18"/>
                <w:lang w:val="en-US" w:eastAsia="zh-CN"/>
              </w:rPr>
              <w:t>全自动粪便处理分析系统</w:t>
            </w:r>
          </w:p>
        </w:tc>
        <w:tc>
          <w:tcPr>
            <w:tcW w:w="829" w:type="dxa"/>
            <w:vAlign w:val="center"/>
          </w:tcPr>
          <w:p w14:paraId="53A20A8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r>
              <w:rPr>
                <w:rFonts w:hint="default" w:cs="Times New Roman" w:asciiTheme="majorEastAsia" w:hAnsiTheme="majorEastAsia" w:eastAsiaTheme="majorEastAsia"/>
                <w:sz w:val="18"/>
                <w:szCs w:val="18"/>
                <w:lang w:val="en-US" w:eastAsia="zh-CN"/>
              </w:rPr>
              <w:t>ZCB-2025-YS-0</w:t>
            </w:r>
            <w:r>
              <w:rPr>
                <w:rFonts w:hint="eastAsia" w:cs="Times New Roman" w:asciiTheme="majorEastAsia" w:hAnsiTheme="majorEastAsia" w:eastAsiaTheme="majorEastAsia"/>
                <w:sz w:val="18"/>
                <w:szCs w:val="18"/>
                <w:lang w:val="en-US" w:eastAsia="zh-CN"/>
              </w:rPr>
              <w:t>38</w:t>
            </w:r>
          </w:p>
        </w:tc>
        <w:tc>
          <w:tcPr>
            <w:tcW w:w="956" w:type="dxa"/>
            <w:vAlign w:val="center"/>
          </w:tcPr>
          <w:p w14:paraId="0CDBEA87">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sz w:val="18"/>
                <w:szCs w:val="18"/>
                <w:lang w:val="en-US" w:eastAsia="zh-CN"/>
              </w:rPr>
              <w:t>全自动粪便处理分析系统</w:t>
            </w:r>
          </w:p>
        </w:tc>
        <w:tc>
          <w:tcPr>
            <w:tcW w:w="1395" w:type="dxa"/>
            <w:shd w:val="clear" w:color="auto" w:fill="auto"/>
            <w:vAlign w:val="center"/>
          </w:tcPr>
          <w:p w14:paraId="47008C90">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sz w:val="18"/>
                <w:szCs w:val="18"/>
                <w:lang w:val="en-US" w:eastAsia="zh-CN"/>
              </w:rPr>
              <w:t>全自动粪便处理分析系统</w:t>
            </w:r>
          </w:p>
        </w:tc>
        <w:tc>
          <w:tcPr>
            <w:tcW w:w="864" w:type="dxa"/>
            <w:shd w:val="clear" w:color="auto" w:fill="auto"/>
            <w:vAlign w:val="center"/>
          </w:tcPr>
          <w:p w14:paraId="5346EF3C">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kern w:val="2"/>
                <w:sz w:val="18"/>
                <w:szCs w:val="18"/>
                <w:lang w:val="en-US" w:eastAsia="zh-CN" w:bidi="ar-SA"/>
              </w:rPr>
            </w:pPr>
            <w:r>
              <w:rPr>
                <w:rFonts w:hint="eastAsia" w:asciiTheme="majorEastAsia" w:hAnsiTheme="majorEastAsia" w:eastAsiaTheme="majorEastAsia"/>
                <w:bCs/>
                <w:sz w:val="18"/>
                <w:szCs w:val="18"/>
              </w:rPr>
              <w:t>国产</w:t>
            </w:r>
          </w:p>
        </w:tc>
        <w:tc>
          <w:tcPr>
            <w:tcW w:w="485" w:type="dxa"/>
            <w:shd w:val="clear" w:color="auto" w:fill="auto"/>
            <w:vAlign w:val="center"/>
          </w:tcPr>
          <w:p w14:paraId="0C04D760">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kern w:val="2"/>
                <w:sz w:val="18"/>
                <w:szCs w:val="18"/>
                <w:lang w:val="en-US" w:eastAsia="zh-CN" w:bidi="ar-SA"/>
              </w:rPr>
            </w:pPr>
            <w:r>
              <w:rPr>
                <w:rFonts w:hint="eastAsia" w:cs="Times New Roman" w:asciiTheme="majorEastAsia" w:hAnsiTheme="majorEastAsia" w:eastAsiaTheme="majorEastAsia"/>
                <w:kern w:val="2"/>
                <w:sz w:val="18"/>
                <w:szCs w:val="18"/>
                <w:lang w:val="en-US" w:eastAsia="zh-CN" w:bidi="ar-SA"/>
              </w:rPr>
              <w:t>2</w:t>
            </w:r>
          </w:p>
        </w:tc>
        <w:tc>
          <w:tcPr>
            <w:tcW w:w="485" w:type="dxa"/>
            <w:shd w:val="clear" w:color="auto" w:fill="auto"/>
            <w:vAlign w:val="center"/>
          </w:tcPr>
          <w:p w14:paraId="5608A935">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kern w:val="2"/>
                <w:sz w:val="18"/>
                <w:szCs w:val="18"/>
                <w:lang w:val="en-US" w:eastAsia="zh-CN" w:bidi="ar-SA"/>
              </w:rPr>
            </w:pPr>
            <w:r>
              <w:rPr>
                <w:rFonts w:hint="eastAsia" w:cs="Times New Roman" w:asciiTheme="majorEastAsia" w:hAnsiTheme="majorEastAsia" w:eastAsiaTheme="majorEastAsia"/>
                <w:kern w:val="2"/>
                <w:sz w:val="18"/>
                <w:szCs w:val="18"/>
                <w:lang w:val="en-US" w:eastAsia="zh-CN" w:bidi="ar-SA"/>
              </w:rPr>
              <w:t>套</w:t>
            </w:r>
          </w:p>
        </w:tc>
        <w:tc>
          <w:tcPr>
            <w:tcW w:w="867" w:type="dxa"/>
            <w:shd w:val="clear" w:color="auto" w:fill="auto"/>
            <w:vAlign w:val="center"/>
          </w:tcPr>
          <w:p w14:paraId="4ACF8BD8">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kern w:val="2"/>
                <w:sz w:val="18"/>
                <w:szCs w:val="18"/>
                <w:highlight w:val="none"/>
                <w:lang w:val="en-US" w:eastAsia="zh-CN" w:bidi="ar-SA"/>
              </w:rPr>
            </w:pPr>
            <w:r>
              <w:rPr>
                <w:rFonts w:hint="eastAsia" w:cs="Times New Roman" w:asciiTheme="majorEastAsia" w:hAnsiTheme="majorEastAsia" w:eastAsiaTheme="majorEastAsia"/>
                <w:kern w:val="2"/>
                <w:sz w:val="18"/>
                <w:szCs w:val="18"/>
                <w:lang w:val="en-US" w:eastAsia="zh-CN" w:bidi="ar-SA"/>
              </w:rPr>
              <w:t>0.15</w:t>
            </w:r>
          </w:p>
        </w:tc>
        <w:tc>
          <w:tcPr>
            <w:tcW w:w="867" w:type="dxa"/>
            <w:shd w:val="clear" w:color="auto" w:fill="auto"/>
            <w:vAlign w:val="center"/>
          </w:tcPr>
          <w:p w14:paraId="2BA4CA1F">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kern w:val="2"/>
                <w:sz w:val="18"/>
                <w:szCs w:val="18"/>
                <w:highlight w:val="none"/>
                <w:lang w:val="en-US" w:eastAsia="zh-CN" w:bidi="ar-SA"/>
              </w:rPr>
            </w:pPr>
            <w:r>
              <w:rPr>
                <w:rFonts w:hint="eastAsia" w:asciiTheme="majorEastAsia" w:hAnsiTheme="majorEastAsia" w:eastAsiaTheme="majorEastAsia"/>
                <w:sz w:val="18"/>
                <w:szCs w:val="18"/>
              </w:rPr>
              <w:t xml:space="preserve"> </w:t>
            </w:r>
            <w:r>
              <w:rPr>
                <w:rFonts w:hint="eastAsia" w:asciiTheme="majorEastAsia" w:hAnsiTheme="majorEastAsia" w:eastAsiaTheme="majorEastAsia"/>
                <w:sz w:val="18"/>
                <w:szCs w:val="18"/>
                <w:lang w:val="en-US" w:eastAsia="zh-CN"/>
              </w:rPr>
              <w:t>0.3</w:t>
            </w:r>
          </w:p>
        </w:tc>
        <w:tc>
          <w:tcPr>
            <w:tcW w:w="1022" w:type="dxa"/>
            <w:vAlign w:val="center"/>
          </w:tcPr>
          <w:p w14:paraId="7A13F7A4">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kern w:val="2"/>
                <w:sz w:val="18"/>
                <w:szCs w:val="18"/>
                <w:lang w:val="en-US" w:eastAsia="zh-CN" w:bidi="ar-SA"/>
              </w:rPr>
              <w:t>是</w:t>
            </w:r>
          </w:p>
        </w:tc>
        <w:tc>
          <w:tcPr>
            <w:tcW w:w="1050" w:type="dxa"/>
            <w:vAlign w:val="center"/>
          </w:tcPr>
          <w:p w14:paraId="5A819D4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kern w:val="2"/>
                <w:sz w:val="18"/>
                <w:szCs w:val="18"/>
                <w:lang w:val="en-US" w:eastAsia="zh-CN" w:bidi="ar-SA"/>
              </w:rPr>
              <w:t>否</w:t>
            </w:r>
          </w:p>
        </w:tc>
      </w:tr>
      <w:tr w14:paraId="6BBB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85" w:type="dxa"/>
            <w:vAlign w:val="center"/>
          </w:tcPr>
          <w:p w14:paraId="76558A07">
            <w:pPr>
              <w:spacing w:line="276" w:lineRule="auto"/>
              <w:jc w:val="center"/>
              <w:rPr>
                <w:rFonts w:hint="default" w:cs="Times New Roman" w:asciiTheme="majorEastAsia" w:hAnsiTheme="majorEastAsia" w:eastAsiaTheme="majorEastAsia"/>
                <w:sz w:val="18"/>
                <w:szCs w:val="18"/>
                <w:lang w:val="en-US" w:eastAsia="zh-CN"/>
              </w:rPr>
            </w:pPr>
          </w:p>
        </w:tc>
        <w:tc>
          <w:tcPr>
            <w:tcW w:w="864" w:type="dxa"/>
            <w:vAlign w:val="center"/>
          </w:tcPr>
          <w:p w14:paraId="2E38FE4D">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b w:val="0"/>
                <w:bCs/>
                <w:sz w:val="18"/>
                <w:szCs w:val="18"/>
                <w:lang w:val="en-US" w:eastAsia="zh-CN"/>
              </w:rPr>
            </w:pPr>
          </w:p>
        </w:tc>
        <w:tc>
          <w:tcPr>
            <w:tcW w:w="829" w:type="dxa"/>
            <w:vAlign w:val="center"/>
          </w:tcPr>
          <w:p w14:paraId="27C28354">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p>
        </w:tc>
        <w:tc>
          <w:tcPr>
            <w:tcW w:w="956" w:type="dxa"/>
            <w:vAlign w:val="center"/>
          </w:tcPr>
          <w:p w14:paraId="194D8B6C">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sz w:val="18"/>
                <w:szCs w:val="18"/>
                <w:lang w:val="en-US" w:eastAsia="zh-CN"/>
              </w:rPr>
            </w:pPr>
          </w:p>
        </w:tc>
        <w:tc>
          <w:tcPr>
            <w:tcW w:w="1395" w:type="dxa"/>
            <w:shd w:val="clear" w:color="auto" w:fill="auto"/>
            <w:vAlign w:val="center"/>
          </w:tcPr>
          <w:p w14:paraId="3D605E12">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p>
        </w:tc>
        <w:tc>
          <w:tcPr>
            <w:tcW w:w="864" w:type="dxa"/>
            <w:shd w:val="clear" w:color="auto" w:fill="auto"/>
            <w:vAlign w:val="center"/>
          </w:tcPr>
          <w:p w14:paraId="2944E1A5">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p>
        </w:tc>
        <w:tc>
          <w:tcPr>
            <w:tcW w:w="485" w:type="dxa"/>
            <w:shd w:val="clear" w:color="auto" w:fill="auto"/>
            <w:vAlign w:val="center"/>
          </w:tcPr>
          <w:p w14:paraId="40AAA23F">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p>
        </w:tc>
        <w:tc>
          <w:tcPr>
            <w:tcW w:w="485" w:type="dxa"/>
            <w:shd w:val="clear" w:color="auto" w:fill="auto"/>
            <w:vAlign w:val="center"/>
          </w:tcPr>
          <w:p w14:paraId="671F4B59">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p>
        </w:tc>
        <w:tc>
          <w:tcPr>
            <w:tcW w:w="867" w:type="dxa"/>
            <w:shd w:val="clear" w:color="auto" w:fill="auto"/>
            <w:vAlign w:val="center"/>
          </w:tcPr>
          <w:p w14:paraId="7F0061CE">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p>
        </w:tc>
        <w:tc>
          <w:tcPr>
            <w:tcW w:w="867" w:type="dxa"/>
            <w:shd w:val="clear" w:color="auto" w:fill="auto"/>
            <w:vAlign w:val="center"/>
          </w:tcPr>
          <w:p w14:paraId="5DEDDD69">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p>
        </w:tc>
        <w:tc>
          <w:tcPr>
            <w:tcW w:w="1022" w:type="dxa"/>
            <w:vAlign w:val="center"/>
          </w:tcPr>
          <w:p w14:paraId="18F60DD5">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sz w:val="18"/>
                <w:szCs w:val="18"/>
                <w:lang w:val="en-US" w:eastAsia="zh-CN"/>
              </w:rPr>
            </w:pPr>
          </w:p>
        </w:tc>
        <w:tc>
          <w:tcPr>
            <w:tcW w:w="1050" w:type="dxa"/>
            <w:vAlign w:val="center"/>
          </w:tcPr>
          <w:p w14:paraId="7214F5B3">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sz w:val="18"/>
                <w:szCs w:val="18"/>
                <w:lang w:val="en-US" w:eastAsia="zh-CN"/>
              </w:rPr>
            </w:pPr>
          </w:p>
        </w:tc>
      </w:tr>
    </w:tbl>
    <w:p w14:paraId="70DBB471">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28</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30</w:t>
      </w:r>
      <w:r>
        <w:rPr>
          <w:rFonts w:hint="eastAsia" w:hAnsi="宋体"/>
          <w:b/>
          <w:bCs/>
          <w:color w:val="000000"/>
          <w:kern w:val="0"/>
          <w:sz w:val="24"/>
          <w:szCs w:val="22"/>
          <w:highlight w:val="yellow"/>
        </w:rPr>
        <w:t>日下午17:00截止。</w:t>
      </w:r>
    </w:p>
    <w:p w14:paraId="38D885F0">
      <w:pPr>
        <w:ind w:left="840" w:leftChars="40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79641049</w:t>
      </w:r>
      <w:r>
        <w:rPr>
          <w:rFonts w:hint="eastAsia"/>
          <w:color w:val="000000" w:themeColor="text1"/>
          <w:szCs w:val="21"/>
          <w:highlight w:val="yellow"/>
          <w14:textFill>
            <w14:solidFill>
              <w14:schemeClr w14:val="tx1"/>
            </w14:solidFill>
          </w14:textFill>
        </w:rPr>
        <w:t>@qq.com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r>
        <w:rPr>
          <w:rFonts w:hint="eastAsia" w:hAnsi="宋体"/>
          <w:b/>
          <w:color w:val="FF0000"/>
          <w:kern w:val="0"/>
          <w:sz w:val="24"/>
          <w:lang w:eastAsia="zh-CN"/>
        </w:rPr>
        <w:t>。</w:t>
      </w:r>
    </w:p>
    <w:p w14:paraId="1473CD81">
      <w:pPr>
        <w:pStyle w:val="42"/>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51338D44">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13410A98">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295B0B40">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57DC6748">
      <w:pPr>
        <w:pStyle w:val="42"/>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171DBB3">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58CC2FEC">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58029A6E">
      <w:pPr>
        <w:pStyle w:val="42"/>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企业采购的项目需提供，见采购文件模板)。</w:t>
      </w:r>
    </w:p>
    <w:p w14:paraId="3BFC62F2">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42F72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607"/>
        <w:gridCol w:w="2152"/>
        <w:gridCol w:w="1138"/>
        <w:gridCol w:w="745"/>
        <w:gridCol w:w="1321"/>
        <w:gridCol w:w="1402"/>
      </w:tblGrid>
      <w:tr w14:paraId="3A4A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00" w:type="pct"/>
            <w:gridSpan w:val="7"/>
            <w:shd w:val="clear" w:color="auto" w:fill="auto"/>
            <w:vAlign w:val="center"/>
          </w:tcPr>
          <w:p w14:paraId="620F3420">
            <w:pPr>
              <w:widowControl/>
              <w:adjustRightInd w:val="0"/>
              <w:snapToGrid w:val="0"/>
              <w:spacing w:line="360" w:lineRule="auto"/>
              <w:ind w:left="1416" w:firstLine="361" w:firstLineChars="150"/>
              <w:jc w:val="center"/>
              <w:rPr>
                <w:rFonts w:hAnsi="宋体"/>
                <w:b/>
                <w:bCs/>
                <w:color w:val="000000"/>
                <w:kern w:val="0"/>
                <w:sz w:val="24"/>
                <w:szCs w:val="22"/>
                <w:highlight w:val="none"/>
              </w:rPr>
            </w:pPr>
            <w:r>
              <w:rPr>
                <w:rFonts w:hint="eastAsia" w:hAnsi="宋体"/>
                <w:b/>
                <w:bCs/>
                <w:color w:val="000000"/>
                <w:kern w:val="0"/>
                <w:sz w:val="24"/>
                <w:szCs w:val="22"/>
                <w:highlight w:val="none"/>
              </w:rPr>
              <w:t>**项目报名表（报名表禁止报价）</w:t>
            </w:r>
          </w:p>
          <w:p w14:paraId="2978EBF7">
            <w:pPr>
              <w:widowControl/>
              <w:adjustRightInd w:val="0"/>
              <w:snapToGrid w:val="0"/>
              <w:spacing w:line="360" w:lineRule="auto"/>
              <w:rPr>
                <w:rFonts w:hAnsi="宋体"/>
                <w:b/>
                <w:bCs/>
                <w:color w:val="000000"/>
                <w:kern w:val="0"/>
                <w:sz w:val="24"/>
                <w:szCs w:val="22"/>
                <w:highlight w:val="none"/>
              </w:rPr>
            </w:pPr>
            <w:r>
              <w:rPr>
                <w:rFonts w:hint="eastAsia" w:hAnsi="宋体"/>
                <w:b/>
                <w:bCs/>
                <w:color w:val="000000"/>
                <w:kern w:val="0"/>
                <w:sz w:val="24"/>
                <w:szCs w:val="22"/>
                <w:highlight w:val="none"/>
              </w:rPr>
              <w:t>报名项目编号：</w:t>
            </w:r>
          </w:p>
        </w:tc>
      </w:tr>
      <w:tr w14:paraId="3C81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9" w:type="pct"/>
            <w:shd w:val="clear" w:color="auto" w:fill="auto"/>
            <w:vAlign w:val="center"/>
          </w:tcPr>
          <w:p w14:paraId="0DA4330D">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899" w:type="pct"/>
            <w:shd w:val="clear" w:color="auto" w:fill="auto"/>
            <w:vAlign w:val="center"/>
          </w:tcPr>
          <w:p w14:paraId="118228F6">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项目名称</w:t>
            </w:r>
          </w:p>
          <w:p w14:paraId="0012F5B2">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逐一</w:t>
            </w:r>
            <w:r>
              <w:rPr>
                <w:rFonts w:hint="eastAsia" w:ascii="宋体" w:hAnsi="宋体" w:cs="宋体"/>
                <w:b/>
                <w:bCs/>
                <w:kern w:val="0"/>
                <w:sz w:val="24"/>
                <w:highlight w:val="none"/>
              </w:rPr>
              <w:t>列明配置清单）</w:t>
            </w:r>
          </w:p>
        </w:tc>
        <w:tc>
          <w:tcPr>
            <w:tcW w:w="1204" w:type="pct"/>
            <w:shd w:val="clear" w:color="auto" w:fill="auto"/>
            <w:vAlign w:val="center"/>
          </w:tcPr>
          <w:p w14:paraId="22346209">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进口/国产</w:t>
            </w:r>
          </w:p>
        </w:tc>
        <w:tc>
          <w:tcPr>
            <w:tcW w:w="636" w:type="pct"/>
            <w:shd w:val="clear" w:color="auto" w:fill="auto"/>
            <w:vAlign w:val="center"/>
          </w:tcPr>
          <w:p w14:paraId="5C8BD3F9">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数量</w:t>
            </w:r>
          </w:p>
        </w:tc>
        <w:tc>
          <w:tcPr>
            <w:tcW w:w="416" w:type="pct"/>
            <w:shd w:val="clear" w:color="auto" w:fill="auto"/>
            <w:vAlign w:val="center"/>
          </w:tcPr>
          <w:p w14:paraId="715A6CC9">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单位</w:t>
            </w:r>
          </w:p>
        </w:tc>
        <w:tc>
          <w:tcPr>
            <w:tcW w:w="739" w:type="pct"/>
            <w:vAlign w:val="center"/>
          </w:tcPr>
          <w:p w14:paraId="262FB893">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品牌及型号</w:t>
            </w:r>
          </w:p>
        </w:tc>
        <w:tc>
          <w:tcPr>
            <w:tcW w:w="784" w:type="pct"/>
            <w:shd w:val="clear" w:color="auto" w:fill="auto"/>
            <w:vAlign w:val="center"/>
          </w:tcPr>
          <w:p w14:paraId="0B36CCC3">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注册证/备案证号</w:t>
            </w:r>
          </w:p>
        </w:tc>
      </w:tr>
      <w:tr w14:paraId="733B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24260308">
            <w:pPr>
              <w:widowControl/>
              <w:spacing w:line="360" w:lineRule="auto"/>
              <w:rPr>
                <w:rFonts w:ascii="宋体" w:hAnsi="宋体" w:cs="宋体"/>
                <w:kern w:val="0"/>
                <w:sz w:val="24"/>
                <w:highlight w:val="none"/>
              </w:rPr>
            </w:pPr>
            <w:r>
              <w:rPr>
                <w:rFonts w:hint="eastAsia" w:ascii="宋体" w:hAnsi="宋体" w:cs="宋体"/>
                <w:kern w:val="0"/>
                <w:sz w:val="24"/>
                <w:highlight w:val="none"/>
              </w:rPr>
              <w:t>1</w:t>
            </w:r>
          </w:p>
        </w:tc>
        <w:tc>
          <w:tcPr>
            <w:tcW w:w="899" w:type="pct"/>
            <w:vAlign w:val="center"/>
          </w:tcPr>
          <w:p w14:paraId="1F471528">
            <w:pPr>
              <w:jc w:val="center"/>
              <w:rPr>
                <w:rFonts w:ascii="宋体" w:hAnsi="宋体" w:cs="宋体"/>
                <w:kern w:val="0"/>
                <w:sz w:val="24"/>
                <w:highlight w:val="none"/>
              </w:rPr>
            </w:pPr>
          </w:p>
        </w:tc>
        <w:tc>
          <w:tcPr>
            <w:tcW w:w="1204" w:type="pct"/>
            <w:shd w:val="clear" w:color="auto" w:fill="auto"/>
            <w:vAlign w:val="center"/>
          </w:tcPr>
          <w:p w14:paraId="04D3913A">
            <w:pPr>
              <w:jc w:val="center"/>
              <w:rPr>
                <w:rFonts w:hint="default" w:cs="Times New Roman" w:asciiTheme="majorEastAsia" w:hAnsiTheme="majorEastAsia" w:eastAsiaTheme="majorEastAsia"/>
                <w:kern w:val="2"/>
                <w:sz w:val="24"/>
                <w:szCs w:val="21"/>
                <w:highlight w:val="none"/>
                <w:lang w:val="en-US" w:eastAsia="zh-CN" w:bidi="ar-SA"/>
              </w:rPr>
            </w:pPr>
          </w:p>
        </w:tc>
        <w:tc>
          <w:tcPr>
            <w:tcW w:w="636" w:type="pct"/>
            <w:vAlign w:val="center"/>
          </w:tcPr>
          <w:p w14:paraId="4E404E26">
            <w:pPr>
              <w:widowControl/>
              <w:spacing w:line="360" w:lineRule="auto"/>
              <w:rPr>
                <w:rFonts w:ascii="宋体" w:hAnsi="宋体" w:cs="宋体"/>
                <w:kern w:val="0"/>
                <w:sz w:val="24"/>
                <w:highlight w:val="none"/>
              </w:rPr>
            </w:pPr>
          </w:p>
        </w:tc>
        <w:tc>
          <w:tcPr>
            <w:tcW w:w="416" w:type="pct"/>
            <w:vAlign w:val="center"/>
          </w:tcPr>
          <w:p w14:paraId="6CF36105">
            <w:pPr>
              <w:widowControl/>
              <w:spacing w:line="360" w:lineRule="auto"/>
              <w:rPr>
                <w:rFonts w:ascii="宋体" w:hAnsi="宋体" w:cs="宋体"/>
                <w:kern w:val="0"/>
                <w:sz w:val="24"/>
                <w:highlight w:val="none"/>
              </w:rPr>
            </w:pPr>
          </w:p>
        </w:tc>
        <w:tc>
          <w:tcPr>
            <w:tcW w:w="739" w:type="pct"/>
          </w:tcPr>
          <w:p w14:paraId="2D2A7347">
            <w:pPr>
              <w:widowControl/>
              <w:spacing w:line="360" w:lineRule="auto"/>
              <w:rPr>
                <w:rFonts w:ascii="宋体" w:hAnsi="宋体" w:cs="宋体"/>
                <w:kern w:val="0"/>
                <w:sz w:val="24"/>
                <w:highlight w:val="none"/>
              </w:rPr>
            </w:pPr>
          </w:p>
        </w:tc>
        <w:tc>
          <w:tcPr>
            <w:tcW w:w="784" w:type="pct"/>
            <w:vAlign w:val="center"/>
          </w:tcPr>
          <w:p w14:paraId="653F81F7">
            <w:pPr>
              <w:widowControl/>
              <w:spacing w:line="360" w:lineRule="auto"/>
              <w:rPr>
                <w:rFonts w:ascii="宋体" w:hAnsi="宋体" w:cs="宋体"/>
                <w:kern w:val="0"/>
                <w:sz w:val="24"/>
                <w:highlight w:val="none"/>
              </w:rPr>
            </w:pPr>
          </w:p>
        </w:tc>
      </w:tr>
      <w:tr w14:paraId="0905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39F5F1EF">
            <w:pPr>
              <w:widowControl/>
              <w:spacing w:line="360" w:lineRule="auto"/>
              <w:rPr>
                <w:rFonts w:ascii="宋体" w:hAnsi="宋体" w:cs="宋体"/>
                <w:kern w:val="0"/>
                <w:sz w:val="24"/>
                <w:highlight w:val="none"/>
              </w:rPr>
            </w:pPr>
            <w:r>
              <w:rPr>
                <w:rFonts w:hint="eastAsia" w:ascii="宋体" w:hAnsi="宋体" w:cs="宋体"/>
                <w:kern w:val="0"/>
                <w:sz w:val="24"/>
                <w:highlight w:val="none"/>
              </w:rPr>
              <w:t>1.1</w:t>
            </w:r>
          </w:p>
        </w:tc>
        <w:tc>
          <w:tcPr>
            <w:tcW w:w="899" w:type="pct"/>
            <w:vAlign w:val="center"/>
          </w:tcPr>
          <w:p w14:paraId="37FDA725">
            <w:pPr>
              <w:jc w:val="center"/>
              <w:rPr>
                <w:rFonts w:ascii="宋体" w:hAnsi="宋体" w:cs="宋体"/>
                <w:kern w:val="0"/>
                <w:szCs w:val="21"/>
                <w:highlight w:val="none"/>
              </w:rPr>
            </w:pPr>
          </w:p>
        </w:tc>
        <w:tc>
          <w:tcPr>
            <w:tcW w:w="1204" w:type="pct"/>
            <w:shd w:val="clear" w:color="auto" w:fill="auto"/>
            <w:vAlign w:val="center"/>
          </w:tcPr>
          <w:p w14:paraId="29495DFD">
            <w:pPr>
              <w:jc w:val="center"/>
              <w:rPr>
                <w:rFonts w:hint="eastAsia" w:ascii="宋体" w:hAnsi="宋体" w:eastAsia="宋体" w:cs="宋体"/>
                <w:bCs/>
                <w:color w:val="000000"/>
                <w:kern w:val="2"/>
                <w:sz w:val="24"/>
                <w:szCs w:val="28"/>
                <w:highlight w:val="none"/>
                <w:lang w:val="en-US" w:eastAsia="zh-CN" w:bidi="ar-SA"/>
              </w:rPr>
            </w:pPr>
          </w:p>
        </w:tc>
        <w:tc>
          <w:tcPr>
            <w:tcW w:w="636" w:type="pct"/>
            <w:vAlign w:val="center"/>
          </w:tcPr>
          <w:p w14:paraId="09F8A02C">
            <w:pPr>
              <w:widowControl/>
              <w:spacing w:line="360" w:lineRule="auto"/>
              <w:rPr>
                <w:rFonts w:ascii="宋体" w:hAnsi="宋体" w:cs="宋体"/>
                <w:kern w:val="0"/>
                <w:szCs w:val="21"/>
                <w:highlight w:val="none"/>
              </w:rPr>
            </w:pPr>
          </w:p>
        </w:tc>
        <w:tc>
          <w:tcPr>
            <w:tcW w:w="416" w:type="pct"/>
            <w:vAlign w:val="center"/>
          </w:tcPr>
          <w:p w14:paraId="733C3D8A">
            <w:pPr>
              <w:widowControl/>
              <w:spacing w:line="360" w:lineRule="auto"/>
              <w:rPr>
                <w:rFonts w:ascii="宋体" w:hAnsi="宋体" w:cs="宋体"/>
                <w:kern w:val="0"/>
                <w:sz w:val="24"/>
                <w:highlight w:val="none"/>
              </w:rPr>
            </w:pPr>
          </w:p>
        </w:tc>
        <w:tc>
          <w:tcPr>
            <w:tcW w:w="739" w:type="pct"/>
          </w:tcPr>
          <w:p w14:paraId="3BF55E84">
            <w:pPr>
              <w:widowControl/>
              <w:spacing w:line="360" w:lineRule="auto"/>
              <w:rPr>
                <w:rFonts w:ascii="宋体" w:hAnsi="宋体" w:cs="宋体"/>
                <w:kern w:val="0"/>
                <w:sz w:val="24"/>
                <w:highlight w:val="none"/>
              </w:rPr>
            </w:pPr>
          </w:p>
        </w:tc>
        <w:tc>
          <w:tcPr>
            <w:tcW w:w="784" w:type="pct"/>
            <w:vAlign w:val="center"/>
          </w:tcPr>
          <w:p w14:paraId="44ECA34A">
            <w:pPr>
              <w:widowControl/>
              <w:spacing w:line="360" w:lineRule="auto"/>
              <w:rPr>
                <w:rFonts w:ascii="宋体" w:hAnsi="宋体" w:cs="宋体"/>
                <w:kern w:val="0"/>
                <w:sz w:val="24"/>
                <w:highlight w:val="none"/>
              </w:rPr>
            </w:pPr>
          </w:p>
        </w:tc>
      </w:tr>
      <w:tr w14:paraId="365F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2DA02B6A">
            <w:pPr>
              <w:widowControl/>
              <w:spacing w:line="360" w:lineRule="auto"/>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w:t>
            </w:r>
          </w:p>
        </w:tc>
        <w:tc>
          <w:tcPr>
            <w:tcW w:w="899" w:type="pct"/>
            <w:vAlign w:val="center"/>
          </w:tcPr>
          <w:p w14:paraId="7DB1077D">
            <w:pPr>
              <w:jc w:val="center"/>
              <w:rPr>
                <w:rFonts w:hint="eastAsia" w:ascii="宋体" w:hAnsi="宋体" w:cs="宋体"/>
                <w:kern w:val="0"/>
                <w:sz w:val="24"/>
                <w:highlight w:val="none"/>
              </w:rPr>
            </w:pPr>
          </w:p>
        </w:tc>
        <w:tc>
          <w:tcPr>
            <w:tcW w:w="1204" w:type="pct"/>
            <w:vAlign w:val="center"/>
          </w:tcPr>
          <w:p w14:paraId="7AC9C95E">
            <w:pPr>
              <w:widowControl/>
              <w:spacing w:line="360" w:lineRule="auto"/>
              <w:jc w:val="center"/>
              <w:rPr>
                <w:rFonts w:ascii="宋体" w:hAnsi="宋体" w:cs="宋体"/>
                <w:kern w:val="0"/>
                <w:sz w:val="24"/>
                <w:highlight w:val="none"/>
              </w:rPr>
            </w:pPr>
          </w:p>
        </w:tc>
        <w:tc>
          <w:tcPr>
            <w:tcW w:w="636" w:type="pct"/>
            <w:vAlign w:val="center"/>
          </w:tcPr>
          <w:p w14:paraId="1BBF7A9B">
            <w:pPr>
              <w:widowControl/>
              <w:spacing w:line="360" w:lineRule="auto"/>
              <w:rPr>
                <w:rFonts w:ascii="宋体" w:hAnsi="宋体" w:cs="宋体"/>
                <w:kern w:val="0"/>
                <w:szCs w:val="21"/>
                <w:highlight w:val="none"/>
              </w:rPr>
            </w:pPr>
          </w:p>
        </w:tc>
        <w:tc>
          <w:tcPr>
            <w:tcW w:w="416" w:type="pct"/>
            <w:vAlign w:val="center"/>
          </w:tcPr>
          <w:p w14:paraId="74DD1342">
            <w:pPr>
              <w:widowControl/>
              <w:spacing w:line="360" w:lineRule="auto"/>
              <w:rPr>
                <w:rFonts w:ascii="宋体" w:hAnsi="宋体" w:cs="宋体"/>
                <w:kern w:val="0"/>
                <w:sz w:val="24"/>
                <w:highlight w:val="none"/>
              </w:rPr>
            </w:pPr>
          </w:p>
        </w:tc>
        <w:tc>
          <w:tcPr>
            <w:tcW w:w="739" w:type="pct"/>
          </w:tcPr>
          <w:p w14:paraId="7D15D8FA">
            <w:pPr>
              <w:widowControl/>
              <w:spacing w:line="360" w:lineRule="auto"/>
              <w:rPr>
                <w:rFonts w:ascii="宋体" w:hAnsi="宋体" w:cs="宋体"/>
                <w:kern w:val="0"/>
                <w:sz w:val="24"/>
                <w:highlight w:val="none"/>
              </w:rPr>
            </w:pPr>
          </w:p>
        </w:tc>
        <w:tc>
          <w:tcPr>
            <w:tcW w:w="784" w:type="pct"/>
            <w:vAlign w:val="center"/>
          </w:tcPr>
          <w:p w14:paraId="74BADD29">
            <w:pPr>
              <w:widowControl/>
              <w:spacing w:line="360" w:lineRule="auto"/>
              <w:rPr>
                <w:rFonts w:ascii="宋体" w:hAnsi="宋体" w:cs="宋体"/>
                <w:kern w:val="0"/>
                <w:sz w:val="24"/>
                <w:highlight w:val="none"/>
              </w:rPr>
            </w:pPr>
          </w:p>
        </w:tc>
      </w:tr>
      <w:tr w14:paraId="5FD4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173A0F84">
            <w:pPr>
              <w:widowControl/>
              <w:spacing w:line="360" w:lineRule="auto"/>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2.1</w:t>
            </w:r>
          </w:p>
        </w:tc>
        <w:tc>
          <w:tcPr>
            <w:tcW w:w="899" w:type="pct"/>
            <w:vAlign w:val="center"/>
          </w:tcPr>
          <w:p w14:paraId="0377EA93">
            <w:pPr>
              <w:jc w:val="center"/>
              <w:rPr>
                <w:rFonts w:hint="eastAsia" w:ascii="宋体" w:hAnsi="宋体" w:cs="宋体"/>
                <w:bCs/>
                <w:color w:val="000000"/>
                <w:sz w:val="24"/>
                <w:szCs w:val="28"/>
                <w:highlight w:val="none"/>
              </w:rPr>
            </w:pPr>
          </w:p>
        </w:tc>
        <w:tc>
          <w:tcPr>
            <w:tcW w:w="1204" w:type="pct"/>
            <w:vAlign w:val="center"/>
          </w:tcPr>
          <w:p w14:paraId="6C5EC308">
            <w:pPr>
              <w:widowControl/>
              <w:spacing w:line="360" w:lineRule="auto"/>
              <w:rPr>
                <w:rFonts w:ascii="宋体" w:hAnsi="宋体" w:cs="宋体"/>
                <w:kern w:val="0"/>
                <w:sz w:val="24"/>
                <w:highlight w:val="none"/>
              </w:rPr>
            </w:pPr>
          </w:p>
        </w:tc>
        <w:tc>
          <w:tcPr>
            <w:tcW w:w="636" w:type="pct"/>
            <w:vAlign w:val="center"/>
          </w:tcPr>
          <w:p w14:paraId="3BEE07F8">
            <w:pPr>
              <w:widowControl/>
              <w:spacing w:line="360" w:lineRule="auto"/>
              <w:rPr>
                <w:rFonts w:ascii="宋体" w:hAnsi="宋体" w:cs="宋体"/>
                <w:kern w:val="0"/>
                <w:szCs w:val="21"/>
                <w:highlight w:val="none"/>
              </w:rPr>
            </w:pPr>
          </w:p>
        </w:tc>
        <w:tc>
          <w:tcPr>
            <w:tcW w:w="416" w:type="pct"/>
            <w:vAlign w:val="center"/>
          </w:tcPr>
          <w:p w14:paraId="45A82889">
            <w:pPr>
              <w:widowControl/>
              <w:spacing w:line="360" w:lineRule="auto"/>
              <w:rPr>
                <w:rFonts w:ascii="宋体" w:hAnsi="宋体" w:cs="宋体"/>
                <w:kern w:val="0"/>
                <w:sz w:val="24"/>
                <w:highlight w:val="none"/>
              </w:rPr>
            </w:pPr>
          </w:p>
        </w:tc>
        <w:tc>
          <w:tcPr>
            <w:tcW w:w="739" w:type="pct"/>
          </w:tcPr>
          <w:p w14:paraId="239E8725">
            <w:pPr>
              <w:widowControl/>
              <w:spacing w:line="360" w:lineRule="auto"/>
              <w:rPr>
                <w:rFonts w:ascii="宋体" w:hAnsi="宋体" w:cs="宋体"/>
                <w:kern w:val="0"/>
                <w:sz w:val="24"/>
                <w:highlight w:val="none"/>
              </w:rPr>
            </w:pPr>
          </w:p>
        </w:tc>
        <w:tc>
          <w:tcPr>
            <w:tcW w:w="784" w:type="pct"/>
            <w:vAlign w:val="center"/>
          </w:tcPr>
          <w:p w14:paraId="3098BCAD">
            <w:pPr>
              <w:widowControl/>
              <w:spacing w:line="360" w:lineRule="auto"/>
              <w:rPr>
                <w:rFonts w:ascii="宋体" w:hAnsi="宋体" w:cs="宋体"/>
                <w:kern w:val="0"/>
                <w:sz w:val="24"/>
                <w:highlight w:val="none"/>
              </w:rPr>
            </w:pPr>
          </w:p>
        </w:tc>
      </w:tr>
      <w:tr w14:paraId="03BB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0B30CD2C">
            <w:pPr>
              <w:widowControl/>
              <w:spacing w:line="360" w:lineRule="auto"/>
              <w:rPr>
                <w:rFonts w:ascii="宋体" w:hAnsi="宋体" w:cs="宋体"/>
                <w:kern w:val="0"/>
                <w:sz w:val="24"/>
                <w:highlight w:val="none"/>
              </w:rPr>
            </w:pPr>
            <w:r>
              <w:rPr>
                <w:rFonts w:hint="eastAsia" w:ascii="宋体" w:hAnsi="宋体" w:cs="宋体"/>
                <w:kern w:val="0"/>
                <w:sz w:val="24"/>
                <w:highlight w:val="none"/>
              </w:rPr>
              <w:t>报名单位（加盖公章）：</w:t>
            </w:r>
          </w:p>
          <w:p w14:paraId="46E4C6A7">
            <w:pPr>
              <w:spacing w:after="120"/>
              <w:rPr>
                <w:highlight w:val="none"/>
              </w:rPr>
            </w:pPr>
            <w:r>
              <w:rPr>
                <w:rFonts w:hint="eastAsia" w:ascii="宋体" w:hAnsi="宋体" w:cs="宋体"/>
                <w:szCs w:val="21"/>
                <w:highlight w:val="none"/>
              </w:rPr>
              <w:t>联系人姓名及电话：</w:t>
            </w:r>
            <w:r>
              <w:rPr>
                <w:rFonts w:hint="eastAsia" w:ascii="宋体" w:hAnsi="宋体" w:cs="宋体"/>
                <w:szCs w:val="21"/>
                <w:highlight w:val="none"/>
                <w:lang w:val="en-US" w:eastAsia="zh-CN"/>
              </w:rPr>
              <w:t xml:space="preserve">                           </w:t>
            </w:r>
            <w:r>
              <w:rPr>
                <w:rFonts w:hint="eastAsia" w:ascii="宋体" w:hAnsi="宋体" w:cs="宋体"/>
                <w:szCs w:val="21"/>
                <w:highlight w:val="none"/>
              </w:rPr>
              <w:t>沟通邮箱：</w:t>
            </w:r>
          </w:p>
        </w:tc>
      </w:tr>
    </w:tbl>
    <w:p w14:paraId="4212B827">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asciiTheme="minorEastAsia" w:hAnsiTheme="minorEastAsia" w:cstheme="minorEastAsia"/>
          <w:b/>
          <w:bCs/>
          <w:sz w:val="24"/>
          <w:szCs w:val="21"/>
          <w:lang w:val="en-US" w:eastAsia="zh-CN"/>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48527F3D">
      <w:pPr>
        <w:spacing w:line="360" w:lineRule="auto"/>
        <w:ind w:left="840" w:leftChars="400" w:firstLine="241" w:firstLineChars="100"/>
        <w:rPr>
          <w:color w:val="000000"/>
          <w:kern w:val="0"/>
          <w:sz w:val="24"/>
          <w:highlight w:val="none"/>
        </w:rPr>
      </w:pPr>
      <w:r>
        <w:rPr>
          <w:rFonts w:hint="eastAsia" w:hAnsi="宋体"/>
          <w:b/>
          <w:bCs/>
          <w:color w:val="000000"/>
          <w:kern w:val="0"/>
          <w:sz w:val="24"/>
          <w:highlight w:val="none"/>
        </w:rPr>
        <w:t>9.</w:t>
      </w:r>
      <w:r>
        <w:rPr>
          <w:rFonts w:hAnsi="宋体"/>
          <w:b/>
          <w:bCs/>
          <w:color w:val="000000"/>
          <w:kern w:val="0"/>
          <w:sz w:val="24"/>
          <w:highlight w:val="none"/>
        </w:rPr>
        <w:t>采购时间：</w:t>
      </w:r>
      <w:r>
        <w:rPr>
          <w:rFonts w:hint="eastAsia" w:hAnsi="宋体"/>
          <w:b/>
          <w:bCs/>
          <w:color w:val="000000"/>
          <w:kern w:val="0"/>
          <w:sz w:val="24"/>
          <w:highlight w:val="none"/>
        </w:rPr>
        <w:t>2</w:t>
      </w:r>
      <w:r>
        <w:rPr>
          <w:rFonts w:hint="eastAsia" w:hAnsi="宋体"/>
          <w:b/>
          <w:bCs/>
          <w:color w:val="000000"/>
          <w:kern w:val="0"/>
          <w:sz w:val="24"/>
          <w:highlight w:val="none"/>
          <w:u w:val="single"/>
        </w:rPr>
        <w:t>02</w:t>
      </w:r>
      <w:r>
        <w:rPr>
          <w:rFonts w:hint="eastAsia" w:hAnsi="宋体"/>
          <w:b/>
          <w:bCs/>
          <w:color w:val="000000"/>
          <w:kern w:val="0"/>
          <w:sz w:val="24"/>
          <w:highlight w:val="none"/>
          <w:u w:val="single"/>
          <w:lang w:val="en-US" w:eastAsia="zh-CN"/>
        </w:rPr>
        <w:t>5</w:t>
      </w:r>
      <w:r>
        <w:rPr>
          <w:rFonts w:hint="eastAsia" w:hAnsi="宋体"/>
          <w:b/>
          <w:bCs/>
          <w:color w:val="000000"/>
          <w:kern w:val="0"/>
          <w:sz w:val="24"/>
          <w:highlight w:val="none"/>
          <w:u w:val="single"/>
        </w:rPr>
        <w:t>年</w:t>
      </w:r>
      <w:r>
        <w:rPr>
          <w:rFonts w:hint="eastAsia" w:hAnsi="宋体"/>
          <w:b/>
          <w:bCs/>
          <w:color w:val="000000"/>
          <w:kern w:val="0"/>
          <w:sz w:val="24"/>
          <w:highlight w:val="none"/>
          <w:u w:val="single"/>
          <w:lang w:val="en-US" w:eastAsia="zh-CN"/>
        </w:rPr>
        <w:t>11</w:t>
      </w:r>
      <w:r>
        <w:rPr>
          <w:rFonts w:hint="eastAsia" w:hAnsi="宋体"/>
          <w:b/>
          <w:bCs/>
          <w:color w:val="000000"/>
          <w:kern w:val="0"/>
          <w:sz w:val="24"/>
          <w:highlight w:val="none"/>
          <w:u w:val="single"/>
        </w:rPr>
        <w:t>月</w:t>
      </w:r>
      <w:r>
        <w:rPr>
          <w:rFonts w:hint="eastAsia" w:hAnsi="宋体"/>
          <w:b/>
          <w:bCs/>
          <w:color w:val="000000"/>
          <w:kern w:val="0"/>
          <w:sz w:val="24"/>
          <w:highlight w:val="none"/>
          <w:u w:val="single"/>
          <w:lang w:val="en-US" w:eastAsia="zh-CN"/>
        </w:rPr>
        <w:t>3</w:t>
      </w:r>
      <w:r>
        <w:rPr>
          <w:rFonts w:hint="eastAsia" w:hAnsi="宋体"/>
          <w:b/>
          <w:bCs/>
          <w:color w:val="000000"/>
          <w:kern w:val="0"/>
          <w:sz w:val="24"/>
          <w:highlight w:val="none"/>
          <w:u w:val="single"/>
        </w:rPr>
        <w:t>日</w:t>
      </w:r>
      <w:r>
        <w:rPr>
          <w:rFonts w:hint="eastAsia" w:hAnsi="宋体"/>
          <w:b/>
          <w:bCs/>
          <w:color w:val="000000"/>
          <w:kern w:val="0"/>
          <w:sz w:val="24"/>
          <w:highlight w:val="none"/>
          <w:u w:val="single"/>
          <w:lang w:eastAsia="zh-CN"/>
        </w:rPr>
        <w:t>（</w:t>
      </w:r>
      <w:r>
        <w:rPr>
          <w:rFonts w:hint="eastAsia" w:hAnsi="宋体"/>
          <w:b/>
          <w:bCs/>
          <w:color w:val="000000"/>
          <w:kern w:val="0"/>
          <w:sz w:val="24"/>
          <w:highlight w:val="none"/>
          <w:u w:val="single"/>
          <w:lang w:val="en-US" w:eastAsia="zh-CN"/>
        </w:rPr>
        <w:t>周一</w:t>
      </w:r>
      <w:r>
        <w:rPr>
          <w:rFonts w:hint="eastAsia" w:hAnsi="宋体"/>
          <w:b/>
          <w:bCs/>
          <w:color w:val="000000"/>
          <w:kern w:val="0"/>
          <w:sz w:val="24"/>
          <w:highlight w:val="none"/>
          <w:u w:val="single"/>
          <w:lang w:eastAsia="zh-CN"/>
        </w:rPr>
        <w:t>）</w:t>
      </w:r>
      <w:r>
        <w:rPr>
          <w:rFonts w:hint="eastAsia" w:hAnsi="宋体"/>
          <w:b/>
          <w:bCs/>
          <w:color w:val="000000"/>
          <w:kern w:val="0"/>
          <w:sz w:val="24"/>
          <w:highlight w:val="none"/>
          <w:u w:val="single"/>
          <w:lang w:val="en-US" w:eastAsia="zh-CN"/>
        </w:rPr>
        <w:t>上午08</w:t>
      </w:r>
      <w:r>
        <w:rPr>
          <w:rFonts w:hAnsi="宋体"/>
          <w:b/>
          <w:bCs/>
          <w:color w:val="000000"/>
          <w:kern w:val="0"/>
          <w:sz w:val="24"/>
          <w:highlight w:val="none"/>
          <w:u w:val="single"/>
        </w:rPr>
        <w:t>：</w:t>
      </w:r>
      <w:r>
        <w:rPr>
          <w:rFonts w:hint="eastAsia" w:hAnsi="宋体"/>
          <w:b/>
          <w:bCs/>
          <w:color w:val="000000"/>
          <w:kern w:val="0"/>
          <w:sz w:val="24"/>
          <w:highlight w:val="none"/>
          <w:u w:val="single"/>
          <w:lang w:val="en-US" w:eastAsia="zh-CN"/>
        </w:rPr>
        <w:t>3</w:t>
      </w:r>
      <w:r>
        <w:rPr>
          <w:rFonts w:hint="eastAsia" w:hAnsi="宋体"/>
          <w:b/>
          <w:bCs/>
          <w:color w:val="000000"/>
          <w:kern w:val="0"/>
          <w:sz w:val="24"/>
          <w:highlight w:val="none"/>
          <w:u w:val="single"/>
        </w:rPr>
        <w:t>0（</w:t>
      </w:r>
      <w:r>
        <w:rPr>
          <w:rFonts w:hint="eastAsia" w:hAnsi="宋体"/>
          <w:b/>
          <w:bCs/>
          <w:color w:val="000000"/>
          <w:kern w:val="0"/>
          <w:sz w:val="24"/>
          <w:highlight w:val="none"/>
          <w:u w:val="single"/>
          <w:lang w:val="en-US" w:eastAsia="zh-CN"/>
        </w:rPr>
        <w:t>08</w:t>
      </w:r>
      <w:r>
        <w:rPr>
          <w:rFonts w:hint="eastAsia" w:hAnsi="宋体"/>
          <w:b/>
          <w:bCs/>
          <w:color w:val="000000"/>
          <w:kern w:val="0"/>
          <w:sz w:val="24"/>
          <w:highlight w:val="none"/>
          <w:u w:val="single"/>
        </w:rPr>
        <w:t>:</w:t>
      </w:r>
      <w:r>
        <w:rPr>
          <w:rFonts w:hint="eastAsia" w:hAnsi="宋体"/>
          <w:b/>
          <w:bCs/>
          <w:color w:val="000000"/>
          <w:kern w:val="0"/>
          <w:sz w:val="24"/>
          <w:highlight w:val="none"/>
          <w:u w:val="single"/>
          <w:lang w:val="en-US" w:eastAsia="zh-CN"/>
        </w:rPr>
        <w:t>15</w:t>
      </w:r>
      <w:r>
        <w:rPr>
          <w:rFonts w:hint="eastAsia" w:hAnsi="宋体"/>
          <w:b/>
          <w:bCs/>
          <w:color w:val="000000"/>
          <w:kern w:val="0"/>
          <w:sz w:val="24"/>
          <w:highlight w:val="none"/>
          <w:u w:val="single"/>
        </w:rPr>
        <w:t>到场签到）</w:t>
      </w:r>
    </w:p>
    <w:p w14:paraId="7EC27083">
      <w:pPr>
        <w:spacing w:line="360" w:lineRule="auto"/>
        <w:ind w:left="840" w:leftChars="400" w:firstLine="241" w:firstLineChars="100"/>
        <w:rPr>
          <w:color w:val="000000"/>
          <w:kern w:val="0"/>
          <w:sz w:val="24"/>
          <w:highlight w:val="none"/>
        </w:rPr>
      </w:pPr>
      <w:r>
        <w:rPr>
          <w:rFonts w:hint="eastAsia" w:hAnsi="宋体"/>
          <w:b/>
          <w:bCs/>
          <w:color w:val="000000"/>
          <w:kern w:val="0"/>
          <w:sz w:val="24"/>
          <w:highlight w:val="none"/>
        </w:rPr>
        <w:t>10.</w:t>
      </w:r>
      <w:r>
        <w:rPr>
          <w:rFonts w:hAnsi="宋体"/>
          <w:b/>
          <w:bCs/>
          <w:color w:val="000000"/>
          <w:kern w:val="0"/>
          <w:sz w:val="24"/>
          <w:highlight w:val="none"/>
        </w:rPr>
        <w:t>采购地点：</w:t>
      </w:r>
      <w:r>
        <w:rPr>
          <w:rFonts w:hint="eastAsia" w:hAnsi="宋体"/>
          <w:color w:val="000000"/>
          <w:kern w:val="0"/>
          <w:sz w:val="24"/>
          <w:highlight w:val="none"/>
        </w:rPr>
        <w:t>行政楼</w:t>
      </w:r>
      <w:r>
        <w:rPr>
          <w:rFonts w:hint="eastAsia" w:hAnsi="宋体"/>
          <w:color w:val="000000"/>
          <w:kern w:val="0"/>
          <w:sz w:val="24"/>
          <w:highlight w:val="none"/>
          <w:lang w:val="en-US" w:eastAsia="zh-CN"/>
        </w:rPr>
        <w:t>3</w:t>
      </w:r>
      <w:r>
        <w:rPr>
          <w:rFonts w:hint="eastAsia" w:hAnsi="宋体"/>
          <w:color w:val="000000"/>
          <w:kern w:val="0"/>
          <w:sz w:val="24"/>
          <w:highlight w:val="none"/>
        </w:rPr>
        <w:t>07会议室</w:t>
      </w:r>
    </w:p>
    <w:p w14:paraId="536D7FA6">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6FEE05AF">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5380EB0B">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77AD3F2B">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00C59420">
      <w:pPr>
        <w:pStyle w:val="42"/>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02DEB173">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余</w:t>
      </w:r>
      <w:r>
        <w:rPr>
          <w:rFonts w:ascii="Times New Roman" w:hAnsi="宋体"/>
          <w:color w:val="000000"/>
          <w:kern w:val="0"/>
          <w:sz w:val="24"/>
        </w:rPr>
        <w:t>老师</w:t>
      </w:r>
    </w:p>
    <w:p w14:paraId="573CFAA0">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w:t>
      </w:r>
      <w:r>
        <w:rPr>
          <w:rFonts w:hint="eastAsia" w:ascii="Times New Roman" w:hAnsi="宋体"/>
          <w:color w:val="000000"/>
          <w:kern w:val="0"/>
          <w:sz w:val="24"/>
          <w:lang w:val="en-US" w:eastAsia="zh-CN"/>
        </w:rPr>
        <w:t>2711569</w:t>
      </w:r>
    </w:p>
    <w:p w14:paraId="206FEDD4">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AD149C1">
      <w:pPr>
        <w:widowControl/>
        <w:adjustRightInd w:val="0"/>
        <w:snapToGrid w:val="0"/>
        <w:spacing w:line="520" w:lineRule="atLeast"/>
        <w:ind w:firstLine="480" w:firstLineChars="200"/>
        <w:rPr>
          <w:rFonts w:hAnsi="宋体"/>
          <w:color w:val="000000"/>
          <w:kern w:val="0"/>
          <w:sz w:val="24"/>
          <w:szCs w:val="22"/>
        </w:rPr>
      </w:pPr>
      <w:r>
        <w:rPr>
          <w:rFonts w:hint="eastAsia" w:hAnsi="宋体"/>
          <w:color w:val="000000"/>
          <w:kern w:val="0"/>
          <w:sz w:val="24"/>
        </w:rPr>
        <w:t xml:space="preserve">                                        </w:t>
      </w:r>
      <w:r>
        <w:rPr>
          <w:rFonts w:hint="eastAsia" w:hAnsi="宋体"/>
          <w:color w:val="000000"/>
          <w:kern w:val="0"/>
          <w:sz w:val="24"/>
          <w:lang w:val="en-US" w:eastAsia="zh-CN"/>
        </w:rPr>
        <w:t xml:space="preserve">          2025年10月27日</w:t>
      </w:r>
      <w:bookmarkStart w:id="23" w:name="_GoBack"/>
      <w:bookmarkEnd w:id="23"/>
    </w:p>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5"/>
        <w:adjustRightInd w:val="0"/>
        <w:snapToGrid w:val="0"/>
        <w:spacing w:line="520" w:lineRule="atLeast"/>
        <w:ind w:left="420" w:leftChars="200" w:firstLine="0" w:firstLineChars="0"/>
      </w:pPr>
    </w:p>
    <w:p w14:paraId="60806B0A">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77F874F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2"/>
        <w:adjustRightInd w:val="0"/>
        <w:snapToGrid w:val="0"/>
        <w:spacing w:line="520" w:lineRule="atLeast"/>
        <w:ind w:left="479" w:leftChars="228" w:firstLine="480" w:firstLineChars="20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2"/>
        <w:adjustRightInd w:val="0"/>
        <w:snapToGrid w:val="0"/>
        <w:spacing w:line="520" w:lineRule="atLeast"/>
        <w:ind w:left="0" w:leftChars="0" w:firstLine="720" w:firstLineChars="300"/>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2"/>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720" w:firstLineChars="300"/>
        <w:rPr>
          <w:rFonts w:hint="default" w:hAnsi="宋体" w:eastAsia="宋体"/>
          <w:b/>
          <w:bCs/>
          <w:color w:val="000000"/>
          <w:kern w:val="0"/>
          <w:sz w:val="24"/>
          <w:lang w:val="en-US" w:eastAsia="zh-CN"/>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FF4112E">
      <w:pPr>
        <w:widowControl/>
        <w:numPr>
          <w:ilvl w:val="0"/>
          <w:numId w:val="6"/>
        </w:numPr>
        <w:adjustRightInd w:val="0"/>
        <w:snapToGrid w:val="0"/>
        <w:spacing w:line="520" w:lineRule="atLeast"/>
        <w:ind w:left="0" w:leftChars="0" w:firstLine="482" w:firstLineChars="200"/>
        <w:rPr>
          <w:rFonts w:hAnsi="宋体"/>
          <w:b/>
          <w:color w:val="000000"/>
          <w:kern w:val="0"/>
          <w:sz w:val="24"/>
        </w:rPr>
      </w:pP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3DF3C82">
      <w:pPr>
        <w:pStyle w:val="42"/>
        <w:numPr>
          <w:ilvl w:val="0"/>
          <w:numId w:val="0"/>
        </w:numPr>
        <w:adjustRightInd w:val="0"/>
        <w:snapToGrid w:val="0"/>
        <w:spacing w:line="360" w:lineRule="auto"/>
        <w:ind w:left="480" w:leftChars="0"/>
        <w:outlineLvl w:val="2"/>
        <w:rPr>
          <w:rFonts w:hint="eastAsia" w:ascii="宋体" w:hAnsi="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（一）附件：全自动粪便处理分析系统</w:t>
      </w:r>
      <w:r>
        <w:rPr>
          <w:rFonts w:hint="eastAsia" w:ascii="宋体" w:hAnsi="宋体" w:cs="宋体"/>
          <w:b/>
          <w:bCs/>
          <w:color w:val="000000" w:themeColor="text1"/>
          <w:kern w:val="0"/>
          <w:sz w:val="24"/>
          <w:lang w:eastAsia="zh-CN"/>
          <w14:textFill>
            <w14:solidFill>
              <w14:schemeClr w14:val="tx1"/>
            </w14:solidFill>
          </w14:textFill>
        </w:rPr>
        <w:t>项目（</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700B9768"/>
    <w:p w14:paraId="2F260D9B">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r>
        <w:rPr>
          <w:rFonts w:hint="eastAsia" w:ascii="宋体" w:hAnsi="宋体"/>
          <w:snapToGrid w:val="0"/>
          <w:kern w:val="0"/>
        </w:rPr>
        <w:t>(3)供应商被列入本院供应商黑名单的，叁年内取消其在中山大学附属第八医院的任何投标资格。</w:t>
      </w: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6FD1DD1D">
      <w:pPr>
        <w:sectPr>
          <w:headerReference r:id="rId4" w:type="default"/>
          <w:footerReference r:id="rId5" w:type="default"/>
          <w:pgSz w:w="11906" w:h="16838"/>
          <w:pgMar w:top="1060" w:right="1180" w:bottom="1160" w:left="1300" w:header="643" w:footer="970" w:gutter="0"/>
          <w:cols w:space="720" w:num="1"/>
        </w:sect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2" w:name="_Toc57128626"/>
      <w:bookmarkStart w:id="3" w:name="_Toc9128_WPSOffice_Level1"/>
      <w:bookmarkStart w:id="4" w:name="_Toc435514851"/>
      <w:bookmarkStart w:id="5" w:name="_Toc24338"/>
      <w:bookmarkStart w:id="6" w:name="_Toc435115056"/>
      <w:bookmarkStart w:id="7" w:name="_Toc22206"/>
      <w:bookmarkStart w:id="8" w:name="_Toc83073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55E3B688">
      <w:pPr>
        <w:pStyle w:val="3"/>
        <w:ind w:left="420"/>
        <w:jc w:val="center"/>
        <w:rPr>
          <w:rFonts w:asciiTheme="majorEastAsia" w:hAnsiTheme="majorEastAsia" w:eastAsiaTheme="majorEastAsia" w:cstheme="majorEastAsia"/>
          <w:sz w:val="30"/>
          <w:szCs w:val="30"/>
        </w:rPr>
      </w:pPr>
      <w:bookmarkStart w:id="9" w:name="_Toc435514852"/>
      <w:bookmarkStart w:id="10" w:name="_Toc435515292"/>
      <w:bookmarkStart w:id="11" w:name="_Toc8080"/>
      <w:bookmarkStart w:id="12" w:name="_Toc57128627"/>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3"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4"/>
        <w:spacing w:line="400" w:lineRule="exact"/>
        <w:jc w:val="left"/>
        <w:rPr>
          <w:rFonts w:hAnsi="宋体" w:cs="宋体"/>
          <w:b/>
          <w:sz w:val="24"/>
          <w:szCs w:val="24"/>
        </w:rPr>
      </w:pPr>
    </w:p>
    <w:p w14:paraId="553786A0">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4"/>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6"/>
              <w:spacing w:line="240" w:lineRule="auto"/>
              <w:ind w:hanging="67"/>
              <w:rPr>
                <w:rFonts w:ascii="宋体" w:hAnsi="宋体" w:cs="宋体"/>
                <w:spacing w:val="0"/>
                <w:kern w:val="2"/>
                <w:sz w:val="21"/>
                <w:szCs w:val="21"/>
              </w:rPr>
            </w:pPr>
          </w:p>
        </w:tc>
        <w:tc>
          <w:tcPr>
            <w:tcW w:w="675" w:type="pct"/>
            <w:vAlign w:val="center"/>
          </w:tcPr>
          <w:p w14:paraId="34492C25">
            <w:pPr>
              <w:pStyle w:val="66"/>
              <w:spacing w:line="240" w:lineRule="auto"/>
              <w:ind w:hanging="67"/>
              <w:rPr>
                <w:rFonts w:ascii="宋体" w:hAnsi="宋体" w:cs="宋体"/>
                <w:spacing w:val="0"/>
                <w:kern w:val="2"/>
                <w:sz w:val="21"/>
                <w:szCs w:val="21"/>
              </w:rPr>
            </w:pPr>
          </w:p>
        </w:tc>
        <w:tc>
          <w:tcPr>
            <w:tcW w:w="675" w:type="pct"/>
            <w:vAlign w:val="center"/>
          </w:tcPr>
          <w:p w14:paraId="643BBABA">
            <w:pPr>
              <w:pStyle w:val="66"/>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lang w:val="en-US" w:eastAsia="zh-CN"/>
              </w:rPr>
              <w:t>货物</w:t>
            </w:r>
            <w:r>
              <w:rPr>
                <w:rFonts w:hint="eastAsia" w:ascii="宋体" w:hAnsi="宋体" w:cs="宋体"/>
                <w:b/>
                <w:bCs/>
                <w:kern w:val="0"/>
                <w:sz w:val="24"/>
              </w:rPr>
              <w:t>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w:t>
            </w: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w:t>
            </w: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1" w:type="pct"/>
            <w:vAlign w:val="center"/>
          </w:tcPr>
          <w:p w14:paraId="69F3359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2.2</w:t>
            </w: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9"/>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9"/>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9"/>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lang w:val="en-US" w:eastAsia="zh-CN"/>
              </w:rPr>
              <w:t>货物</w:t>
            </w: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90678B7">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7F04950">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024" w:type="pct"/>
            <w:tcBorders>
              <w:top w:val="nil"/>
              <w:left w:val="nil"/>
              <w:bottom w:val="single" w:color="auto" w:sz="4" w:space="0"/>
              <w:right w:val="single" w:color="auto" w:sz="4" w:space="0"/>
            </w:tcBorders>
            <w:vAlign w:val="center"/>
          </w:tcPr>
          <w:p w14:paraId="2FF90A6F">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5CCB2A9">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899DB1D">
            <w:pPr>
              <w:widowControl/>
              <w:jc w:val="left"/>
              <w:rPr>
                <w:rFonts w:ascii="Calibri" w:hAnsi="Calibri" w:cs="宋体"/>
                <w:szCs w:val="22"/>
              </w:rPr>
            </w:pPr>
          </w:p>
        </w:tc>
        <w:tc>
          <w:tcPr>
            <w:tcW w:w="671" w:type="pct"/>
            <w:noWrap/>
            <w:vAlign w:val="center"/>
          </w:tcPr>
          <w:p w14:paraId="6FB0E5C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5219B64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F9DB10C">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4C70A1E8">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B4D4C5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6CC6385">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309EE149">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D49ED36">
            <w:pPr>
              <w:widowControl/>
              <w:jc w:val="left"/>
              <w:rPr>
                <w:rFonts w:hint="eastAsia" w:ascii="宋体" w:hAnsi="宋体" w:cs="宋体"/>
                <w:color w:val="000000"/>
                <w:kern w:val="0"/>
                <w:sz w:val="22"/>
                <w:szCs w:val="22"/>
              </w:rPr>
            </w:pPr>
          </w:p>
        </w:tc>
      </w:tr>
      <w:tr w14:paraId="70E464AC">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27B0964">
            <w:pPr>
              <w:widowControl/>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024" w:type="pct"/>
            <w:tcBorders>
              <w:top w:val="nil"/>
              <w:left w:val="nil"/>
              <w:bottom w:val="single" w:color="auto" w:sz="4" w:space="0"/>
              <w:right w:val="single" w:color="auto" w:sz="4" w:space="0"/>
            </w:tcBorders>
            <w:vAlign w:val="center"/>
          </w:tcPr>
          <w:p w14:paraId="14A211F6">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73D08E47">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55A7ED7F">
            <w:pPr>
              <w:widowControl/>
              <w:jc w:val="left"/>
              <w:rPr>
                <w:rFonts w:ascii="Calibri" w:hAnsi="Calibri" w:cs="宋体"/>
                <w:szCs w:val="22"/>
              </w:rPr>
            </w:pPr>
          </w:p>
        </w:tc>
        <w:tc>
          <w:tcPr>
            <w:tcW w:w="671" w:type="pct"/>
            <w:noWrap/>
            <w:vAlign w:val="center"/>
          </w:tcPr>
          <w:p w14:paraId="6E44386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564D175">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5D3C6F3">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307531DE">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86152D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6CED484B">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0CFC5914">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7510E26">
            <w:pPr>
              <w:widowControl/>
              <w:jc w:val="left"/>
              <w:rPr>
                <w:rFonts w:hint="eastAsia" w:ascii="宋体" w:hAnsi="宋体" w:cs="宋体"/>
                <w:color w:val="000000"/>
                <w:kern w:val="0"/>
                <w:sz w:val="22"/>
                <w:szCs w:val="22"/>
              </w:rPr>
            </w:pPr>
          </w:p>
        </w:tc>
      </w:tr>
      <w:tr w14:paraId="414E26F3">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ACE1D9">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2.1</w:t>
            </w:r>
          </w:p>
        </w:tc>
        <w:tc>
          <w:tcPr>
            <w:tcW w:w="1024" w:type="pct"/>
            <w:tcBorders>
              <w:top w:val="nil"/>
              <w:left w:val="nil"/>
              <w:bottom w:val="single" w:color="auto" w:sz="4" w:space="0"/>
              <w:right w:val="single" w:color="auto" w:sz="4" w:space="0"/>
            </w:tcBorders>
            <w:vAlign w:val="center"/>
          </w:tcPr>
          <w:p w14:paraId="3CA9E5E9">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968068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09D06938">
            <w:pPr>
              <w:widowControl/>
              <w:jc w:val="left"/>
              <w:rPr>
                <w:rFonts w:ascii="Calibri" w:hAnsi="Calibri" w:cs="宋体"/>
                <w:szCs w:val="22"/>
              </w:rPr>
            </w:pPr>
          </w:p>
        </w:tc>
        <w:tc>
          <w:tcPr>
            <w:tcW w:w="671" w:type="pct"/>
            <w:noWrap/>
            <w:vAlign w:val="center"/>
          </w:tcPr>
          <w:p w14:paraId="12048E5F">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5A9650D">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BD91548">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61177D84">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60DAACA7">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7FEB1752">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554F2A4C">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366944A5">
            <w:pPr>
              <w:widowControl/>
              <w:jc w:val="left"/>
              <w:rPr>
                <w:rFonts w:hint="eastAsia" w:ascii="宋体" w:hAnsi="宋体" w:cs="宋体"/>
                <w:color w:val="000000"/>
                <w:kern w:val="0"/>
                <w:sz w:val="22"/>
                <w:szCs w:val="22"/>
              </w:rPr>
            </w:pP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27541620">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5" w:name="_Toc275865606"/>
      <w:bookmarkStart w:id="16" w:name="_Toc24650"/>
      <w:bookmarkStart w:id="17" w:name="_Toc435515295"/>
      <w:bookmarkStart w:id="18" w:name="_Toc57128632"/>
      <w:bookmarkStart w:id="19" w:name="_Toc43551485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62B2C7CC">
      <w:pPr>
        <w:adjustRightInd w:val="0"/>
        <w:snapToGrid w:val="0"/>
        <w:spacing w:line="300" w:lineRule="auto"/>
        <w:rPr>
          <w:rFonts w:hint="eastAsia" w:ascii="宋体" w:hAnsi="宋体" w:cs="宋体"/>
          <w:b/>
          <w:sz w:val="24"/>
        </w:rPr>
      </w:pPr>
      <w:r>
        <w:rPr>
          <w:rFonts w:hint="eastAsia" w:ascii="宋体" w:hAnsi="宋体" w:cs="宋体"/>
          <w:b/>
          <w:sz w:val="24"/>
          <w:lang w:val="en-US" w:eastAsia="zh-CN"/>
        </w:rPr>
        <w:t>3、</w:t>
      </w:r>
      <w:r>
        <w:rPr>
          <w:rFonts w:hint="eastAsia" w:ascii="宋体" w:hAnsi="宋体" w:cs="宋体"/>
          <w:b/>
          <w:sz w:val="24"/>
        </w:rPr>
        <w:t>设备主要维修配件、易损配件</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247"/>
        <w:gridCol w:w="2005"/>
        <w:gridCol w:w="1843"/>
        <w:gridCol w:w="1417"/>
        <w:gridCol w:w="1560"/>
      </w:tblGrid>
      <w:tr w14:paraId="0E6B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Align w:val="center"/>
          </w:tcPr>
          <w:p w14:paraId="1BD22EC3">
            <w:pPr>
              <w:adjustRightInd w:val="0"/>
              <w:snapToGrid w:val="0"/>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247" w:type="dxa"/>
            <w:vAlign w:val="center"/>
          </w:tcPr>
          <w:p w14:paraId="0695E501">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2005" w:type="dxa"/>
            <w:vAlign w:val="center"/>
          </w:tcPr>
          <w:p w14:paraId="451016A3">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843" w:type="dxa"/>
            <w:vAlign w:val="center"/>
          </w:tcPr>
          <w:p w14:paraId="41AE6170">
            <w:pPr>
              <w:adjustRightInd w:val="0"/>
              <w:snapToGrid w:val="0"/>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417" w:type="dxa"/>
            <w:vAlign w:val="center"/>
          </w:tcPr>
          <w:p w14:paraId="78AE65D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560" w:type="dxa"/>
            <w:vAlign w:val="center"/>
          </w:tcPr>
          <w:p w14:paraId="2A1A330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4CE1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5E930D95">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247" w:type="dxa"/>
          </w:tcPr>
          <w:p w14:paraId="58795EE0">
            <w:pPr>
              <w:widowControl/>
              <w:adjustRightInd w:val="0"/>
              <w:snapToGrid w:val="0"/>
              <w:rPr>
                <w:rFonts w:cs="方正小标宋简体" w:asciiTheme="majorEastAsia" w:hAnsiTheme="majorEastAsia" w:eastAsiaTheme="majorEastAsia"/>
                <w:sz w:val="24"/>
              </w:rPr>
            </w:pPr>
          </w:p>
        </w:tc>
        <w:tc>
          <w:tcPr>
            <w:tcW w:w="2005" w:type="dxa"/>
          </w:tcPr>
          <w:p w14:paraId="32CFB710">
            <w:pPr>
              <w:widowControl/>
              <w:adjustRightInd w:val="0"/>
              <w:snapToGrid w:val="0"/>
              <w:rPr>
                <w:rFonts w:cs="方正小标宋简体" w:asciiTheme="majorEastAsia" w:hAnsiTheme="majorEastAsia" w:eastAsiaTheme="majorEastAsia"/>
                <w:sz w:val="24"/>
              </w:rPr>
            </w:pPr>
          </w:p>
        </w:tc>
        <w:tc>
          <w:tcPr>
            <w:tcW w:w="1843" w:type="dxa"/>
          </w:tcPr>
          <w:p w14:paraId="3B9A7A66">
            <w:pPr>
              <w:widowControl/>
              <w:adjustRightInd w:val="0"/>
              <w:snapToGrid w:val="0"/>
              <w:rPr>
                <w:rFonts w:cs="方正小标宋简体" w:asciiTheme="majorEastAsia" w:hAnsiTheme="majorEastAsia" w:eastAsiaTheme="majorEastAsia"/>
                <w:sz w:val="24"/>
              </w:rPr>
            </w:pPr>
          </w:p>
        </w:tc>
        <w:tc>
          <w:tcPr>
            <w:tcW w:w="1417" w:type="dxa"/>
          </w:tcPr>
          <w:p w14:paraId="400998FE">
            <w:pPr>
              <w:widowControl/>
              <w:adjustRightInd w:val="0"/>
              <w:snapToGrid w:val="0"/>
              <w:rPr>
                <w:rFonts w:cs="方正小标宋简体" w:asciiTheme="majorEastAsia" w:hAnsiTheme="majorEastAsia" w:eastAsiaTheme="majorEastAsia"/>
                <w:sz w:val="24"/>
              </w:rPr>
            </w:pPr>
          </w:p>
        </w:tc>
        <w:tc>
          <w:tcPr>
            <w:tcW w:w="1560" w:type="dxa"/>
          </w:tcPr>
          <w:p w14:paraId="7E98686E">
            <w:pPr>
              <w:widowControl/>
              <w:adjustRightInd w:val="0"/>
              <w:snapToGrid w:val="0"/>
              <w:rPr>
                <w:rFonts w:cs="方正小标宋简体" w:asciiTheme="majorEastAsia" w:hAnsiTheme="majorEastAsia" w:eastAsiaTheme="majorEastAsia"/>
                <w:sz w:val="24"/>
              </w:rPr>
            </w:pPr>
          </w:p>
        </w:tc>
      </w:tr>
      <w:tr w14:paraId="7483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5E0AA453">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247" w:type="dxa"/>
          </w:tcPr>
          <w:p w14:paraId="53884D82">
            <w:pPr>
              <w:widowControl/>
              <w:adjustRightInd w:val="0"/>
              <w:snapToGrid w:val="0"/>
              <w:rPr>
                <w:rFonts w:cs="方正小标宋简体" w:asciiTheme="majorEastAsia" w:hAnsiTheme="majorEastAsia" w:eastAsiaTheme="majorEastAsia"/>
                <w:sz w:val="24"/>
              </w:rPr>
            </w:pPr>
          </w:p>
        </w:tc>
        <w:tc>
          <w:tcPr>
            <w:tcW w:w="2005" w:type="dxa"/>
          </w:tcPr>
          <w:p w14:paraId="5B54031A">
            <w:pPr>
              <w:widowControl/>
              <w:adjustRightInd w:val="0"/>
              <w:snapToGrid w:val="0"/>
              <w:rPr>
                <w:rFonts w:cs="方正小标宋简体" w:asciiTheme="majorEastAsia" w:hAnsiTheme="majorEastAsia" w:eastAsiaTheme="majorEastAsia"/>
                <w:sz w:val="24"/>
              </w:rPr>
            </w:pPr>
          </w:p>
        </w:tc>
        <w:tc>
          <w:tcPr>
            <w:tcW w:w="1843" w:type="dxa"/>
          </w:tcPr>
          <w:p w14:paraId="3E4914EC">
            <w:pPr>
              <w:widowControl/>
              <w:adjustRightInd w:val="0"/>
              <w:snapToGrid w:val="0"/>
              <w:rPr>
                <w:rFonts w:cs="方正小标宋简体" w:asciiTheme="majorEastAsia" w:hAnsiTheme="majorEastAsia" w:eastAsiaTheme="majorEastAsia"/>
                <w:sz w:val="24"/>
              </w:rPr>
            </w:pPr>
          </w:p>
        </w:tc>
        <w:tc>
          <w:tcPr>
            <w:tcW w:w="1417" w:type="dxa"/>
          </w:tcPr>
          <w:p w14:paraId="7A08DF33">
            <w:pPr>
              <w:widowControl/>
              <w:adjustRightInd w:val="0"/>
              <w:snapToGrid w:val="0"/>
              <w:rPr>
                <w:rFonts w:cs="方正小标宋简体" w:asciiTheme="majorEastAsia" w:hAnsiTheme="majorEastAsia" w:eastAsiaTheme="majorEastAsia"/>
                <w:sz w:val="24"/>
              </w:rPr>
            </w:pPr>
          </w:p>
        </w:tc>
        <w:tc>
          <w:tcPr>
            <w:tcW w:w="1560" w:type="dxa"/>
          </w:tcPr>
          <w:p w14:paraId="4C891D39">
            <w:pPr>
              <w:widowControl/>
              <w:adjustRightInd w:val="0"/>
              <w:snapToGrid w:val="0"/>
              <w:rPr>
                <w:rFonts w:cs="方正小标宋简体" w:asciiTheme="majorEastAsia" w:hAnsiTheme="majorEastAsia" w:eastAsiaTheme="majorEastAsia"/>
                <w:sz w:val="24"/>
              </w:rPr>
            </w:pPr>
          </w:p>
        </w:tc>
      </w:tr>
      <w:tr w14:paraId="3F38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17041D75">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247" w:type="dxa"/>
          </w:tcPr>
          <w:p w14:paraId="4BB02F90">
            <w:pPr>
              <w:widowControl/>
              <w:adjustRightInd w:val="0"/>
              <w:snapToGrid w:val="0"/>
              <w:rPr>
                <w:rFonts w:cs="方正小标宋简体" w:asciiTheme="majorEastAsia" w:hAnsiTheme="majorEastAsia" w:eastAsiaTheme="majorEastAsia"/>
                <w:sz w:val="24"/>
              </w:rPr>
            </w:pPr>
          </w:p>
        </w:tc>
        <w:tc>
          <w:tcPr>
            <w:tcW w:w="2005" w:type="dxa"/>
          </w:tcPr>
          <w:p w14:paraId="695A751B">
            <w:pPr>
              <w:widowControl/>
              <w:adjustRightInd w:val="0"/>
              <w:snapToGrid w:val="0"/>
              <w:rPr>
                <w:rFonts w:cs="方正小标宋简体" w:asciiTheme="majorEastAsia" w:hAnsiTheme="majorEastAsia" w:eastAsiaTheme="majorEastAsia"/>
                <w:sz w:val="24"/>
              </w:rPr>
            </w:pPr>
          </w:p>
        </w:tc>
        <w:tc>
          <w:tcPr>
            <w:tcW w:w="1843" w:type="dxa"/>
          </w:tcPr>
          <w:p w14:paraId="47C3B641">
            <w:pPr>
              <w:widowControl/>
              <w:adjustRightInd w:val="0"/>
              <w:snapToGrid w:val="0"/>
              <w:rPr>
                <w:rFonts w:cs="方正小标宋简体" w:asciiTheme="majorEastAsia" w:hAnsiTheme="majorEastAsia" w:eastAsiaTheme="majorEastAsia"/>
                <w:sz w:val="24"/>
              </w:rPr>
            </w:pPr>
          </w:p>
        </w:tc>
        <w:tc>
          <w:tcPr>
            <w:tcW w:w="1417" w:type="dxa"/>
          </w:tcPr>
          <w:p w14:paraId="7B3B76A7">
            <w:pPr>
              <w:widowControl/>
              <w:adjustRightInd w:val="0"/>
              <w:snapToGrid w:val="0"/>
              <w:rPr>
                <w:rFonts w:cs="方正小标宋简体" w:asciiTheme="majorEastAsia" w:hAnsiTheme="majorEastAsia" w:eastAsiaTheme="majorEastAsia"/>
                <w:sz w:val="24"/>
              </w:rPr>
            </w:pPr>
          </w:p>
        </w:tc>
        <w:tc>
          <w:tcPr>
            <w:tcW w:w="1560" w:type="dxa"/>
          </w:tcPr>
          <w:p w14:paraId="2A41F7B3">
            <w:pPr>
              <w:widowControl/>
              <w:adjustRightInd w:val="0"/>
              <w:snapToGrid w:val="0"/>
              <w:rPr>
                <w:rFonts w:cs="方正小标宋简体" w:asciiTheme="majorEastAsia" w:hAnsiTheme="majorEastAsia" w:eastAsiaTheme="majorEastAsia"/>
                <w:sz w:val="24"/>
              </w:rPr>
            </w:pPr>
          </w:p>
        </w:tc>
      </w:tr>
    </w:tbl>
    <w:p w14:paraId="7A1D7F5C">
      <w:pPr>
        <w:adjustRightInd w:val="0"/>
        <w:snapToGrid w:val="0"/>
        <w:spacing w:line="360" w:lineRule="auto"/>
        <w:rPr>
          <w:rFonts w:hint="eastAsia" w:ascii="宋体" w:hAnsi="宋体"/>
          <w:bCs/>
          <w:sz w:val="28"/>
        </w:rPr>
      </w:pPr>
    </w:p>
    <w:p w14:paraId="09DA6EDA">
      <w:pPr>
        <w:adjustRightInd w:val="0"/>
        <w:snapToGrid w:val="0"/>
        <w:spacing w:line="300" w:lineRule="auto"/>
        <w:rPr>
          <w:rFonts w:ascii="宋体" w:hAnsi="宋体" w:cs="宋体"/>
          <w:b/>
          <w:bCs/>
          <w:sz w:val="30"/>
          <w:szCs w:val="30"/>
        </w:rPr>
      </w:pPr>
      <w:r>
        <w:rPr>
          <w:rFonts w:hint="eastAsia" w:ascii="宋体" w:hAnsi="宋体" w:cs="宋体"/>
          <w:b/>
          <w:sz w:val="24"/>
          <w:lang w:val="en-US" w:eastAsia="zh-CN"/>
        </w:rPr>
        <w:t>4</w:t>
      </w:r>
      <w:r>
        <w:rPr>
          <w:rFonts w:hint="eastAsia" w:ascii="宋体" w:hAnsi="宋体" w:cs="宋体"/>
          <w:b/>
          <w:sz w:val="24"/>
        </w:rPr>
        <w:t>、延续保修初步报价：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1"/>
          <w:rFonts w:ascii="宋体" w:hAnsi="宋体" w:cs="宋体"/>
          <w:color w:val="auto"/>
          <w:sz w:val="32"/>
          <w:szCs w:val="32"/>
        </w:rPr>
      </w:pPr>
      <w:r>
        <w:rPr>
          <w:rStyle w:val="31"/>
          <w:rFonts w:hint="eastAsia" w:ascii="宋体" w:hAnsi="宋体" w:cs="宋体"/>
          <w:color w:val="auto"/>
          <w:sz w:val="32"/>
          <w:szCs w:val="32"/>
        </w:rPr>
        <w:br w:type="page"/>
      </w:r>
    </w:p>
    <w:p w14:paraId="26F0C34C">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vAlign w:val="top"/>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vAlign w:val="top"/>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vAlign w:val="top"/>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0520BBA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F32D9E0">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34FD2FE1">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582E2D7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FDEB3C8">
            <w:pPr>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vAlign w:val="top"/>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FC499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A0BB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C6FF47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FAAE84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29B3272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vAlign w:val="top"/>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0E6AB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25FC8D8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DFC66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4B9C45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FEE5A2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CC7030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287ED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B3185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7231CCA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vAlign w:val="top"/>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F46E2C7">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A478399">
            <w:pPr>
              <w:spacing w:line="276" w:lineRule="auto"/>
              <w:rPr>
                <w:rFonts w:asciiTheme="majorEastAsia" w:hAnsiTheme="majorEastAsia" w:eastAsiaTheme="majorEastAsia"/>
                <w:b/>
                <w:sz w:val="24"/>
                <w:szCs w:val="21"/>
              </w:rPr>
            </w:pPr>
          </w:p>
        </w:tc>
        <w:tc>
          <w:tcPr>
            <w:tcW w:w="7413" w:type="dxa"/>
            <w:vAlign w:val="top"/>
          </w:tcPr>
          <w:p w14:paraId="7C0935F7">
            <w:pPr>
              <w:rPr>
                <w:rFonts w:hAnsi="宋体"/>
                <w:b/>
                <w:bCs/>
                <w:color w:val="000000"/>
                <w:kern w:val="0"/>
                <w:sz w:val="24"/>
                <w:highlight w:val="yellow"/>
              </w:rPr>
            </w:pPr>
            <w:r>
              <w:rPr>
                <w:rFonts w:hint="eastAsia" w:hAnsi="宋体"/>
                <w:b/>
                <w:bCs/>
                <w:color w:val="000000"/>
                <w:kern w:val="0"/>
                <w:sz w:val="24"/>
                <w:highlight w:val="yellow"/>
              </w:rPr>
              <w:t>7.1</w:t>
            </w:r>
          </w:p>
          <w:p w14:paraId="798E3872">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558A067E">
            <w:pPr>
              <w:adjustRightInd w:val="0"/>
              <w:snapToGrid w:val="0"/>
              <w:ind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11A730D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asciiTheme="minorEastAsia" w:hAnsiTheme="minorEastAsia" w:eastAsiaTheme="minorEastAsia"/>
                <w:bCs/>
                <w:color w:val="0070C0"/>
                <w:szCs w:val="21"/>
              </w:rPr>
              <w:t>中标</w:t>
            </w:r>
            <w:r>
              <w:rPr>
                <w:rFonts w:hint="eastAsia" w:asciiTheme="minorEastAsia" w:hAnsiTheme="minorEastAsia" w:eastAsiaTheme="minorEastAsia"/>
                <w:bCs/>
                <w:color w:val="0070C0"/>
                <w:szCs w:val="21"/>
              </w:rPr>
              <w:t>人报价已包含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55EAAA7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4DAA1F0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，且甲方无需另行支付费用。</w:t>
            </w:r>
          </w:p>
          <w:p w14:paraId="0AF154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4C12395B">
            <w:pPr>
              <w:rPr>
                <w:rFonts w:ascii="宋体" w:hAnsi="宋体"/>
                <w:b/>
                <w:szCs w:val="21"/>
              </w:rPr>
            </w:pPr>
            <w:r>
              <w:rPr>
                <w:rFonts w:hint="eastAsia" w:asciiTheme="minorEastAsia" w:hAnsiTheme="minorEastAsia" w:eastAsiaTheme="minorEastAsia"/>
                <w:bCs/>
                <w:szCs w:val="21"/>
              </w:rPr>
              <w:t>7.6</w:t>
            </w:r>
            <w:r>
              <w:rPr>
                <w:rFonts w:hint="eastAsia"/>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vAlign w:val="top"/>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vAlign w:val="top"/>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250A98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1DD5A7C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vAlign w:val="top"/>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4D0F54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D3FA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30A77FE2">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A869F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vAlign w:val="top"/>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0"/>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0"/>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0"/>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0"/>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0"/>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0"/>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0"/>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0"/>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0"/>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rPr>
          <w:rFonts w:ascii="宋体" w:hAnsi="宋体" w:cs="宋体"/>
          <w:kern w:val="0"/>
          <w:szCs w:val="21"/>
        </w:rPr>
      </w:pPr>
      <w:r>
        <w:rPr>
          <w:rFonts w:ascii="宋体" w:hAnsi="宋体" w:cs="宋体"/>
          <w:kern w:val="0"/>
          <w:szCs w:val="21"/>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31796022">
      <w:pPr>
        <w:rPr>
          <w:rFonts w:hint="eastAsia" w:ascii="宋体" w:hAnsi="宋体"/>
          <w:b/>
          <w:szCs w:val="21"/>
        </w:rPr>
      </w:pPr>
      <w:r>
        <w:rPr>
          <w:rFonts w:hint="eastAsia" w:ascii="宋体" w:hAnsi="宋体"/>
          <w:b/>
          <w:szCs w:val="21"/>
        </w:rPr>
        <w:br w:type="page"/>
      </w:r>
    </w:p>
    <w:p w14:paraId="1B0914C2">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3AC98932">
      <w:pPr>
        <w:adjustRightInd w:val="0"/>
        <w:snapToGrid w:val="0"/>
        <w:spacing w:line="360" w:lineRule="auto"/>
        <w:rPr>
          <w:b/>
          <w:szCs w:val="21"/>
        </w:rPr>
      </w:pPr>
      <w:r>
        <w:rPr>
          <w:b/>
          <w:szCs w:val="21"/>
        </w:rPr>
        <w:t>中山大学附属第八医院（深圳福田）：</w:t>
      </w:r>
    </w:p>
    <w:p w14:paraId="29B970EB">
      <w:pPr>
        <w:spacing w:line="360" w:lineRule="auto"/>
        <w:ind w:right="-815" w:firstLine="420" w:firstLineChars="200"/>
        <w:rPr>
          <w:szCs w:val="21"/>
        </w:rPr>
      </w:pPr>
      <w:r>
        <w:rPr>
          <w:rFonts w:hint="eastAsia"/>
          <w:szCs w:val="21"/>
          <w:lang w:val="en-US" w:eastAsia="zh-CN"/>
        </w:rPr>
        <w:t>本</w:t>
      </w:r>
      <w:r>
        <w:rPr>
          <w:szCs w:val="21"/>
        </w:rPr>
        <w:t>公司承诺：</w:t>
      </w:r>
    </w:p>
    <w:p w14:paraId="25176D1F">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5D0F99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E96E924">
      <w:pPr>
        <w:spacing w:line="360" w:lineRule="auto"/>
        <w:ind w:firstLine="420" w:firstLineChars="200"/>
        <w:rPr>
          <w:rFonts w:hint="default" w:eastAsiaTheme="minorEastAsia"/>
          <w:szCs w:val="21"/>
          <w:lang w:val="en-US" w:eastAsia="zh-CN"/>
        </w:rPr>
      </w:pPr>
    </w:p>
    <w:p w14:paraId="0F85DFD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C6E5BA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D97462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48862E5">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3F4B8635">
      <w:pPr>
        <w:spacing w:line="360" w:lineRule="auto"/>
        <w:ind w:right="-815" w:firstLine="360" w:firstLineChars="200"/>
        <w:rPr>
          <w:rFonts w:hint="default"/>
          <w:sz w:val="18"/>
          <w:szCs w:val="18"/>
          <w:lang w:val="en-US" w:eastAsia="zh-CN"/>
        </w:rPr>
      </w:pPr>
    </w:p>
    <w:p w14:paraId="7BEE31AB">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575B8A">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1A3B25">
      <w:pPr>
        <w:spacing w:line="360" w:lineRule="auto"/>
        <w:ind w:firstLine="241" w:firstLineChars="100"/>
        <w:jc w:val="right"/>
        <w:outlineLvl w:val="2"/>
        <w:rPr>
          <w:rFonts w:eastAsia="宋体"/>
          <w:b/>
          <w:sz w:val="24"/>
        </w:rPr>
      </w:pPr>
      <w:r>
        <w:rPr>
          <w:rFonts w:eastAsia="宋体"/>
          <w:b/>
          <w:sz w:val="24"/>
        </w:rPr>
        <w:t>（此处加盖投标人单位公章）</w:t>
      </w:r>
    </w:p>
    <w:p w14:paraId="532ADDF4">
      <w:pPr>
        <w:widowControl/>
        <w:jc w:val="left"/>
        <w:rPr>
          <w:rFonts w:hint="eastAsia" w:asciiTheme="majorEastAsia" w:hAnsiTheme="majorEastAsia" w:eastAsiaTheme="majorEastAsia"/>
          <w:sz w:val="30"/>
          <w:szCs w:val="30"/>
        </w:rPr>
      </w:pPr>
    </w:p>
    <w:p w14:paraId="2762BF89">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p>
    <w:p w14:paraId="283D885B">
      <w:r>
        <w:br w:type="page"/>
      </w:r>
    </w:p>
    <w:p w14:paraId="20A0D82E">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供应商基本情况表</w:t>
      </w:r>
    </w:p>
    <w:p w14:paraId="612F75F1">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27"/>
        <w:tblW w:w="10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6"/>
        <w:gridCol w:w="1606"/>
        <w:gridCol w:w="1001"/>
        <w:gridCol w:w="737"/>
        <w:gridCol w:w="1318"/>
        <w:gridCol w:w="1382"/>
        <w:gridCol w:w="2773"/>
      </w:tblGrid>
      <w:tr w14:paraId="066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55D5D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07" w:type="dxa"/>
            <w:gridSpan w:val="2"/>
            <w:noWrap w:val="0"/>
            <w:vAlign w:val="center"/>
          </w:tcPr>
          <w:p w14:paraId="7894DDAF">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435EF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4155" w:type="dxa"/>
            <w:gridSpan w:val="2"/>
            <w:noWrap w:val="0"/>
            <w:vAlign w:val="center"/>
          </w:tcPr>
          <w:p w14:paraId="3BC30850">
            <w:pPr>
              <w:jc w:val="center"/>
              <w:rPr>
                <w:rFonts w:hint="eastAsia" w:ascii="方正仿宋_GBK" w:hAnsi="方正仿宋_GBK" w:eastAsia="方正仿宋_GBK" w:cs="方正仿宋_GBK"/>
                <w:sz w:val="24"/>
                <w:szCs w:val="24"/>
                <w:vertAlign w:val="baseline"/>
                <w:lang w:val="en-US" w:eastAsia="zh-CN"/>
              </w:rPr>
            </w:pPr>
          </w:p>
        </w:tc>
      </w:tr>
      <w:tr w14:paraId="7B7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B2F74D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07" w:type="dxa"/>
            <w:gridSpan w:val="2"/>
            <w:noWrap w:val="0"/>
            <w:vAlign w:val="center"/>
          </w:tcPr>
          <w:p w14:paraId="301B84B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62E25A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4155" w:type="dxa"/>
            <w:gridSpan w:val="2"/>
            <w:noWrap w:val="0"/>
            <w:vAlign w:val="center"/>
          </w:tcPr>
          <w:p w14:paraId="2ED30927">
            <w:pPr>
              <w:jc w:val="center"/>
              <w:rPr>
                <w:rFonts w:hint="eastAsia" w:ascii="方正仿宋_GBK" w:hAnsi="方正仿宋_GBK" w:eastAsia="方正仿宋_GBK" w:cs="方正仿宋_GBK"/>
                <w:sz w:val="24"/>
                <w:szCs w:val="24"/>
                <w:vertAlign w:val="baseline"/>
                <w:lang w:val="en-US" w:eastAsia="zh-CN"/>
              </w:rPr>
            </w:pPr>
          </w:p>
        </w:tc>
      </w:tr>
      <w:tr w14:paraId="32A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5D7D019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AE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5C65386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304127C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01" w:type="dxa"/>
            <w:tcBorders>
              <w:bottom w:val="single" w:color="auto" w:sz="4" w:space="0"/>
            </w:tcBorders>
            <w:noWrap w:val="0"/>
            <w:vAlign w:val="center"/>
          </w:tcPr>
          <w:p w14:paraId="1650D1A9">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2055" w:type="dxa"/>
            <w:gridSpan w:val="2"/>
            <w:tcBorders>
              <w:bottom w:val="single" w:color="auto" w:sz="4" w:space="0"/>
            </w:tcBorders>
            <w:noWrap w:val="0"/>
            <w:vAlign w:val="center"/>
          </w:tcPr>
          <w:p w14:paraId="0004CB2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382" w:type="dxa"/>
            <w:tcBorders>
              <w:bottom w:val="single" w:color="auto" w:sz="4" w:space="0"/>
            </w:tcBorders>
            <w:noWrap w:val="0"/>
            <w:vAlign w:val="center"/>
          </w:tcPr>
          <w:p w14:paraId="2F509CF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35984736">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2773" w:type="dxa"/>
            <w:tcBorders>
              <w:bottom w:val="single" w:color="auto" w:sz="4" w:space="0"/>
            </w:tcBorders>
            <w:noWrap w:val="0"/>
            <w:vAlign w:val="center"/>
          </w:tcPr>
          <w:p w14:paraId="3FF6A65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DB17AB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3C7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F030A3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4B706098">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F93F0E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3B92B4D0">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6598148C">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05CCADCC">
            <w:pPr>
              <w:jc w:val="center"/>
              <w:rPr>
                <w:rFonts w:hint="eastAsia" w:ascii="方正仿宋_GBK" w:hAnsi="方正仿宋_GBK" w:eastAsia="方正仿宋_GBK" w:cs="方正仿宋_GBK"/>
                <w:sz w:val="24"/>
                <w:szCs w:val="24"/>
                <w:vertAlign w:val="baseline"/>
                <w:lang w:val="en-US" w:eastAsia="zh-CN"/>
              </w:rPr>
            </w:pPr>
          </w:p>
        </w:tc>
      </w:tr>
      <w:tr w14:paraId="72B4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2A03C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7784D6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35BB40D">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52AD4183">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49D49F92">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6CF7AA5B">
            <w:pPr>
              <w:jc w:val="center"/>
              <w:rPr>
                <w:rFonts w:hint="eastAsia" w:ascii="方正仿宋_GBK" w:hAnsi="方正仿宋_GBK" w:eastAsia="方正仿宋_GBK" w:cs="方正仿宋_GBK"/>
                <w:sz w:val="24"/>
                <w:szCs w:val="24"/>
                <w:vertAlign w:val="baseline"/>
                <w:lang w:val="en-US" w:eastAsia="zh-CN"/>
              </w:rPr>
            </w:pPr>
          </w:p>
        </w:tc>
      </w:tr>
      <w:tr w14:paraId="0156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3A24AB4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317783C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01" w:type="dxa"/>
            <w:tcBorders>
              <w:top w:val="single" w:color="auto" w:sz="4" w:space="0"/>
            </w:tcBorders>
            <w:noWrap w:val="0"/>
            <w:vAlign w:val="center"/>
          </w:tcPr>
          <w:p w14:paraId="21DC692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tcBorders>
            <w:noWrap w:val="0"/>
            <w:vAlign w:val="center"/>
          </w:tcPr>
          <w:p w14:paraId="2BB1F23E">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tcBorders>
            <w:noWrap w:val="0"/>
            <w:vAlign w:val="center"/>
          </w:tcPr>
          <w:p w14:paraId="5028F765">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tcBorders>
            <w:noWrap w:val="0"/>
            <w:vAlign w:val="center"/>
          </w:tcPr>
          <w:p w14:paraId="7030B54D">
            <w:pPr>
              <w:jc w:val="center"/>
              <w:rPr>
                <w:rFonts w:hint="eastAsia" w:ascii="方正仿宋_GBK" w:hAnsi="方正仿宋_GBK" w:eastAsia="方正仿宋_GBK" w:cs="方正仿宋_GBK"/>
                <w:sz w:val="24"/>
                <w:szCs w:val="24"/>
                <w:vertAlign w:val="baseline"/>
                <w:lang w:val="en-US" w:eastAsia="zh-CN"/>
              </w:rPr>
            </w:pPr>
          </w:p>
        </w:tc>
      </w:tr>
      <w:tr w14:paraId="1EA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AD59861">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658A2BE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01" w:type="dxa"/>
            <w:noWrap w:val="0"/>
            <w:vAlign w:val="center"/>
          </w:tcPr>
          <w:p w14:paraId="577E944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446A74D8">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1AE77AA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73C5F688">
            <w:pPr>
              <w:jc w:val="center"/>
              <w:rPr>
                <w:rFonts w:hint="eastAsia" w:ascii="方正仿宋_GBK" w:hAnsi="方正仿宋_GBK" w:eastAsia="方正仿宋_GBK" w:cs="方正仿宋_GBK"/>
                <w:sz w:val="24"/>
                <w:szCs w:val="24"/>
                <w:vertAlign w:val="baseline"/>
                <w:lang w:val="en-US" w:eastAsia="zh-CN"/>
              </w:rPr>
            </w:pPr>
          </w:p>
        </w:tc>
      </w:tr>
      <w:tr w14:paraId="2D5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8FAC506">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7B4AD40C">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1001" w:type="dxa"/>
            <w:noWrap w:val="0"/>
            <w:vAlign w:val="center"/>
          </w:tcPr>
          <w:p w14:paraId="7F8B2A4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20ECC6D9">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5DC8781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1F3B90E9">
            <w:pPr>
              <w:jc w:val="center"/>
              <w:rPr>
                <w:rFonts w:hint="eastAsia" w:ascii="方正仿宋_GBK" w:hAnsi="方正仿宋_GBK" w:eastAsia="方正仿宋_GBK" w:cs="方正仿宋_GBK"/>
                <w:sz w:val="24"/>
                <w:szCs w:val="24"/>
                <w:vertAlign w:val="baseline"/>
                <w:lang w:val="en-US" w:eastAsia="zh-CN"/>
              </w:rPr>
            </w:pPr>
          </w:p>
        </w:tc>
      </w:tr>
      <w:tr w14:paraId="490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6845FE7E">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190C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229" w:type="dxa"/>
            <w:gridSpan w:val="8"/>
            <w:noWrap w:val="0"/>
            <w:vAlign w:val="center"/>
          </w:tcPr>
          <w:p w14:paraId="1CF70937">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12F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745E8CC">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19BE2F8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00119D3F">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5473" w:type="dxa"/>
            <w:gridSpan w:val="3"/>
            <w:tcBorders>
              <w:bottom w:val="single" w:color="auto" w:sz="4" w:space="0"/>
            </w:tcBorders>
            <w:noWrap w:val="0"/>
            <w:vAlign w:val="center"/>
          </w:tcPr>
          <w:p w14:paraId="1E7B30F0">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6D19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72DFAF1">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2A4966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2CEA20E">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4AD40F7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CC8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36B23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D546536">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7806836F">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0677ED1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11C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tcBorders>
              <w:top w:val="single" w:color="auto" w:sz="4" w:space="0"/>
              <w:left w:val="single" w:color="auto" w:sz="4" w:space="0"/>
              <w:bottom w:val="single" w:color="auto" w:sz="4" w:space="0"/>
              <w:right w:val="single" w:color="auto" w:sz="4" w:space="0"/>
            </w:tcBorders>
            <w:noWrap w:val="0"/>
            <w:vAlign w:val="center"/>
          </w:tcPr>
          <w:p w14:paraId="4B99F2E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C62D915">
      <w:pPr>
        <w:pStyle w:val="11"/>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1" w:name="_bookmark1"/>
      <w:bookmarkEnd w:id="21"/>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5"/>
    <w:bookmarkEnd w:id="16"/>
    <w:bookmarkEnd w:id="17"/>
    <w:bookmarkEnd w:id="18"/>
    <w:bookmarkEnd w:id="19"/>
    <w:bookmarkEnd w:id="20"/>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2"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2"/>
        <w:numPr>
          <w:ilvl w:val="3"/>
          <w:numId w:val="11"/>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bookmarkEnd w:id="22"/>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5"/>
        <w:numPr>
          <w:ilvl w:val="0"/>
          <w:numId w:val="12"/>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5E39341C">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3"/>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spacing w:line="360" w:lineRule="auto"/>
              <w:jc w:val="center"/>
              <w:rPr>
                <w:rFonts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spacing w:line="240" w:lineRule="exact"/>
              <w:jc w:val="center"/>
              <w:rPr>
                <w:rFonts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3"/>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3"/>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3"/>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3"/>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3"/>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4"/>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B4578AE">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73EE619F">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317B7E3B">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6578D9D7">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widowControl/>
              <w:spacing w:line="360" w:lineRule="auto"/>
              <w:jc w:val="left"/>
              <w:rPr>
                <w:rFonts w:ascii="宋体" w:hAnsi="宋体"/>
                <w:szCs w:val="21"/>
              </w:rPr>
            </w:pPr>
            <w:r>
              <w:rPr>
                <w:rFonts w:hint="eastAsia" w:ascii="宋体" w:hAnsi="宋体"/>
                <w:szCs w:val="21"/>
              </w:rPr>
              <w:t>电话：</w:t>
            </w:r>
          </w:p>
        </w:tc>
        <w:tc>
          <w:tcPr>
            <w:tcW w:w="5210" w:type="dxa"/>
          </w:tcPr>
          <w:p w14:paraId="1AA6D066">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widowControl/>
              <w:spacing w:line="360" w:lineRule="auto"/>
              <w:jc w:val="left"/>
              <w:rPr>
                <w:rFonts w:ascii="宋体" w:hAnsi="宋体"/>
                <w:szCs w:val="21"/>
              </w:rPr>
            </w:pPr>
            <w:r>
              <w:rPr>
                <w:rFonts w:hint="eastAsia" w:ascii="宋体" w:hAnsi="宋体"/>
                <w:szCs w:val="21"/>
              </w:rPr>
              <w:t>开户银行：</w:t>
            </w:r>
          </w:p>
        </w:tc>
        <w:tc>
          <w:tcPr>
            <w:tcW w:w="5210" w:type="dxa"/>
          </w:tcPr>
          <w:p w14:paraId="7D51CFEB">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3436CE30">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widowControl/>
              <w:jc w:val="center"/>
              <w:rPr>
                <w:rFonts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widowControl/>
              <w:jc w:val="center"/>
              <w:rPr>
                <w:rFonts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widowControl/>
              <w:jc w:val="center"/>
              <w:rPr>
                <w:rFonts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widowControl/>
              <w:jc w:val="center"/>
              <w:rPr>
                <w:rFonts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widowControl/>
              <w:jc w:val="center"/>
              <w:rPr>
                <w:rFonts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widowControl/>
              <w:jc w:val="center"/>
              <w:rPr>
                <w:rFonts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widowControl/>
              <w:jc w:val="center"/>
              <w:rPr>
                <w:rFonts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widowControl/>
              <w:jc w:val="center"/>
              <w:rPr>
                <w:rFonts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widowControl/>
              <w:jc w:val="center"/>
              <w:rPr>
                <w:rFonts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957E259">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jc w:val="center"/>
              <w:rPr>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jc w:val="left"/>
              <w:rPr>
                <w:b/>
                <w:sz w:val="24"/>
              </w:rPr>
            </w:pPr>
            <w:r>
              <w:rPr>
                <w:rFonts w:hint="eastAsia"/>
                <w:b/>
                <w:sz w:val="24"/>
              </w:rPr>
              <w:t>医疗器械使用质量管理要求</w:t>
            </w:r>
          </w:p>
        </w:tc>
        <w:tc>
          <w:tcPr>
            <w:tcW w:w="9497" w:type="dxa"/>
          </w:tcPr>
          <w:p w14:paraId="61D589F4">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jc w:val="left"/>
              <w:rPr>
                <w:b/>
              </w:rPr>
            </w:pPr>
          </w:p>
        </w:tc>
        <w:tc>
          <w:tcPr>
            <w:tcW w:w="9497" w:type="dxa"/>
          </w:tcPr>
          <w:p w14:paraId="5B4F6F6D">
            <w:pPr>
              <w:jc w:val="left"/>
              <w:rPr>
                <w:sz w:val="18"/>
                <w:szCs w:val="18"/>
              </w:rPr>
            </w:pPr>
            <w:r>
              <w:rPr>
                <w:rFonts w:hint="eastAsia"/>
                <w:sz w:val="18"/>
                <w:szCs w:val="18"/>
              </w:rPr>
              <w:t>如设备涉及校准或检测工作：</w:t>
            </w:r>
          </w:p>
          <w:p w14:paraId="15E43838">
            <w:pPr>
              <w:jc w:val="left"/>
              <w:rPr>
                <w:sz w:val="18"/>
                <w:szCs w:val="18"/>
              </w:rPr>
            </w:pPr>
            <w:r>
              <w:rPr>
                <w:rFonts w:hint="eastAsia"/>
                <w:sz w:val="18"/>
                <w:szCs w:val="18"/>
              </w:rPr>
              <w:t>1.提供临床技术员自行校准的官方要求（周期、方法步骤）</w:t>
            </w:r>
          </w:p>
          <w:p w14:paraId="10340C2C">
            <w:pPr>
              <w:jc w:val="left"/>
              <w:rPr>
                <w:sz w:val="18"/>
                <w:szCs w:val="18"/>
              </w:rPr>
            </w:pPr>
            <w:r>
              <w:rPr>
                <w:rFonts w:hint="eastAsia"/>
                <w:sz w:val="18"/>
                <w:szCs w:val="18"/>
              </w:rPr>
              <w:t>2. 厂家定期提供专业设备的质量校准及检测(保外若需收费注明费用)；</w:t>
            </w:r>
          </w:p>
          <w:p w14:paraId="6ECABE89">
            <w:pPr>
              <w:jc w:val="left"/>
              <w:rPr>
                <w:sz w:val="18"/>
                <w:szCs w:val="18"/>
              </w:rPr>
            </w:pPr>
            <w:r>
              <w:rPr>
                <w:rFonts w:hint="eastAsia"/>
                <w:sz w:val="18"/>
                <w:szCs w:val="18"/>
              </w:rPr>
              <w:t>3. 提供厂家或法规要求的第三方检测工作</w:t>
            </w:r>
          </w:p>
          <w:p w14:paraId="4A007293">
            <w:pPr>
              <w:jc w:val="left"/>
              <w:rPr>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jc w:val="left"/>
              <w:rPr>
                <w:b/>
                <w:sz w:val="24"/>
              </w:rPr>
            </w:pPr>
          </w:p>
          <w:p w14:paraId="365C763F">
            <w:pPr>
              <w:jc w:val="left"/>
              <w:rPr>
                <w:b/>
                <w:sz w:val="24"/>
              </w:rPr>
            </w:pPr>
          </w:p>
          <w:p w14:paraId="170019E9">
            <w:pPr>
              <w:jc w:val="left"/>
              <w:rPr>
                <w:b/>
                <w:sz w:val="24"/>
              </w:rPr>
            </w:pPr>
          </w:p>
          <w:p w14:paraId="4383823E">
            <w:pPr>
              <w:jc w:val="left"/>
              <w:rPr>
                <w:b/>
                <w:sz w:val="24"/>
              </w:rPr>
            </w:pPr>
          </w:p>
          <w:p w14:paraId="07F062B0">
            <w:pPr>
              <w:jc w:val="left"/>
              <w:rPr>
                <w:b/>
              </w:rPr>
            </w:pPr>
            <w:r>
              <w:rPr>
                <w:rFonts w:hint="eastAsia"/>
                <w:b/>
                <w:sz w:val="24"/>
              </w:rPr>
              <w:t>设备维护成本要求</w:t>
            </w:r>
          </w:p>
        </w:tc>
        <w:tc>
          <w:tcPr>
            <w:tcW w:w="9497" w:type="dxa"/>
          </w:tcPr>
          <w:p w14:paraId="3806AA07">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jc w:val="left"/>
              <w:rPr>
                <w:b/>
              </w:rPr>
            </w:pPr>
          </w:p>
        </w:tc>
        <w:tc>
          <w:tcPr>
            <w:tcW w:w="9497" w:type="dxa"/>
          </w:tcPr>
          <w:p w14:paraId="082BD443">
            <w:pPr>
              <w:jc w:val="left"/>
              <w:rPr>
                <w:sz w:val="18"/>
                <w:szCs w:val="18"/>
              </w:rPr>
            </w:pPr>
            <w:r>
              <w:rPr>
                <w:rFonts w:hint="eastAsia"/>
                <w:sz w:val="18"/>
                <w:szCs w:val="18"/>
              </w:rPr>
              <w:t>保修期内设备出现如下≥2项质量问题，厂家、供应商应无条件给予更换相关零部件或延保：</w:t>
            </w:r>
          </w:p>
          <w:p w14:paraId="3DF6584C">
            <w:pPr>
              <w:jc w:val="left"/>
              <w:rPr>
                <w:sz w:val="18"/>
                <w:szCs w:val="18"/>
              </w:rPr>
            </w:pPr>
            <w:r>
              <w:rPr>
                <w:rFonts w:hint="eastAsia"/>
                <w:sz w:val="18"/>
                <w:szCs w:val="18"/>
              </w:rPr>
              <w:t>设备运行三个月内故障频发（三次以上）；</w:t>
            </w:r>
          </w:p>
          <w:p w14:paraId="0DA14B15">
            <w:pPr>
              <w:jc w:val="left"/>
              <w:rPr>
                <w:sz w:val="18"/>
                <w:szCs w:val="18"/>
              </w:rPr>
            </w:pPr>
            <w:r>
              <w:rPr>
                <w:rFonts w:hint="eastAsia"/>
                <w:sz w:val="18"/>
                <w:szCs w:val="18"/>
              </w:rPr>
              <w:t>同类故障频发（保修期内三次以上）；</w:t>
            </w:r>
          </w:p>
          <w:p w14:paraId="27945469">
            <w:pPr>
              <w:jc w:val="left"/>
              <w:rPr>
                <w:sz w:val="18"/>
                <w:szCs w:val="18"/>
              </w:rPr>
            </w:pPr>
            <w:r>
              <w:rPr>
                <w:rFonts w:hint="eastAsia"/>
                <w:sz w:val="18"/>
                <w:szCs w:val="18"/>
              </w:rPr>
              <w:t>同类零部件故障频发（保修期内，同型号设备故障总和三件次以上）；</w:t>
            </w:r>
          </w:p>
          <w:p w14:paraId="4FA5D44F">
            <w:pPr>
              <w:jc w:val="left"/>
              <w:rPr>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jc w:val="left"/>
              <w:rPr>
                <w:b/>
              </w:rPr>
            </w:pPr>
          </w:p>
        </w:tc>
        <w:tc>
          <w:tcPr>
            <w:tcW w:w="9497" w:type="dxa"/>
          </w:tcPr>
          <w:p w14:paraId="596CED6F">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jc w:val="left"/>
              <w:rPr>
                <w:b/>
              </w:rPr>
            </w:pPr>
          </w:p>
        </w:tc>
        <w:tc>
          <w:tcPr>
            <w:tcW w:w="9497" w:type="dxa"/>
          </w:tcPr>
          <w:p w14:paraId="44122423">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jc w:val="left"/>
              <w:rPr>
                <w:b/>
              </w:rPr>
            </w:pPr>
            <w:r>
              <w:rPr>
                <w:rFonts w:hint="eastAsia"/>
                <w:b/>
                <w:sz w:val="24"/>
              </w:rPr>
              <w:t>设备管理</w:t>
            </w:r>
          </w:p>
        </w:tc>
        <w:tc>
          <w:tcPr>
            <w:tcW w:w="9497" w:type="dxa"/>
          </w:tcPr>
          <w:p w14:paraId="7E62F1A7">
            <w:pPr>
              <w:jc w:val="left"/>
              <w:rPr>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jc w:val="left"/>
              <w:rPr>
                <w:b/>
              </w:rPr>
            </w:pPr>
          </w:p>
        </w:tc>
        <w:tc>
          <w:tcPr>
            <w:tcW w:w="9497" w:type="dxa"/>
          </w:tcPr>
          <w:p w14:paraId="79846CBC">
            <w:pPr>
              <w:jc w:val="left"/>
              <w:rPr>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jc w:val="left"/>
              <w:rPr>
                <w:b/>
              </w:rPr>
            </w:pPr>
          </w:p>
        </w:tc>
        <w:tc>
          <w:tcPr>
            <w:tcW w:w="9497" w:type="dxa"/>
          </w:tcPr>
          <w:p w14:paraId="359F600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rPr>
                <w:b/>
                <w:sz w:val="24"/>
              </w:rPr>
            </w:pPr>
            <w:r>
              <w:rPr>
                <w:rFonts w:hint="eastAsia"/>
                <w:b/>
                <w:sz w:val="24"/>
              </w:rPr>
              <w:t>其</w:t>
            </w:r>
          </w:p>
          <w:p w14:paraId="0DA5C7B7">
            <w:pPr>
              <w:rPr>
                <w:b/>
              </w:rPr>
            </w:pPr>
            <w:r>
              <w:rPr>
                <w:rFonts w:hint="eastAsia"/>
                <w:b/>
                <w:sz w:val="24"/>
              </w:rPr>
              <w:t>他</w:t>
            </w:r>
          </w:p>
        </w:tc>
        <w:tc>
          <w:tcPr>
            <w:tcW w:w="9497" w:type="dxa"/>
          </w:tcPr>
          <w:p w14:paraId="674F353C">
            <w:pPr>
              <w:rPr>
                <w:sz w:val="18"/>
                <w:szCs w:val="18"/>
              </w:rPr>
            </w:pPr>
            <w:r>
              <w:rPr>
                <w:rFonts w:hint="eastAsia"/>
                <w:sz w:val="18"/>
                <w:szCs w:val="18"/>
              </w:rPr>
              <w:t>厂家需协助经销商做好设备验收前期的资料准备，参照我院设备验收说明。</w:t>
            </w:r>
          </w:p>
          <w:p w14:paraId="04D19AA3">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73A16B57">
            <w:pPr>
              <w:rPr>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1E278472">
            <w:pPr>
              <w:rPr>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rPr>
                <w:szCs w:val="21"/>
              </w:rPr>
            </w:pPr>
            <w:r>
              <w:rPr>
                <w:rFonts w:hint="eastAsia"/>
                <w:szCs w:val="21"/>
              </w:rPr>
              <w:t>盖章：</w:t>
            </w:r>
            <w:r>
              <w:rPr>
                <w:szCs w:val="21"/>
              </w:rPr>
              <w:t xml:space="preserve"> </w:t>
            </w:r>
          </w:p>
        </w:tc>
        <w:tc>
          <w:tcPr>
            <w:tcW w:w="5210" w:type="dxa"/>
          </w:tcPr>
          <w:p w14:paraId="0A52013C">
            <w:pPr>
              <w:rPr>
                <w:szCs w:val="21"/>
              </w:rPr>
            </w:pPr>
            <w:r>
              <w:rPr>
                <w:rFonts w:hint="eastAsia"/>
                <w:szCs w:val="21"/>
              </w:rPr>
              <w:t>盖章：</w:t>
            </w:r>
          </w:p>
        </w:tc>
      </w:tr>
    </w:tbl>
    <w:p w14:paraId="4F9DBA23">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56863EEF">
            <w:pPr>
              <w:rPr>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24A6CD3F">
            <w:pPr>
              <w:rPr>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rPr>
                <w:szCs w:val="21"/>
              </w:rPr>
            </w:pPr>
            <w:r>
              <w:rPr>
                <w:rFonts w:hint="eastAsia"/>
                <w:szCs w:val="21"/>
              </w:rPr>
              <w:t>盖章：</w:t>
            </w:r>
            <w:r>
              <w:rPr>
                <w:szCs w:val="21"/>
              </w:rPr>
              <w:t xml:space="preserve"> </w:t>
            </w:r>
          </w:p>
        </w:tc>
        <w:tc>
          <w:tcPr>
            <w:tcW w:w="5210" w:type="dxa"/>
          </w:tcPr>
          <w:p w14:paraId="71673038">
            <w:pPr>
              <w:rPr>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7A233BE0">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3A6264FF">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C8B9511">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0"/>
  </w:num>
  <w:num w:numId="3">
    <w:abstractNumId w:val="3"/>
  </w:num>
  <w:num w:numId="4">
    <w:abstractNumId w:val="0"/>
  </w:num>
  <w:num w:numId="5">
    <w:abstractNumId w:val="2"/>
  </w:num>
  <w:num w:numId="6">
    <w:abstractNumId w:val="6"/>
  </w:num>
  <w:num w:numId="7">
    <w:abstractNumId w:val="4"/>
  </w:num>
  <w:num w:numId="8">
    <w:abstractNumId w:val="13"/>
  </w:num>
  <w:num w:numId="9">
    <w:abstractNumId w:val="5"/>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0D9F"/>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390BCC"/>
    <w:rsid w:val="01485FCB"/>
    <w:rsid w:val="014F219D"/>
    <w:rsid w:val="01590495"/>
    <w:rsid w:val="015F4C74"/>
    <w:rsid w:val="018856AF"/>
    <w:rsid w:val="019F1377"/>
    <w:rsid w:val="01A87AFF"/>
    <w:rsid w:val="01AD08E0"/>
    <w:rsid w:val="01B464A4"/>
    <w:rsid w:val="01BF5EB0"/>
    <w:rsid w:val="01EC3E90"/>
    <w:rsid w:val="01FF3BC3"/>
    <w:rsid w:val="02186A33"/>
    <w:rsid w:val="02290C40"/>
    <w:rsid w:val="022C6982"/>
    <w:rsid w:val="024C0DD3"/>
    <w:rsid w:val="025279B0"/>
    <w:rsid w:val="02557C87"/>
    <w:rsid w:val="02897931"/>
    <w:rsid w:val="02B349AE"/>
    <w:rsid w:val="02DD6241"/>
    <w:rsid w:val="02E72194"/>
    <w:rsid w:val="02F30994"/>
    <w:rsid w:val="02FC45A7"/>
    <w:rsid w:val="02FE031F"/>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80636"/>
    <w:rsid w:val="047A7FDB"/>
    <w:rsid w:val="04A86794"/>
    <w:rsid w:val="04C72DF6"/>
    <w:rsid w:val="04D1736D"/>
    <w:rsid w:val="04E7478B"/>
    <w:rsid w:val="05002B6F"/>
    <w:rsid w:val="051B16B0"/>
    <w:rsid w:val="053E2C54"/>
    <w:rsid w:val="05573D16"/>
    <w:rsid w:val="055F3A65"/>
    <w:rsid w:val="05600E1D"/>
    <w:rsid w:val="056445CC"/>
    <w:rsid w:val="05EF71AC"/>
    <w:rsid w:val="060E0879"/>
    <w:rsid w:val="061F3947"/>
    <w:rsid w:val="062A31D9"/>
    <w:rsid w:val="066761DB"/>
    <w:rsid w:val="06744775"/>
    <w:rsid w:val="06954AF6"/>
    <w:rsid w:val="06AE5BB8"/>
    <w:rsid w:val="06D870D9"/>
    <w:rsid w:val="06E415DA"/>
    <w:rsid w:val="06F3181D"/>
    <w:rsid w:val="070B300A"/>
    <w:rsid w:val="071D159D"/>
    <w:rsid w:val="071F2612"/>
    <w:rsid w:val="07286A75"/>
    <w:rsid w:val="0730481F"/>
    <w:rsid w:val="07527630"/>
    <w:rsid w:val="075449B1"/>
    <w:rsid w:val="075E138C"/>
    <w:rsid w:val="07D35EAA"/>
    <w:rsid w:val="07E73212"/>
    <w:rsid w:val="07EF46DA"/>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4F1BC0"/>
    <w:rsid w:val="0A5D5410"/>
    <w:rsid w:val="0A7E1D45"/>
    <w:rsid w:val="0A9E537E"/>
    <w:rsid w:val="0A9E5F43"/>
    <w:rsid w:val="0AA96DC2"/>
    <w:rsid w:val="0AE222D4"/>
    <w:rsid w:val="0B0B3158"/>
    <w:rsid w:val="0B1F1979"/>
    <w:rsid w:val="0B462E0D"/>
    <w:rsid w:val="0B4A2149"/>
    <w:rsid w:val="0B4D3BF1"/>
    <w:rsid w:val="0B752F96"/>
    <w:rsid w:val="0B8E7D66"/>
    <w:rsid w:val="0B9F1F73"/>
    <w:rsid w:val="0B9F22E8"/>
    <w:rsid w:val="0BBA4FFF"/>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2A0BBF"/>
    <w:rsid w:val="0D3218A7"/>
    <w:rsid w:val="0D4728C2"/>
    <w:rsid w:val="0D646FD0"/>
    <w:rsid w:val="0D733487"/>
    <w:rsid w:val="0D7611AE"/>
    <w:rsid w:val="0DBA12E6"/>
    <w:rsid w:val="0DEB14A0"/>
    <w:rsid w:val="0E0A05B3"/>
    <w:rsid w:val="0E3A33B5"/>
    <w:rsid w:val="0E3A41D5"/>
    <w:rsid w:val="0E3C7F4D"/>
    <w:rsid w:val="0E440BB0"/>
    <w:rsid w:val="0E747E9E"/>
    <w:rsid w:val="0E7771D7"/>
    <w:rsid w:val="0EA00EBE"/>
    <w:rsid w:val="0EA31D7A"/>
    <w:rsid w:val="0EBE4E06"/>
    <w:rsid w:val="0ECC57AB"/>
    <w:rsid w:val="0F20786F"/>
    <w:rsid w:val="0F73799F"/>
    <w:rsid w:val="0FBD50BE"/>
    <w:rsid w:val="0FC15DC9"/>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2F73EC3"/>
    <w:rsid w:val="133631BD"/>
    <w:rsid w:val="134578A4"/>
    <w:rsid w:val="13530D0F"/>
    <w:rsid w:val="135E44C2"/>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B05E82"/>
    <w:rsid w:val="14C447F8"/>
    <w:rsid w:val="14E05AD6"/>
    <w:rsid w:val="14E86739"/>
    <w:rsid w:val="14FF7435"/>
    <w:rsid w:val="152534E9"/>
    <w:rsid w:val="152813F6"/>
    <w:rsid w:val="158915A8"/>
    <w:rsid w:val="15CE3B81"/>
    <w:rsid w:val="15EA58AF"/>
    <w:rsid w:val="16087F4C"/>
    <w:rsid w:val="162639BD"/>
    <w:rsid w:val="163360DA"/>
    <w:rsid w:val="16375ADB"/>
    <w:rsid w:val="169757FF"/>
    <w:rsid w:val="16BE59A3"/>
    <w:rsid w:val="16E41182"/>
    <w:rsid w:val="17033CFE"/>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40D8A"/>
    <w:rsid w:val="193625E9"/>
    <w:rsid w:val="194A79C2"/>
    <w:rsid w:val="195F54D9"/>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80D00"/>
    <w:rsid w:val="1E2C7696"/>
    <w:rsid w:val="1E335210"/>
    <w:rsid w:val="1E470974"/>
    <w:rsid w:val="1E62755C"/>
    <w:rsid w:val="1E761259"/>
    <w:rsid w:val="1E7D6144"/>
    <w:rsid w:val="1E8219AC"/>
    <w:rsid w:val="1E8A0861"/>
    <w:rsid w:val="1EA77665"/>
    <w:rsid w:val="1EDB6CE1"/>
    <w:rsid w:val="1EDE1A0F"/>
    <w:rsid w:val="1EE0517B"/>
    <w:rsid w:val="1F0B19A2"/>
    <w:rsid w:val="1F134CFA"/>
    <w:rsid w:val="1F1545CE"/>
    <w:rsid w:val="1F1D16D5"/>
    <w:rsid w:val="1F2111C5"/>
    <w:rsid w:val="1F334A54"/>
    <w:rsid w:val="1F3A2287"/>
    <w:rsid w:val="1F3C1B5B"/>
    <w:rsid w:val="1F5A46D7"/>
    <w:rsid w:val="1F944F64"/>
    <w:rsid w:val="1F94648F"/>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680FA4"/>
    <w:rsid w:val="218D4C75"/>
    <w:rsid w:val="21920158"/>
    <w:rsid w:val="21937A2C"/>
    <w:rsid w:val="21CC572E"/>
    <w:rsid w:val="21D50045"/>
    <w:rsid w:val="21E14C3C"/>
    <w:rsid w:val="21ED1832"/>
    <w:rsid w:val="21F7445F"/>
    <w:rsid w:val="220B1557"/>
    <w:rsid w:val="22230513"/>
    <w:rsid w:val="223236E9"/>
    <w:rsid w:val="22350AE4"/>
    <w:rsid w:val="22405E06"/>
    <w:rsid w:val="22623FCE"/>
    <w:rsid w:val="22625D7D"/>
    <w:rsid w:val="2264222A"/>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1143"/>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27293C"/>
    <w:rsid w:val="27313F6F"/>
    <w:rsid w:val="27334461"/>
    <w:rsid w:val="279544FE"/>
    <w:rsid w:val="27A056B0"/>
    <w:rsid w:val="27AB3D22"/>
    <w:rsid w:val="27AC3146"/>
    <w:rsid w:val="27B340B3"/>
    <w:rsid w:val="27BA5D13"/>
    <w:rsid w:val="27E014F2"/>
    <w:rsid w:val="27E167B5"/>
    <w:rsid w:val="27FB5FBC"/>
    <w:rsid w:val="28043432"/>
    <w:rsid w:val="281178FD"/>
    <w:rsid w:val="28181047"/>
    <w:rsid w:val="28362F97"/>
    <w:rsid w:val="283C0E1E"/>
    <w:rsid w:val="2849353B"/>
    <w:rsid w:val="286640ED"/>
    <w:rsid w:val="28BE7E3F"/>
    <w:rsid w:val="28CD5F1A"/>
    <w:rsid w:val="28D9666D"/>
    <w:rsid w:val="28EF40E2"/>
    <w:rsid w:val="28F741C6"/>
    <w:rsid w:val="291A315C"/>
    <w:rsid w:val="296879F1"/>
    <w:rsid w:val="296A5517"/>
    <w:rsid w:val="2973261D"/>
    <w:rsid w:val="29AA7275"/>
    <w:rsid w:val="29B82726"/>
    <w:rsid w:val="29DB6414"/>
    <w:rsid w:val="29E51041"/>
    <w:rsid w:val="29EA6657"/>
    <w:rsid w:val="29ED479A"/>
    <w:rsid w:val="2A024ED5"/>
    <w:rsid w:val="2A1D1D28"/>
    <w:rsid w:val="2A2A11F2"/>
    <w:rsid w:val="2A36393B"/>
    <w:rsid w:val="2A396880"/>
    <w:rsid w:val="2A3F0751"/>
    <w:rsid w:val="2A465F84"/>
    <w:rsid w:val="2A6401B8"/>
    <w:rsid w:val="2A666276"/>
    <w:rsid w:val="2A67266B"/>
    <w:rsid w:val="2A693A20"/>
    <w:rsid w:val="2A9767DF"/>
    <w:rsid w:val="2A9D36CA"/>
    <w:rsid w:val="2AAA6513"/>
    <w:rsid w:val="2ADF07C0"/>
    <w:rsid w:val="2AF83194"/>
    <w:rsid w:val="2B0F45C8"/>
    <w:rsid w:val="2B1D580B"/>
    <w:rsid w:val="2B2D2CA0"/>
    <w:rsid w:val="2B5F626D"/>
    <w:rsid w:val="2B7E174D"/>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E2D229A"/>
    <w:rsid w:val="2E725599"/>
    <w:rsid w:val="2E9C27E9"/>
    <w:rsid w:val="2EA119DB"/>
    <w:rsid w:val="2EB229A3"/>
    <w:rsid w:val="2EB84F76"/>
    <w:rsid w:val="2EBC6435"/>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15CCA"/>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8038B"/>
    <w:rsid w:val="333C7F24"/>
    <w:rsid w:val="336631F3"/>
    <w:rsid w:val="33772A9B"/>
    <w:rsid w:val="33875C46"/>
    <w:rsid w:val="338B335A"/>
    <w:rsid w:val="338E62A6"/>
    <w:rsid w:val="33DE37FC"/>
    <w:rsid w:val="33F27270"/>
    <w:rsid w:val="33FE167D"/>
    <w:rsid w:val="342E1F62"/>
    <w:rsid w:val="34686BEE"/>
    <w:rsid w:val="347418C9"/>
    <w:rsid w:val="347D6A46"/>
    <w:rsid w:val="34993154"/>
    <w:rsid w:val="349F1EB9"/>
    <w:rsid w:val="34A00109"/>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E04CB"/>
    <w:rsid w:val="375953B3"/>
    <w:rsid w:val="37634FFD"/>
    <w:rsid w:val="37BF76CD"/>
    <w:rsid w:val="37C5301D"/>
    <w:rsid w:val="37C8622A"/>
    <w:rsid w:val="37E13493"/>
    <w:rsid w:val="37E91B29"/>
    <w:rsid w:val="37FE1C4C"/>
    <w:rsid w:val="38163439"/>
    <w:rsid w:val="381C6576"/>
    <w:rsid w:val="38481119"/>
    <w:rsid w:val="384F0C4E"/>
    <w:rsid w:val="38571B5E"/>
    <w:rsid w:val="386B0CDD"/>
    <w:rsid w:val="387075A8"/>
    <w:rsid w:val="388B0DDA"/>
    <w:rsid w:val="38AA3B82"/>
    <w:rsid w:val="38C80FA3"/>
    <w:rsid w:val="38D22A8D"/>
    <w:rsid w:val="38E1676C"/>
    <w:rsid w:val="38F27F4A"/>
    <w:rsid w:val="391A56D5"/>
    <w:rsid w:val="39213C0B"/>
    <w:rsid w:val="392534B4"/>
    <w:rsid w:val="392F4087"/>
    <w:rsid w:val="394C2E8B"/>
    <w:rsid w:val="395239A1"/>
    <w:rsid w:val="39602492"/>
    <w:rsid w:val="396F5C57"/>
    <w:rsid w:val="39B12CEE"/>
    <w:rsid w:val="39C53258"/>
    <w:rsid w:val="39D013C6"/>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53993"/>
    <w:rsid w:val="3B273268"/>
    <w:rsid w:val="3B2F036E"/>
    <w:rsid w:val="3B4F1833"/>
    <w:rsid w:val="3B5F6EA5"/>
    <w:rsid w:val="3B651FE2"/>
    <w:rsid w:val="3B9C3C56"/>
    <w:rsid w:val="3BB331F6"/>
    <w:rsid w:val="3BEB24E7"/>
    <w:rsid w:val="3C011D0B"/>
    <w:rsid w:val="3C22361E"/>
    <w:rsid w:val="3C29407D"/>
    <w:rsid w:val="3C3976F6"/>
    <w:rsid w:val="3C3A521C"/>
    <w:rsid w:val="3C9A5CBB"/>
    <w:rsid w:val="3C9C4874"/>
    <w:rsid w:val="3CA37C09"/>
    <w:rsid w:val="3CA56B3A"/>
    <w:rsid w:val="3CF53753"/>
    <w:rsid w:val="3D1E68EC"/>
    <w:rsid w:val="3D281519"/>
    <w:rsid w:val="3D432E76"/>
    <w:rsid w:val="3D6F0EF6"/>
    <w:rsid w:val="3D7D1865"/>
    <w:rsid w:val="3D932E36"/>
    <w:rsid w:val="3D9B618F"/>
    <w:rsid w:val="3DAE5EC2"/>
    <w:rsid w:val="3DB42DAD"/>
    <w:rsid w:val="3DB67F91"/>
    <w:rsid w:val="3DBA0E43"/>
    <w:rsid w:val="3DCC00F6"/>
    <w:rsid w:val="3DFA1107"/>
    <w:rsid w:val="3E170C82"/>
    <w:rsid w:val="3E29430C"/>
    <w:rsid w:val="3E3D0FF4"/>
    <w:rsid w:val="3E530817"/>
    <w:rsid w:val="3E5C56B1"/>
    <w:rsid w:val="3E762E96"/>
    <w:rsid w:val="3EC040FF"/>
    <w:rsid w:val="3F033FEC"/>
    <w:rsid w:val="3F052F48"/>
    <w:rsid w:val="3F055FB6"/>
    <w:rsid w:val="3F11495A"/>
    <w:rsid w:val="3F4723DB"/>
    <w:rsid w:val="3F613A45"/>
    <w:rsid w:val="3F731171"/>
    <w:rsid w:val="3F746C97"/>
    <w:rsid w:val="3F912A6C"/>
    <w:rsid w:val="3F95733A"/>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2E1D2A"/>
    <w:rsid w:val="415428DD"/>
    <w:rsid w:val="41590C35"/>
    <w:rsid w:val="416E7E42"/>
    <w:rsid w:val="41872CB2"/>
    <w:rsid w:val="41BC3913"/>
    <w:rsid w:val="41BF0EBD"/>
    <w:rsid w:val="41CB17F5"/>
    <w:rsid w:val="41ED7D93"/>
    <w:rsid w:val="41FF6CEC"/>
    <w:rsid w:val="421A58D4"/>
    <w:rsid w:val="42291FBB"/>
    <w:rsid w:val="423C2277"/>
    <w:rsid w:val="425440AD"/>
    <w:rsid w:val="4258464E"/>
    <w:rsid w:val="42786A9F"/>
    <w:rsid w:val="42884F34"/>
    <w:rsid w:val="428E0070"/>
    <w:rsid w:val="428E5EEF"/>
    <w:rsid w:val="42925DB2"/>
    <w:rsid w:val="429531AD"/>
    <w:rsid w:val="430F2F5F"/>
    <w:rsid w:val="433C187A"/>
    <w:rsid w:val="434E4CDC"/>
    <w:rsid w:val="43566A95"/>
    <w:rsid w:val="435C1F1C"/>
    <w:rsid w:val="438374A9"/>
    <w:rsid w:val="43882D11"/>
    <w:rsid w:val="43C024AB"/>
    <w:rsid w:val="43CE2E1A"/>
    <w:rsid w:val="441B5933"/>
    <w:rsid w:val="44676DCB"/>
    <w:rsid w:val="44727C49"/>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B04A59"/>
    <w:rsid w:val="46BF4C9C"/>
    <w:rsid w:val="46C6427C"/>
    <w:rsid w:val="46D324F5"/>
    <w:rsid w:val="46D72979"/>
    <w:rsid w:val="46DB13AA"/>
    <w:rsid w:val="46F031AF"/>
    <w:rsid w:val="470703F1"/>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BE5E18"/>
    <w:rsid w:val="4AD66A58"/>
    <w:rsid w:val="4ADB5E1D"/>
    <w:rsid w:val="4AF313B8"/>
    <w:rsid w:val="4AFB549E"/>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8D049C"/>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542485"/>
    <w:rsid w:val="515E50B1"/>
    <w:rsid w:val="518C579C"/>
    <w:rsid w:val="51A62D36"/>
    <w:rsid w:val="51B03B5F"/>
    <w:rsid w:val="51BF1FF4"/>
    <w:rsid w:val="51DE2801"/>
    <w:rsid w:val="51EC090F"/>
    <w:rsid w:val="51FF0643"/>
    <w:rsid w:val="51FF6894"/>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818C3"/>
    <w:rsid w:val="547E5829"/>
    <w:rsid w:val="54D47A5C"/>
    <w:rsid w:val="54E13FBF"/>
    <w:rsid w:val="55004DFD"/>
    <w:rsid w:val="552C4FCE"/>
    <w:rsid w:val="55647266"/>
    <w:rsid w:val="55C951EF"/>
    <w:rsid w:val="55E93AE3"/>
    <w:rsid w:val="55E97640"/>
    <w:rsid w:val="55EC6D31"/>
    <w:rsid w:val="560426CB"/>
    <w:rsid w:val="561072C2"/>
    <w:rsid w:val="5630526E"/>
    <w:rsid w:val="56340C15"/>
    <w:rsid w:val="56460F02"/>
    <w:rsid w:val="5651762B"/>
    <w:rsid w:val="566D0271"/>
    <w:rsid w:val="56772E9D"/>
    <w:rsid w:val="569A3030"/>
    <w:rsid w:val="56BE6D1E"/>
    <w:rsid w:val="56CC38D1"/>
    <w:rsid w:val="56D461E8"/>
    <w:rsid w:val="56E0560F"/>
    <w:rsid w:val="56E2782B"/>
    <w:rsid w:val="56F72230"/>
    <w:rsid w:val="570057E7"/>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904A4C"/>
    <w:rsid w:val="59947F63"/>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C0EE1"/>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9F314E"/>
    <w:rsid w:val="5CC606DB"/>
    <w:rsid w:val="5CD61363"/>
    <w:rsid w:val="5CE272F5"/>
    <w:rsid w:val="5CE84D8A"/>
    <w:rsid w:val="5CEB1EEF"/>
    <w:rsid w:val="5D340B88"/>
    <w:rsid w:val="5D4F6922"/>
    <w:rsid w:val="5D5A13D3"/>
    <w:rsid w:val="5D6952E9"/>
    <w:rsid w:val="5D7B7338"/>
    <w:rsid w:val="5D9F2CDA"/>
    <w:rsid w:val="5DC34C1A"/>
    <w:rsid w:val="5DDC7A8A"/>
    <w:rsid w:val="5E1A2A6A"/>
    <w:rsid w:val="5E420235"/>
    <w:rsid w:val="5E6006BB"/>
    <w:rsid w:val="5E850121"/>
    <w:rsid w:val="5E9A1E1F"/>
    <w:rsid w:val="5EE02BCC"/>
    <w:rsid w:val="5EF157B7"/>
    <w:rsid w:val="5F0059FA"/>
    <w:rsid w:val="5F304531"/>
    <w:rsid w:val="5F3758C0"/>
    <w:rsid w:val="5F3D27AA"/>
    <w:rsid w:val="5F585836"/>
    <w:rsid w:val="5F5B298C"/>
    <w:rsid w:val="5F681F1D"/>
    <w:rsid w:val="5F6B7317"/>
    <w:rsid w:val="5F744410"/>
    <w:rsid w:val="5F750250"/>
    <w:rsid w:val="5F816B3B"/>
    <w:rsid w:val="5F93061C"/>
    <w:rsid w:val="5F97010C"/>
    <w:rsid w:val="5F9745B0"/>
    <w:rsid w:val="5FE8720C"/>
    <w:rsid w:val="5FF612D7"/>
    <w:rsid w:val="60082DB8"/>
    <w:rsid w:val="60600E46"/>
    <w:rsid w:val="6072668D"/>
    <w:rsid w:val="607466A0"/>
    <w:rsid w:val="60793CB6"/>
    <w:rsid w:val="608E6A55"/>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512C7"/>
    <w:rsid w:val="624E3F67"/>
    <w:rsid w:val="6269688F"/>
    <w:rsid w:val="62747537"/>
    <w:rsid w:val="62864468"/>
    <w:rsid w:val="62901DB9"/>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264736"/>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B9269A"/>
    <w:rsid w:val="6CE40709"/>
    <w:rsid w:val="6CEB7CE9"/>
    <w:rsid w:val="6CF40E7E"/>
    <w:rsid w:val="6D0221FF"/>
    <w:rsid w:val="6D4F2FA2"/>
    <w:rsid w:val="6D5E495F"/>
    <w:rsid w:val="6D873C6A"/>
    <w:rsid w:val="6D9F1BCD"/>
    <w:rsid w:val="6DB602F7"/>
    <w:rsid w:val="6DF57072"/>
    <w:rsid w:val="6E070B53"/>
    <w:rsid w:val="6E5024FA"/>
    <w:rsid w:val="6E546034"/>
    <w:rsid w:val="6E5F44EB"/>
    <w:rsid w:val="6E753D0F"/>
    <w:rsid w:val="6E922B12"/>
    <w:rsid w:val="6EC23BEB"/>
    <w:rsid w:val="6ED30A35"/>
    <w:rsid w:val="6F370FC4"/>
    <w:rsid w:val="6F4056E9"/>
    <w:rsid w:val="6F5168CA"/>
    <w:rsid w:val="6F73728D"/>
    <w:rsid w:val="6F8A5598"/>
    <w:rsid w:val="6F926779"/>
    <w:rsid w:val="6F963F3C"/>
    <w:rsid w:val="6FCB4E7E"/>
    <w:rsid w:val="6FD10887"/>
    <w:rsid w:val="6FF00C7D"/>
    <w:rsid w:val="70380103"/>
    <w:rsid w:val="703E6382"/>
    <w:rsid w:val="703F2826"/>
    <w:rsid w:val="703F4C90"/>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563E57"/>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E30307"/>
    <w:rsid w:val="75F06371"/>
    <w:rsid w:val="75F220E9"/>
    <w:rsid w:val="75F25C45"/>
    <w:rsid w:val="76001D98"/>
    <w:rsid w:val="761C7166"/>
    <w:rsid w:val="76200A04"/>
    <w:rsid w:val="76292E36"/>
    <w:rsid w:val="76300364"/>
    <w:rsid w:val="76326989"/>
    <w:rsid w:val="766F30AC"/>
    <w:rsid w:val="76904B1D"/>
    <w:rsid w:val="7697080C"/>
    <w:rsid w:val="76A00CF8"/>
    <w:rsid w:val="76C9109B"/>
    <w:rsid w:val="76EE465E"/>
    <w:rsid w:val="771147F0"/>
    <w:rsid w:val="771F6F0D"/>
    <w:rsid w:val="772A140E"/>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486EB8"/>
    <w:rsid w:val="795A422D"/>
    <w:rsid w:val="7986333C"/>
    <w:rsid w:val="79A454A8"/>
    <w:rsid w:val="79B10EA4"/>
    <w:rsid w:val="79B80F53"/>
    <w:rsid w:val="79C648C4"/>
    <w:rsid w:val="79EB757B"/>
    <w:rsid w:val="7A486539"/>
    <w:rsid w:val="7A805F15"/>
    <w:rsid w:val="7A820405"/>
    <w:rsid w:val="7A903041"/>
    <w:rsid w:val="7A937E45"/>
    <w:rsid w:val="7B007056"/>
    <w:rsid w:val="7B2F0C84"/>
    <w:rsid w:val="7B4E7D55"/>
    <w:rsid w:val="7B6475E5"/>
    <w:rsid w:val="7B71338B"/>
    <w:rsid w:val="7B803CF3"/>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E5C24"/>
    <w:rsid w:val="7E6D4A02"/>
    <w:rsid w:val="7E6E4CD3"/>
    <w:rsid w:val="7E941F8F"/>
    <w:rsid w:val="7EAB1087"/>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54</Pages>
  <Words>8481</Words>
  <Characters>8696</Characters>
  <Lines>355</Lines>
  <Paragraphs>100</Paragraphs>
  <TotalTime>0</TotalTime>
  <ScaleCrop>false</ScaleCrop>
  <LinksUpToDate>false</LinksUpToDate>
  <CharactersWithSpaces>9043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2024-08-29T02:28:00Z</cp:lastPrinted>
  <dcterms:modified xsi:type="dcterms:W3CDTF">2025-10-28T02:24:36Z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B048C59D90DB43328B2EB8FF9D654D28_13</vt:lpwstr>
  </property>
  <property fmtid="{D5CDD505-2E9C-101B-9397-08002B2CF9AE}" pid="4" name="KSOTemplateDocerSaveRecord">
    <vt:lpwstr>eyJoZGlkIjoiY2Q3MmEwNjA5YTM1NTVkNjA1MTE4NTFjOGQ0YjlkMGIiLCJ1c2VySWQiOiI1NjcwNTQxMTcifQ==</vt:lpwstr>
  </property>
</Properties>
</file>