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4858" w:type="pct"/>
        <w:tblInd w:w="493" w:type="dxa"/>
        <w:tblLayout w:type="autofit"/>
        <w:tblCellMar>
          <w:top w:w="0" w:type="dxa"/>
          <w:left w:w="108" w:type="dxa"/>
          <w:bottom w:w="0" w:type="dxa"/>
          <w:right w:w="108" w:type="dxa"/>
        </w:tblCellMar>
      </w:tblPr>
      <w:tblGrid>
        <w:gridCol w:w="476"/>
        <w:gridCol w:w="2086"/>
        <w:gridCol w:w="3285"/>
        <w:gridCol w:w="2757"/>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49</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12"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09"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600"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1212"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ZCB2025-HC49-203</w:t>
            </w:r>
          </w:p>
        </w:tc>
        <w:tc>
          <w:tcPr>
            <w:tcW w:w="1909"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压力绷带</w:t>
            </w:r>
          </w:p>
        </w:tc>
        <w:tc>
          <w:tcPr>
            <w:tcW w:w="1600"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胃肠外科（二）护理单元</w:t>
            </w:r>
          </w:p>
        </w:tc>
      </w:tr>
      <w:tr w14:paraId="05AA1F8E">
        <w:tblPrEx>
          <w:tblCellMar>
            <w:top w:w="0" w:type="dxa"/>
            <w:left w:w="108" w:type="dxa"/>
            <w:bottom w:w="0" w:type="dxa"/>
            <w:right w:w="108" w:type="dxa"/>
          </w:tblCellMar>
        </w:tblPrEx>
        <w:trPr>
          <w:trHeight w:val="706" w:hRule="atLeast"/>
        </w:trPr>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212" w:type="pct"/>
            <w:tcBorders>
              <w:top w:val="single" w:color="auto" w:sz="4" w:space="0"/>
              <w:left w:val="nil"/>
              <w:bottom w:val="single" w:color="auto" w:sz="4" w:space="0"/>
              <w:right w:val="single" w:color="auto" w:sz="4" w:space="0"/>
            </w:tcBorders>
            <w:shd w:val="clear" w:color="auto" w:fill="auto"/>
            <w:vAlign w:val="center"/>
          </w:tcPr>
          <w:p w14:paraId="10CA6856">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ZCB2025-HC49-204</w:t>
            </w:r>
          </w:p>
        </w:tc>
        <w:tc>
          <w:tcPr>
            <w:tcW w:w="1909" w:type="pct"/>
            <w:tcBorders>
              <w:top w:val="single" w:color="auto" w:sz="4" w:space="0"/>
              <w:left w:val="nil"/>
              <w:bottom w:val="single" w:color="auto" w:sz="4" w:space="0"/>
              <w:right w:val="single" w:color="auto" w:sz="4" w:space="0"/>
            </w:tcBorders>
            <w:shd w:val="clear" w:color="auto" w:fill="auto"/>
            <w:vAlign w:val="center"/>
          </w:tcPr>
          <w:p w14:paraId="1EE83B0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胶原蛋白软骨修复支架</w:t>
            </w:r>
          </w:p>
        </w:tc>
        <w:tc>
          <w:tcPr>
            <w:tcW w:w="1600" w:type="pct"/>
            <w:tcBorders>
              <w:top w:val="single" w:color="auto" w:sz="4" w:space="0"/>
              <w:left w:val="nil"/>
              <w:bottom w:val="single" w:color="auto" w:sz="4" w:space="0"/>
              <w:right w:val="single" w:color="auto" w:sz="4" w:space="0"/>
            </w:tcBorders>
            <w:shd w:val="clear" w:color="auto" w:fill="auto"/>
            <w:vAlign w:val="center"/>
          </w:tcPr>
          <w:p w14:paraId="540AD6D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运动医学科</w:t>
            </w:r>
          </w:p>
        </w:tc>
      </w:tr>
      <w:tr w14:paraId="373FD6DC">
        <w:tblPrEx>
          <w:tblCellMar>
            <w:top w:w="0" w:type="dxa"/>
            <w:left w:w="108" w:type="dxa"/>
            <w:bottom w:w="0" w:type="dxa"/>
            <w:right w:w="108" w:type="dxa"/>
          </w:tblCellMar>
        </w:tblPrEx>
        <w:trPr>
          <w:trHeight w:val="706" w:hRule="atLeast"/>
        </w:trPr>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212" w:type="pct"/>
            <w:tcBorders>
              <w:top w:val="single" w:color="auto" w:sz="4" w:space="0"/>
              <w:left w:val="nil"/>
              <w:bottom w:val="single" w:color="auto" w:sz="4" w:space="0"/>
              <w:right w:val="single" w:color="auto" w:sz="4" w:space="0"/>
            </w:tcBorders>
            <w:shd w:val="clear" w:color="auto" w:fill="auto"/>
            <w:vAlign w:val="center"/>
          </w:tcPr>
          <w:p w14:paraId="61190F77">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ZCB2025-HC49-205</w:t>
            </w:r>
          </w:p>
        </w:tc>
        <w:tc>
          <w:tcPr>
            <w:tcW w:w="1909" w:type="pct"/>
            <w:tcBorders>
              <w:top w:val="single" w:color="auto" w:sz="4" w:space="0"/>
              <w:left w:val="nil"/>
              <w:bottom w:val="single" w:color="auto" w:sz="4" w:space="0"/>
              <w:right w:val="single" w:color="auto" w:sz="4" w:space="0"/>
            </w:tcBorders>
            <w:shd w:val="clear" w:color="auto" w:fill="auto"/>
            <w:vAlign w:val="center"/>
          </w:tcPr>
          <w:p w14:paraId="120F6319">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消融电极（外科术中止血装置）</w:t>
            </w:r>
          </w:p>
        </w:tc>
        <w:tc>
          <w:tcPr>
            <w:tcW w:w="1600" w:type="pct"/>
            <w:tcBorders>
              <w:top w:val="single" w:color="auto" w:sz="4" w:space="0"/>
              <w:left w:val="nil"/>
              <w:bottom w:val="single" w:color="auto" w:sz="4" w:space="0"/>
              <w:right w:val="single" w:color="auto" w:sz="4" w:space="0"/>
            </w:tcBorders>
            <w:shd w:val="clear" w:color="auto" w:fill="auto"/>
            <w:vAlign w:val="center"/>
          </w:tcPr>
          <w:p w14:paraId="350818EF">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心胸外科</w:t>
            </w:r>
          </w:p>
        </w:tc>
      </w:tr>
    </w:tbl>
    <w:p w14:paraId="700065B2">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49</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49</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57960ADB">
      <w:pPr>
        <w:numPr>
          <w:ilvl w:val="0"/>
          <w:numId w:val="5"/>
        </w:numPr>
        <w:spacing w:line="420" w:lineRule="exact"/>
        <w:jc w:val="left"/>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1D2214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w:t>
      </w:r>
      <w:bookmarkStart w:id="97" w:name="_GoBack"/>
      <w:bookmarkEnd w:id="97"/>
      <w:r>
        <w:rPr>
          <w:rFonts w:hint="eastAsia"/>
          <w:color w:val="000000"/>
          <w:szCs w:val="21"/>
        </w:rPr>
        <w:t>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9</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19</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 xml:space="preserve">点30分，福田区福华路92号福星北小区中山大学附属第八医院(深圳福田)行政楼307会议室 。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tblInd w:w="-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04"/>
        <w:gridCol w:w="1125"/>
        <w:gridCol w:w="803"/>
        <w:gridCol w:w="2968"/>
        <w:gridCol w:w="943"/>
        <w:gridCol w:w="1264"/>
        <w:gridCol w:w="1018"/>
        <w:gridCol w:w="1607"/>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104"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125"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803"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预算单价（元）</w:t>
            </w:r>
          </w:p>
        </w:tc>
        <w:tc>
          <w:tcPr>
            <w:tcW w:w="296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943"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4"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1018" w:type="dxa"/>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607" w:type="dxa"/>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25" w:type="dxa"/>
            <w:vAlign w:val="center"/>
          </w:tcPr>
          <w:p w14:paraId="4D5C26B5">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104" w:type="dxa"/>
            <w:vAlign w:val="center"/>
          </w:tcPr>
          <w:p w14:paraId="0383844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ZCB2025-HC49-203</w:t>
            </w:r>
          </w:p>
        </w:tc>
        <w:tc>
          <w:tcPr>
            <w:tcW w:w="1125" w:type="dxa"/>
            <w:vAlign w:val="center"/>
          </w:tcPr>
          <w:p w14:paraId="1C6DAB2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压力绷带</w:t>
            </w:r>
          </w:p>
        </w:tc>
        <w:tc>
          <w:tcPr>
            <w:tcW w:w="803"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326</w:t>
            </w:r>
          </w:p>
        </w:tc>
        <w:tc>
          <w:tcPr>
            <w:tcW w:w="2968" w:type="dxa"/>
            <w:vAlign w:val="center"/>
          </w:tcPr>
          <w:p w14:paraId="0BCBE25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主要技术：</w:t>
            </w:r>
            <w:r>
              <w:rPr>
                <w:rFonts w:hint="default" w:asciiTheme="majorEastAsia" w:hAnsiTheme="majorEastAsia" w:eastAsiaTheme="majorEastAsia" w:cstheme="majorEastAsia"/>
                <w:kern w:val="0"/>
                <w:sz w:val="20"/>
                <w:szCs w:val="20"/>
                <w:lang w:val="en-US" w:eastAsia="zh-CN"/>
              </w:rPr>
              <w:t xml:space="preserve"> </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1</w:t>
            </w:r>
            <w:r>
              <w:rPr>
                <w:rFonts w:hint="eastAsia" w:asciiTheme="majorEastAsia" w:hAnsiTheme="majorEastAsia" w:eastAsiaTheme="majorEastAsia" w:cstheme="majorEastAsia"/>
                <w:kern w:val="0"/>
                <w:sz w:val="20"/>
                <w:szCs w:val="20"/>
                <w:lang w:val="en-US" w:eastAsia="zh-CN"/>
              </w:rPr>
              <w:t>、用于加压包扎，达到消除腔隙、临时止血、保护手术切口、预防疝气辅助性治疗效果。</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、由锦纶、氨纶、黏胶纤维、聚酯纤维缝制加工制成的穿戴式压力绷带。</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3</w:t>
            </w:r>
            <w:r>
              <w:rPr>
                <w:rFonts w:hint="eastAsia" w:asciiTheme="majorEastAsia" w:hAnsiTheme="majorEastAsia" w:eastAsiaTheme="majorEastAsia" w:cstheme="majorEastAsia"/>
                <w:kern w:val="0"/>
                <w:sz w:val="20"/>
                <w:szCs w:val="20"/>
                <w:lang w:val="en-US" w:eastAsia="zh-CN"/>
              </w:rPr>
              <w:t>、大中小码等多种型号可选，长</w:t>
            </w:r>
            <w:r>
              <w:rPr>
                <w:rFonts w:hint="default" w:asciiTheme="majorEastAsia" w:hAnsiTheme="majorEastAsia" w:eastAsiaTheme="majorEastAsia" w:cstheme="majorEastAsia"/>
                <w:kern w:val="0"/>
                <w:sz w:val="20"/>
                <w:szCs w:val="20"/>
                <w:lang w:val="en-US" w:eastAsia="zh-CN"/>
              </w:rPr>
              <w:t>30-60cm</w:t>
            </w:r>
            <w:r>
              <w:rPr>
                <w:rFonts w:hint="eastAsia" w:asciiTheme="majorEastAsia" w:hAnsiTheme="majorEastAsia" w:eastAsiaTheme="majorEastAsia" w:cstheme="majorEastAsia"/>
                <w:kern w:val="0"/>
                <w:sz w:val="20"/>
                <w:szCs w:val="20"/>
                <w:lang w:val="en-US" w:eastAsia="zh-CN"/>
              </w:rPr>
              <w:t>；宽</w:t>
            </w:r>
            <w:r>
              <w:rPr>
                <w:rFonts w:hint="default" w:asciiTheme="majorEastAsia" w:hAnsiTheme="majorEastAsia" w:eastAsiaTheme="majorEastAsia" w:cstheme="majorEastAsia"/>
                <w:kern w:val="0"/>
                <w:sz w:val="20"/>
                <w:szCs w:val="20"/>
                <w:lang w:val="en-US" w:eastAsia="zh-CN"/>
              </w:rPr>
              <w:t>25-28cm</w:t>
            </w:r>
            <w:r>
              <w:rPr>
                <w:rFonts w:hint="eastAsia" w:asciiTheme="majorEastAsia" w:hAnsiTheme="majorEastAsia" w:eastAsiaTheme="majorEastAsia" w:cstheme="majorEastAsia"/>
                <w:kern w:val="0"/>
                <w:sz w:val="20"/>
                <w:szCs w:val="20"/>
                <w:lang w:val="en-US" w:eastAsia="zh-CN"/>
              </w:rPr>
              <w:t>；弹力范围值在</w:t>
            </w:r>
            <w:r>
              <w:rPr>
                <w:rFonts w:hint="default" w:asciiTheme="majorEastAsia" w:hAnsiTheme="majorEastAsia" w:eastAsiaTheme="majorEastAsia" w:cstheme="majorEastAsia"/>
                <w:kern w:val="0"/>
                <w:sz w:val="20"/>
                <w:szCs w:val="20"/>
                <w:lang w:val="en-US" w:eastAsia="zh-CN"/>
              </w:rPr>
              <w:t>55-135cm</w:t>
            </w:r>
            <w:r>
              <w:rPr>
                <w:rFonts w:hint="eastAsia" w:asciiTheme="majorEastAsia" w:hAnsiTheme="majorEastAsia" w:eastAsiaTheme="majorEastAsia" w:cstheme="majorEastAsia"/>
                <w:kern w:val="0"/>
                <w:sz w:val="20"/>
                <w:szCs w:val="20"/>
                <w:lang w:val="en-US" w:eastAsia="zh-CN"/>
              </w:rPr>
              <w:t>。</w:t>
            </w:r>
          </w:p>
        </w:tc>
        <w:tc>
          <w:tcPr>
            <w:tcW w:w="943" w:type="dxa"/>
            <w:vAlign w:val="center"/>
          </w:tcPr>
          <w:p w14:paraId="470EA37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4" w:type="dxa"/>
            <w:vAlign w:val="center"/>
          </w:tcPr>
          <w:p w14:paraId="799CF03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018" w:type="dxa"/>
            <w:vAlign w:val="center"/>
          </w:tcPr>
          <w:p w14:paraId="6DB34F8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胃肠外科（二）护理单元</w:t>
            </w:r>
          </w:p>
        </w:tc>
        <w:tc>
          <w:tcPr>
            <w:tcW w:w="1607" w:type="dxa"/>
            <w:vAlign w:val="center"/>
          </w:tcPr>
          <w:p w14:paraId="70A84AC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增补在库浙杭械备20160113号证下的产品型号</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25" w:type="dxa"/>
            <w:vAlign w:val="center"/>
          </w:tcPr>
          <w:p w14:paraId="0158E097">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104" w:type="dxa"/>
            <w:vAlign w:val="center"/>
          </w:tcPr>
          <w:p w14:paraId="229AF71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ZCB2025-HC49-204</w:t>
            </w:r>
          </w:p>
        </w:tc>
        <w:tc>
          <w:tcPr>
            <w:tcW w:w="1125" w:type="dxa"/>
            <w:vAlign w:val="center"/>
          </w:tcPr>
          <w:p w14:paraId="7B735C9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胶原蛋白软骨修复支架</w:t>
            </w:r>
          </w:p>
        </w:tc>
        <w:tc>
          <w:tcPr>
            <w:tcW w:w="803" w:type="dxa"/>
            <w:vAlign w:val="center"/>
          </w:tcPr>
          <w:p w14:paraId="70BEB2F4">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30000</w:t>
            </w:r>
          </w:p>
        </w:tc>
        <w:tc>
          <w:tcPr>
            <w:tcW w:w="2968" w:type="dxa"/>
            <w:vAlign w:val="center"/>
          </w:tcPr>
          <w:p w14:paraId="02BB4BE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用于软骨缺损修复</w:t>
            </w:r>
          </w:p>
        </w:tc>
        <w:tc>
          <w:tcPr>
            <w:tcW w:w="943" w:type="dxa"/>
            <w:vAlign w:val="center"/>
          </w:tcPr>
          <w:p w14:paraId="1241713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4" w:type="dxa"/>
            <w:vAlign w:val="center"/>
          </w:tcPr>
          <w:p w14:paraId="3E9A9FF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018" w:type="dxa"/>
            <w:vAlign w:val="center"/>
          </w:tcPr>
          <w:p w14:paraId="26D393A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运动医学科</w:t>
            </w:r>
          </w:p>
        </w:tc>
        <w:tc>
          <w:tcPr>
            <w:tcW w:w="1607" w:type="dxa"/>
            <w:vAlign w:val="center"/>
          </w:tcPr>
          <w:p w14:paraId="35123BC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增补在库国械注进20233130129证下的产品型号</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25" w:type="dxa"/>
            <w:vAlign w:val="center"/>
          </w:tcPr>
          <w:p w14:paraId="6AFD9A4F">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104" w:type="dxa"/>
            <w:vAlign w:val="center"/>
          </w:tcPr>
          <w:p w14:paraId="2E25BC5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ZCB2025-HC49-205</w:t>
            </w:r>
          </w:p>
        </w:tc>
        <w:tc>
          <w:tcPr>
            <w:tcW w:w="1125" w:type="dxa"/>
            <w:vAlign w:val="center"/>
          </w:tcPr>
          <w:p w14:paraId="75A1831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消融电极（外科术中止血装置）</w:t>
            </w:r>
          </w:p>
        </w:tc>
        <w:tc>
          <w:tcPr>
            <w:tcW w:w="803" w:type="dxa"/>
            <w:vAlign w:val="center"/>
          </w:tcPr>
          <w:p w14:paraId="00BB4DFE">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1800</w:t>
            </w:r>
          </w:p>
        </w:tc>
        <w:tc>
          <w:tcPr>
            <w:tcW w:w="2968" w:type="dxa"/>
            <w:vAlign w:val="center"/>
          </w:tcPr>
          <w:p w14:paraId="5E3FD6D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主要技术和参数要求：</w:t>
            </w:r>
            <w:r>
              <w:rPr>
                <w:rFonts w:hint="eastAsia" w:asciiTheme="majorEastAsia" w:hAnsiTheme="majorEastAsia" w:eastAsiaTheme="majorEastAsia" w:cstheme="majorEastAsia"/>
                <w:kern w:val="0"/>
                <w:sz w:val="20"/>
                <w:szCs w:val="20"/>
                <w:lang w:val="en-US" w:eastAsia="zh-CN"/>
              </w:rPr>
              <w:br w:type="textWrapping"/>
            </w:r>
            <w:r>
              <w:rPr>
                <w:rFonts w:hint="eastAsia" w:asciiTheme="majorEastAsia" w:hAnsiTheme="majorEastAsia" w:eastAsiaTheme="majorEastAsia" w:cstheme="majorEastAsia"/>
                <w:kern w:val="0"/>
                <w:sz w:val="20"/>
                <w:szCs w:val="20"/>
                <w:lang w:val="en-US" w:eastAsia="zh-CN"/>
              </w:rPr>
              <w:t>1.电极长度自由伸缩可锁定调整，伸缩长度最低≥170</w:t>
            </w:r>
            <w:r>
              <w:rPr>
                <w:rFonts w:hint="default" w:asciiTheme="majorEastAsia" w:hAnsiTheme="majorEastAsia" w:eastAsiaTheme="majorEastAsia" w:cstheme="majorEastAsia"/>
                <w:kern w:val="0"/>
                <w:sz w:val="20"/>
                <w:szCs w:val="20"/>
                <w:lang w:val="en-US" w:eastAsia="zh-CN"/>
              </w:rPr>
              <w:t>cm</w:t>
            </w:r>
            <w:r>
              <w:rPr>
                <w:rFonts w:hint="eastAsia" w:asciiTheme="majorEastAsia" w:hAnsiTheme="majorEastAsia" w:eastAsiaTheme="majorEastAsia" w:cstheme="majorEastAsia"/>
                <w:kern w:val="0"/>
                <w:sz w:val="20"/>
                <w:szCs w:val="20"/>
                <w:lang w:val="en-US" w:eastAsia="zh-CN"/>
              </w:rPr>
              <w:t>，电极头与电极杆通过三级变径铆合，保证电极的牢固度。</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.电极杆直径≥3mm，可伸缩可锁定、能够在极狭小手术空间操作、切除病灶、减少对患者的损伤。</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3</w:t>
            </w:r>
            <w:r>
              <w:rPr>
                <w:rFonts w:hint="eastAsia" w:asciiTheme="majorEastAsia" w:hAnsiTheme="majorEastAsia" w:eastAsiaTheme="majorEastAsia" w:cstheme="majorEastAsia"/>
                <w:kern w:val="0"/>
                <w:sz w:val="20"/>
                <w:szCs w:val="20"/>
                <w:lang w:val="en-US" w:eastAsia="zh-CN"/>
              </w:rPr>
              <w:t>.电极长度</w:t>
            </w:r>
            <w:r>
              <w:rPr>
                <w:rFonts w:hint="default" w:asciiTheme="majorEastAsia" w:hAnsiTheme="majorEastAsia" w:eastAsiaTheme="majorEastAsia" w:cstheme="majorEastAsia"/>
                <w:kern w:val="0"/>
                <w:sz w:val="20"/>
                <w:szCs w:val="20"/>
                <w:lang w:val="en-US" w:eastAsia="zh-CN"/>
              </w:rPr>
              <w:t>300mm</w:t>
            </w:r>
            <w:r>
              <w:rPr>
                <w:rFonts w:hint="eastAsia" w:asciiTheme="majorEastAsia" w:hAnsiTheme="majorEastAsia" w:eastAsiaTheme="majorEastAsia" w:cstheme="majorEastAsia"/>
                <w:kern w:val="0"/>
                <w:sz w:val="20"/>
                <w:szCs w:val="20"/>
                <w:lang w:val="en-US" w:eastAsia="zh-CN"/>
              </w:rPr>
              <w:t>可</w:t>
            </w:r>
            <w:r>
              <w:rPr>
                <w:rFonts w:hint="default" w:asciiTheme="majorEastAsia" w:hAnsiTheme="majorEastAsia" w:eastAsiaTheme="majorEastAsia" w:cstheme="majorEastAsia"/>
                <w:kern w:val="0"/>
                <w:sz w:val="20"/>
                <w:szCs w:val="20"/>
                <w:lang w:val="en-US" w:eastAsia="zh-CN"/>
              </w:rPr>
              <w:t>360</w:t>
            </w:r>
            <w:r>
              <w:rPr>
                <w:rFonts w:hint="eastAsia" w:asciiTheme="majorEastAsia" w:hAnsiTheme="majorEastAsia" w:eastAsiaTheme="majorEastAsia" w:cstheme="majorEastAsia"/>
                <w:kern w:val="0"/>
                <w:sz w:val="20"/>
                <w:szCs w:val="20"/>
                <w:lang w:val="en-US" w:eastAsia="zh-CN"/>
              </w:rPr>
              <w:t>度旋转，钩头表面防粘涂层和陶瓷可选，电钩吸烟功能可在电切、电凝过程中同步吸烟，保证手术视野清晰。</w:t>
            </w:r>
          </w:p>
        </w:tc>
        <w:tc>
          <w:tcPr>
            <w:tcW w:w="943" w:type="dxa"/>
            <w:vAlign w:val="center"/>
          </w:tcPr>
          <w:p w14:paraId="5F8D37E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4" w:type="dxa"/>
            <w:vAlign w:val="center"/>
          </w:tcPr>
          <w:p w14:paraId="26C01C8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018" w:type="dxa"/>
            <w:vAlign w:val="center"/>
          </w:tcPr>
          <w:p w14:paraId="33F7318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心胸外科</w:t>
            </w:r>
          </w:p>
        </w:tc>
        <w:tc>
          <w:tcPr>
            <w:tcW w:w="1607" w:type="dxa"/>
            <w:vAlign w:val="center"/>
          </w:tcPr>
          <w:p w14:paraId="7A2C7DB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增补在库冀械注准20222010212证下的产品型号</w:t>
            </w:r>
          </w:p>
        </w:tc>
      </w:tr>
    </w:tbl>
    <w:p w14:paraId="2195323E">
      <w:pPr>
        <w:pStyle w:val="70"/>
        <w:numPr>
          <w:ilvl w:val="0"/>
          <w:numId w:val="0"/>
        </w:numPr>
        <w:jc w:val="both"/>
        <w:rPr>
          <w:rFonts w:hint="eastAsia" w:cs="Tahoma"/>
          <w:b/>
          <w:bCs/>
          <w:sz w:val="30"/>
          <w:szCs w:val="30"/>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9月4日</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ind w:left="426" w:firstLine="480" w:firstLineChars="200"/>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根据2025年党办通</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对在库同注册证/备案证的产品进行增补型号</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239" w:type="dxa"/>
        <w:tblInd w:w="-1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82"/>
        <w:gridCol w:w="1189"/>
        <w:gridCol w:w="761"/>
        <w:gridCol w:w="3482"/>
        <w:gridCol w:w="632"/>
        <w:gridCol w:w="1018"/>
        <w:gridCol w:w="782"/>
        <w:gridCol w:w="1768"/>
      </w:tblGrid>
      <w:tr w14:paraId="4CF6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25" w:type="dxa"/>
            <w:vAlign w:val="center"/>
          </w:tcPr>
          <w:p w14:paraId="16DE5B11">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82" w:type="dxa"/>
            <w:vAlign w:val="center"/>
          </w:tcPr>
          <w:p w14:paraId="6AFDFBD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189" w:type="dxa"/>
            <w:vAlign w:val="center"/>
          </w:tcPr>
          <w:p w14:paraId="76B4963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761" w:type="dxa"/>
            <w:vAlign w:val="center"/>
          </w:tcPr>
          <w:p w14:paraId="300E34F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预算单价（元）</w:t>
            </w:r>
          </w:p>
        </w:tc>
        <w:tc>
          <w:tcPr>
            <w:tcW w:w="3482" w:type="dxa"/>
            <w:vAlign w:val="center"/>
          </w:tcPr>
          <w:p w14:paraId="4E5BF7C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632" w:type="dxa"/>
            <w:vAlign w:val="center"/>
          </w:tcPr>
          <w:p w14:paraId="28B0F80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018" w:type="dxa"/>
            <w:vAlign w:val="center"/>
          </w:tcPr>
          <w:p w14:paraId="0D1FEF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82" w:type="dxa"/>
          </w:tcPr>
          <w:p w14:paraId="2D22DD7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768" w:type="dxa"/>
          </w:tcPr>
          <w:p w14:paraId="105F5EF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5D4F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25" w:type="dxa"/>
            <w:vAlign w:val="center"/>
          </w:tcPr>
          <w:p w14:paraId="6AE3082B">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82" w:type="dxa"/>
            <w:vAlign w:val="center"/>
          </w:tcPr>
          <w:p w14:paraId="3C1EE75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ZCB2025-HC49-203</w:t>
            </w:r>
          </w:p>
        </w:tc>
        <w:tc>
          <w:tcPr>
            <w:tcW w:w="1189" w:type="dxa"/>
            <w:vAlign w:val="center"/>
          </w:tcPr>
          <w:p w14:paraId="10228E0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压力绷带</w:t>
            </w:r>
          </w:p>
        </w:tc>
        <w:tc>
          <w:tcPr>
            <w:tcW w:w="761" w:type="dxa"/>
            <w:vAlign w:val="center"/>
          </w:tcPr>
          <w:p w14:paraId="51993400">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326</w:t>
            </w:r>
          </w:p>
        </w:tc>
        <w:tc>
          <w:tcPr>
            <w:tcW w:w="3482" w:type="dxa"/>
            <w:vAlign w:val="center"/>
          </w:tcPr>
          <w:p w14:paraId="3A042FC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主要技术：</w:t>
            </w:r>
            <w:r>
              <w:rPr>
                <w:rFonts w:hint="default" w:asciiTheme="majorEastAsia" w:hAnsiTheme="majorEastAsia" w:eastAsiaTheme="majorEastAsia" w:cstheme="majorEastAsia"/>
                <w:kern w:val="0"/>
                <w:sz w:val="20"/>
                <w:szCs w:val="20"/>
                <w:lang w:val="en-US" w:eastAsia="zh-CN"/>
              </w:rPr>
              <w:t xml:space="preserve"> </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1</w:t>
            </w:r>
            <w:r>
              <w:rPr>
                <w:rFonts w:hint="eastAsia" w:asciiTheme="majorEastAsia" w:hAnsiTheme="majorEastAsia" w:eastAsiaTheme="majorEastAsia" w:cstheme="majorEastAsia"/>
                <w:kern w:val="0"/>
                <w:sz w:val="20"/>
                <w:szCs w:val="20"/>
                <w:lang w:val="en-US" w:eastAsia="zh-CN"/>
              </w:rPr>
              <w:t>、用于加压包扎，达到消除腔隙、临时止血、保护手术切口、预防疝气辅助性治疗效果。</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、由锦纶、氨纶、黏胶纤维、聚酯纤维缝制加工制成的穿戴式压力绷带。</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3</w:t>
            </w:r>
            <w:r>
              <w:rPr>
                <w:rFonts w:hint="eastAsia" w:asciiTheme="majorEastAsia" w:hAnsiTheme="majorEastAsia" w:eastAsiaTheme="majorEastAsia" w:cstheme="majorEastAsia"/>
                <w:kern w:val="0"/>
                <w:sz w:val="20"/>
                <w:szCs w:val="20"/>
                <w:lang w:val="en-US" w:eastAsia="zh-CN"/>
              </w:rPr>
              <w:t>、大中小码等多种型号可选，长</w:t>
            </w:r>
            <w:r>
              <w:rPr>
                <w:rFonts w:hint="default" w:asciiTheme="majorEastAsia" w:hAnsiTheme="majorEastAsia" w:eastAsiaTheme="majorEastAsia" w:cstheme="majorEastAsia"/>
                <w:kern w:val="0"/>
                <w:sz w:val="20"/>
                <w:szCs w:val="20"/>
                <w:lang w:val="en-US" w:eastAsia="zh-CN"/>
              </w:rPr>
              <w:t>30-60cm</w:t>
            </w:r>
            <w:r>
              <w:rPr>
                <w:rFonts w:hint="eastAsia" w:asciiTheme="majorEastAsia" w:hAnsiTheme="majorEastAsia" w:eastAsiaTheme="majorEastAsia" w:cstheme="majorEastAsia"/>
                <w:kern w:val="0"/>
                <w:sz w:val="20"/>
                <w:szCs w:val="20"/>
                <w:lang w:val="en-US" w:eastAsia="zh-CN"/>
              </w:rPr>
              <w:t>；宽</w:t>
            </w:r>
            <w:r>
              <w:rPr>
                <w:rFonts w:hint="default" w:asciiTheme="majorEastAsia" w:hAnsiTheme="majorEastAsia" w:eastAsiaTheme="majorEastAsia" w:cstheme="majorEastAsia"/>
                <w:kern w:val="0"/>
                <w:sz w:val="20"/>
                <w:szCs w:val="20"/>
                <w:lang w:val="en-US" w:eastAsia="zh-CN"/>
              </w:rPr>
              <w:t>25-28cm</w:t>
            </w:r>
            <w:r>
              <w:rPr>
                <w:rFonts w:hint="eastAsia" w:asciiTheme="majorEastAsia" w:hAnsiTheme="majorEastAsia" w:eastAsiaTheme="majorEastAsia" w:cstheme="majorEastAsia"/>
                <w:kern w:val="0"/>
                <w:sz w:val="20"/>
                <w:szCs w:val="20"/>
                <w:lang w:val="en-US" w:eastAsia="zh-CN"/>
              </w:rPr>
              <w:t>；弹力范围值在</w:t>
            </w:r>
            <w:r>
              <w:rPr>
                <w:rFonts w:hint="default" w:asciiTheme="majorEastAsia" w:hAnsiTheme="majorEastAsia" w:eastAsiaTheme="majorEastAsia" w:cstheme="majorEastAsia"/>
                <w:kern w:val="0"/>
                <w:sz w:val="20"/>
                <w:szCs w:val="20"/>
                <w:lang w:val="en-US" w:eastAsia="zh-CN"/>
              </w:rPr>
              <w:t>55-135cm</w:t>
            </w:r>
            <w:r>
              <w:rPr>
                <w:rFonts w:hint="eastAsia" w:asciiTheme="majorEastAsia" w:hAnsiTheme="majorEastAsia" w:eastAsiaTheme="majorEastAsia" w:cstheme="majorEastAsia"/>
                <w:kern w:val="0"/>
                <w:sz w:val="20"/>
                <w:szCs w:val="20"/>
                <w:lang w:val="en-US" w:eastAsia="zh-CN"/>
              </w:rPr>
              <w:t>。</w:t>
            </w:r>
          </w:p>
        </w:tc>
        <w:tc>
          <w:tcPr>
            <w:tcW w:w="632" w:type="dxa"/>
            <w:vAlign w:val="center"/>
          </w:tcPr>
          <w:p w14:paraId="7AFEBDE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018" w:type="dxa"/>
            <w:vAlign w:val="center"/>
          </w:tcPr>
          <w:p w14:paraId="26373B7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82" w:type="dxa"/>
            <w:vAlign w:val="center"/>
          </w:tcPr>
          <w:p w14:paraId="62EA60D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胃肠外科（二）护理单元</w:t>
            </w:r>
          </w:p>
        </w:tc>
        <w:tc>
          <w:tcPr>
            <w:tcW w:w="1768" w:type="dxa"/>
            <w:vAlign w:val="center"/>
          </w:tcPr>
          <w:p w14:paraId="4BB0CFC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增补在库浙杭械备20160113号证下的产品型号</w:t>
            </w:r>
          </w:p>
        </w:tc>
      </w:tr>
      <w:tr w14:paraId="0989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25" w:type="dxa"/>
            <w:vAlign w:val="center"/>
          </w:tcPr>
          <w:p w14:paraId="6A3C65F5">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82" w:type="dxa"/>
            <w:vAlign w:val="center"/>
          </w:tcPr>
          <w:p w14:paraId="75098F0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ZCB2025-HC49-204</w:t>
            </w:r>
          </w:p>
        </w:tc>
        <w:tc>
          <w:tcPr>
            <w:tcW w:w="1189" w:type="dxa"/>
            <w:vAlign w:val="center"/>
          </w:tcPr>
          <w:p w14:paraId="3227E74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胶原蛋白软骨修复支架</w:t>
            </w:r>
          </w:p>
        </w:tc>
        <w:tc>
          <w:tcPr>
            <w:tcW w:w="761" w:type="dxa"/>
            <w:vAlign w:val="center"/>
          </w:tcPr>
          <w:p w14:paraId="2BDE1C6E">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30000</w:t>
            </w:r>
          </w:p>
        </w:tc>
        <w:tc>
          <w:tcPr>
            <w:tcW w:w="3482" w:type="dxa"/>
            <w:vAlign w:val="center"/>
          </w:tcPr>
          <w:p w14:paraId="55594CA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用于软骨缺损修复</w:t>
            </w:r>
          </w:p>
        </w:tc>
        <w:tc>
          <w:tcPr>
            <w:tcW w:w="632" w:type="dxa"/>
            <w:vAlign w:val="center"/>
          </w:tcPr>
          <w:p w14:paraId="14E1F649">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018" w:type="dxa"/>
            <w:vAlign w:val="center"/>
          </w:tcPr>
          <w:p w14:paraId="05D33A4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82" w:type="dxa"/>
            <w:vAlign w:val="center"/>
          </w:tcPr>
          <w:p w14:paraId="10CEA76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运动医学科</w:t>
            </w:r>
          </w:p>
        </w:tc>
        <w:tc>
          <w:tcPr>
            <w:tcW w:w="1768" w:type="dxa"/>
            <w:vAlign w:val="center"/>
          </w:tcPr>
          <w:p w14:paraId="2AD190D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增补在库国械注进20233130129证下的产品型号</w:t>
            </w:r>
          </w:p>
        </w:tc>
      </w:tr>
      <w:tr w14:paraId="0879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25" w:type="dxa"/>
            <w:vAlign w:val="center"/>
          </w:tcPr>
          <w:p w14:paraId="5459D13D">
            <w:pPr>
              <w:widowControl/>
              <w:jc w:val="left"/>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82" w:type="dxa"/>
            <w:vAlign w:val="center"/>
          </w:tcPr>
          <w:p w14:paraId="7984F1C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ZCB2025-HC49-205</w:t>
            </w:r>
          </w:p>
        </w:tc>
        <w:tc>
          <w:tcPr>
            <w:tcW w:w="1189" w:type="dxa"/>
            <w:vAlign w:val="center"/>
          </w:tcPr>
          <w:p w14:paraId="7464933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消融电极（外科术中止血装置）</w:t>
            </w:r>
          </w:p>
        </w:tc>
        <w:tc>
          <w:tcPr>
            <w:tcW w:w="761" w:type="dxa"/>
            <w:vAlign w:val="center"/>
          </w:tcPr>
          <w:p w14:paraId="09870C47">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1800</w:t>
            </w:r>
          </w:p>
        </w:tc>
        <w:tc>
          <w:tcPr>
            <w:tcW w:w="3482" w:type="dxa"/>
            <w:vAlign w:val="center"/>
          </w:tcPr>
          <w:p w14:paraId="1516F3A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主要技术和参数要求：</w:t>
            </w:r>
            <w:r>
              <w:rPr>
                <w:rFonts w:hint="eastAsia" w:asciiTheme="majorEastAsia" w:hAnsiTheme="majorEastAsia" w:eastAsiaTheme="majorEastAsia" w:cstheme="majorEastAsia"/>
                <w:kern w:val="0"/>
                <w:sz w:val="20"/>
                <w:szCs w:val="20"/>
                <w:lang w:val="en-US" w:eastAsia="zh-CN"/>
              </w:rPr>
              <w:br w:type="textWrapping"/>
            </w:r>
            <w:r>
              <w:rPr>
                <w:rFonts w:hint="eastAsia" w:asciiTheme="majorEastAsia" w:hAnsiTheme="majorEastAsia" w:eastAsiaTheme="majorEastAsia" w:cstheme="majorEastAsia"/>
                <w:kern w:val="0"/>
                <w:sz w:val="20"/>
                <w:szCs w:val="20"/>
                <w:lang w:val="en-US" w:eastAsia="zh-CN"/>
              </w:rPr>
              <w:t>1.电极长度自由伸缩可锁定调整，伸缩长度最低≥170</w:t>
            </w:r>
            <w:r>
              <w:rPr>
                <w:rFonts w:hint="default" w:asciiTheme="majorEastAsia" w:hAnsiTheme="majorEastAsia" w:eastAsiaTheme="majorEastAsia" w:cstheme="majorEastAsia"/>
                <w:kern w:val="0"/>
                <w:sz w:val="20"/>
                <w:szCs w:val="20"/>
                <w:lang w:val="en-US" w:eastAsia="zh-CN"/>
              </w:rPr>
              <w:t>cm</w:t>
            </w:r>
            <w:r>
              <w:rPr>
                <w:rFonts w:hint="eastAsia" w:asciiTheme="majorEastAsia" w:hAnsiTheme="majorEastAsia" w:eastAsiaTheme="majorEastAsia" w:cstheme="majorEastAsia"/>
                <w:kern w:val="0"/>
                <w:sz w:val="20"/>
                <w:szCs w:val="20"/>
                <w:lang w:val="en-US" w:eastAsia="zh-CN"/>
              </w:rPr>
              <w:t>，电极头与电极杆通过三级变径铆合，保证电极的牢固度。</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.电极杆直径≥3mm，可伸缩可锁定、能够在极狭小手术空间操作、切除病灶、减少对患者的损伤。</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3</w:t>
            </w:r>
            <w:r>
              <w:rPr>
                <w:rFonts w:hint="eastAsia" w:asciiTheme="majorEastAsia" w:hAnsiTheme="majorEastAsia" w:eastAsiaTheme="majorEastAsia" w:cstheme="majorEastAsia"/>
                <w:kern w:val="0"/>
                <w:sz w:val="20"/>
                <w:szCs w:val="20"/>
                <w:lang w:val="en-US" w:eastAsia="zh-CN"/>
              </w:rPr>
              <w:t>.电极长度</w:t>
            </w:r>
            <w:r>
              <w:rPr>
                <w:rFonts w:hint="default" w:asciiTheme="majorEastAsia" w:hAnsiTheme="majorEastAsia" w:eastAsiaTheme="majorEastAsia" w:cstheme="majorEastAsia"/>
                <w:kern w:val="0"/>
                <w:sz w:val="20"/>
                <w:szCs w:val="20"/>
                <w:lang w:val="en-US" w:eastAsia="zh-CN"/>
              </w:rPr>
              <w:t>300mm</w:t>
            </w:r>
            <w:r>
              <w:rPr>
                <w:rFonts w:hint="eastAsia" w:asciiTheme="majorEastAsia" w:hAnsiTheme="majorEastAsia" w:eastAsiaTheme="majorEastAsia" w:cstheme="majorEastAsia"/>
                <w:kern w:val="0"/>
                <w:sz w:val="20"/>
                <w:szCs w:val="20"/>
                <w:lang w:val="en-US" w:eastAsia="zh-CN"/>
              </w:rPr>
              <w:t>可</w:t>
            </w:r>
            <w:r>
              <w:rPr>
                <w:rFonts w:hint="default" w:asciiTheme="majorEastAsia" w:hAnsiTheme="majorEastAsia" w:eastAsiaTheme="majorEastAsia" w:cstheme="majorEastAsia"/>
                <w:kern w:val="0"/>
                <w:sz w:val="20"/>
                <w:szCs w:val="20"/>
                <w:lang w:val="en-US" w:eastAsia="zh-CN"/>
              </w:rPr>
              <w:t>360</w:t>
            </w:r>
            <w:r>
              <w:rPr>
                <w:rFonts w:hint="eastAsia" w:asciiTheme="majorEastAsia" w:hAnsiTheme="majorEastAsia" w:eastAsiaTheme="majorEastAsia" w:cstheme="majorEastAsia"/>
                <w:kern w:val="0"/>
                <w:sz w:val="20"/>
                <w:szCs w:val="20"/>
                <w:lang w:val="en-US" w:eastAsia="zh-CN"/>
              </w:rPr>
              <w:t>度旋转，钩头表面防粘涂层和陶瓷可选，电钩吸烟功能可在电切、电凝过程中同步吸烟，保证手术视野清晰。</w:t>
            </w:r>
          </w:p>
        </w:tc>
        <w:tc>
          <w:tcPr>
            <w:tcW w:w="632" w:type="dxa"/>
            <w:vAlign w:val="center"/>
          </w:tcPr>
          <w:p w14:paraId="71FCB6F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018" w:type="dxa"/>
            <w:vAlign w:val="center"/>
          </w:tcPr>
          <w:p w14:paraId="72D3B63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82" w:type="dxa"/>
            <w:vAlign w:val="center"/>
          </w:tcPr>
          <w:p w14:paraId="530DD43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心胸外科</w:t>
            </w:r>
          </w:p>
        </w:tc>
        <w:tc>
          <w:tcPr>
            <w:tcW w:w="1768" w:type="dxa"/>
            <w:vAlign w:val="center"/>
          </w:tcPr>
          <w:p w14:paraId="7F4F430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增补在库冀械注准20222010212证下的产品型号</w:t>
            </w:r>
          </w:p>
        </w:tc>
      </w:tr>
    </w:tbl>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00052408"/>
      <w:bookmarkStart w:id="41" w:name="_Toc17773"/>
      <w:bookmarkStart w:id="42" w:name="_Toc73521674"/>
      <w:bookmarkStart w:id="43" w:name="_Toc73517679"/>
      <w:bookmarkStart w:id="44" w:name="_Toc73518157"/>
      <w:bookmarkStart w:id="45" w:name="_Toc73521586"/>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21587"/>
      <w:bookmarkStart w:id="48" w:name="_Toc73517680"/>
      <w:bookmarkStart w:id="49" w:name="_Toc100052409"/>
      <w:bookmarkStart w:id="50" w:name="_Toc73521675"/>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100052410"/>
      <w:bookmarkStart w:id="54" w:name="_Toc73521677"/>
      <w:bookmarkStart w:id="55" w:name="_Toc73518160"/>
      <w:bookmarkStart w:id="56" w:name="_Toc73517682"/>
      <w:bookmarkStart w:id="57" w:name="_Toc73521589"/>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3"/>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3"/>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3"/>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3"/>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3"/>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3"/>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3"/>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3"/>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3"/>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3"/>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9"/>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2"/>
        <w:ind w:firstLine="420"/>
      </w:pPr>
    </w:p>
    <w:p w14:paraId="3763B3BA">
      <w:pPr>
        <w:pStyle w:val="2"/>
        <w:ind w:firstLine="420"/>
      </w:pPr>
    </w:p>
    <w:p w14:paraId="620F1297">
      <w:pPr>
        <w:pStyle w:val="2"/>
        <w:ind w:firstLine="420"/>
      </w:pPr>
    </w:p>
    <w:p w14:paraId="45B1119D">
      <w:pPr>
        <w:pStyle w:val="2"/>
        <w:ind w:firstLine="420"/>
      </w:pPr>
    </w:p>
    <w:p w14:paraId="49314C30">
      <w:pPr>
        <w:pStyle w:val="2"/>
        <w:ind w:firstLine="420"/>
      </w:pPr>
    </w:p>
    <w:p w14:paraId="0F3C0010">
      <w:pPr>
        <w:pStyle w:val="2"/>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EB5B5C-7450-44D9-B9CF-1AB1E6202D1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DE9D766-7A0A-4672-BFB9-64133B1398D1}"/>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35FCABE8-34AA-4374-A39A-0DFD6E5EA896}"/>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92904BC0-38FA-4EC2-A72E-4AEB32DE8C74}"/>
  </w:font>
  <w:font w:name="华文中宋">
    <w:panose1 w:val="02010600040101010101"/>
    <w:charset w:val="86"/>
    <w:family w:val="auto"/>
    <w:pitch w:val="default"/>
    <w:sig w:usb0="00000287" w:usb1="080F0000" w:usb2="00000000" w:usb3="00000000" w:csb0="0004009F" w:csb1="DFD70000"/>
    <w:embedRegular r:id="rId5" w:fontKey="{6F817D88-CFE6-4763-8BDE-A33A4707561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091511AE-26EE-47C7-9F17-CFB27B23C8F0}"/>
  </w:font>
  <w:font w:name="方正小标宋简体">
    <w:panose1 w:val="03000509000000000000"/>
    <w:charset w:val="86"/>
    <w:family w:val="auto"/>
    <w:pitch w:val="default"/>
    <w:sig w:usb0="00000001" w:usb1="080E0000" w:usb2="00000000" w:usb3="00000000" w:csb0="00040000" w:csb1="00000000"/>
    <w:embedRegular r:id="rId7" w:fontKey="{8EC25AD3-5EEA-44A9-92C1-57D0F7DC0BC7}"/>
  </w:font>
  <w:font w:name="仿宋">
    <w:panose1 w:val="02010609060101010101"/>
    <w:charset w:val="86"/>
    <w:family w:val="modern"/>
    <w:pitch w:val="default"/>
    <w:sig w:usb0="800002BF" w:usb1="38CF7CFA" w:usb2="00000016" w:usb3="00000000" w:csb0="00040001" w:csb1="00000000"/>
    <w:embedRegular r:id="rId8" w:fontKey="{0F7B21DF-4471-42EF-81A6-B2DED6F74D62}"/>
  </w:font>
  <w:font w:name="方正小标宋_GBK">
    <w:panose1 w:val="02000000000000000000"/>
    <w:charset w:val="86"/>
    <w:family w:val="script"/>
    <w:pitch w:val="default"/>
    <w:sig w:usb0="A00002BF" w:usb1="38CF7CFA" w:usb2="00082016" w:usb3="00000000" w:csb0="00040001" w:csb1="00000000"/>
    <w:embedRegular r:id="rId9" w:fontKey="{C33156CD-E1B3-4767-8295-03F1B2FB4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2430D13"/>
    <w:rsid w:val="034F5608"/>
    <w:rsid w:val="035565DF"/>
    <w:rsid w:val="03BD1657"/>
    <w:rsid w:val="05AC5740"/>
    <w:rsid w:val="066426AB"/>
    <w:rsid w:val="06D6606E"/>
    <w:rsid w:val="0722284A"/>
    <w:rsid w:val="074D1B24"/>
    <w:rsid w:val="076C043D"/>
    <w:rsid w:val="077C6018"/>
    <w:rsid w:val="07A05F2C"/>
    <w:rsid w:val="08403A7A"/>
    <w:rsid w:val="085546C8"/>
    <w:rsid w:val="08F105C3"/>
    <w:rsid w:val="09491AC5"/>
    <w:rsid w:val="099212CA"/>
    <w:rsid w:val="09FA4319"/>
    <w:rsid w:val="0A263C68"/>
    <w:rsid w:val="0A5667CD"/>
    <w:rsid w:val="0B262E10"/>
    <w:rsid w:val="0B802691"/>
    <w:rsid w:val="0BE95409"/>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81C32D5"/>
    <w:rsid w:val="188340A0"/>
    <w:rsid w:val="18C84236"/>
    <w:rsid w:val="18CA2E04"/>
    <w:rsid w:val="190B1E92"/>
    <w:rsid w:val="19285BF1"/>
    <w:rsid w:val="1989001D"/>
    <w:rsid w:val="1ADD2A98"/>
    <w:rsid w:val="1AF94279"/>
    <w:rsid w:val="1B7B2B10"/>
    <w:rsid w:val="1D471F18"/>
    <w:rsid w:val="1E324BDA"/>
    <w:rsid w:val="1EAB60A6"/>
    <w:rsid w:val="1EAE474B"/>
    <w:rsid w:val="1F1B41F1"/>
    <w:rsid w:val="1F9F0833"/>
    <w:rsid w:val="20B25CBE"/>
    <w:rsid w:val="22221D49"/>
    <w:rsid w:val="22635651"/>
    <w:rsid w:val="227616EA"/>
    <w:rsid w:val="2367560F"/>
    <w:rsid w:val="24B05A43"/>
    <w:rsid w:val="25335A76"/>
    <w:rsid w:val="257965BE"/>
    <w:rsid w:val="25897742"/>
    <w:rsid w:val="263F63D5"/>
    <w:rsid w:val="26A86584"/>
    <w:rsid w:val="273E0B94"/>
    <w:rsid w:val="27F65DCE"/>
    <w:rsid w:val="281B3EE1"/>
    <w:rsid w:val="298B4180"/>
    <w:rsid w:val="2A005F31"/>
    <w:rsid w:val="2A9D615B"/>
    <w:rsid w:val="2AE65E55"/>
    <w:rsid w:val="2B7B2CD7"/>
    <w:rsid w:val="2BBE4A09"/>
    <w:rsid w:val="2C7F577D"/>
    <w:rsid w:val="2C916CE1"/>
    <w:rsid w:val="2CB573F1"/>
    <w:rsid w:val="2DF5037E"/>
    <w:rsid w:val="2E1F29F2"/>
    <w:rsid w:val="2EF75A9F"/>
    <w:rsid w:val="2FA22E86"/>
    <w:rsid w:val="30636F6F"/>
    <w:rsid w:val="309A28A5"/>
    <w:rsid w:val="309B7B37"/>
    <w:rsid w:val="31EE248D"/>
    <w:rsid w:val="33097BA0"/>
    <w:rsid w:val="33346566"/>
    <w:rsid w:val="340B487E"/>
    <w:rsid w:val="34876E3B"/>
    <w:rsid w:val="34D53509"/>
    <w:rsid w:val="34DB5F91"/>
    <w:rsid w:val="35A4296B"/>
    <w:rsid w:val="35AF70D3"/>
    <w:rsid w:val="364452A8"/>
    <w:rsid w:val="3676199F"/>
    <w:rsid w:val="36DB2EFD"/>
    <w:rsid w:val="37295B73"/>
    <w:rsid w:val="379773BF"/>
    <w:rsid w:val="37BA2B92"/>
    <w:rsid w:val="3A736BBC"/>
    <w:rsid w:val="3AC4797F"/>
    <w:rsid w:val="3B0F15A5"/>
    <w:rsid w:val="3B83690E"/>
    <w:rsid w:val="3D222D3E"/>
    <w:rsid w:val="3D5460D2"/>
    <w:rsid w:val="3EF21FA7"/>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92E63F2"/>
    <w:rsid w:val="59462FFB"/>
    <w:rsid w:val="59D20454"/>
    <w:rsid w:val="5AC3366B"/>
    <w:rsid w:val="5B6B4F9B"/>
    <w:rsid w:val="5C8508F0"/>
    <w:rsid w:val="5DDB6737"/>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907C20"/>
    <w:rsid w:val="63BD55FE"/>
    <w:rsid w:val="651915C4"/>
    <w:rsid w:val="6562740E"/>
    <w:rsid w:val="65F00D0C"/>
    <w:rsid w:val="65F93378"/>
    <w:rsid w:val="660A4DD7"/>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C254BD"/>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913205"/>
    <w:rsid w:val="78F7341F"/>
    <w:rsid w:val="79845204"/>
    <w:rsid w:val="79940985"/>
    <w:rsid w:val="79DE04A6"/>
    <w:rsid w:val="79E629C5"/>
    <w:rsid w:val="7A3149A7"/>
    <w:rsid w:val="7AC671D8"/>
    <w:rsid w:val="7C2B4657"/>
    <w:rsid w:val="7CD30F7E"/>
    <w:rsid w:val="7D136079"/>
    <w:rsid w:val="7D9628D3"/>
    <w:rsid w:val="7DFD696E"/>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7911</Words>
  <Characters>8547</Characters>
  <Lines>38</Lines>
  <Paragraphs>65</Paragraphs>
  <TotalTime>3</TotalTime>
  <ScaleCrop>false</ScaleCrop>
  <LinksUpToDate>false</LinksUpToDate>
  <CharactersWithSpaces>8619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2025-09-04T06:34:58Z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