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913"/>
        <w:gridCol w:w="2389"/>
        <w:gridCol w:w="3484"/>
        <w:gridCol w:w="2221"/>
      </w:tblGrid>
      <w:tr w14:paraId="2D29F96A">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BA575B">
            <w:pPr>
              <w:jc w:val="center"/>
              <w:rPr>
                <w:rFonts w:hint="eastAsia"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5</w:t>
            </w:r>
            <w:r>
              <w:rPr>
                <w:rFonts w:hint="eastAsia" w:eastAsia="宋体"/>
                <w:b/>
                <w:color w:val="000000"/>
                <w:sz w:val="30"/>
                <w:szCs w:val="30"/>
              </w:rPr>
              <w:t>年第</w:t>
            </w:r>
            <w:r>
              <w:rPr>
                <w:rFonts w:hint="eastAsia" w:eastAsia="宋体"/>
                <w:b/>
                <w:color w:val="000000"/>
                <w:sz w:val="30"/>
                <w:szCs w:val="30"/>
                <w:lang w:val="en-US" w:eastAsia="zh-CN"/>
              </w:rPr>
              <w:t>55</w:t>
            </w:r>
            <w:r>
              <w:rPr>
                <w:rFonts w:hint="eastAsia" w:eastAsia="宋体"/>
                <w:b/>
                <w:color w:val="000000"/>
                <w:sz w:val="30"/>
                <w:szCs w:val="30"/>
              </w:rPr>
              <w:t>期医用耗材</w:t>
            </w:r>
          </w:p>
        </w:tc>
      </w:tr>
      <w:tr w14:paraId="68FFD2AC">
        <w:tblPrEx>
          <w:tblCellMar>
            <w:top w:w="0" w:type="dxa"/>
            <w:left w:w="108" w:type="dxa"/>
            <w:bottom w:w="0" w:type="dxa"/>
            <w:right w:w="108" w:type="dxa"/>
          </w:tblCellMar>
        </w:tblPrEx>
        <w:trPr>
          <w:trHeight w:val="353" w:hRule="atLeast"/>
        </w:trPr>
        <w:tc>
          <w:tcPr>
            <w:tcW w:w="507"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26"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eastAsia="宋体"/>
                <w:color w:val="000000"/>
                <w:sz w:val="22"/>
              </w:rPr>
            </w:pPr>
            <w:r>
              <w:rPr>
                <w:rFonts w:hint="eastAsia" w:eastAsia="宋体"/>
                <w:color w:val="000000"/>
                <w:sz w:val="22"/>
              </w:rPr>
              <w:t>项目编号</w:t>
            </w:r>
          </w:p>
        </w:tc>
        <w:tc>
          <w:tcPr>
            <w:tcW w:w="1934"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eastAsia="宋体"/>
                <w:color w:val="000000"/>
                <w:sz w:val="22"/>
              </w:rPr>
            </w:pPr>
            <w:r>
              <w:rPr>
                <w:rFonts w:hint="eastAsia" w:eastAsia="宋体"/>
                <w:color w:val="000000"/>
                <w:sz w:val="22"/>
              </w:rPr>
              <w:t>项目名称</w:t>
            </w:r>
          </w:p>
        </w:tc>
        <w:tc>
          <w:tcPr>
            <w:tcW w:w="1231" w:type="pct"/>
            <w:tcBorders>
              <w:top w:val="single" w:color="auto" w:sz="4" w:space="0"/>
              <w:left w:val="nil"/>
              <w:bottom w:val="single" w:color="auto" w:sz="4" w:space="0"/>
              <w:right w:val="single" w:color="auto" w:sz="4" w:space="0"/>
            </w:tcBorders>
            <w:shd w:val="clear" w:color="auto" w:fill="auto"/>
            <w:vAlign w:val="center"/>
          </w:tcPr>
          <w:p w14:paraId="709178D7">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04D51D07">
        <w:tblPrEx>
          <w:tblCellMar>
            <w:top w:w="0" w:type="dxa"/>
            <w:left w:w="108" w:type="dxa"/>
            <w:bottom w:w="0" w:type="dxa"/>
            <w:right w:w="108" w:type="dxa"/>
          </w:tblCellMar>
        </w:tblPrEx>
        <w:trPr>
          <w:trHeight w:val="288"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3509D7F5">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bidi="ar"/>
              </w:rPr>
              <w:t>1</w:t>
            </w:r>
          </w:p>
        </w:tc>
        <w:tc>
          <w:tcPr>
            <w:tcW w:w="2389" w:type="dxa"/>
            <w:tcBorders>
              <w:top w:val="single" w:color="auto" w:sz="4" w:space="0"/>
              <w:left w:val="nil"/>
              <w:bottom w:val="single" w:color="auto" w:sz="4" w:space="0"/>
              <w:right w:val="single" w:color="auto" w:sz="4" w:space="0"/>
            </w:tcBorders>
            <w:shd w:val="clear" w:color="auto" w:fill="auto"/>
            <w:vAlign w:val="center"/>
          </w:tcPr>
          <w:p w14:paraId="4A26AC75">
            <w:pPr>
              <w:widowControl/>
              <w:snapToGrid w:val="0"/>
              <w:jc w:val="center"/>
              <w:textAlignment w:val="center"/>
              <w:rPr>
                <w:rFonts w:hint="default" w:eastAsia="宋体"/>
                <w:color w:val="000000"/>
                <w:sz w:val="22"/>
                <w:lang w:val="en-US"/>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226-A</w:t>
            </w:r>
          </w:p>
        </w:tc>
        <w:tc>
          <w:tcPr>
            <w:tcW w:w="3484" w:type="dxa"/>
            <w:tcBorders>
              <w:top w:val="single" w:color="auto" w:sz="4" w:space="0"/>
              <w:left w:val="nil"/>
              <w:bottom w:val="single" w:color="auto" w:sz="4" w:space="0"/>
              <w:right w:val="single" w:color="auto" w:sz="4" w:space="0"/>
            </w:tcBorders>
            <w:shd w:val="clear" w:color="auto" w:fill="auto"/>
            <w:vAlign w:val="center"/>
          </w:tcPr>
          <w:p w14:paraId="51A1B16F">
            <w:pPr>
              <w:widowControl/>
              <w:snapToGrid w:val="0"/>
              <w:jc w:val="center"/>
              <w:textAlignment w:val="center"/>
              <w:rPr>
                <w:rFonts w:eastAsia="宋体"/>
                <w:color w:val="000000"/>
                <w:sz w:val="22"/>
              </w:rPr>
            </w:pPr>
            <w:r>
              <w:rPr>
                <w:rFonts w:hint="eastAsia" w:ascii="宋体" w:hAnsi="宋体" w:eastAsia="宋体" w:cs="宋体"/>
                <w:kern w:val="0"/>
                <w:sz w:val="20"/>
                <w:szCs w:val="20"/>
                <w:lang w:val="en-US" w:eastAsia="zh-CN"/>
              </w:rPr>
              <w:t>一次性使用血液灌流器（A包）</w:t>
            </w:r>
          </w:p>
        </w:tc>
        <w:tc>
          <w:tcPr>
            <w:tcW w:w="1231" w:type="pct"/>
            <w:tcBorders>
              <w:top w:val="single" w:color="auto" w:sz="4" w:space="0"/>
              <w:left w:val="nil"/>
              <w:bottom w:val="single" w:color="auto" w:sz="4" w:space="0"/>
              <w:right w:val="single" w:color="auto" w:sz="4" w:space="0"/>
            </w:tcBorders>
            <w:shd w:val="clear" w:color="auto" w:fill="auto"/>
            <w:vAlign w:val="center"/>
          </w:tcPr>
          <w:p w14:paraId="1798330C">
            <w:pPr>
              <w:keepNext w:val="0"/>
              <w:keepLines w:val="0"/>
              <w:widowControl/>
              <w:suppressLineNumbers w:val="0"/>
              <w:jc w:val="center"/>
              <w:textAlignment w:val="center"/>
              <w:rPr>
                <w:rFonts w:hint="eastAsia" w:eastAsia="宋体"/>
                <w:color w:val="000000"/>
                <w:sz w:val="22"/>
                <w:lang w:val="en-US" w:eastAsia="zh-CN"/>
              </w:rPr>
            </w:pPr>
            <w:r>
              <w:rPr>
                <w:rFonts w:hint="eastAsia" w:eastAsia="宋体"/>
                <w:color w:val="000000"/>
                <w:sz w:val="22"/>
                <w:lang w:val="en-US" w:eastAsia="zh-CN"/>
              </w:rPr>
              <w:t>是</w:t>
            </w:r>
          </w:p>
        </w:tc>
      </w:tr>
      <w:tr w14:paraId="49E0E9E8">
        <w:tblPrEx>
          <w:tblCellMar>
            <w:top w:w="0" w:type="dxa"/>
            <w:left w:w="108" w:type="dxa"/>
            <w:bottom w:w="0" w:type="dxa"/>
            <w:right w:w="108" w:type="dxa"/>
          </w:tblCellMar>
        </w:tblPrEx>
        <w:trPr>
          <w:trHeight w:val="415"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5866EFFC">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2</w:t>
            </w:r>
          </w:p>
        </w:tc>
        <w:tc>
          <w:tcPr>
            <w:tcW w:w="2389" w:type="dxa"/>
            <w:tcBorders>
              <w:top w:val="single" w:color="auto" w:sz="4" w:space="0"/>
              <w:left w:val="nil"/>
              <w:bottom w:val="single" w:color="auto" w:sz="4" w:space="0"/>
              <w:right w:val="single" w:color="auto" w:sz="4" w:space="0"/>
            </w:tcBorders>
            <w:shd w:val="clear" w:color="auto" w:fill="auto"/>
            <w:vAlign w:val="center"/>
          </w:tcPr>
          <w:p w14:paraId="4D88D586">
            <w:pPr>
              <w:widowControl/>
              <w:snapToGrid w:val="0"/>
              <w:jc w:val="center"/>
              <w:textAlignment w:val="center"/>
              <w:rPr>
                <w:rFonts w:hint="default" w:eastAsia="宋体" w:asciiTheme="minorHAnsi" w:hAnsiTheme="minorHAnsi" w:cstheme="minorBidi"/>
                <w:color w:val="000000"/>
                <w:sz w:val="22"/>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226-B</w:t>
            </w:r>
          </w:p>
        </w:tc>
        <w:tc>
          <w:tcPr>
            <w:tcW w:w="3484" w:type="dxa"/>
            <w:tcBorders>
              <w:top w:val="single" w:color="auto" w:sz="4" w:space="0"/>
              <w:left w:val="nil"/>
              <w:bottom w:val="single" w:color="auto" w:sz="4" w:space="0"/>
              <w:right w:val="single" w:color="auto" w:sz="4" w:space="0"/>
            </w:tcBorders>
            <w:shd w:val="clear" w:color="auto" w:fill="auto"/>
            <w:vAlign w:val="center"/>
          </w:tcPr>
          <w:p w14:paraId="0CBB3D83">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一次性使用血液灌流器（B包）</w:t>
            </w:r>
          </w:p>
        </w:tc>
        <w:tc>
          <w:tcPr>
            <w:tcW w:w="1231" w:type="pct"/>
            <w:tcBorders>
              <w:top w:val="single" w:color="auto" w:sz="4" w:space="0"/>
              <w:left w:val="nil"/>
              <w:bottom w:val="single" w:color="auto" w:sz="4" w:space="0"/>
              <w:right w:val="single" w:color="auto" w:sz="4" w:space="0"/>
            </w:tcBorders>
            <w:shd w:val="clear" w:color="auto" w:fill="auto"/>
            <w:vAlign w:val="center"/>
          </w:tcPr>
          <w:p w14:paraId="6CD10919">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asciiTheme="minorHAnsi" w:hAnsiTheme="minorHAnsi" w:cstheme="minorBidi"/>
                <w:color w:val="000000"/>
                <w:sz w:val="22"/>
                <w:szCs w:val="22"/>
                <w:lang w:val="en-US" w:eastAsia="zh-CN"/>
              </w:rPr>
              <w:t>是</w:t>
            </w:r>
          </w:p>
        </w:tc>
      </w:tr>
      <w:tr w14:paraId="60831BA2">
        <w:tblPrEx>
          <w:tblCellMar>
            <w:top w:w="0" w:type="dxa"/>
            <w:left w:w="108" w:type="dxa"/>
            <w:bottom w:w="0" w:type="dxa"/>
            <w:right w:w="108" w:type="dxa"/>
          </w:tblCellMar>
        </w:tblPrEx>
        <w:trPr>
          <w:trHeight w:val="400"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1E50ABE9">
            <w:pPr>
              <w:widowControl/>
              <w:snapToGrid w:val="0"/>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2"/>
                <w:lang w:val="en-US" w:eastAsia="zh-CN" w:bidi="ar"/>
              </w:rPr>
              <w:t>3</w:t>
            </w:r>
          </w:p>
        </w:tc>
        <w:tc>
          <w:tcPr>
            <w:tcW w:w="2389" w:type="dxa"/>
            <w:tcBorders>
              <w:top w:val="single" w:color="auto" w:sz="4" w:space="0"/>
              <w:left w:val="nil"/>
              <w:bottom w:val="single" w:color="auto" w:sz="4" w:space="0"/>
              <w:right w:val="single" w:color="auto" w:sz="4" w:space="0"/>
            </w:tcBorders>
            <w:shd w:val="clear" w:color="auto" w:fill="auto"/>
            <w:vAlign w:val="center"/>
          </w:tcPr>
          <w:p w14:paraId="7BCFD8DB">
            <w:pPr>
              <w:widowControl/>
              <w:snapToGrid w:val="0"/>
              <w:jc w:val="center"/>
              <w:textAlignment w:val="center"/>
              <w:rPr>
                <w:rFonts w:hint="default" w:eastAsia="宋体" w:asciiTheme="minorHAnsi" w:hAnsiTheme="minorHAnsi" w:cstheme="minorBidi"/>
                <w:szCs w:val="22"/>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227</w:t>
            </w:r>
          </w:p>
        </w:tc>
        <w:tc>
          <w:tcPr>
            <w:tcW w:w="3484" w:type="dxa"/>
            <w:tcBorders>
              <w:top w:val="single" w:color="auto" w:sz="4" w:space="0"/>
              <w:left w:val="nil"/>
              <w:bottom w:val="single" w:color="auto" w:sz="4" w:space="0"/>
              <w:right w:val="single" w:color="auto" w:sz="4" w:space="0"/>
            </w:tcBorders>
            <w:shd w:val="clear" w:color="auto" w:fill="auto"/>
            <w:vAlign w:val="center"/>
          </w:tcPr>
          <w:p w14:paraId="479D75AA">
            <w:pPr>
              <w:widowControl/>
              <w:snapToGrid w:val="0"/>
              <w:jc w:val="center"/>
              <w:textAlignment w:val="center"/>
              <w:rPr>
                <w:rFonts w:asciiTheme="minorHAnsi" w:hAnsiTheme="minorHAnsi" w:cstheme="minorBidi"/>
                <w:color w:val="000000"/>
                <w:sz w:val="22"/>
                <w:szCs w:val="22"/>
              </w:rPr>
            </w:pPr>
            <w:r>
              <w:rPr>
                <w:rFonts w:hint="eastAsia" w:ascii="宋体" w:hAnsi="宋体" w:eastAsia="宋体" w:cs="宋体"/>
                <w:kern w:val="0"/>
                <w:sz w:val="20"/>
                <w:szCs w:val="20"/>
                <w:lang w:val="en-US" w:eastAsia="zh-CN"/>
              </w:rPr>
              <w:t>泌尿介入导丝</w:t>
            </w:r>
          </w:p>
        </w:tc>
        <w:tc>
          <w:tcPr>
            <w:tcW w:w="2221" w:type="dxa"/>
            <w:tcBorders>
              <w:top w:val="single" w:color="auto" w:sz="4" w:space="0"/>
              <w:left w:val="nil"/>
              <w:bottom w:val="single" w:color="auto" w:sz="4" w:space="0"/>
              <w:right w:val="single" w:color="auto" w:sz="4" w:space="0"/>
            </w:tcBorders>
            <w:shd w:val="clear" w:color="auto" w:fill="auto"/>
            <w:vAlign w:val="center"/>
          </w:tcPr>
          <w:p w14:paraId="1EDF68B3">
            <w:pPr>
              <w:keepNext w:val="0"/>
              <w:keepLines w:val="0"/>
              <w:widowControl/>
              <w:suppressLineNumbers w:val="0"/>
              <w:jc w:val="center"/>
              <w:textAlignment w:val="center"/>
              <w:rPr>
                <w:rFonts w:hint="eastAsia" w:asciiTheme="minorHAnsi" w:hAnsiTheme="minorHAnsi" w:eastAsiaTheme="minorEastAsia" w:cstheme="minorBidi"/>
                <w:color w:val="000000"/>
                <w:sz w:val="22"/>
                <w:szCs w:val="22"/>
                <w:lang w:val="en-US" w:eastAsia="zh-CN"/>
              </w:rPr>
            </w:pPr>
            <w:r>
              <w:rPr>
                <w:rFonts w:hint="eastAsia" w:eastAsia="宋体"/>
                <w:color w:val="000000"/>
                <w:sz w:val="22"/>
                <w:lang w:val="en-US" w:eastAsia="zh-CN"/>
              </w:rPr>
              <w:t>是</w:t>
            </w:r>
          </w:p>
        </w:tc>
      </w:tr>
      <w:tr w14:paraId="3E76EAFA">
        <w:tblPrEx>
          <w:tblCellMar>
            <w:top w:w="0" w:type="dxa"/>
            <w:left w:w="108" w:type="dxa"/>
            <w:bottom w:w="0" w:type="dxa"/>
            <w:right w:w="108" w:type="dxa"/>
          </w:tblCellMar>
        </w:tblPrEx>
        <w:trPr>
          <w:trHeight w:val="400"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6E72C03A">
            <w:pPr>
              <w:widowControl/>
              <w:snapToGrid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4</w:t>
            </w:r>
          </w:p>
        </w:tc>
        <w:tc>
          <w:tcPr>
            <w:tcW w:w="2389" w:type="dxa"/>
            <w:tcBorders>
              <w:top w:val="single" w:color="auto" w:sz="4" w:space="0"/>
              <w:left w:val="nil"/>
              <w:bottom w:val="single" w:color="auto" w:sz="4" w:space="0"/>
              <w:right w:val="single" w:color="auto" w:sz="4" w:space="0"/>
            </w:tcBorders>
            <w:shd w:val="clear" w:color="auto" w:fill="auto"/>
            <w:vAlign w:val="center"/>
          </w:tcPr>
          <w:p w14:paraId="4D39CE92">
            <w:pPr>
              <w:widowControl/>
              <w:snapToGrid w:val="0"/>
              <w:jc w:val="center"/>
              <w:textAlignment w:val="center"/>
              <w:rPr>
                <w:rFonts w:hint="default" w:eastAsia="宋体"/>
                <w:color w:val="000000"/>
                <w:kern w:val="0"/>
                <w:sz w:val="22"/>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228</w:t>
            </w:r>
          </w:p>
        </w:tc>
        <w:tc>
          <w:tcPr>
            <w:tcW w:w="3484" w:type="dxa"/>
            <w:tcBorders>
              <w:top w:val="single" w:color="auto" w:sz="4" w:space="0"/>
              <w:left w:val="nil"/>
              <w:bottom w:val="single" w:color="auto" w:sz="4" w:space="0"/>
              <w:right w:val="single" w:color="auto" w:sz="4" w:space="0"/>
            </w:tcBorders>
            <w:shd w:val="clear" w:color="auto" w:fill="auto"/>
            <w:vAlign w:val="center"/>
          </w:tcPr>
          <w:p w14:paraId="6BA972A0">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一次性使用输尿管导引鞘及附件</w:t>
            </w:r>
          </w:p>
        </w:tc>
        <w:tc>
          <w:tcPr>
            <w:tcW w:w="2221" w:type="dxa"/>
            <w:tcBorders>
              <w:top w:val="single" w:color="auto" w:sz="4" w:space="0"/>
              <w:left w:val="nil"/>
              <w:bottom w:val="single" w:color="auto" w:sz="4" w:space="0"/>
              <w:right w:val="single" w:color="auto" w:sz="4" w:space="0"/>
            </w:tcBorders>
            <w:shd w:val="clear" w:color="auto" w:fill="auto"/>
            <w:vAlign w:val="center"/>
          </w:tcPr>
          <w:p w14:paraId="4B5B84D8">
            <w:pPr>
              <w:keepNext w:val="0"/>
              <w:keepLines w:val="0"/>
              <w:widowControl/>
              <w:suppressLineNumbers w:val="0"/>
              <w:jc w:val="center"/>
              <w:textAlignment w:val="center"/>
              <w:rPr>
                <w:rFonts w:hint="default"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lang w:val="en-US" w:eastAsia="zh-CN"/>
              </w:rPr>
              <w:t>是</w:t>
            </w:r>
          </w:p>
        </w:tc>
      </w:tr>
      <w:tr w14:paraId="0D08ECC0">
        <w:tblPrEx>
          <w:tblCellMar>
            <w:top w:w="0" w:type="dxa"/>
            <w:left w:w="108" w:type="dxa"/>
            <w:bottom w:w="0" w:type="dxa"/>
            <w:right w:w="108" w:type="dxa"/>
          </w:tblCellMar>
        </w:tblPrEx>
        <w:trPr>
          <w:trHeight w:val="400"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02EFB54A">
            <w:pPr>
              <w:widowControl/>
              <w:snapToGrid w:val="0"/>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5</w:t>
            </w:r>
          </w:p>
        </w:tc>
        <w:tc>
          <w:tcPr>
            <w:tcW w:w="2389" w:type="dxa"/>
            <w:tcBorders>
              <w:top w:val="single" w:color="auto" w:sz="4" w:space="0"/>
              <w:left w:val="nil"/>
              <w:bottom w:val="single" w:color="auto" w:sz="4" w:space="0"/>
              <w:right w:val="single" w:color="auto" w:sz="4" w:space="0"/>
            </w:tcBorders>
            <w:shd w:val="clear" w:color="auto" w:fill="auto"/>
            <w:vAlign w:val="center"/>
          </w:tcPr>
          <w:p w14:paraId="18B73CF8">
            <w:pPr>
              <w:widowControl/>
              <w:snapToGrid w:val="0"/>
              <w:jc w:val="center"/>
              <w:textAlignment w:val="center"/>
              <w:rPr>
                <w:rFonts w:hint="default" w:eastAsia="宋体"/>
                <w:color w:val="000000"/>
                <w:kern w:val="0"/>
                <w:sz w:val="22"/>
                <w:szCs w:val="22"/>
                <w:lang w:val="en-US" w:eastAsia="zh-CN"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229-A</w:t>
            </w:r>
          </w:p>
        </w:tc>
        <w:tc>
          <w:tcPr>
            <w:tcW w:w="3484" w:type="dxa"/>
            <w:tcBorders>
              <w:top w:val="single" w:color="auto" w:sz="4" w:space="0"/>
              <w:left w:val="nil"/>
              <w:bottom w:val="single" w:color="auto" w:sz="4" w:space="0"/>
              <w:right w:val="single" w:color="auto" w:sz="4" w:space="0"/>
            </w:tcBorders>
            <w:shd w:val="clear" w:color="auto" w:fill="auto"/>
            <w:vAlign w:val="center"/>
          </w:tcPr>
          <w:p w14:paraId="556F2901">
            <w:pPr>
              <w:widowControl/>
              <w:snapToGrid w:val="0"/>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宋体" w:hAnsi="宋体" w:eastAsia="宋体" w:cs="宋体"/>
                <w:kern w:val="0"/>
                <w:sz w:val="20"/>
                <w:szCs w:val="20"/>
                <w:lang w:val="en-US" w:eastAsia="zh-CN"/>
              </w:rPr>
              <w:t>一次性使用内窥镜取石篮（A包）</w:t>
            </w:r>
          </w:p>
        </w:tc>
        <w:tc>
          <w:tcPr>
            <w:tcW w:w="2221" w:type="dxa"/>
            <w:tcBorders>
              <w:top w:val="single" w:color="auto" w:sz="4" w:space="0"/>
              <w:left w:val="nil"/>
              <w:bottom w:val="single" w:color="auto" w:sz="4" w:space="0"/>
              <w:right w:val="single" w:color="auto" w:sz="4" w:space="0"/>
            </w:tcBorders>
            <w:shd w:val="clear" w:color="auto" w:fill="auto"/>
            <w:vAlign w:val="center"/>
          </w:tcPr>
          <w:p w14:paraId="66B98857">
            <w:pPr>
              <w:keepNext w:val="0"/>
              <w:keepLines w:val="0"/>
              <w:widowControl/>
              <w:suppressLineNumbers w:val="0"/>
              <w:jc w:val="center"/>
              <w:textAlignment w:val="center"/>
              <w:rPr>
                <w:rFonts w:hint="default"/>
                <w:vertAlign w:val="baseline"/>
                <w:lang w:val="en-US" w:eastAsia="zh-CN"/>
              </w:rPr>
            </w:pPr>
            <w:r>
              <w:rPr>
                <w:rFonts w:hint="eastAsia" w:eastAsia="宋体"/>
                <w:color w:val="000000"/>
                <w:sz w:val="22"/>
                <w:lang w:val="en-US" w:eastAsia="zh-CN"/>
              </w:rPr>
              <w:t>是</w:t>
            </w:r>
          </w:p>
        </w:tc>
      </w:tr>
      <w:tr w14:paraId="1642E324">
        <w:tblPrEx>
          <w:tblCellMar>
            <w:top w:w="0" w:type="dxa"/>
            <w:left w:w="108" w:type="dxa"/>
            <w:bottom w:w="0" w:type="dxa"/>
            <w:right w:w="108" w:type="dxa"/>
          </w:tblCellMar>
        </w:tblPrEx>
        <w:trPr>
          <w:trHeight w:val="400"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20252CD5">
            <w:pPr>
              <w:widowControl/>
              <w:snapToGrid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6</w:t>
            </w:r>
          </w:p>
        </w:tc>
        <w:tc>
          <w:tcPr>
            <w:tcW w:w="2389" w:type="dxa"/>
            <w:tcBorders>
              <w:top w:val="single" w:color="auto" w:sz="4" w:space="0"/>
              <w:left w:val="nil"/>
              <w:bottom w:val="single" w:color="auto" w:sz="4" w:space="0"/>
              <w:right w:val="single" w:color="auto" w:sz="4" w:space="0"/>
            </w:tcBorders>
            <w:shd w:val="clear" w:color="auto" w:fill="auto"/>
            <w:vAlign w:val="center"/>
          </w:tcPr>
          <w:p w14:paraId="41AEEE2E">
            <w:pPr>
              <w:widowControl/>
              <w:snapToGrid w:val="0"/>
              <w:jc w:val="center"/>
              <w:textAlignment w:val="center"/>
              <w:rPr>
                <w:rFonts w:eastAsia="宋体"/>
                <w:color w:val="000000"/>
                <w:kern w:val="0"/>
                <w:sz w:val="22"/>
                <w:szCs w:val="22"/>
                <w:lang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229-B</w:t>
            </w:r>
          </w:p>
        </w:tc>
        <w:tc>
          <w:tcPr>
            <w:tcW w:w="3484" w:type="dxa"/>
            <w:tcBorders>
              <w:top w:val="single" w:color="auto" w:sz="4" w:space="0"/>
              <w:left w:val="nil"/>
              <w:bottom w:val="single" w:color="auto" w:sz="4" w:space="0"/>
              <w:right w:val="single" w:color="auto" w:sz="4" w:space="0"/>
            </w:tcBorders>
            <w:shd w:val="clear" w:color="auto" w:fill="auto"/>
            <w:vAlign w:val="center"/>
          </w:tcPr>
          <w:p w14:paraId="4EB77F9C">
            <w:pPr>
              <w:widowControl/>
              <w:snapToGrid w:val="0"/>
              <w:jc w:val="center"/>
              <w:textAlignment w:val="center"/>
              <w:rPr>
                <w:rFonts w:hint="eastAsia"/>
                <w:vertAlign w:val="baseline"/>
              </w:rPr>
            </w:pPr>
            <w:r>
              <w:rPr>
                <w:rFonts w:hint="eastAsia" w:ascii="宋体" w:hAnsi="宋体" w:eastAsia="宋体" w:cs="宋体"/>
                <w:kern w:val="0"/>
                <w:sz w:val="20"/>
                <w:szCs w:val="20"/>
                <w:lang w:val="en-US" w:eastAsia="zh-CN"/>
              </w:rPr>
              <w:t>一次性使用内窥镜取石篮（B包）</w:t>
            </w:r>
          </w:p>
        </w:tc>
        <w:tc>
          <w:tcPr>
            <w:tcW w:w="2221" w:type="dxa"/>
            <w:tcBorders>
              <w:top w:val="single" w:color="auto" w:sz="4" w:space="0"/>
              <w:left w:val="nil"/>
              <w:bottom w:val="single" w:color="auto" w:sz="4" w:space="0"/>
              <w:right w:val="single" w:color="auto" w:sz="4" w:space="0"/>
            </w:tcBorders>
            <w:shd w:val="clear" w:color="auto" w:fill="auto"/>
            <w:vAlign w:val="center"/>
          </w:tcPr>
          <w:p w14:paraId="7ECB2AB4">
            <w:pPr>
              <w:keepNext w:val="0"/>
              <w:keepLines w:val="0"/>
              <w:widowControl/>
              <w:suppressLineNumbers w:val="0"/>
              <w:jc w:val="center"/>
              <w:textAlignment w:val="center"/>
              <w:rPr>
                <w:rFonts w:hint="eastAsia"/>
                <w:vertAlign w:val="baseline"/>
                <w:lang w:val="en-US" w:eastAsia="zh-CN"/>
              </w:rPr>
            </w:pPr>
            <w:r>
              <w:rPr>
                <w:rFonts w:hint="eastAsia" w:asciiTheme="minorHAnsi" w:hAnsiTheme="minorHAnsi" w:cstheme="minorBidi"/>
                <w:color w:val="000000"/>
                <w:sz w:val="22"/>
                <w:szCs w:val="22"/>
                <w:lang w:val="en-US" w:eastAsia="zh-CN"/>
              </w:rPr>
              <w:t>是</w:t>
            </w:r>
          </w:p>
        </w:tc>
      </w:tr>
      <w:tr w14:paraId="16083DFB">
        <w:tblPrEx>
          <w:tblCellMar>
            <w:top w:w="0" w:type="dxa"/>
            <w:left w:w="108" w:type="dxa"/>
            <w:bottom w:w="0" w:type="dxa"/>
            <w:right w:w="108" w:type="dxa"/>
          </w:tblCellMar>
        </w:tblPrEx>
        <w:trPr>
          <w:trHeight w:val="400" w:hRule="atLeast"/>
        </w:trPr>
        <w:tc>
          <w:tcPr>
            <w:tcW w:w="913" w:type="dxa"/>
            <w:tcBorders>
              <w:top w:val="single" w:color="auto" w:sz="4" w:space="0"/>
              <w:left w:val="single" w:color="auto" w:sz="4" w:space="0"/>
              <w:bottom w:val="single" w:color="auto" w:sz="4" w:space="0"/>
              <w:right w:val="single" w:color="auto" w:sz="4" w:space="0"/>
            </w:tcBorders>
            <w:shd w:val="clear" w:color="auto" w:fill="auto"/>
            <w:vAlign w:val="center"/>
          </w:tcPr>
          <w:p w14:paraId="30A6161A">
            <w:pPr>
              <w:widowControl/>
              <w:snapToGrid w:val="0"/>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2"/>
                <w:lang w:val="en-US" w:eastAsia="zh-CN" w:bidi="ar"/>
              </w:rPr>
              <w:t>7</w:t>
            </w:r>
          </w:p>
        </w:tc>
        <w:tc>
          <w:tcPr>
            <w:tcW w:w="2389" w:type="dxa"/>
            <w:tcBorders>
              <w:top w:val="single" w:color="auto" w:sz="4" w:space="0"/>
              <w:left w:val="nil"/>
              <w:bottom w:val="single" w:color="auto" w:sz="4" w:space="0"/>
              <w:right w:val="single" w:color="auto" w:sz="4" w:space="0"/>
            </w:tcBorders>
            <w:shd w:val="clear" w:color="auto" w:fill="auto"/>
            <w:vAlign w:val="center"/>
          </w:tcPr>
          <w:p w14:paraId="6C89BE99">
            <w:pPr>
              <w:widowControl/>
              <w:snapToGrid w:val="0"/>
              <w:jc w:val="center"/>
              <w:textAlignment w:val="center"/>
              <w:rPr>
                <w:rFonts w:eastAsia="宋体"/>
                <w:color w:val="000000"/>
                <w:kern w:val="0"/>
                <w:sz w:val="22"/>
                <w:szCs w:val="22"/>
                <w:lang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230</w:t>
            </w:r>
          </w:p>
        </w:tc>
        <w:tc>
          <w:tcPr>
            <w:tcW w:w="3484" w:type="dxa"/>
            <w:tcBorders>
              <w:top w:val="single" w:color="auto" w:sz="4" w:space="0"/>
              <w:left w:val="nil"/>
              <w:bottom w:val="single" w:color="auto" w:sz="4" w:space="0"/>
              <w:right w:val="single" w:color="auto" w:sz="4" w:space="0"/>
            </w:tcBorders>
            <w:shd w:val="clear" w:color="auto" w:fill="auto"/>
            <w:vAlign w:val="center"/>
          </w:tcPr>
          <w:p w14:paraId="0055B0A0">
            <w:pPr>
              <w:widowControl/>
              <w:snapToGrid w:val="0"/>
              <w:jc w:val="center"/>
              <w:textAlignment w:val="center"/>
              <w:rPr>
                <w:rFonts w:hint="eastAsia"/>
                <w:vertAlign w:val="baseline"/>
              </w:rPr>
            </w:pPr>
            <w:r>
              <w:rPr>
                <w:rFonts w:hint="eastAsia" w:ascii="宋体" w:hAnsi="宋体" w:eastAsia="宋体" w:cs="宋体"/>
                <w:kern w:val="0"/>
                <w:sz w:val="20"/>
                <w:szCs w:val="20"/>
                <w:lang w:val="en-US" w:eastAsia="zh-CN"/>
              </w:rPr>
              <w:t>一次性使用吸氧管（带湿化瓶）</w:t>
            </w:r>
          </w:p>
        </w:tc>
        <w:tc>
          <w:tcPr>
            <w:tcW w:w="2221" w:type="dxa"/>
            <w:tcBorders>
              <w:top w:val="single" w:color="auto" w:sz="4" w:space="0"/>
              <w:left w:val="nil"/>
              <w:bottom w:val="single" w:color="auto" w:sz="4" w:space="0"/>
              <w:right w:val="single" w:color="auto" w:sz="4" w:space="0"/>
            </w:tcBorders>
            <w:shd w:val="clear" w:color="auto" w:fill="auto"/>
            <w:vAlign w:val="center"/>
          </w:tcPr>
          <w:p w14:paraId="37533F5D">
            <w:pPr>
              <w:keepNext w:val="0"/>
              <w:keepLines w:val="0"/>
              <w:widowControl/>
              <w:suppressLineNumbers w:val="0"/>
              <w:jc w:val="center"/>
              <w:textAlignment w:val="center"/>
              <w:rPr>
                <w:rFonts w:hint="eastAsia"/>
                <w:vertAlign w:val="baseline"/>
                <w:lang w:val="en-US" w:eastAsia="zh-CN"/>
              </w:rPr>
            </w:pPr>
            <w:r>
              <w:rPr>
                <w:rFonts w:hint="eastAsia" w:eastAsia="宋体"/>
                <w:color w:val="000000"/>
                <w:sz w:val="22"/>
                <w:lang w:val="en-US" w:eastAsia="zh-CN"/>
              </w:rPr>
              <w:t>是</w:t>
            </w:r>
          </w:p>
        </w:tc>
      </w:tr>
    </w:tbl>
    <w:p w14:paraId="4701288B">
      <w:pPr>
        <w:pStyle w:val="11"/>
        <w:spacing w:line="360" w:lineRule="auto"/>
        <w:ind w:firstLine="422" w:firstLineChars="132"/>
        <w:jc w:val="center"/>
        <w:rPr>
          <w:rFonts w:ascii="黑体" w:hAnsi="黑体" w:eastAsia="黑体" w:cs="黑体"/>
          <w:b/>
          <w:sz w:val="32"/>
        </w:rPr>
      </w:pPr>
    </w:p>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2A399A62">
      <w:pPr>
        <w:spacing w:line="360" w:lineRule="auto"/>
        <w:rPr>
          <w:rFonts w:ascii="黑体" w:hAnsi="黑体" w:eastAsia="黑体" w:cs="黑体"/>
          <w:sz w:val="30"/>
        </w:rPr>
      </w:pP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5</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55</w:t>
      </w:r>
      <w:r>
        <w:rPr>
          <w:rFonts w:hint="eastAsia" w:ascii="方正小标宋简体" w:hAnsi="方正小标宋简体" w:eastAsia="方正小标宋简体" w:cs="方正小标宋简体"/>
          <w:bCs w:val="0"/>
          <w:sz w:val="44"/>
          <w:szCs w:val="44"/>
        </w:rPr>
        <w:t>期医用耗材采购公告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55</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4160A13E">
      <w:pPr>
        <w:numPr>
          <w:ilvl w:val="0"/>
          <w:numId w:val="5"/>
        </w:numPr>
        <w:spacing w:line="420" w:lineRule="exact"/>
        <w:jc w:val="left"/>
        <w:rPr>
          <w:color w:val="000000"/>
        </w:rPr>
      </w:pPr>
      <w:r>
        <w:rPr>
          <w:rFonts w:hint="default"/>
          <w:color w:val="000000"/>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由供应商提供《供应商基本情况表》并加盖供应商公章，同时提供供应商社保缴纳证明材料及股权关系证明材料，如供应商存在未提供《供应商基本情况表》、社保缴纳证明材料及股权关系证明材料或所提供证明材料不符合采购文件要求的情形，按资格审查不通过处理）</w:t>
      </w:r>
      <w:r>
        <w:rPr>
          <w:rFonts w:hint="eastAsia"/>
          <w:color w:val="000000"/>
        </w:rPr>
        <w:t>。</w:t>
      </w:r>
    </w:p>
    <w:p w14:paraId="241A0A62">
      <w:pPr>
        <w:numPr>
          <w:ilvl w:val="0"/>
          <w:numId w:val="5"/>
        </w:numPr>
        <w:spacing w:line="420" w:lineRule="exact"/>
        <w:jc w:val="left"/>
      </w:pPr>
      <w:r>
        <w:rPr>
          <w:rFonts w:hint="eastAsia"/>
          <w:color w:val="000000"/>
          <w:highlight w:val="yellow"/>
        </w:rPr>
        <w:t>投标人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格式见采购文件）。</w:t>
      </w:r>
    </w:p>
    <w:p w14:paraId="006F4F2A">
      <w:pPr>
        <w:numPr>
          <w:ilvl w:val="0"/>
          <w:numId w:val="5"/>
        </w:numPr>
        <w:spacing w:line="420" w:lineRule="exact"/>
        <w:jc w:val="left"/>
        <w:rPr>
          <w:color w:val="000000"/>
        </w:rPr>
      </w:pPr>
      <w:r>
        <w:rPr>
          <w:rFonts w:hint="eastAsia"/>
          <w:color w:val="000000"/>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6"/>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报名时间：自公告之日起至2025年</w:t>
      </w:r>
      <w:r>
        <w:rPr>
          <w:rFonts w:hint="eastAsia" w:cs="Times New Roman"/>
          <w:color w:val="000000"/>
          <w:szCs w:val="21"/>
          <w:highlight w:val="yellow"/>
          <w:lang w:val="en-US" w:eastAsia="zh-CN"/>
        </w:rPr>
        <w:t>9</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15</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ACFBBB9">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b/>
          <w:color w:val="FF0000"/>
          <w:szCs w:val="21"/>
          <w:u w:val="single"/>
          <w:lang w:val="en-US" w:eastAsia="zh-CN"/>
        </w:rPr>
        <w:t>1430029099</w:t>
      </w:r>
      <w:r>
        <w:rPr>
          <w:rFonts w:hint="eastAsia"/>
          <w:b/>
          <w:color w:val="FF0000"/>
          <w:szCs w:val="21"/>
          <w:u w:val="single"/>
        </w:rPr>
        <w:t>@qq.com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0D8A994E">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2EBA57B9">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F39D8C5">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47D61BD4">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p>
    <w:p w14:paraId="5E66B4D7">
      <w:pPr>
        <w:adjustRightInd w:val="0"/>
        <w:snapToGrid w:val="0"/>
        <w:spacing w:line="440" w:lineRule="atLeast"/>
        <w:ind w:firstLine="420" w:firstLineChars="200"/>
        <w:rPr>
          <w:rFonts w:hint="eastAsia" w:ascii="宋体" w:hAnsi="宋体" w:cs="宋体"/>
          <w:b/>
          <w:color w:val="000000"/>
          <w:szCs w:val="21"/>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19</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上午8：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福田区福华路92号福星北小区中山大学附属第八医院(深圳福田)行政楼</w:t>
      </w:r>
      <w:r>
        <w:rPr>
          <w:rFonts w:hint="eastAsia" w:ascii="宋体" w:hAnsi="宋体" w:eastAsia="宋体" w:cs="宋体"/>
          <w:b/>
          <w:bCs/>
          <w:color w:val="000000"/>
          <w:sz w:val="20"/>
          <w:szCs w:val="20"/>
          <w:u w:val="single"/>
          <w:lang w:val="en-US" w:eastAsia="zh-CN"/>
        </w:rPr>
        <w:t>4</w:t>
      </w:r>
      <w:bookmarkStart w:id="29" w:name="_GoBack"/>
      <w:bookmarkEnd w:id="29"/>
      <w:r>
        <w:rPr>
          <w:rFonts w:hint="eastAsia" w:ascii="宋体" w:hAnsi="宋体" w:eastAsia="宋体" w:cs="宋体"/>
          <w:b/>
          <w:bCs/>
          <w:color w:val="000000"/>
          <w:sz w:val="20"/>
          <w:szCs w:val="20"/>
          <w:u w:val="single"/>
        </w:rPr>
        <w:t xml:space="preserve">07会议室 </w:t>
      </w:r>
      <w:r>
        <w:rPr>
          <w:rFonts w:hint="eastAsia" w:ascii="宋体" w:hAnsi="宋体" w:eastAsia="宋体" w:cs="宋体"/>
          <w:color w:val="000000"/>
          <w:sz w:val="20"/>
          <w:szCs w:val="20"/>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rPr>
          <w:rFonts w:hint="eastAsia" w:ascii="Times New Roman" w:hAnsi="Times New Roman" w:cs="Times New Roman" w:eastAsiaTheme="minorEastAsia"/>
          <w:color w:val="FF0000"/>
          <w:kern w:val="2"/>
          <w:sz w:val="21"/>
          <w:szCs w:val="21"/>
          <w:lang w:val="en-US" w:eastAsia="zh-CN" w:bidi="ar-SA"/>
        </w:rPr>
      </w:pPr>
      <w:r>
        <w:rPr>
          <w:rFonts w:hint="eastAsia" w:ascii="Times New Roman" w:hAnsi="Times New Roman" w:cs="Times New Roman" w:eastAsiaTheme="minorEastAsia"/>
          <w:color w:val="FF0000"/>
          <w:kern w:val="2"/>
          <w:sz w:val="21"/>
          <w:szCs w:val="21"/>
          <w:lang w:val="en-US" w:eastAsia="zh-CN" w:bidi="ar-SA"/>
        </w:rPr>
        <w:t>2、电子资料：投标文件PDF电子版和《合同附件》电子表格版（为确保采购后10日内完成签订，投标当天请提交合同附件电子Excel），同时单独密封。</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w:t>
      </w:r>
    </w:p>
    <w:p w14:paraId="73EF0148">
      <w:pPr>
        <w:adjustRightInd w:val="0"/>
        <w:snapToGrid w:val="0"/>
        <w:spacing w:line="420" w:lineRule="exact"/>
        <w:ind w:left="420"/>
        <w:jc w:val="left"/>
        <w:rPr>
          <w:rFonts w:eastAsia="宋体"/>
        </w:rPr>
      </w:pPr>
    </w:p>
    <w:p w14:paraId="55CBEECD">
      <w:pPr>
        <w:pStyle w:val="70"/>
        <w:numPr>
          <w:ilvl w:val="0"/>
          <w:numId w:val="7"/>
        </w:numPr>
        <w:ind w:firstLine="4216" w:firstLineChars="1400"/>
        <w:jc w:val="both"/>
        <w:rPr>
          <w:rFonts w:hint="eastAsia" w:cs="Tahoma"/>
          <w:b/>
          <w:bCs/>
          <w:sz w:val="30"/>
          <w:szCs w:val="30"/>
        </w:rPr>
      </w:pPr>
      <w:r>
        <w:rPr>
          <w:rFonts w:hint="eastAsia" w:cs="Tahoma"/>
          <w:b/>
          <w:bCs/>
          <w:sz w:val="30"/>
          <w:szCs w:val="30"/>
        </w:rPr>
        <w:t>采购项目</w:t>
      </w:r>
    </w:p>
    <w:tbl>
      <w:tblPr>
        <w:tblStyle w:val="29"/>
        <w:tblW w:w="10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402"/>
        <w:gridCol w:w="2048"/>
        <w:gridCol w:w="1351"/>
        <w:gridCol w:w="3484"/>
        <w:gridCol w:w="838"/>
        <w:gridCol w:w="1232"/>
        <w:gridCol w:w="560"/>
        <w:gridCol w:w="808"/>
      </w:tblGrid>
      <w:tr w14:paraId="5D50F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402" w:type="dxa"/>
            <w:vAlign w:val="center"/>
          </w:tcPr>
          <w:p w14:paraId="5FCD27E0">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2048" w:type="dxa"/>
            <w:vAlign w:val="center"/>
          </w:tcPr>
          <w:p w14:paraId="3A3D1C70">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351" w:type="dxa"/>
            <w:vAlign w:val="center"/>
          </w:tcPr>
          <w:p w14:paraId="1E727A0E">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484" w:type="dxa"/>
            <w:vAlign w:val="center"/>
          </w:tcPr>
          <w:p w14:paraId="1A1B338B">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838" w:type="dxa"/>
            <w:vAlign w:val="center"/>
          </w:tcPr>
          <w:p w14:paraId="65827524">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1232" w:type="dxa"/>
            <w:vAlign w:val="center"/>
          </w:tcPr>
          <w:p w14:paraId="4FF8ECC7">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60" w:type="dxa"/>
            <w:vAlign w:val="center"/>
          </w:tcPr>
          <w:p w14:paraId="577B45A5">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808" w:type="dxa"/>
            <w:vAlign w:val="center"/>
          </w:tcPr>
          <w:p w14:paraId="3BAD7576">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r>
      <w:tr w14:paraId="5346D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50C79D1A">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2048" w:type="dxa"/>
            <w:vAlign w:val="center"/>
          </w:tcPr>
          <w:p w14:paraId="70C02104">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226-A</w:t>
            </w:r>
          </w:p>
        </w:tc>
        <w:tc>
          <w:tcPr>
            <w:tcW w:w="1351" w:type="dxa"/>
            <w:vAlign w:val="center"/>
          </w:tcPr>
          <w:p w14:paraId="289F2B09">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一次性使用血液灌流器（A包）</w:t>
            </w:r>
          </w:p>
        </w:tc>
        <w:tc>
          <w:tcPr>
            <w:tcW w:w="3484" w:type="dxa"/>
            <w:vAlign w:val="center"/>
          </w:tcPr>
          <w:p w14:paraId="6121F2B5">
            <w:pPr>
              <w:pStyle w:val="9"/>
              <w:numPr>
                <w:ilvl w:val="0"/>
                <w:numId w:val="8"/>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维持性血液透析患者灌流治疗，清除人体内生性和外源性的毒性物质，清除尿毒症中大分子毒素；</w:t>
            </w:r>
          </w:p>
        </w:tc>
        <w:tc>
          <w:tcPr>
            <w:tcW w:w="838" w:type="dxa"/>
            <w:vAlign w:val="center"/>
          </w:tcPr>
          <w:p w14:paraId="5E3CF3F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7CF070AC">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38E2F73D">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肾内科</w:t>
            </w:r>
          </w:p>
        </w:tc>
        <w:tc>
          <w:tcPr>
            <w:tcW w:w="808" w:type="dxa"/>
            <w:vAlign w:val="center"/>
          </w:tcPr>
          <w:p w14:paraId="0782A856">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59AE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3459FF67">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2048" w:type="dxa"/>
            <w:vAlign w:val="center"/>
          </w:tcPr>
          <w:p w14:paraId="429585FA">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226-B</w:t>
            </w:r>
          </w:p>
        </w:tc>
        <w:tc>
          <w:tcPr>
            <w:tcW w:w="1351" w:type="dxa"/>
            <w:vAlign w:val="center"/>
          </w:tcPr>
          <w:p w14:paraId="2D464724">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一次性使用血液灌流器（B包）</w:t>
            </w:r>
          </w:p>
        </w:tc>
        <w:tc>
          <w:tcPr>
            <w:tcW w:w="3484" w:type="dxa"/>
            <w:vAlign w:val="center"/>
          </w:tcPr>
          <w:p w14:paraId="0017924B">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配合血液净化装置进行体外循环血液灌流治疗；</w:t>
            </w:r>
          </w:p>
          <w:p w14:paraId="296F30EE">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维持性血液透析患者灌流治疗，清除人体内生性和外源性的毒性物质，清除尿毒症中大分子毒素；</w:t>
            </w:r>
          </w:p>
          <w:p w14:paraId="259BBEB0">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与人工肝支持系统组合使用，清除内源性及外源性代谢产物、炎症介质；</w:t>
            </w:r>
          </w:p>
          <w:p w14:paraId="6A74F199">
            <w:pPr>
              <w:widowControl/>
              <w:numPr>
                <w:ilvl w:val="0"/>
                <w:numId w:val="9"/>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急症抢救‌患者清除内生性和外源性的毒性物质、炎症介质、余量药物及代谢产物等中大分子致病物质。</w:t>
            </w:r>
          </w:p>
        </w:tc>
        <w:tc>
          <w:tcPr>
            <w:tcW w:w="838" w:type="dxa"/>
            <w:vAlign w:val="center"/>
          </w:tcPr>
          <w:p w14:paraId="1DBF49F0">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3805BB2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7F0A615B">
            <w:pPr>
              <w:widowControl/>
              <w:snapToGrid w:val="0"/>
              <w:jc w:val="center"/>
              <w:textAlignment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肾内科</w:t>
            </w:r>
          </w:p>
        </w:tc>
        <w:tc>
          <w:tcPr>
            <w:tcW w:w="808" w:type="dxa"/>
            <w:vAlign w:val="center"/>
          </w:tcPr>
          <w:p w14:paraId="6BA35E96">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7474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7304D17D">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3</w:t>
            </w:r>
          </w:p>
        </w:tc>
        <w:tc>
          <w:tcPr>
            <w:tcW w:w="2048" w:type="dxa"/>
            <w:vAlign w:val="center"/>
          </w:tcPr>
          <w:p w14:paraId="765861AF">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227</w:t>
            </w:r>
          </w:p>
        </w:tc>
        <w:tc>
          <w:tcPr>
            <w:tcW w:w="1351" w:type="dxa"/>
            <w:vAlign w:val="center"/>
          </w:tcPr>
          <w:p w14:paraId="7DE298A8">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泌尿介入导丝</w:t>
            </w:r>
          </w:p>
        </w:tc>
        <w:tc>
          <w:tcPr>
            <w:tcW w:w="3484" w:type="dxa"/>
            <w:vAlign w:val="center"/>
          </w:tcPr>
          <w:p w14:paraId="2D69C524">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与J型导管和微创扩张引流套件配套使用，起支撑、引导作用。</w:t>
            </w:r>
          </w:p>
        </w:tc>
        <w:tc>
          <w:tcPr>
            <w:tcW w:w="838" w:type="dxa"/>
            <w:vAlign w:val="center"/>
          </w:tcPr>
          <w:p w14:paraId="4EBE31F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5243FBE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0E9E4B93">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808" w:type="dxa"/>
            <w:vAlign w:val="center"/>
          </w:tcPr>
          <w:p w14:paraId="2A249CC4">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2DE73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76A584C3">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4</w:t>
            </w:r>
          </w:p>
        </w:tc>
        <w:tc>
          <w:tcPr>
            <w:tcW w:w="2048" w:type="dxa"/>
            <w:vAlign w:val="center"/>
          </w:tcPr>
          <w:p w14:paraId="584C91D8">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228</w:t>
            </w:r>
          </w:p>
        </w:tc>
        <w:tc>
          <w:tcPr>
            <w:tcW w:w="1351" w:type="dxa"/>
            <w:vAlign w:val="center"/>
          </w:tcPr>
          <w:p w14:paraId="2C0AAD3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一次性使用输尿管导引鞘及附件</w:t>
            </w:r>
          </w:p>
        </w:tc>
        <w:tc>
          <w:tcPr>
            <w:tcW w:w="3484" w:type="dxa"/>
            <w:shd w:val="clear" w:color="auto" w:fill="auto"/>
            <w:vAlign w:val="center"/>
          </w:tcPr>
          <w:p w14:paraId="4BB30EBA">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供泌尿外科手术中，建立内窥镜及其它器械进入泌尿道的通道用。</w:t>
            </w:r>
          </w:p>
        </w:tc>
        <w:tc>
          <w:tcPr>
            <w:tcW w:w="838" w:type="dxa"/>
            <w:vAlign w:val="center"/>
          </w:tcPr>
          <w:p w14:paraId="53A42969">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323ADBA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0890556F">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808" w:type="dxa"/>
            <w:vAlign w:val="center"/>
          </w:tcPr>
          <w:p w14:paraId="5CB1F383">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2419E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0ECD3147">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2048" w:type="dxa"/>
            <w:vAlign w:val="center"/>
          </w:tcPr>
          <w:p w14:paraId="441BD3F3">
            <w:pPr>
              <w:widowControl/>
              <w:snapToGrid w:val="0"/>
              <w:jc w:val="center"/>
              <w:textAlignment w:val="center"/>
              <w:rPr>
                <w:rFonts w:hint="default" w:ascii="宋体" w:hAnsi="宋体" w:eastAsia="宋体" w:cs="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229-A</w:t>
            </w:r>
          </w:p>
        </w:tc>
        <w:tc>
          <w:tcPr>
            <w:tcW w:w="1351" w:type="dxa"/>
            <w:vAlign w:val="center"/>
          </w:tcPr>
          <w:p w14:paraId="70DF0F35">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一次性使用内窥镜取石篮（A包）</w:t>
            </w:r>
          </w:p>
        </w:tc>
        <w:tc>
          <w:tcPr>
            <w:tcW w:w="3484" w:type="dxa"/>
            <w:shd w:val="clear" w:color="auto" w:fill="auto"/>
            <w:vAlign w:val="center"/>
          </w:tcPr>
          <w:p w14:paraId="11EE4191">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1.供泌尿诊疗时在内窥镜下抓住、操控和取出结石以及其他异物用。</w:t>
            </w:r>
          </w:p>
        </w:tc>
        <w:tc>
          <w:tcPr>
            <w:tcW w:w="838" w:type="dxa"/>
            <w:vAlign w:val="center"/>
          </w:tcPr>
          <w:p w14:paraId="6BF0B148">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7A5A3072">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441CD13B">
            <w:pPr>
              <w:widowControl/>
              <w:snapToGrid w:val="0"/>
              <w:jc w:val="center"/>
              <w:textAlignment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泌尿外科</w:t>
            </w:r>
          </w:p>
        </w:tc>
        <w:tc>
          <w:tcPr>
            <w:tcW w:w="808" w:type="dxa"/>
            <w:vAlign w:val="center"/>
          </w:tcPr>
          <w:p w14:paraId="45E602A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6E12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59AC64F3">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6</w:t>
            </w:r>
          </w:p>
        </w:tc>
        <w:tc>
          <w:tcPr>
            <w:tcW w:w="2048" w:type="dxa"/>
            <w:vAlign w:val="center"/>
          </w:tcPr>
          <w:p w14:paraId="6051E573">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229-B</w:t>
            </w:r>
          </w:p>
        </w:tc>
        <w:tc>
          <w:tcPr>
            <w:tcW w:w="1351" w:type="dxa"/>
            <w:vAlign w:val="center"/>
          </w:tcPr>
          <w:p w14:paraId="29EA920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一次性使用内窥镜取石篮（B包）</w:t>
            </w:r>
          </w:p>
        </w:tc>
        <w:tc>
          <w:tcPr>
            <w:tcW w:w="3484" w:type="dxa"/>
            <w:shd w:val="clear" w:color="auto" w:fill="auto"/>
            <w:vAlign w:val="center"/>
          </w:tcPr>
          <w:p w14:paraId="5BEE6D2A">
            <w:pPr>
              <w:widowControl/>
              <w:numPr>
                <w:ilvl w:val="0"/>
                <w:numId w:val="10"/>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供泌尿诊疗时在内窥镜下抓住、操控和取出结石以及其他异物用。</w:t>
            </w:r>
          </w:p>
          <w:p w14:paraId="461CFE20">
            <w:pPr>
              <w:widowControl/>
              <w:numPr>
                <w:ilvl w:val="0"/>
                <w:numId w:val="10"/>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根据鞘管外径尺寸的不同分为若干规格。</w:t>
            </w:r>
          </w:p>
          <w:p w14:paraId="541F1B23">
            <w:pPr>
              <w:widowControl/>
              <w:numPr>
                <w:ilvl w:val="0"/>
                <w:numId w:val="10"/>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以无菌状态提供。</w:t>
            </w:r>
          </w:p>
          <w:p w14:paraId="77171BD9">
            <w:pPr>
              <w:widowControl/>
              <w:numPr>
                <w:ilvl w:val="0"/>
                <w:numId w:val="10"/>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一次性使用。</w:t>
            </w:r>
          </w:p>
        </w:tc>
        <w:tc>
          <w:tcPr>
            <w:tcW w:w="838" w:type="dxa"/>
            <w:vAlign w:val="center"/>
          </w:tcPr>
          <w:p w14:paraId="52366E1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3BB928F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0BF11E05">
            <w:pPr>
              <w:widowControl/>
              <w:snapToGrid w:val="0"/>
              <w:jc w:val="center"/>
              <w:textAlignment w:val="center"/>
              <w:rPr>
                <w:rFonts w:hint="eastAsia" w:ascii="宋体" w:eastAsia="宋体" w:cs="Times New Roman"/>
                <w:color w:val="000000"/>
                <w:kern w:val="0"/>
                <w:sz w:val="20"/>
                <w:szCs w:val="22"/>
                <w:lang w:val="en-US" w:eastAsia="zh-CN" w:bidi="ar"/>
              </w:rPr>
            </w:pPr>
            <w:r>
              <w:rPr>
                <w:rFonts w:hint="eastAsia" w:ascii="宋体" w:eastAsia="宋体" w:cs="Times New Roman"/>
                <w:color w:val="000000"/>
                <w:kern w:val="0"/>
                <w:sz w:val="20"/>
                <w:szCs w:val="22"/>
                <w:lang w:val="en-US" w:eastAsia="zh-CN" w:bidi="ar"/>
              </w:rPr>
              <w:t>泌尿外科</w:t>
            </w:r>
          </w:p>
        </w:tc>
        <w:tc>
          <w:tcPr>
            <w:tcW w:w="808" w:type="dxa"/>
            <w:vAlign w:val="center"/>
          </w:tcPr>
          <w:p w14:paraId="24344935">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3C692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31EFA1C2">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7</w:t>
            </w:r>
          </w:p>
        </w:tc>
        <w:tc>
          <w:tcPr>
            <w:tcW w:w="2048" w:type="dxa"/>
            <w:vAlign w:val="center"/>
          </w:tcPr>
          <w:p w14:paraId="670CEC0E">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230</w:t>
            </w:r>
          </w:p>
        </w:tc>
        <w:tc>
          <w:tcPr>
            <w:tcW w:w="1351" w:type="dxa"/>
            <w:vAlign w:val="center"/>
          </w:tcPr>
          <w:p w14:paraId="75840CBC">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一次性使用吸氧管（带湿化瓶）</w:t>
            </w:r>
          </w:p>
        </w:tc>
        <w:tc>
          <w:tcPr>
            <w:tcW w:w="3484" w:type="dxa"/>
            <w:shd w:val="clear" w:color="auto" w:fill="auto"/>
            <w:vAlign w:val="center"/>
          </w:tcPr>
          <w:p w14:paraId="598516EF">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用于吸氧时氧源与吸氧者之间的氧气直接输送或湿化后输送。</w:t>
            </w:r>
          </w:p>
        </w:tc>
        <w:tc>
          <w:tcPr>
            <w:tcW w:w="838" w:type="dxa"/>
            <w:vAlign w:val="center"/>
          </w:tcPr>
          <w:p w14:paraId="3A87A2FF">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20C58A9A">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1CE6E40E">
            <w:pPr>
              <w:widowControl/>
              <w:snapToGrid w:val="0"/>
              <w:jc w:val="center"/>
              <w:textAlignment w:val="center"/>
              <w:rPr>
                <w:rFonts w:hint="eastAsia" w:ascii="宋体" w:eastAsia="宋体" w:cs="Times New Roman"/>
                <w:color w:val="000000"/>
                <w:kern w:val="0"/>
                <w:sz w:val="20"/>
                <w:szCs w:val="22"/>
                <w:lang w:val="en-US" w:eastAsia="zh-CN" w:bidi="ar"/>
              </w:rPr>
            </w:pPr>
            <w:r>
              <w:rPr>
                <w:rFonts w:hint="eastAsia" w:ascii="宋体" w:eastAsia="宋体" w:cs="Times New Roman"/>
                <w:color w:val="000000"/>
                <w:kern w:val="0"/>
                <w:sz w:val="20"/>
                <w:szCs w:val="22"/>
                <w:lang w:val="en-US" w:eastAsia="zh-CN" w:bidi="ar"/>
              </w:rPr>
              <w:t>护理部</w:t>
            </w:r>
          </w:p>
        </w:tc>
        <w:tc>
          <w:tcPr>
            <w:tcW w:w="808" w:type="dxa"/>
            <w:vAlign w:val="center"/>
          </w:tcPr>
          <w:p w14:paraId="1ADD3A5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bl>
    <w:p w14:paraId="2133F1C8">
      <w:pPr>
        <w:widowControl/>
        <w:wordWrap w:val="0"/>
        <w:spacing w:line="420" w:lineRule="exact"/>
        <w:ind w:right="420"/>
        <w:rPr>
          <w:szCs w:val="21"/>
          <w:highlight w:val="yellow"/>
        </w:rPr>
      </w:pPr>
    </w:p>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312EE0D8">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9</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11"/>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w:t>
      </w:r>
      <w:r>
        <w:rPr>
          <w:rFonts w:hint="eastAsia" w:ascii="宋体" w:hAnsi="宋体" w:eastAsia="宋体" w:cs="宋体"/>
          <w:color w:val="000000" w:themeColor="text1"/>
          <w:kern w:val="0"/>
          <w:sz w:val="24"/>
          <w:lang w:val="en-US" w:eastAsia="zh-CN"/>
          <w14:textFill>
            <w14:solidFill>
              <w14:schemeClr w14:val="tx1"/>
            </w14:solidFill>
          </w14:textFill>
        </w:rPr>
        <w:t>院</w:t>
      </w:r>
      <w:r>
        <w:rPr>
          <w:rFonts w:hint="eastAsia" w:ascii="宋体" w:hAnsi="宋体" w:eastAsia="宋体" w:cs="宋体"/>
          <w:color w:val="000000" w:themeColor="text1"/>
          <w:kern w:val="0"/>
          <w:sz w:val="24"/>
          <w14:textFill>
            <w14:solidFill>
              <w14:schemeClr w14:val="tx1"/>
            </w14:solidFill>
          </w14:textFill>
        </w:rPr>
        <w:t>办通</w:t>
      </w:r>
      <w:r>
        <w:rPr>
          <w:rFonts w:hint="eastAsia" w:ascii="宋体" w:hAnsi="宋体" w:eastAsia="宋体" w:cs="宋体"/>
          <w:color w:val="000000" w:themeColor="text1"/>
          <w:kern w:val="0"/>
          <w:sz w:val="24"/>
          <w:lang w:val="en-US" w:eastAsia="zh-CN"/>
          <w14:textFill>
            <w14:solidFill>
              <w14:schemeClr w14:val="tx1"/>
            </w14:solidFill>
          </w14:textFill>
        </w:rPr>
        <w:t>878</w:t>
      </w:r>
      <w:r>
        <w:rPr>
          <w:rFonts w:hint="eastAsia" w:ascii="宋体" w:hAnsi="宋体" w:eastAsia="宋体" w:cs="宋体"/>
          <w:color w:val="000000" w:themeColor="text1"/>
          <w:kern w:val="0"/>
          <w:sz w:val="24"/>
          <w14:textFill>
            <w14:solidFill>
              <w14:schemeClr w14:val="tx1"/>
            </w14:solidFill>
          </w14:textFill>
        </w:rPr>
        <w:t>号</w:t>
      </w:r>
      <w:r>
        <w:rPr>
          <w:rFonts w:hint="eastAsia" w:ascii="宋体" w:hAnsi="宋体" w:eastAsia="宋体" w:cs="宋体"/>
          <w:color w:val="000000" w:themeColor="text1"/>
          <w:kern w:val="0"/>
          <w:sz w:val="24"/>
          <w:lang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深圳市第一至第六批优势专区医用耗材项目重新采购相关事宜决定事项的通知</w:t>
      </w:r>
      <w:r>
        <w:rPr>
          <w:rFonts w:hint="eastAsia" w:ascii="宋体" w:hAnsi="宋体" w:eastAsia="宋体" w:cs="宋体"/>
          <w:color w:val="000000" w:themeColor="text1"/>
          <w:kern w:val="0"/>
          <w:sz w:val="24"/>
          <w:lang w:val="en-US" w:eastAsia="zh-CN"/>
          <w14:textFill>
            <w14:solidFill>
              <w14:schemeClr w14:val="tx1"/>
            </w14:solidFill>
          </w14:textFill>
        </w:rPr>
        <w:t>，</w:t>
      </w:r>
      <w:r>
        <w:rPr>
          <w:rFonts w:hint="eastAsia" w:ascii="宋体" w:hAnsi="宋体" w:eastAsia="宋体" w:cs="宋体"/>
          <w:color w:val="000000" w:themeColor="text1"/>
          <w:kern w:val="0"/>
          <w:sz w:val="24"/>
          <w14:textFill>
            <w14:solidFill>
              <w14:schemeClr w14:val="tx1"/>
            </w14:solidFill>
          </w14:textFill>
        </w:rPr>
        <w:t>重新采购</w:t>
      </w:r>
      <w:r>
        <w:rPr>
          <w:rFonts w:hint="eastAsia" w:ascii="宋体" w:hAnsi="宋体" w:eastAsia="宋体" w:cs="宋体"/>
          <w:color w:val="000000" w:themeColor="text1"/>
          <w:kern w:val="0"/>
          <w:sz w:val="24"/>
          <w:lang w:val="en-US" w:eastAsia="zh-CN"/>
          <w14:textFill>
            <w14:solidFill>
              <w14:schemeClr w14:val="tx1"/>
            </w14:solidFill>
          </w14:textFill>
        </w:rPr>
        <w:t>耗材</w:t>
      </w:r>
      <w:r>
        <w:rPr>
          <w:rFonts w:hint="eastAsia" w:ascii="宋体" w:hAnsi="宋体" w:eastAsia="宋体" w:cs="宋体"/>
          <w:color w:val="000000" w:themeColor="text1"/>
          <w:kern w:val="0"/>
          <w:sz w:val="24"/>
          <w14:textFill>
            <w14:solidFill>
              <w14:schemeClr w14:val="tx1"/>
            </w14:solidFill>
          </w14:textFill>
        </w:rPr>
        <w:t>。</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7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40" w:type="dxa"/>
          <w:left w:w="64" w:type="dxa"/>
          <w:bottom w:w="40" w:type="dxa"/>
          <w:right w:w="64" w:type="dxa"/>
        </w:tblCellMar>
      </w:tblPr>
      <w:tblGrid>
        <w:gridCol w:w="402"/>
        <w:gridCol w:w="2048"/>
        <w:gridCol w:w="1351"/>
        <w:gridCol w:w="3484"/>
        <w:gridCol w:w="838"/>
        <w:gridCol w:w="1232"/>
        <w:gridCol w:w="560"/>
        <w:gridCol w:w="808"/>
      </w:tblGrid>
      <w:tr w14:paraId="5DD9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402" w:type="dxa"/>
            <w:vAlign w:val="center"/>
          </w:tcPr>
          <w:p w14:paraId="061C8B30">
            <w:pPr>
              <w:snapToGrid w:val="0"/>
              <w:jc w:val="center"/>
              <w:rPr>
                <w:rFonts w:hint="eastAsia" w:ascii="宋体" w:eastAsia="宋体" w:hAnsiTheme="majorEastAsia" w:cstheme="majorEastAsia"/>
                <w:b/>
                <w:sz w:val="20"/>
                <w:lang w:eastAsia="zh-CN"/>
              </w:rPr>
            </w:pPr>
            <w:r>
              <w:rPr>
                <w:rFonts w:hint="eastAsia" w:ascii="宋体" w:eastAsia="宋体" w:hAnsiTheme="majorEastAsia" w:cstheme="majorEastAsia"/>
                <w:b/>
                <w:sz w:val="20"/>
                <w:lang w:eastAsia="zh-CN"/>
              </w:rPr>
              <w:t>序号</w:t>
            </w:r>
          </w:p>
        </w:tc>
        <w:tc>
          <w:tcPr>
            <w:tcW w:w="2048" w:type="dxa"/>
            <w:vAlign w:val="center"/>
          </w:tcPr>
          <w:p w14:paraId="05BF2AF9">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采购文件编号</w:t>
            </w:r>
          </w:p>
        </w:tc>
        <w:tc>
          <w:tcPr>
            <w:tcW w:w="1351" w:type="dxa"/>
            <w:vAlign w:val="center"/>
          </w:tcPr>
          <w:p w14:paraId="73E5B2E4">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采购项目名称</w:t>
            </w:r>
          </w:p>
        </w:tc>
        <w:tc>
          <w:tcPr>
            <w:tcW w:w="3484" w:type="dxa"/>
            <w:vAlign w:val="center"/>
          </w:tcPr>
          <w:p w14:paraId="64BA406C">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技术要求</w:t>
            </w:r>
          </w:p>
        </w:tc>
        <w:tc>
          <w:tcPr>
            <w:tcW w:w="838" w:type="dxa"/>
            <w:vAlign w:val="center"/>
          </w:tcPr>
          <w:p w14:paraId="58EB402C">
            <w:pPr>
              <w:widowControl/>
              <w:snapToGrid w:val="0"/>
              <w:jc w:val="center"/>
              <w:rPr>
                <w:rFonts w:hint="eastAsia" w:ascii="宋体" w:eastAsia="宋体" w:hAnsiTheme="majorEastAsia" w:cstheme="majorEastAsia"/>
                <w:b/>
                <w:kern w:val="0"/>
                <w:sz w:val="20"/>
                <w:szCs w:val="20"/>
              </w:rPr>
            </w:pPr>
            <w:r>
              <w:rPr>
                <w:rFonts w:hint="eastAsia" w:ascii="宋体" w:eastAsia="宋体" w:hAnsiTheme="majorEastAsia" w:cstheme="majorEastAsia"/>
                <w:b/>
                <w:kern w:val="0"/>
                <w:sz w:val="20"/>
                <w:szCs w:val="20"/>
                <w:lang w:val="en-US" w:eastAsia="zh-CN"/>
              </w:rPr>
              <w:t>允许进口/国产</w:t>
            </w:r>
          </w:p>
        </w:tc>
        <w:tc>
          <w:tcPr>
            <w:tcW w:w="1232" w:type="dxa"/>
            <w:vAlign w:val="center"/>
          </w:tcPr>
          <w:p w14:paraId="24FA416B">
            <w:pPr>
              <w:widowControl/>
              <w:snapToGrid w:val="0"/>
              <w:jc w:val="center"/>
              <w:rPr>
                <w:rFonts w:hint="eastAsia"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是否执行深圳市阳光平台线上采购</w:t>
            </w:r>
          </w:p>
        </w:tc>
        <w:tc>
          <w:tcPr>
            <w:tcW w:w="560" w:type="dxa"/>
            <w:vAlign w:val="center"/>
          </w:tcPr>
          <w:p w14:paraId="42C7B45F">
            <w:pPr>
              <w:widowControl/>
              <w:snapToGrid w:val="0"/>
              <w:jc w:val="center"/>
              <w:rPr>
                <w:rFonts w:hint="eastAsia" w:ascii="宋体" w:eastAsia="宋体" w:hAnsiTheme="majorEastAsia" w:cstheme="majorEastAsia"/>
                <w:b/>
                <w:kern w:val="0"/>
                <w:sz w:val="20"/>
                <w:szCs w:val="20"/>
                <w:lang w:eastAsia="zh-CN"/>
              </w:rPr>
            </w:pPr>
            <w:r>
              <w:rPr>
                <w:rFonts w:hint="eastAsia" w:ascii="宋体" w:eastAsia="宋体" w:hAnsiTheme="majorEastAsia" w:cstheme="majorEastAsia"/>
                <w:b/>
                <w:kern w:val="0"/>
                <w:sz w:val="20"/>
                <w:szCs w:val="20"/>
                <w:lang w:eastAsia="zh-CN"/>
              </w:rPr>
              <w:t>使用科室</w:t>
            </w:r>
          </w:p>
        </w:tc>
        <w:tc>
          <w:tcPr>
            <w:tcW w:w="808" w:type="dxa"/>
            <w:vAlign w:val="center"/>
          </w:tcPr>
          <w:p w14:paraId="0D1108B7">
            <w:pPr>
              <w:widowControl/>
              <w:snapToGrid w:val="0"/>
              <w:jc w:val="center"/>
              <w:rPr>
                <w:rFonts w:hint="default" w:ascii="宋体" w:eastAsia="宋体" w:hAnsiTheme="majorEastAsia" w:cstheme="majorEastAsia"/>
                <w:b/>
                <w:kern w:val="0"/>
                <w:sz w:val="20"/>
                <w:szCs w:val="20"/>
                <w:lang w:val="en-US" w:eastAsia="zh-CN"/>
              </w:rPr>
            </w:pPr>
            <w:r>
              <w:rPr>
                <w:rFonts w:hint="eastAsia" w:ascii="宋体" w:eastAsia="宋体" w:hAnsiTheme="majorEastAsia" w:cstheme="majorEastAsia"/>
                <w:b/>
                <w:kern w:val="0"/>
                <w:sz w:val="20"/>
                <w:szCs w:val="20"/>
                <w:lang w:val="en-US" w:eastAsia="zh-CN"/>
              </w:rPr>
              <w:t>类别</w:t>
            </w:r>
          </w:p>
        </w:tc>
      </w:tr>
      <w:tr w14:paraId="336CE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1264FEE6">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bidi="ar"/>
              </w:rPr>
              <w:t>1</w:t>
            </w:r>
          </w:p>
        </w:tc>
        <w:tc>
          <w:tcPr>
            <w:tcW w:w="2048" w:type="dxa"/>
            <w:vAlign w:val="center"/>
          </w:tcPr>
          <w:p w14:paraId="20DCC79F">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226-A</w:t>
            </w:r>
          </w:p>
        </w:tc>
        <w:tc>
          <w:tcPr>
            <w:tcW w:w="1351" w:type="dxa"/>
            <w:vAlign w:val="center"/>
          </w:tcPr>
          <w:p w14:paraId="55D1EBAA">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一次性使用血液灌流器（A包）</w:t>
            </w:r>
          </w:p>
        </w:tc>
        <w:tc>
          <w:tcPr>
            <w:tcW w:w="3484" w:type="dxa"/>
            <w:vAlign w:val="center"/>
          </w:tcPr>
          <w:p w14:paraId="404FD8F1">
            <w:pPr>
              <w:pStyle w:val="9"/>
              <w:numPr>
                <w:ilvl w:val="0"/>
                <w:numId w:val="12"/>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维持性血液透析患者灌流治疗，清除人体内生性和外源性的毒性物质，清除尿毒症中大分子毒素；</w:t>
            </w:r>
          </w:p>
        </w:tc>
        <w:tc>
          <w:tcPr>
            <w:tcW w:w="838" w:type="dxa"/>
            <w:vAlign w:val="center"/>
          </w:tcPr>
          <w:p w14:paraId="5726C7A8">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23EBBD32">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29E40AE8">
            <w:pPr>
              <w:snapToGrid w:val="0"/>
              <w:jc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肾内科</w:t>
            </w:r>
          </w:p>
        </w:tc>
        <w:tc>
          <w:tcPr>
            <w:tcW w:w="808" w:type="dxa"/>
            <w:vAlign w:val="center"/>
          </w:tcPr>
          <w:p w14:paraId="1809F974">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37ABE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7A3FA13B">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2</w:t>
            </w:r>
          </w:p>
        </w:tc>
        <w:tc>
          <w:tcPr>
            <w:tcW w:w="2048" w:type="dxa"/>
            <w:vAlign w:val="center"/>
          </w:tcPr>
          <w:p w14:paraId="39AA1B7B">
            <w:pPr>
              <w:widowControl/>
              <w:snapToGrid w:val="0"/>
              <w:jc w:val="center"/>
              <w:textAlignment w:val="center"/>
              <w:rPr>
                <w:rFonts w:hint="default"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226-B</w:t>
            </w:r>
          </w:p>
        </w:tc>
        <w:tc>
          <w:tcPr>
            <w:tcW w:w="1351" w:type="dxa"/>
            <w:vAlign w:val="center"/>
          </w:tcPr>
          <w:p w14:paraId="4561AABF">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一次性使用血液灌流器（B包）</w:t>
            </w:r>
          </w:p>
        </w:tc>
        <w:tc>
          <w:tcPr>
            <w:tcW w:w="3484" w:type="dxa"/>
            <w:vAlign w:val="center"/>
          </w:tcPr>
          <w:p w14:paraId="756B4B15">
            <w:pPr>
              <w:widowControl/>
              <w:numPr>
                <w:ilvl w:val="0"/>
                <w:numId w:val="13"/>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配合血液净化装置进行体外循环血液灌流治疗；</w:t>
            </w:r>
          </w:p>
          <w:p w14:paraId="463B2912">
            <w:pPr>
              <w:widowControl/>
              <w:numPr>
                <w:ilvl w:val="0"/>
                <w:numId w:val="13"/>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维持性血液透析患者灌流治疗，清除人体内生性和外源性的毒性物质，清除尿毒症中大分子毒素；</w:t>
            </w:r>
          </w:p>
          <w:p w14:paraId="6FF11097">
            <w:pPr>
              <w:widowControl/>
              <w:numPr>
                <w:ilvl w:val="0"/>
                <w:numId w:val="13"/>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与人工肝支持系统组合使用，清除内源性及外源性代谢产物、炎症介质；</w:t>
            </w:r>
          </w:p>
          <w:p w14:paraId="0F77EE19">
            <w:pPr>
              <w:widowControl/>
              <w:numPr>
                <w:ilvl w:val="0"/>
                <w:numId w:val="13"/>
              </w:numPr>
              <w:snapToGrid w:val="0"/>
              <w:jc w:val="left"/>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急症抢救‌患者清除内生性和外源性的毒性物质、炎症介质、余量药物及代谢产物等中大分子致病物质。</w:t>
            </w:r>
          </w:p>
        </w:tc>
        <w:tc>
          <w:tcPr>
            <w:tcW w:w="838" w:type="dxa"/>
            <w:vAlign w:val="center"/>
          </w:tcPr>
          <w:p w14:paraId="6AA85C33">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3FD54409">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5B124A4A">
            <w:pPr>
              <w:widowControl/>
              <w:snapToGrid w:val="0"/>
              <w:jc w:val="center"/>
              <w:textAlignment w:val="center"/>
              <w:rPr>
                <w:rFonts w:hint="default" w:ascii="宋体" w:eastAsia="宋体" w:hAnsiTheme="majorEastAsia" w:cstheme="majorEastAsia"/>
                <w:kern w:val="0"/>
                <w:sz w:val="20"/>
                <w:szCs w:val="20"/>
                <w:lang w:val="en-US" w:eastAsia="zh-CN"/>
              </w:rPr>
            </w:pPr>
            <w:r>
              <w:rPr>
                <w:rFonts w:hint="eastAsia" w:ascii="宋体" w:eastAsia="宋体"/>
                <w:sz w:val="20"/>
                <w:lang w:val="en-US" w:eastAsia="zh-CN"/>
              </w:rPr>
              <w:t>肾内科</w:t>
            </w:r>
          </w:p>
        </w:tc>
        <w:tc>
          <w:tcPr>
            <w:tcW w:w="808" w:type="dxa"/>
            <w:vAlign w:val="center"/>
          </w:tcPr>
          <w:p w14:paraId="5A5833F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62DE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58965FF2">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3</w:t>
            </w:r>
          </w:p>
        </w:tc>
        <w:tc>
          <w:tcPr>
            <w:tcW w:w="2048" w:type="dxa"/>
            <w:vAlign w:val="center"/>
          </w:tcPr>
          <w:p w14:paraId="2DB440A3">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227</w:t>
            </w:r>
          </w:p>
        </w:tc>
        <w:tc>
          <w:tcPr>
            <w:tcW w:w="1351" w:type="dxa"/>
            <w:vAlign w:val="center"/>
          </w:tcPr>
          <w:p w14:paraId="21E7151E">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泌尿介入导丝</w:t>
            </w:r>
          </w:p>
        </w:tc>
        <w:tc>
          <w:tcPr>
            <w:tcW w:w="3484" w:type="dxa"/>
            <w:vAlign w:val="center"/>
          </w:tcPr>
          <w:p w14:paraId="1C56FF03">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与J型导管和微创扩张引流套件配套使用，起支撑、引导作用。</w:t>
            </w:r>
          </w:p>
        </w:tc>
        <w:tc>
          <w:tcPr>
            <w:tcW w:w="838" w:type="dxa"/>
            <w:vAlign w:val="center"/>
          </w:tcPr>
          <w:p w14:paraId="572503B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39846F9B">
            <w:pPr>
              <w:widowControl/>
              <w:snapToGrid w:val="0"/>
              <w:jc w:val="center"/>
              <w:rPr>
                <w:rFonts w:hint="default"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665FEE3B">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808" w:type="dxa"/>
            <w:vAlign w:val="center"/>
          </w:tcPr>
          <w:p w14:paraId="282254E0">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4CE5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3DFCB6FA">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color w:val="000000"/>
                <w:kern w:val="0"/>
                <w:sz w:val="20"/>
                <w:szCs w:val="22"/>
                <w:lang w:val="en-US" w:eastAsia="zh-CN" w:bidi="ar"/>
              </w:rPr>
              <w:t>4</w:t>
            </w:r>
          </w:p>
        </w:tc>
        <w:tc>
          <w:tcPr>
            <w:tcW w:w="2048" w:type="dxa"/>
            <w:vAlign w:val="center"/>
          </w:tcPr>
          <w:p w14:paraId="7A97A033">
            <w:pPr>
              <w:widowControl/>
              <w:snapToGrid w:val="0"/>
              <w:jc w:val="center"/>
              <w:textAlignment w:val="center"/>
              <w:rPr>
                <w:rFonts w:hint="eastAsia" w:ascii="宋体" w:hAnsi="宋体" w:eastAsia="宋体" w:cs="宋体"/>
                <w:kern w:val="0"/>
                <w:sz w:val="20"/>
                <w:szCs w:val="20"/>
                <w:lang w:val="en-US" w:eastAsia="zh-CN"/>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228</w:t>
            </w:r>
          </w:p>
        </w:tc>
        <w:tc>
          <w:tcPr>
            <w:tcW w:w="1351" w:type="dxa"/>
            <w:vAlign w:val="center"/>
          </w:tcPr>
          <w:p w14:paraId="5436E04D">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一次性使用输尿管导引鞘及附件</w:t>
            </w:r>
          </w:p>
        </w:tc>
        <w:tc>
          <w:tcPr>
            <w:tcW w:w="3484" w:type="dxa"/>
            <w:shd w:val="clear" w:color="auto" w:fill="auto"/>
            <w:vAlign w:val="center"/>
          </w:tcPr>
          <w:p w14:paraId="00F2DF51">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供泌尿外科手术中，建立内窥镜及其它器械进入泌尿道的通道用。</w:t>
            </w:r>
          </w:p>
        </w:tc>
        <w:tc>
          <w:tcPr>
            <w:tcW w:w="838" w:type="dxa"/>
            <w:vAlign w:val="center"/>
          </w:tcPr>
          <w:p w14:paraId="1B43E74E">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6ABC9984">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033CD2EE">
            <w:pPr>
              <w:widowControl/>
              <w:snapToGrid w:val="0"/>
              <w:jc w:val="center"/>
              <w:textAlignment w:val="center"/>
              <w:rPr>
                <w:rFonts w:hint="default" w:ascii="宋体" w:eastAsia="宋体" w:hAnsiTheme="majorEastAsia" w:cstheme="majorEastAsia"/>
                <w:kern w:val="0"/>
                <w:sz w:val="20"/>
                <w:szCs w:val="20"/>
                <w:lang w:val="en-US" w:eastAsia="zh-CN"/>
              </w:rPr>
            </w:pPr>
            <w:r>
              <w:rPr>
                <w:rFonts w:hint="default" w:ascii="宋体" w:eastAsia="宋体" w:hAnsiTheme="majorEastAsia" w:cstheme="majorEastAsia"/>
                <w:kern w:val="0"/>
                <w:sz w:val="20"/>
                <w:szCs w:val="20"/>
                <w:lang w:val="en-US" w:eastAsia="zh-CN"/>
              </w:rPr>
              <w:t>泌尿外科</w:t>
            </w:r>
          </w:p>
        </w:tc>
        <w:tc>
          <w:tcPr>
            <w:tcW w:w="808" w:type="dxa"/>
            <w:vAlign w:val="center"/>
          </w:tcPr>
          <w:p w14:paraId="44A165DC">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0500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55863F69">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5</w:t>
            </w:r>
          </w:p>
        </w:tc>
        <w:tc>
          <w:tcPr>
            <w:tcW w:w="2048" w:type="dxa"/>
            <w:vAlign w:val="center"/>
          </w:tcPr>
          <w:p w14:paraId="7EEE2F02">
            <w:pPr>
              <w:widowControl/>
              <w:snapToGrid w:val="0"/>
              <w:jc w:val="center"/>
              <w:textAlignment w:val="center"/>
              <w:rPr>
                <w:rFonts w:hint="default" w:ascii="宋体" w:hAnsi="宋体" w:eastAsia="宋体" w:cs="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229-A</w:t>
            </w:r>
          </w:p>
        </w:tc>
        <w:tc>
          <w:tcPr>
            <w:tcW w:w="1351" w:type="dxa"/>
            <w:vAlign w:val="center"/>
          </w:tcPr>
          <w:p w14:paraId="13889B74">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一次性使用内窥镜取石篮（A包）</w:t>
            </w:r>
          </w:p>
        </w:tc>
        <w:tc>
          <w:tcPr>
            <w:tcW w:w="3484" w:type="dxa"/>
            <w:shd w:val="clear" w:color="auto" w:fill="auto"/>
            <w:vAlign w:val="center"/>
          </w:tcPr>
          <w:p w14:paraId="29C04541">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1.供泌尿诊疗时在内窥镜下抓住、操控和取出结石以及其他异物用。</w:t>
            </w:r>
          </w:p>
        </w:tc>
        <w:tc>
          <w:tcPr>
            <w:tcW w:w="838" w:type="dxa"/>
            <w:vAlign w:val="center"/>
          </w:tcPr>
          <w:p w14:paraId="053C3B91">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7E59B04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77F69C9D">
            <w:pPr>
              <w:widowControl/>
              <w:snapToGrid w:val="0"/>
              <w:jc w:val="center"/>
              <w:textAlignment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泌尿外科</w:t>
            </w:r>
          </w:p>
        </w:tc>
        <w:tc>
          <w:tcPr>
            <w:tcW w:w="808" w:type="dxa"/>
            <w:vAlign w:val="center"/>
          </w:tcPr>
          <w:p w14:paraId="24B0CED1">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0CA2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113CD740">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6</w:t>
            </w:r>
          </w:p>
        </w:tc>
        <w:tc>
          <w:tcPr>
            <w:tcW w:w="2048" w:type="dxa"/>
            <w:vAlign w:val="center"/>
          </w:tcPr>
          <w:p w14:paraId="320F2E41">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229-B</w:t>
            </w:r>
          </w:p>
        </w:tc>
        <w:tc>
          <w:tcPr>
            <w:tcW w:w="1351" w:type="dxa"/>
            <w:vAlign w:val="center"/>
          </w:tcPr>
          <w:p w14:paraId="33ADFE1B">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一次性使用内窥镜取石篮（B包）</w:t>
            </w:r>
          </w:p>
        </w:tc>
        <w:tc>
          <w:tcPr>
            <w:tcW w:w="3484" w:type="dxa"/>
            <w:shd w:val="clear" w:color="auto" w:fill="auto"/>
            <w:vAlign w:val="center"/>
          </w:tcPr>
          <w:p w14:paraId="67B34D49">
            <w:pPr>
              <w:widowControl/>
              <w:numPr>
                <w:ilvl w:val="0"/>
                <w:numId w:val="14"/>
              </w:numPr>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供泌尿诊疗时在内窥镜下抓住、操控和取出结石以及其他异物用。</w:t>
            </w:r>
          </w:p>
          <w:p w14:paraId="568052B4">
            <w:pPr>
              <w:widowControl/>
              <w:numPr>
                <w:ilvl w:val="0"/>
                <w:numId w:val="14"/>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根据鞘管外径尺寸的不同分为若干规格。</w:t>
            </w:r>
          </w:p>
          <w:p w14:paraId="4BB7F845">
            <w:pPr>
              <w:widowControl/>
              <w:numPr>
                <w:ilvl w:val="0"/>
                <w:numId w:val="14"/>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以无菌状态提供。</w:t>
            </w:r>
          </w:p>
          <w:p w14:paraId="4CDE6E82">
            <w:pPr>
              <w:widowControl/>
              <w:numPr>
                <w:ilvl w:val="0"/>
                <w:numId w:val="14"/>
              </w:numPr>
              <w:snapToGrid w:val="0"/>
              <w:jc w:val="left"/>
              <w:textAlignment w:val="center"/>
              <w:rPr>
                <w:rFonts w:hint="default" w:ascii="宋体" w:hAnsi="宋体" w:eastAsia="宋体" w:cs="宋体"/>
                <w:kern w:val="0"/>
                <w:sz w:val="20"/>
                <w:szCs w:val="20"/>
                <w:lang w:val="en-US" w:eastAsia="zh-CN"/>
              </w:rPr>
            </w:pPr>
            <w:r>
              <w:rPr>
                <w:rFonts w:hint="default" w:ascii="宋体" w:hAnsi="宋体" w:eastAsia="宋体" w:cs="宋体"/>
                <w:kern w:val="0"/>
                <w:sz w:val="20"/>
                <w:szCs w:val="20"/>
                <w:lang w:val="en-US" w:eastAsia="zh-CN"/>
              </w:rPr>
              <w:t>一次性使用。</w:t>
            </w:r>
          </w:p>
        </w:tc>
        <w:tc>
          <w:tcPr>
            <w:tcW w:w="838" w:type="dxa"/>
            <w:vAlign w:val="center"/>
          </w:tcPr>
          <w:p w14:paraId="3A1FF89D">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5FFCFF2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29391D41">
            <w:pPr>
              <w:widowControl/>
              <w:snapToGrid w:val="0"/>
              <w:jc w:val="center"/>
              <w:textAlignment w:val="center"/>
              <w:rPr>
                <w:rFonts w:hint="eastAsia" w:ascii="宋体" w:eastAsia="宋体" w:cs="Times New Roman"/>
                <w:color w:val="000000"/>
                <w:kern w:val="0"/>
                <w:sz w:val="20"/>
                <w:szCs w:val="22"/>
                <w:lang w:val="en-US" w:eastAsia="zh-CN" w:bidi="ar"/>
              </w:rPr>
            </w:pPr>
            <w:r>
              <w:rPr>
                <w:rFonts w:hint="eastAsia" w:ascii="宋体" w:eastAsia="宋体" w:cs="Times New Roman"/>
                <w:color w:val="000000"/>
                <w:kern w:val="0"/>
                <w:sz w:val="20"/>
                <w:szCs w:val="22"/>
                <w:lang w:val="en-US" w:eastAsia="zh-CN" w:bidi="ar"/>
              </w:rPr>
              <w:t>泌尿外科</w:t>
            </w:r>
          </w:p>
        </w:tc>
        <w:tc>
          <w:tcPr>
            <w:tcW w:w="808" w:type="dxa"/>
            <w:vAlign w:val="center"/>
          </w:tcPr>
          <w:p w14:paraId="6CE155F8">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r w14:paraId="5E52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402" w:type="dxa"/>
            <w:vAlign w:val="center"/>
          </w:tcPr>
          <w:p w14:paraId="24EB5AB4">
            <w:pPr>
              <w:widowControl/>
              <w:snapToGrid w:val="0"/>
              <w:jc w:val="center"/>
              <w:textAlignment w:val="center"/>
              <w:rPr>
                <w:rFonts w:hint="default" w:ascii="宋体" w:hAnsi="宋体" w:eastAsia="宋体" w:cs="宋体"/>
                <w:color w:val="000000"/>
                <w:kern w:val="0"/>
                <w:sz w:val="20"/>
                <w:szCs w:val="22"/>
                <w:lang w:val="en-US" w:eastAsia="zh-CN" w:bidi="ar"/>
              </w:rPr>
            </w:pPr>
            <w:r>
              <w:rPr>
                <w:rFonts w:hint="eastAsia" w:ascii="宋体" w:hAnsi="宋体" w:eastAsia="宋体" w:cs="宋体"/>
                <w:color w:val="000000"/>
                <w:kern w:val="0"/>
                <w:sz w:val="20"/>
                <w:szCs w:val="22"/>
                <w:lang w:val="en-US" w:eastAsia="zh-CN" w:bidi="ar"/>
              </w:rPr>
              <w:t>7</w:t>
            </w:r>
          </w:p>
        </w:tc>
        <w:tc>
          <w:tcPr>
            <w:tcW w:w="2048" w:type="dxa"/>
            <w:vAlign w:val="center"/>
          </w:tcPr>
          <w:p w14:paraId="48494889">
            <w:pPr>
              <w:widowControl/>
              <w:snapToGrid w:val="0"/>
              <w:jc w:val="center"/>
              <w:textAlignment w:val="center"/>
              <w:rPr>
                <w:rFonts w:hint="default" w:ascii="宋体" w:eastAsia="宋体"/>
                <w:color w:val="000000"/>
                <w:kern w:val="0"/>
                <w:sz w:val="20"/>
                <w:szCs w:val="22"/>
                <w:lang w:val="en-US" w:bidi="ar"/>
              </w:rPr>
            </w:pPr>
            <w:r>
              <w:rPr>
                <w:rFonts w:hint="default" w:ascii="宋体" w:hAnsi="Times New Roman" w:eastAsia="宋体" w:cs="Times New Roman"/>
                <w:color w:val="000000"/>
                <w:kern w:val="0"/>
                <w:sz w:val="20"/>
                <w:szCs w:val="22"/>
                <w:lang w:val="en-US" w:eastAsia="zh-CN" w:bidi="ar"/>
              </w:rPr>
              <w:t>ZCB2025-HC</w:t>
            </w:r>
            <w:r>
              <w:rPr>
                <w:rFonts w:hint="eastAsia" w:ascii="宋体" w:eastAsia="宋体" w:cs="Times New Roman"/>
                <w:color w:val="000000"/>
                <w:kern w:val="0"/>
                <w:sz w:val="20"/>
                <w:szCs w:val="22"/>
                <w:lang w:val="en-US" w:eastAsia="zh-CN" w:bidi="ar"/>
              </w:rPr>
              <w:t>55</w:t>
            </w:r>
            <w:r>
              <w:rPr>
                <w:rFonts w:hint="default" w:ascii="宋体" w:hAnsi="Times New Roman" w:eastAsia="宋体" w:cs="Times New Roman"/>
                <w:color w:val="000000"/>
                <w:kern w:val="0"/>
                <w:sz w:val="20"/>
                <w:szCs w:val="22"/>
                <w:lang w:val="en-US" w:eastAsia="zh-CN" w:bidi="ar"/>
              </w:rPr>
              <w:t>-</w:t>
            </w:r>
            <w:r>
              <w:rPr>
                <w:rFonts w:hint="eastAsia" w:ascii="宋体" w:eastAsia="宋体" w:cs="Times New Roman"/>
                <w:color w:val="000000"/>
                <w:kern w:val="0"/>
                <w:sz w:val="20"/>
                <w:szCs w:val="22"/>
                <w:lang w:val="en-US" w:eastAsia="zh-CN" w:bidi="ar"/>
              </w:rPr>
              <w:t>230</w:t>
            </w:r>
          </w:p>
        </w:tc>
        <w:tc>
          <w:tcPr>
            <w:tcW w:w="1351" w:type="dxa"/>
            <w:vAlign w:val="center"/>
          </w:tcPr>
          <w:p w14:paraId="408FE951">
            <w:pPr>
              <w:widowControl/>
              <w:snapToGrid w:val="0"/>
              <w:jc w:val="center"/>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一次性使用吸氧管（带湿化瓶）</w:t>
            </w:r>
          </w:p>
        </w:tc>
        <w:tc>
          <w:tcPr>
            <w:tcW w:w="3484" w:type="dxa"/>
            <w:shd w:val="clear" w:color="auto" w:fill="auto"/>
            <w:vAlign w:val="center"/>
          </w:tcPr>
          <w:p w14:paraId="7EDADEA9">
            <w:pPr>
              <w:widowControl/>
              <w:snapToGrid w:val="0"/>
              <w:jc w:val="left"/>
              <w:textAlignment w:val="center"/>
              <w:rPr>
                <w:rFonts w:hint="eastAsia" w:ascii="宋体" w:hAnsi="宋体" w:eastAsia="宋体" w:cs="宋体"/>
                <w:kern w:val="0"/>
                <w:sz w:val="20"/>
                <w:szCs w:val="20"/>
                <w:lang w:val="en-US" w:eastAsia="zh-CN"/>
              </w:rPr>
            </w:pPr>
            <w:r>
              <w:rPr>
                <w:rFonts w:hint="eastAsia" w:ascii="宋体" w:hAnsi="宋体" w:eastAsia="宋体" w:cs="宋体"/>
                <w:kern w:val="0"/>
                <w:sz w:val="20"/>
                <w:szCs w:val="20"/>
                <w:lang w:val="en-US" w:eastAsia="zh-CN"/>
              </w:rPr>
              <w:t>用于吸氧时氧源与吸氧者之间的氧气直接输送或湿化后输送。</w:t>
            </w:r>
          </w:p>
        </w:tc>
        <w:tc>
          <w:tcPr>
            <w:tcW w:w="838" w:type="dxa"/>
            <w:vAlign w:val="center"/>
          </w:tcPr>
          <w:p w14:paraId="1AE532EB">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国产</w:t>
            </w:r>
          </w:p>
        </w:tc>
        <w:tc>
          <w:tcPr>
            <w:tcW w:w="1232" w:type="dxa"/>
            <w:vAlign w:val="center"/>
          </w:tcPr>
          <w:p w14:paraId="5541CBC0">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是</w:t>
            </w:r>
          </w:p>
        </w:tc>
        <w:tc>
          <w:tcPr>
            <w:tcW w:w="560" w:type="dxa"/>
            <w:vAlign w:val="center"/>
          </w:tcPr>
          <w:p w14:paraId="1433F900">
            <w:pPr>
              <w:widowControl/>
              <w:snapToGrid w:val="0"/>
              <w:jc w:val="center"/>
              <w:textAlignment w:val="center"/>
              <w:rPr>
                <w:rFonts w:hint="eastAsia" w:ascii="宋体" w:eastAsia="宋体" w:cs="Times New Roman"/>
                <w:color w:val="000000"/>
                <w:kern w:val="0"/>
                <w:sz w:val="20"/>
                <w:szCs w:val="22"/>
                <w:lang w:val="en-US" w:eastAsia="zh-CN" w:bidi="ar"/>
              </w:rPr>
            </w:pPr>
            <w:r>
              <w:rPr>
                <w:rFonts w:hint="eastAsia" w:ascii="宋体" w:eastAsia="宋体" w:cs="Times New Roman"/>
                <w:color w:val="000000"/>
                <w:kern w:val="0"/>
                <w:sz w:val="20"/>
                <w:szCs w:val="22"/>
                <w:lang w:val="en-US" w:eastAsia="zh-CN" w:bidi="ar"/>
              </w:rPr>
              <w:t>护理部</w:t>
            </w:r>
          </w:p>
        </w:tc>
        <w:tc>
          <w:tcPr>
            <w:tcW w:w="808" w:type="dxa"/>
            <w:vAlign w:val="center"/>
          </w:tcPr>
          <w:p w14:paraId="44A91D01">
            <w:pPr>
              <w:widowControl/>
              <w:snapToGrid w:val="0"/>
              <w:jc w:val="center"/>
              <w:rPr>
                <w:rFonts w:hint="eastAsia" w:ascii="宋体" w:eastAsia="宋体" w:hAnsiTheme="majorEastAsia" w:cstheme="majorEastAsia"/>
                <w:kern w:val="0"/>
                <w:sz w:val="20"/>
                <w:szCs w:val="20"/>
                <w:lang w:val="en-US" w:eastAsia="zh-CN"/>
              </w:rPr>
            </w:pPr>
            <w:r>
              <w:rPr>
                <w:rFonts w:hint="eastAsia" w:ascii="宋体" w:eastAsia="宋体" w:hAnsiTheme="majorEastAsia" w:cstheme="majorEastAsia"/>
                <w:kern w:val="0"/>
                <w:sz w:val="20"/>
                <w:szCs w:val="20"/>
                <w:lang w:val="en-US" w:eastAsia="zh-CN"/>
              </w:rPr>
              <w:t>重新采购耗材</w:t>
            </w:r>
          </w:p>
        </w:tc>
      </w:tr>
    </w:tbl>
    <w:p w14:paraId="6CCF2E7C">
      <w:pPr>
        <w:pStyle w:val="43"/>
        <w:widowControl/>
        <w:adjustRightInd w:val="0"/>
        <w:snapToGrid w:val="0"/>
        <w:spacing w:line="360" w:lineRule="auto"/>
        <w:ind w:left="0" w:leftChars="0" w:firstLine="0" w:firstLineChars="0"/>
        <w:rPr>
          <w:rFonts w:ascii="宋体" w:hAnsi="宋体" w:eastAsia="宋体" w:cs="宋体"/>
          <w:b/>
          <w:bCs/>
          <w:sz w:val="24"/>
          <w:szCs w:val="24"/>
        </w:rPr>
      </w:pPr>
    </w:p>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7B10C902">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4EA39F76">
      <w:pPr>
        <w:pStyle w:val="43"/>
        <w:widowControl/>
        <w:numPr>
          <w:ilvl w:val="0"/>
          <w:numId w:val="15"/>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15"/>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16"/>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16"/>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16"/>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16"/>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16"/>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16"/>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16"/>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16"/>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7"/>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7"/>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8"/>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11"/>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742D4902">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rPr>
              <w:t>评审专家通过对样品、产品系列完整性、产品质量安全性、产品稳定性等方面综合评价:</w:t>
            </w:r>
          </w:p>
          <w:p w14:paraId="145F98F4">
            <w:r>
              <w:rPr>
                <w:rFonts w:hint="eastAsia"/>
              </w:rPr>
              <w:t>1.产品种类和产品系列完整，产品规格多样;且能满足临床实际需求；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b/>
                <w:bCs/>
              </w:rPr>
            </w:pPr>
            <w:r>
              <w:rPr>
                <w:rFonts w:hint="eastAsia"/>
                <w:b/>
                <w:bCs/>
              </w:rPr>
              <w:t>(二) 评分依据:</w:t>
            </w:r>
          </w:p>
          <w:p w14:paraId="2330A9D0">
            <w:r>
              <w:rPr>
                <w:rFonts w:hint="eastAsia"/>
              </w:rPr>
              <w:t>1.满足以上6项，且专家评审为优得 55 分;</w:t>
            </w:r>
          </w:p>
          <w:p w14:paraId="3E71597F">
            <w:r>
              <w:rPr>
                <w:rFonts w:hint="eastAsia"/>
              </w:rPr>
              <w:t>2.满足以上5项，且专家评审为良得 45分;</w:t>
            </w:r>
          </w:p>
          <w:p w14:paraId="0836EE6C">
            <w:r>
              <w:rPr>
                <w:rFonts w:hint="eastAsia"/>
              </w:rPr>
              <w:t>3.满足以上4项，且专家评审为中得 35分;</w:t>
            </w:r>
          </w:p>
          <w:p w14:paraId="2FBD64D8">
            <w:pPr>
              <w:spacing w:line="280" w:lineRule="exact"/>
              <w:jc w:val="left"/>
            </w:pPr>
            <w:r>
              <w:rPr>
                <w:rFonts w:hint="eastAsia"/>
              </w:rPr>
              <w:t>4.满足以上3项，且专家评审为一般得15分</w:t>
            </w:r>
            <w:r>
              <w:t>;</w:t>
            </w:r>
          </w:p>
          <w:p w14:paraId="001440A7">
            <w:pPr>
              <w:spacing w:line="280" w:lineRule="exact"/>
              <w:jc w:val="left"/>
            </w:pPr>
            <w:r>
              <w:rPr>
                <w:rFonts w:hint="eastAsia"/>
              </w:rPr>
              <w:t>5.满足以上2 项，且专家评审为差得5分</w:t>
            </w:r>
            <w: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rPr>
              <w:t>3年9月至今）在医疗机构的业绩证明进行评价。每提供1个项目得2分,最高得10分。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9"/>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20"/>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20"/>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9"/>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9"/>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9"/>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（适用综合评分法）：</w:t>
      </w:r>
    </w:p>
    <w:p w14:paraId="1B9BA393">
      <w:pPr>
        <w:pStyle w:val="44"/>
        <w:widowControl/>
        <w:numPr>
          <w:ilvl w:val="0"/>
          <w:numId w:val="21"/>
        </w:numPr>
        <w:spacing w:line="360" w:lineRule="auto"/>
        <w:ind w:firstLineChars="0"/>
        <w:jc w:val="left"/>
        <w:rPr>
          <w:b/>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评标方法：</w:t>
      </w:r>
      <w:r>
        <w:rPr>
          <w:color w:val="000000" w:themeColor="text1"/>
          <w14:textFill>
            <w14:solidFill>
              <w14:schemeClr w14:val="tx1"/>
            </w14:solidFill>
          </w14:textFill>
        </w:rPr>
        <w:t>综合评分法，是指投标文件满足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0"/>
          <w:numId w:val="2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6EEB82AE">
      <w:pPr>
        <w:pStyle w:val="44"/>
        <w:widowControl/>
        <w:numPr>
          <w:ilvl w:val="0"/>
          <w:numId w:val="2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经两次公开遴选公告都不足3家有效投标供应商报名的，我院有权将该项转为议价采购的方式进行采购。</w:t>
      </w:r>
    </w:p>
    <w:p w14:paraId="4EE081B9">
      <w:pPr>
        <w:pStyle w:val="44"/>
        <w:widowControl/>
        <w:numPr>
          <w:ilvl w:val="0"/>
          <w:numId w:val="21"/>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23"/>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63A449C4">
      <w:pPr>
        <w:pStyle w:val="44"/>
        <w:widowControl/>
        <w:numPr>
          <w:ilvl w:val="0"/>
          <w:numId w:val="23"/>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9"/>
        </w:numPr>
        <w:spacing w:line="360" w:lineRule="auto"/>
        <w:ind w:firstLineChars="0"/>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定标</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9"/>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9"/>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9"/>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24"/>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66CCCA28">
      <w:pPr>
        <w:pStyle w:val="44"/>
        <w:widowControl/>
        <w:numPr>
          <w:ilvl w:val="0"/>
          <w:numId w:val="25"/>
        </w:numPr>
        <w:spacing w:line="360" w:lineRule="auto"/>
        <w:ind w:firstLineChars="0"/>
        <w:jc w:val="left"/>
        <w:rPr>
          <w:color w:val="000000" w:themeColor="text1"/>
          <w:szCs w:val="21"/>
          <w:highlight w:val="green"/>
          <w14:textFill>
            <w14:solidFill>
              <w14:schemeClr w14:val="tx1"/>
            </w14:solidFill>
          </w14:textFill>
        </w:rPr>
      </w:pPr>
      <w:r>
        <w:rPr>
          <w:color w:val="000000" w:themeColor="text1"/>
          <w:szCs w:val="21"/>
          <w:highlight w:val="green"/>
          <w14:textFill>
            <w14:solidFill>
              <w14:schemeClr w14:val="tx1"/>
            </w14:solidFill>
          </w14:textFill>
        </w:rPr>
        <w:t>对</w:t>
      </w:r>
      <w:r>
        <w:rPr>
          <w:rFonts w:hint="eastAsia"/>
          <w:color w:val="000000" w:themeColor="text1"/>
          <w:szCs w:val="21"/>
          <w:highlight w:val="green"/>
          <w14:textFill>
            <w14:solidFill>
              <w14:schemeClr w14:val="tx1"/>
            </w14:solidFill>
          </w14:textFill>
        </w:rPr>
        <w:t>采购</w:t>
      </w:r>
      <w:r>
        <w:rPr>
          <w:color w:val="000000" w:themeColor="text1"/>
          <w:szCs w:val="21"/>
          <w:highlight w:val="green"/>
          <w14:textFill>
            <w14:solidFill>
              <w14:schemeClr w14:val="tx1"/>
            </w14:solidFill>
          </w14:textFill>
        </w:rPr>
        <w:t>文件作实质响应的供应商不足三家的；</w:t>
      </w:r>
    </w:p>
    <w:p w14:paraId="4ADBF183">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2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3C7DE868">
      <w:pPr>
        <w:jc w:val="center"/>
        <w:rPr>
          <w:rFonts w:ascii="Arial Unicode MS" w:hAnsi="Arial Unicode MS" w:eastAsia="Arial Unicode MS" w:cs="Arial Unicode MS"/>
          <w:kern w:val="0"/>
          <w:sz w:val="44"/>
          <w:szCs w:val="36"/>
        </w:rPr>
      </w:pPr>
    </w:p>
    <w:p w14:paraId="7CB32F2C">
      <w:pPr>
        <w:pStyle w:val="36"/>
        <w:ind w:firstLine="420"/>
      </w:pPr>
    </w:p>
    <w:p w14:paraId="7BF23289">
      <w:pPr>
        <w:pStyle w:val="36"/>
        <w:ind w:firstLine="420"/>
      </w:pPr>
    </w:p>
    <w:p w14:paraId="56DF267D">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26"/>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27"/>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17679"/>
      <w:bookmarkStart w:id="12" w:name="_Toc73521586"/>
      <w:bookmarkStart w:id="13" w:name="_Toc73521674"/>
      <w:bookmarkStart w:id="14" w:name="_Toc100052408"/>
      <w:bookmarkStart w:id="15" w:name="_Toc73518157"/>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8"/>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8"/>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8"/>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8"/>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8"/>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8"/>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8"/>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8"/>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8"/>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7"/>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8"/>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9"/>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73521675"/>
      <w:bookmarkStart w:id="17" w:name="_Toc73518158"/>
      <w:bookmarkStart w:id="18" w:name="_Toc73517680"/>
      <w:bookmarkStart w:id="19" w:name="_Toc100052409"/>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7682"/>
      <w:bookmarkStart w:id="22" w:name="_Toc73521677"/>
      <w:bookmarkStart w:id="23" w:name="_Toc73518160"/>
      <w:bookmarkStart w:id="24" w:name="_Toc10005241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B6FED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4FF5FE4D">
      <w:pPr>
        <w:widowControl/>
        <w:adjustRightInd w:val="0"/>
        <w:snapToGrid w:val="0"/>
        <w:spacing w:line="360" w:lineRule="exact"/>
        <w:jc w:val="left"/>
        <w:rPr>
          <w:rFonts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9"/>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58BEA34F">
      <w:pPr>
        <w:pStyle w:val="11"/>
        <w:adjustRightInd w:val="0"/>
        <w:snapToGrid w:val="0"/>
        <w:spacing w:line="480" w:lineRule="exact"/>
        <w:ind w:left="142"/>
      </w:pPr>
    </w:p>
    <w:p w14:paraId="099B1833">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p>
    <w:p w14:paraId="08C3DE43">
      <w:pPr>
        <w:pStyle w:val="43"/>
        <w:numPr>
          <w:ilvl w:val="0"/>
          <w:numId w:val="30"/>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30"/>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3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3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3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7805B46">
      <w:pPr>
        <w:numPr>
          <w:ilvl w:val="0"/>
          <w:numId w:val="31"/>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技术及商务评审打分内容资料自查表</w:t>
      </w:r>
    </w:p>
    <w:p w14:paraId="3B08C377">
      <w:pPr>
        <w:pStyle w:val="11"/>
        <w:numPr>
          <w:ilvl w:val="0"/>
          <w:numId w:val="30"/>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32"/>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法定代表人授权委托书</w:t>
      </w:r>
    </w:p>
    <w:p w14:paraId="4DA28B44">
      <w:pPr>
        <w:numPr>
          <w:ilvl w:val="0"/>
          <w:numId w:val="32"/>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法定代表人证明书</w:t>
      </w:r>
    </w:p>
    <w:p w14:paraId="4FF302BF">
      <w:pPr>
        <w:pStyle w:val="11"/>
        <w:numPr>
          <w:ilvl w:val="0"/>
          <w:numId w:val="30"/>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33"/>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3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3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33"/>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33"/>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3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3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3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3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30"/>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44D1381C">
      <w:pPr>
        <w:pStyle w:val="43"/>
        <w:numPr>
          <w:ilvl w:val="0"/>
          <w:numId w:val="30"/>
        </w:numPr>
        <w:adjustRightInd w:val="0"/>
        <w:snapToGrid w:val="0"/>
        <w:spacing w:line="480" w:lineRule="exact"/>
        <w:ind w:firstLineChars="0"/>
        <w:rPr>
          <w:rFonts w:hint="eastAsia" w:ascii="黑体" w:hAnsi="黑体" w:eastAsia="黑体" w:cs="Times New Roman"/>
          <w:snapToGrid w:val="0"/>
          <w:kern w:val="0"/>
          <w:sz w:val="28"/>
          <w:szCs w:val="28"/>
        </w:rPr>
      </w:pPr>
      <w:r>
        <w:rPr>
          <w:rFonts w:hint="eastAsia" w:ascii="黑体" w:hAnsi="黑体" w:eastAsia="黑体" w:cs="Times New Roman"/>
          <w:snapToGrid w:val="0"/>
          <w:kern w:val="0"/>
          <w:sz w:val="28"/>
          <w:szCs w:val="28"/>
          <w:lang w:val="zh-CN"/>
        </w:rPr>
        <w:t>产品合格证或检验报告书 (需双面复印并加盖公章）</w:t>
      </w:r>
    </w:p>
    <w:p w14:paraId="3837A2F6">
      <w:pPr>
        <w:pStyle w:val="43"/>
        <w:numPr>
          <w:ilvl w:val="0"/>
          <w:numId w:val="30"/>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r>
        <w:rPr>
          <w:rFonts w:hint="eastAsia" w:ascii="黑体" w:hAnsi="黑体" w:eastAsia="黑体" w:cs="Times New Roman"/>
          <w:snapToGrid w:val="0"/>
          <w:kern w:val="0"/>
          <w:sz w:val="28"/>
          <w:szCs w:val="28"/>
          <w:lang w:val="zh-CN"/>
        </w:rPr>
        <w:t>产</w:t>
      </w:r>
      <w:r>
        <w:rPr>
          <w:rFonts w:hint="eastAsia" w:ascii="黑体" w:hAnsi="黑体" w:eastAsia="黑体"/>
          <w:snapToGrid w:val="0"/>
          <w:kern w:val="0"/>
          <w:sz w:val="28"/>
          <w:szCs w:val="28"/>
          <w:lang w:val="zh-CN"/>
        </w:rPr>
        <w:t>品包装外观照片及产品说明书【复印件加盖公章】</w:t>
      </w: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56F4A571">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10976EC0">
      <w:pPr>
        <w:outlineLvl w:val="1"/>
        <w:rPr>
          <w:rFonts w:ascii="宋体" w:hAnsi="宋体" w:eastAsia="宋体" w:cs="宋体"/>
          <w:b/>
          <w:bCs/>
          <w:sz w:val="24"/>
        </w:rPr>
      </w:pPr>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6990"/>
        <w:gridCol w:w="1335"/>
        <w:gridCol w:w="1392"/>
      </w:tblGrid>
      <w:tr w14:paraId="1367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1389F03B">
            <w:pPr>
              <w:jc w:val="center"/>
              <w:rPr>
                <w:rFonts w:ascii="宋体" w:hAnsi="宋体" w:cs="宋体"/>
                <w:b/>
                <w:bCs/>
                <w:szCs w:val="21"/>
              </w:rPr>
            </w:pPr>
            <w:r>
              <w:rPr>
                <w:rFonts w:hint="eastAsia" w:ascii="宋体" w:hAnsi="宋体" w:cs="宋体"/>
                <w:b/>
                <w:bCs/>
                <w:szCs w:val="21"/>
              </w:rPr>
              <w:t>评审内容</w:t>
            </w:r>
          </w:p>
        </w:tc>
        <w:tc>
          <w:tcPr>
            <w:tcW w:w="6990" w:type="dxa"/>
            <w:vAlign w:val="center"/>
          </w:tcPr>
          <w:p w14:paraId="422DC146">
            <w:pPr>
              <w:ind w:firstLine="19" w:firstLineChars="9"/>
              <w:jc w:val="center"/>
              <w:rPr>
                <w:rFonts w:ascii="宋体" w:hAnsi="宋体" w:cs="宋体"/>
                <w:b/>
                <w:bCs/>
                <w:szCs w:val="21"/>
              </w:rPr>
            </w:pPr>
            <w:r>
              <w:rPr>
                <w:rFonts w:hint="eastAsia" w:ascii="宋体" w:hAnsi="宋体" w:cs="宋体"/>
                <w:b/>
                <w:bCs/>
                <w:szCs w:val="21"/>
              </w:rPr>
              <w:t>采购文件要求</w:t>
            </w:r>
          </w:p>
        </w:tc>
        <w:tc>
          <w:tcPr>
            <w:tcW w:w="1335" w:type="dxa"/>
            <w:vAlign w:val="center"/>
          </w:tcPr>
          <w:p w14:paraId="19EF25DB">
            <w:pPr>
              <w:jc w:val="center"/>
              <w:rPr>
                <w:rFonts w:ascii="宋体" w:hAnsi="宋体" w:cs="宋体"/>
                <w:b/>
                <w:bCs/>
                <w:szCs w:val="21"/>
              </w:rPr>
            </w:pPr>
            <w:r>
              <w:rPr>
                <w:rFonts w:hint="eastAsia" w:ascii="宋体" w:hAnsi="宋体" w:cs="宋体"/>
                <w:b/>
                <w:bCs/>
                <w:szCs w:val="21"/>
              </w:rPr>
              <w:t>自查结论</w:t>
            </w:r>
          </w:p>
        </w:tc>
        <w:tc>
          <w:tcPr>
            <w:tcW w:w="1392" w:type="dxa"/>
            <w:vAlign w:val="center"/>
          </w:tcPr>
          <w:p w14:paraId="78B51875">
            <w:pPr>
              <w:ind w:right="-178" w:rightChars="-85"/>
              <w:jc w:val="center"/>
              <w:rPr>
                <w:rFonts w:ascii="宋体" w:hAnsi="宋体" w:cs="宋体"/>
                <w:b/>
                <w:bCs/>
                <w:szCs w:val="21"/>
              </w:rPr>
            </w:pPr>
            <w:r>
              <w:rPr>
                <w:rFonts w:hint="eastAsia" w:ascii="宋体" w:hAnsi="宋体" w:cs="宋体"/>
                <w:b/>
                <w:bCs/>
                <w:szCs w:val="21"/>
              </w:rPr>
              <w:t>证明资料</w:t>
            </w:r>
          </w:p>
        </w:tc>
      </w:tr>
      <w:tr w14:paraId="37B4D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14:paraId="2A8ABEA4">
            <w:pPr>
              <w:jc w:val="center"/>
              <w:rPr>
                <w:rFonts w:ascii="宋体" w:hAnsi="宋体" w:cs="宋体"/>
                <w:szCs w:val="21"/>
              </w:rPr>
            </w:pPr>
            <w:r>
              <w:rPr>
                <w:rFonts w:hint="eastAsia" w:ascii="宋体" w:hAnsi="宋体" w:cs="宋体"/>
                <w:szCs w:val="21"/>
              </w:rPr>
              <w:t>1</w:t>
            </w:r>
          </w:p>
        </w:tc>
        <w:tc>
          <w:tcPr>
            <w:tcW w:w="6990" w:type="dxa"/>
            <w:vAlign w:val="center"/>
          </w:tcPr>
          <w:p w14:paraId="323F9152">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335" w:type="dxa"/>
            <w:vAlign w:val="center"/>
          </w:tcPr>
          <w:p w14:paraId="5AD901FA">
            <w:pPr>
              <w:ind w:left="36" w:leftChars="17"/>
              <w:jc w:val="center"/>
              <w:rPr>
                <w:rFonts w:ascii="宋体" w:hAnsi="宋体" w:cs="宋体"/>
                <w:szCs w:val="21"/>
              </w:rPr>
            </w:pPr>
            <w:r>
              <w:rPr>
                <w:rFonts w:hint="eastAsia" w:ascii="宋体" w:hAnsi="宋体" w:cs="宋体"/>
                <w:szCs w:val="21"/>
              </w:rPr>
              <w:t>□通过</w:t>
            </w:r>
          </w:p>
          <w:p w14:paraId="1AE6ED95">
            <w:pPr>
              <w:ind w:left="36" w:leftChars="17"/>
              <w:jc w:val="center"/>
              <w:rPr>
                <w:rFonts w:ascii="宋体" w:hAnsi="宋体" w:cs="宋体"/>
                <w:b/>
                <w:bCs/>
                <w:szCs w:val="21"/>
              </w:rPr>
            </w:pPr>
            <w:r>
              <w:rPr>
                <w:rFonts w:hint="eastAsia" w:ascii="宋体" w:hAnsi="宋体" w:cs="宋体"/>
                <w:szCs w:val="21"/>
              </w:rPr>
              <w:t>□不通过</w:t>
            </w:r>
          </w:p>
        </w:tc>
        <w:tc>
          <w:tcPr>
            <w:tcW w:w="1392" w:type="dxa"/>
            <w:vAlign w:val="center"/>
          </w:tcPr>
          <w:p w14:paraId="66FE56EA">
            <w:pPr>
              <w:ind w:right="-178" w:rightChars="-85"/>
              <w:jc w:val="center"/>
              <w:rPr>
                <w:rFonts w:ascii="宋体" w:hAnsi="宋体" w:cs="宋体"/>
                <w:b/>
                <w:bCs/>
                <w:szCs w:val="21"/>
              </w:rPr>
            </w:pPr>
            <w:r>
              <w:rPr>
                <w:rFonts w:hint="eastAsia" w:ascii="宋体" w:hAnsi="宋体" w:cs="宋体"/>
                <w:szCs w:val="21"/>
              </w:rPr>
              <w:t>见投标文件第( )页</w:t>
            </w:r>
          </w:p>
        </w:tc>
      </w:tr>
      <w:tr w14:paraId="593F5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3476007A">
            <w:pPr>
              <w:jc w:val="center"/>
              <w:rPr>
                <w:rFonts w:ascii="宋体" w:hAnsi="宋体" w:cs="宋体"/>
                <w:szCs w:val="21"/>
              </w:rPr>
            </w:pPr>
            <w:r>
              <w:rPr>
                <w:rFonts w:hint="eastAsia" w:ascii="宋体" w:hAnsi="宋体" w:cs="宋体"/>
                <w:szCs w:val="21"/>
              </w:rPr>
              <w:t>2</w:t>
            </w:r>
          </w:p>
        </w:tc>
        <w:tc>
          <w:tcPr>
            <w:tcW w:w="6990" w:type="dxa"/>
            <w:vAlign w:val="center"/>
          </w:tcPr>
          <w:p w14:paraId="3933CB48">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335" w:type="dxa"/>
            <w:vAlign w:val="center"/>
          </w:tcPr>
          <w:p w14:paraId="6A670972">
            <w:pPr>
              <w:ind w:left="36" w:leftChars="17"/>
              <w:jc w:val="center"/>
              <w:rPr>
                <w:rFonts w:ascii="宋体" w:hAnsi="宋体" w:cs="宋体"/>
                <w:szCs w:val="21"/>
              </w:rPr>
            </w:pPr>
            <w:r>
              <w:rPr>
                <w:rFonts w:hint="eastAsia" w:ascii="宋体" w:hAnsi="宋体" w:cs="宋体"/>
                <w:szCs w:val="21"/>
              </w:rPr>
              <w:t>□通过</w:t>
            </w:r>
          </w:p>
          <w:p w14:paraId="6F962BA2">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507CD0EF">
            <w:pPr>
              <w:ind w:right="-178" w:rightChars="-85"/>
              <w:jc w:val="center"/>
              <w:rPr>
                <w:rFonts w:ascii="宋体" w:hAnsi="宋体" w:cs="宋体"/>
                <w:szCs w:val="21"/>
              </w:rPr>
            </w:pPr>
            <w:r>
              <w:rPr>
                <w:rFonts w:hint="eastAsia" w:ascii="宋体" w:hAnsi="宋体" w:cs="宋体"/>
                <w:szCs w:val="21"/>
              </w:rPr>
              <w:t>见投标文件第( )页</w:t>
            </w:r>
          </w:p>
        </w:tc>
      </w:tr>
      <w:tr w14:paraId="67E7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23F6EF14">
            <w:pPr>
              <w:jc w:val="center"/>
              <w:rPr>
                <w:rFonts w:ascii="宋体" w:hAnsi="宋体" w:cs="宋体"/>
                <w:szCs w:val="21"/>
              </w:rPr>
            </w:pPr>
            <w:r>
              <w:rPr>
                <w:rFonts w:hint="eastAsia" w:ascii="宋体" w:hAnsi="宋体" w:cs="宋体"/>
                <w:szCs w:val="21"/>
              </w:rPr>
              <w:t>3</w:t>
            </w:r>
          </w:p>
        </w:tc>
        <w:tc>
          <w:tcPr>
            <w:tcW w:w="6990" w:type="dxa"/>
            <w:vAlign w:val="center"/>
          </w:tcPr>
          <w:p w14:paraId="09204DCF">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335" w:type="dxa"/>
            <w:vAlign w:val="center"/>
          </w:tcPr>
          <w:p w14:paraId="0A9F3C93">
            <w:pPr>
              <w:ind w:left="36" w:leftChars="17"/>
              <w:jc w:val="center"/>
              <w:rPr>
                <w:rFonts w:ascii="宋体" w:hAnsi="宋体" w:cs="宋体"/>
                <w:szCs w:val="21"/>
              </w:rPr>
            </w:pPr>
            <w:r>
              <w:rPr>
                <w:rFonts w:hint="eastAsia" w:ascii="宋体" w:hAnsi="宋体" w:cs="宋体"/>
                <w:szCs w:val="21"/>
              </w:rPr>
              <w:t>□通过</w:t>
            </w:r>
          </w:p>
          <w:p w14:paraId="1738EAD0">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619ED9F1">
            <w:pPr>
              <w:jc w:val="center"/>
              <w:rPr>
                <w:rFonts w:ascii="宋体" w:hAnsi="宋体" w:cs="宋体"/>
                <w:szCs w:val="21"/>
              </w:rPr>
            </w:pPr>
            <w:r>
              <w:rPr>
                <w:rFonts w:hint="eastAsia" w:ascii="宋体" w:hAnsi="宋体" w:cs="宋体"/>
                <w:szCs w:val="21"/>
              </w:rPr>
              <w:t>见投标文件第( )页</w:t>
            </w:r>
          </w:p>
        </w:tc>
      </w:tr>
      <w:tr w14:paraId="54262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722" w:type="dxa"/>
            <w:vAlign w:val="center"/>
          </w:tcPr>
          <w:p w14:paraId="14A0E289">
            <w:pPr>
              <w:jc w:val="center"/>
              <w:rPr>
                <w:rFonts w:ascii="宋体" w:hAnsi="宋体" w:cs="宋体"/>
                <w:szCs w:val="21"/>
              </w:rPr>
            </w:pPr>
            <w:r>
              <w:rPr>
                <w:rFonts w:hint="eastAsia" w:ascii="宋体" w:hAnsi="宋体" w:cs="宋体"/>
                <w:szCs w:val="21"/>
              </w:rPr>
              <w:t>4</w:t>
            </w:r>
          </w:p>
        </w:tc>
        <w:tc>
          <w:tcPr>
            <w:tcW w:w="6990" w:type="dxa"/>
            <w:vAlign w:val="center"/>
          </w:tcPr>
          <w:p w14:paraId="0E6E0437">
            <w:pPr>
              <w:spacing w:line="420" w:lineRule="exact"/>
              <w:jc w:val="left"/>
              <w:rPr>
                <w:highlight w:val="yellow"/>
              </w:rPr>
            </w:pPr>
            <w:r>
              <w:rPr>
                <w:rFonts w:hint="eastAsia"/>
                <w:color w:val="000000"/>
              </w:rPr>
              <w:t>投标人/授权人身份证明、企业法人证明或法人授权委托书。</w:t>
            </w:r>
          </w:p>
        </w:tc>
        <w:tc>
          <w:tcPr>
            <w:tcW w:w="1335" w:type="dxa"/>
            <w:vAlign w:val="center"/>
          </w:tcPr>
          <w:p w14:paraId="001EFEE2">
            <w:pPr>
              <w:ind w:left="36" w:leftChars="17"/>
              <w:jc w:val="center"/>
              <w:rPr>
                <w:rFonts w:ascii="宋体" w:hAnsi="宋体" w:cs="宋体"/>
                <w:szCs w:val="21"/>
              </w:rPr>
            </w:pPr>
            <w:r>
              <w:rPr>
                <w:rFonts w:hint="eastAsia" w:ascii="宋体" w:hAnsi="宋体" w:cs="宋体"/>
                <w:szCs w:val="21"/>
              </w:rPr>
              <w:t>□通过</w:t>
            </w:r>
          </w:p>
          <w:p w14:paraId="73CBA74D">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0CBFCDD2">
            <w:pPr>
              <w:ind w:right="-178" w:rightChars="-85"/>
              <w:jc w:val="center"/>
              <w:rPr>
                <w:rFonts w:ascii="宋体" w:hAnsi="宋体" w:cs="宋体"/>
                <w:szCs w:val="21"/>
              </w:rPr>
            </w:pPr>
            <w:r>
              <w:rPr>
                <w:rFonts w:hint="eastAsia" w:ascii="宋体" w:hAnsi="宋体" w:cs="宋体"/>
                <w:szCs w:val="21"/>
              </w:rPr>
              <w:t>见投标文件第( )页</w:t>
            </w:r>
          </w:p>
        </w:tc>
      </w:tr>
      <w:tr w14:paraId="6468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55028211">
            <w:pPr>
              <w:jc w:val="center"/>
              <w:rPr>
                <w:rFonts w:ascii="宋体" w:hAnsi="宋体" w:cs="宋体"/>
                <w:szCs w:val="21"/>
              </w:rPr>
            </w:pPr>
            <w:r>
              <w:rPr>
                <w:rFonts w:hint="eastAsia" w:ascii="宋体" w:hAnsi="宋体" w:cs="宋体"/>
                <w:szCs w:val="21"/>
              </w:rPr>
              <w:t>5</w:t>
            </w:r>
          </w:p>
        </w:tc>
        <w:tc>
          <w:tcPr>
            <w:tcW w:w="6990" w:type="dxa"/>
            <w:vAlign w:val="center"/>
          </w:tcPr>
          <w:p w14:paraId="31629AE7">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335" w:type="dxa"/>
            <w:vAlign w:val="center"/>
          </w:tcPr>
          <w:p w14:paraId="6B799266">
            <w:pPr>
              <w:ind w:left="36" w:leftChars="17"/>
              <w:jc w:val="center"/>
              <w:rPr>
                <w:rFonts w:ascii="宋体" w:hAnsi="宋体" w:cs="宋体"/>
                <w:szCs w:val="21"/>
              </w:rPr>
            </w:pPr>
            <w:r>
              <w:rPr>
                <w:rFonts w:hint="eastAsia" w:ascii="宋体" w:hAnsi="宋体" w:cs="宋体"/>
                <w:szCs w:val="21"/>
              </w:rPr>
              <w:t>□通过</w:t>
            </w:r>
          </w:p>
          <w:p w14:paraId="333F534A">
            <w:pPr>
              <w:ind w:left="36" w:leftChars="17"/>
              <w:jc w:val="center"/>
              <w:rPr>
                <w:rFonts w:ascii="宋体" w:hAnsi="宋体" w:cs="宋体"/>
                <w:szCs w:val="21"/>
              </w:rPr>
            </w:pPr>
            <w:r>
              <w:rPr>
                <w:rFonts w:hint="eastAsia" w:ascii="宋体" w:hAnsi="宋体" w:cs="宋体"/>
                <w:szCs w:val="21"/>
              </w:rPr>
              <w:t>□不通过</w:t>
            </w:r>
          </w:p>
        </w:tc>
        <w:tc>
          <w:tcPr>
            <w:tcW w:w="1392" w:type="dxa"/>
            <w:vAlign w:val="center"/>
          </w:tcPr>
          <w:p w14:paraId="3F954112">
            <w:pPr>
              <w:ind w:right="-178" w:rightChars="-85"/>
              <w:jc w:val="center"/>
              <w:rPr>
                <w:rFonts w:ascii="宋体" w:hAnsi="宋体" w:cs="宋体"/>
                <w:szCs w:val="21"/>
              </w:rPr>
            </w:pPr>
            <w:r>
              <w:rPr>
                <w:rFonts w:hint="eastAsia" w:ascii="宋体" w:hAnsi="宋体" w:cs="宋体"/>
                <w:szCs w:val="21"/>
              </w:rPr>
              <w:t>见投标文件第( )页</w:t>
            </w:r>
          </w:p>
        </w:tc>
      </w:tr>
      <w:tr w14:paraId="2AB6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722" w:type="dxa"/>
            <w:vAlign w:val="center"/>
          </w:tcPr>
          <w:p w14:paraId="24583B2D">
            <w:pPr>
              <w:tabs>
                <w:tab w:val="left" w:pos="176"/>
                <w:tab w:val="left" w:pos="612"/>
              </w:tabs>
              <w:ind w:firstLine="210" w:firstLineChars="100"/>
              <w:rPr>
                <w:rFonts w:hint="eastAsia" w:ascii="宋体" w:hAnsi="宋体" w:cs="宋体"/>
                <w:szCs w:val="21"/>
              </w:rPr>
            </w:pPr>
            <w:r>
              <w:rPr>
                <w:rFonts w:hint="eastAsia"/>
                <w:lang w:val="en-US" w:eastAsia="zh-CN"/>
              </w:rPr>
              <w:t>6</w:t>
            </w:r>
          </w:p>
        </w:tc>
        <w:tc>
          <w:tcPr>
            <w:tcW w:w="6990" w:type="dxa"/>
            <w:vAlign w:val="center"/>
          </w:tcPr>
          <w:p w14:paraId="6E4D94F9">
            <w:pPr>
              <w:rPr>
                <w:rFonts w:hint="eastAsia"/>
                <w:lang w:val="en-US" w:eastAsia="zh-CN"/>
              </w:rPr>
            </w:pPr>
          </w:p>
          <w:p w14:paraId="6DCA68CD">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54F1BEE8">
            <w:pPr>
              <w:tabs>
                <w:tab w:val="left" w:pos="612"/>
              </w:tabs>
              <w:rPr>
                <w:rFonts w:hint="eastAsia"/>
                <w:highlight w:val="yellow"/>
              </w:rPr>
            </w:pPr>
          </w:p>
        </w:tc>
        <w:tc>
          <w:tcPr>
            <w:tcW w:w="1335" w:type="dxa"/>
            <w:shd w:val="clear" w:color="auto" w:fill="auto"/>
            <w:vAlign w:val="center"/>
          </w:tcPr>
          <w:p w14:paraId="5E73E098">
            <w:pPr>
              <w:ind w:left="36" w:leftChars="17"/>
              <w:jc w:val="center"/>
              <w:rPr>
                <w:rFonts w:ascii="宋体" w:hAnsi="宋体" w:cs="宋体"/>
                <w:szCs w:val="21"/>
              </w:rPr>
            </w:pPr>
            <w:r>
              <w:rPr>
                <w:rFonts w:hint="eastAsia" w:ascii="宋体" w:hAnsi="宋体" w:cs="宋体"/>
                <w:szCs w:val="21"/>
              </w:rPr>
              <w:t>□通过</w:t>
            </w:r>
          </w:p>
          <w:p w14:paraId="0C265A10">
            <w:pPr>
              <w:ind w:left="36" w:leftChars="17"/>
              <w:jc w:val="center"/>
              <w:rPr>
                <w:rFonts w:hint="eastAsia" w:ascii="宋体" w:hAnsi="宋体" w:cs="宋体" w:eastAsiaTheme="minorEastAsia"/>
                <w:kern w:val="2"/>
                <w:sz w:val="21"/>
                <w:szCs w:val="21"/>
                <w:lang w:val="en-US" w:eastAsia="zh-CN" w:bidi="ar-SA"/>
              </w:rPr>
            </w:pPr>
            <w:r>
              <w:rPr>
                <w:rFonts w:hint="eastAsia" w:ascii="宋体" w:hAnsi="宋体" w:cs="宋体"/>
                <w:szCs w:val="21"/>
              </w:rPr>
              <w:t>□不通过</w:t>
            </w:r>
          </w:p>
        </w:tc>
        <w:tc>
          <w:tcPr>
            <w:tcW w:w="1392" w:type="dxa"/>
            <w:shd w:val="clear" w:color="auto" w:fill="auto"/>
            <w:vAlign w:val="center"/>
          </w:tcPr>
          <w:p w14:paraId="2F657F57">
            <w:pPr>
              <w:ind w:right="-178" w:rightChars="-85"/>
              <w:jc w:val="center"/>
              <w:rPr>
                <w:rFonts w:hint="eastAsia" w:ascii="宋体" w:hAnsi="宋体" w:cs="宋体" w:eastAsiaTheme="minorEastAsia"/>
                <w:kern w:val="2"/>
                <w:sz w:val="21"/>
                <w:szCs w:val="21"/>
                <w:lang w:val="en-US" w:eastAsia="zh-CN" w:bidi="ar-SA"/>
              </w:rPr>
            </w:pPr>
            <w:r>
              <w:rPr>
                <w:rFonts w:hint="eastAsia" w:ascii="宋体" w:hAnsi="宋体" w:cs="宋体"/>
                <w:szCs w:val="21"/>
              </w:rPr>
              <w:t>见投标文件第( )页</w:t>
            </w:r>
          </w:p>
        </w:tc>
      </w:tr>
      <w:tr w14:paraId="1BC4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0F89251E">
            <w:pPr>
              <w:tabs>
                <w:tab w:val="left" w:pos="176"/>
                <w:tab w:val="left" w:pos="612"/>
              </w:tabs>
              <w:ind w:firstLine="210" w:firstLineChars="100"/>
              <w:rPr>
                <w:rFonts w:hint="default"/>
                <w:lang w:val="en-US" w:eastAsia="zh-CN"/>
              </w:rPr>
            </w:pPr>
            <w:r>
              <w:rPr>
                <w:rFonts w:hint="eastAsia"/>
                <w:lang w:val="en-US" w:eastAsia="zh-CN"/>
              </w:rPr>
              <w:t>7</w:t>
            </w:r>
          </w:p>
        </w:tc>
        <w:tc>
          <w:tcPr>
            <w:tcW w:w="6990" w:type="dxa"/>
            <w:vAlign w:val="center"/>
          </w:tcPr>
          <w:p w14:paraId="68F0B47C">
            <w:pPr>
              <w:tabs>
                <w:tab w:val="left" w:pos="612"/>
              </w:tabs>
              <w:rPr>
                <w:rFonts w:hint="eastAsia" w:ascii="Times New Roman" w:hAnsi="Times New Roman" w:cs="Times New Roman" w:eastAsiaTheme="minorEastAsia"/>
                <w:sz w:val="21"/>
                <w:szCs w:val="24"/>
                <w:highlight w:val="yellow"/>
                <w:lang w:val="en-US" w:eastAsia="zh-CN"/>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335" w:type="dxa"/>
            <w:shd w:val="clear" w:color="auto" w:fill="auto"/>
            <w:vAlign w:val="center"/>
          </w:tcPr>
          <w:p w14:paraId="153C34F5">
            <w:pPr>
              <w:ind w:left="36" w:leftChars="17"/>
              <w:jc w:val="center"/>
              <w:rPr>
                <w:rFonts w:ascii="宋体" w:hAnsi="宋体" w:cs="宋体"/>
                <w:szCs w:val="21"/>
              </w:rPr>
            </w:pPr>
            <w:r>
              <w:rPr>
                <w:rFonts w:hint="eastAsia" w:ascii="宋体" w:hAnsi="宋体" w:cs="宋体"/>
                <w:szCs w:val="21"/>
              </w:rPr>
              <w:t>□通过</w:t>
            </w:r>
          </w:p>
          <w:p w14:paraId="7D1DC31D">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55EA67B1">
            <w:pPr>
              <w:ind w:right="-178" w:rightChars="-85"/>
              <w:jc w:val="center"/>
              <w:rPr>
                <w:rFonts w:hint="eastAsia" w:ascii="宋体" w:hAnsi="宋体" w:cs="宋体"/>
                <w:szCs w:val="21"/>
              </w:rPr>
            </w:pPr>
            <w:r>
              <w:rPr>
                <w:rFonts w:hint="eastAsia" w:ascii="宋体" w:hAnsi="宋体" w:cs="宋体"/>
                <w:szCs w:val="21"/>
              </w:rPr>
              <w:t>见投标文件第( )页</w:t>
            </w:r>
          </w:p>
        </w:tc>
      </w:tr>
      <w:tr w14:paraId="2C8E9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2" w:type="dxa"/>
            <w:vAlign w:val="center"/>
          </w:tcPr>
          <w:p w14:paraId="7913B840">
            <w:pPr>
              <w:tabs>
                <w:tab w:val="left" w:pos="176"/>
                <w:tab w:val="left" w:pos="612"/>
              </w:tabs>
              <w:ind w:firstLine="210" w:firstLineChars="100"/>
              <w:rPr>
                <w:rFonts w:hint="default"/>
                <w:lang w:val="en-US" w:eastAsia="zh-CN"/>
              </w:rPr>
            </w:pPr>
            <w:r>
              <w:rPr>
                <w:rFonts w:hint="eastAsia"/>
                <w:lang w:val="en-US" w:eastAsia="zh-CN"/>
              </w:rPr>
              <w:t>8</w:t>
            </w:r>
          </w:p>
        </w:tc>
        <w:tc>
          <w:tcPr>
            <w:tcW w:w="6990" w:type="dxa"/>
            <w:vAlign w:val="center"/>
          </w:tcPr>
          <w:p w14:paraId="4A4DCDEF">
            <w:pPr>
              <w:tabs>
                <w:tab w:val="left" w:pos="612"/>
              </w:tabs>
              <w:rPr>
                <w:rFonts w:hint="eastAsia" w:ascii="Times New Roman" w:hAnsi="Times New Roman" w:cs="Times New Roman" w:eastAsiaTheme="minorEastAsia"/>
                <w:sz w:val="21"/>
                <w:szCs w:val="24"/>
                <w:highlight w:val="yellow"/>
                <w:lang w:val="en-US" w:eastAsia="zh-CN"/>
              </w:rPr>
            </w:pPr>
            <w:r>
              <w:rPr>
                <w:rFonts w:hint="eastAsia" w:ascii="宋体" w:hAnsi="宋体" w:cs="宋体"/>
                <w:sz w:val="24"/>
                <w:lang w:val="en-US" w:eastAsia="zh-CN"/>
              </w:rPr>
              <w:t>是否提供中标后完整履行合同周期（24个月）的承诺函。</w:t>
            </w:r>
          </w:p>
        </w:tc>
        <w:tc>
          <w:tcPr>
            <w:tcW w:w="1335" w:type="dxa"/>
            <w:shd w:val="clear" w:color="auto" w:fill="auto"/>
            <w:vAlign w:val="center"/>
          </w:tcPr>
          <w:p w14:paraId="1E684763">
            <w:pPr>
              <w:ind w:left="36" w:leftChars="17"/>
              <w:jc w:val="center"/>
              <w:rPr>
                <w:rFonts w:ascii="宋体" w:hAnsi="宋体" w:cs="宋体"/>
                <w:szCs w:val="21"/>
              </w:rPr>
            </w:pPr>
            <w:r>
              <w:rPr>
                <w:rFonts w:hint="eastAsia" w:ascii="宋体" w:hAnsi="宋体" w:cs="宋体"/>
                <w:szCs w:val="21"/>
              </w:rPr>
              <w:t>□通过</w:t>
            </w:r>
          </w:p>
          <w:p w14:paraId="093E4450">
            <w:pPr>
              <w:ind w:left="36" w:leftChars="17"/>
              <w:jc w:val="center"/>
              <w:rPr>
                <w:rFonts w:hint="eastAsia" w:ascii="宋体" w:hAnsi="宋体" w:cs="宋体"/>
                <w:szCs w:val="21"/>
              </w:rPr>
            </w:pPr>
            <w:r>
              <w:rPr>
                <w:rFonts w:hint="eastAsia" w:ascii="宋体" w:hAnsi="宋体" w:cs="宋体"/>
                <w:szCs w:val="21"/>
              </w:rPr>
              <w:t>□不通过</w:t>
            </w:r>
          </w:p>
        </w:tc>
        <w:tc>
          <w:tcPr>
            <w:tcW w:w="1392" w:type="dxa"/>
            <w:shd w:val="clear" w:color="auto" w:fill="auto"/>
            <w:vAlign w:val="center"/>
          </w:tcPr>
          <w:p w14:paraId="14ED0B05">
            <w:pPr>
              <w:ind w:right="-178" w:rightChars="-85"/>
              <w:jc w:val="center"/>
              <w:rPr>
                <w:rFonts w:hint="eastAsia" w:ascii="宋体" w:hAnsi="宋体" w:cs="宋体"/>
                <w:szCs w:val="21"/>
              </w:rPr>
            </w:pPr>
            <w:r>
              <w:rPr>
                <w:rFonts w:hint="eastAsia" w:ascii="宋体" w:hAnsi="宋体" w:cs="宋体"/>
                <w:szCs w:val="21"/>
              </w:rPr>
              <w:t>见投标文件第( )页</w:t>
            </w:r>
          </w:p>
        </w:tc>
      </w:tr>
    </w:tbl>
    <w:p w14:paraId="691738CA">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691161B0">
      <w:pPr>
        <w:autoSpaceDE w:val="0"/>
        <w:autoSpaceDN w:val="0"/>
        <w:adjustRightInd w:val="0"/>
        <w:snapToGrid w:val="0"/>
        <w:rPr>
          <w:rFonts w:eastAsia="宋体"/>
        </w:rPr>
      </w:pPr>
    </w:p>
    <w:p w14:paraId="3F5891D9">
      <w:pPr>
        <w:autoSpaceDE w:val="0"/>
        <w:autoSpaceDN w:val="0"/>
        <w:adjustRightInd w:val="0"/>
        <w:snapToGrid w:val="0"/>
        <w:rPr>
          <w:rFonts w:eastAsia="宋体"/>
        </w:rPr>
      </w:pPr>
      <w:r>
        <w:rPr>
          <w:rFonts w:hint="eastAsia" w:eastAsia="宋体"/>
        </w:rPr>
        <w:t>投标人法定代表人（或法定代表人授权代表）签字：</w:t>
      </w:r>
    </w:p>
    <w:p w14:paraId="42F77AAC">
      <w:pPr>
        <w:autoSpaceDE w:val="0"/>
        <w:autoSpaceDN w:val="0"/>
        <w:adjustRightInd w:val="0"/>
        <w:snapToGrid w:val="0"/>
        <w:rPr>
          <w:rFonts w:eastAsia="宋体"/>
        </w:rPr>
      </w:pPr>
      <w:r>
        <w:rPr>
          <w:rFonts w:hint="eastAsia" w:eastAsia="宋体"/>
        </w:rPr>
        <w:t>投标人名称（加盖公章）：</w:t>
      </w:r>
    </w:p>
    <w:p w14:paraId="21958245">
      <w:pPr>
        <w:autoSpaceDE w:val="0"/>
        <w:autoSpaceDN w:val="0"/>
        <w:adjustRightInd w:val="0"/>
        <w:snapToGrid w:val="0"/>
        <w:rPr>
          <w:rFonts w:eastAsia="宋体"/>
        </w:rPr>
      </w:pPr>
      <w:r>
        <w:rPr>
          <w:rFonts w:hint="eastAsia" w:eastAsia="宋体"/>
        </w:rPr>
        <w:t>日期：   年   月   日</w:t>
      </w:r>
    </w:p>
    <w:p w14:paraId="09373CBF">
      <w:pPr>
        <w:rPr>
          <w:rFonts w:eastAsia="宋体"/>
        </w:rPr>
      </w:pPr>
      <w:r>
        <w:rPr>
          <w:rFonts w:eastAsia="宋体"/>
        </w:rPr>
        <w:br w:type="page"/>
      </w:r>
    </w:p>
    <w:p w14:paraId="4A0B7F46">
      <w:pPr>
        <w:pStyle w:val="36"/>
        <w:ind w:firstLine="420"/>
        <w:rPr>
          <w:rFonts w:eastAsia="宋体"/>
        </w:rPr>
      </w:pPr>
    </w:p>
    <w:p w14:paraId="27101D7A">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（二）符合性自查表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739E9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9642BF3">
            <w:pPr>
              <w:jc w:val="center"/>
              <w:rPr>
                <w:rFonts w:ascii="宋体" w:hAnsi="宋体" w:cs="宋体"/>
                <w:b/>
                <w:bCs/>
                <w:sz w:val="24"/>
              </w:rPr>
            </w:pPr>
            <w:r>
              <w:rPr>
                <w:rFonts w:hint="eastAsia" w:ascii="宋体" w:hAnsi="宋体" w:cs="宋体"/>
                <w:b/>
                <w:bCs/>
                <w:sz w:val="24"/>
              </w:rPr>
              <w:t>序号</w:t>
            </w:r>
          </w:p>
        </w:tc>
        <w:tc>
          <w:tcPr>
            <w:tcW w:w="5431" w:type="dxa"/>
            <w:vAlign w:val="center"/>
          </w:tcPr>
          <w:p w14:paraId="24948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CD93567">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69E22B4">
            <w:pPr>
              <w:ind w:right="-178" w:rightChars="-85"/>
              <w:jc w:val="center"/>
              <w:rPr>
                <w:rFonts w:ascii="宋体" w:hAnsi="宋体" w:cs="宋体"/>
                <w:b/>
                <w:bCs/>
                <w:sz w:val="24"/>
              </w:rPr>
            </w:pPr>
            <w:r>
              <w:rPr>
                <w:rFonts w:hint="eastAsia" w:ascii="宋体" w:hAnsi="宋体" w:cs="宋体"/>
                <w:b/>
                <w:bCs/>
                <w:sz w:val="24"/>
              </w:rPr>
              <w:t>证明资料</w:t>
            </w:r>
          </w:p>
        </w:tc>
      </w:tr>
      <w:tr w14:paraId="3402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A32DDA4">
            <w:pPr>
              <w:jc w:val="center"/>
              <w:rPr>
                <w:rFonts w:ascii="宋体" w:hAnsi="宋体" w:cs="宋体"/>
                <w:szCs w:val="21"/>
              </w:rPr>
            </w:pPr>
            <w:r>
              <w:rPr>
                <w:rFonts w:hint="eastAsia" w:ascii="宋体" w:hAnsi="宋体" w:cs="宋体"/>
                <w:szCs w:val="21"/>
              </w:rPr>
              <w:t>1</w:t>
            </w:r>
          </w:p>
        </w:tc>
        <w:tc>
          <w:tcPr>
            <w:tcW w:w="5431" w:type="dxa"/>
            <w:vAlign w:val="center"/>
          </w:tcPr>
          <w:p w14:paraId="488728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72EAF4BF">
            <w:pPr>
              <w:ind w:left="40" w:leftChars="19"/>
              <w:rPr>
                <w:rFonts w:ascii="宋体" w:hAnsi="宋体" w:cs="宋体"/>
                <w:szCs w:val="21"/>
              </w:rPr>
            </w:pPr>
            <w:r>
              <w:rPr>
                <w:rFonts w:hint="eastAsia" w:ascii="宋体" w:hAnsi="宋体" w:cs="宋体"/>
                <w:szCs w:val="21"/>
              </w:rPr>
              <w:t>□通过</w:t>
            </w:r>
          </w:p>
          <w:p w14:paraId="2ED727B3">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33A4170">
            <w:pPr>
              <w:pStyle w:val="10"/>
              <w:rPr>
                <w:rFonts w:ascii="宋体" w:hAnsi="宋体" w:cs="宋体"/>
                <w:sz w:val="21"/>
                <w:szCs w:val="21"/>
              </w:rPr>
            </w:pPr>
            <w:r>
              <w:rPr>
                <w:rFonts w:hint="eastAsia" w:ascii="宋体" w:hAnsi="宋体" w:cs="宋体"/>
                <w:sz w:val="21"/>
                <w:szCs w:val="21"/>
              </w:rPr>
              <w:t>见投标文件第( )页</w:t>
            </w:r>
          </w:p>
        </w:tc>
      </w:tr>
      <w:tr w14:paraId="008A7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DBFC83">
            <w:pPr>
              <w:jc w:val="center"/>
              <w:rPr>
                <w:rFonts w:ascii="宋体" w:hAnsi="宋体" w:cs="宋体"/>
                <w:szCs w:val="21"/>
              </w:rPr>
            </w:pPr>
            <w:r>
              <w:rPr>
                <w:rFonts w:hint="eastAsia" w:ascii="宋体" w:hAnsi="宋体" w:cs="宋体"/>
                <w:szCs w:val="21"/>
              </w:rPr>
              <w:t>2</w:t>
            </w:r>
          </w:p>
        </w:tc>
        <w:tc>
          <w:tcPr>
            <w:tcW w:w="5431" w:type="dxa"/>
            <w:vAlign w:val="center"/>
          </w:tcPr>
          <w:p w14:paraId="31A11D05">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1A8FAB8">
            <w:pPr>
              <w:ind w:left="36" w:leftChars="17"/>
              <w:rPr>
                <w:rFonts w:ascii="宋体" w:hAnsi="宋体" w:cs="宋体"/>
                <w:szCs w:val="21"/>
              </w:rPr>
            </w:pPr>
            <w:r>
              <w:rPr>
                <w:rFonts w:hint="eastAsia" w:ascii="宋体" w:hAnsi="宋体" w:cs="宋体"/>
                <w:szCs w:val="21"/>
              </w:rPr>
              <w:t>□通过</w:t>
            </w:r>
          </w:p>
          <w:p w14:paraId="79C7895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ED7F86C">
            <w:pPr>
              <w:ind w:right="-178" w:rightChars="-85"/>
              <w:rPr>
                <w:rFonts w:ascii="宋体" w:hAnsi="宋体" w:cs="宋体"/>
                <w:szCs w:val="21"/>
              </w:rPr>
            </w:pPr>
            <w:r>
              <w:rPr>
                <w:rFonts w:hint="eastAsia" w:ascii="宋体" w:hAnsi="宋体" w:cs="宋体"/>
                <w:szCs w:val="21"/>
              </w:rPr>
              <w:t>见投标文件第( )页</w:t>
            </w:r>
          </w:p>
        </w:tc>
      </w:tr>
      <w:tr w14:paraId="2DE7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E6FB431">
            <w:pPr>
              <w:jc w:val="center"/>
              <w:rPr>
                <w:rFonts w:ascii="宋体" w:hAnsi="宋体" w:cs="宋体"/>
                <w:szCs w:val="21"/>
              </w:rPr>
            </w:pPr>
            <w:r>
              <w:rPr>
                <w:rFonts w:hint="eastAsia" w:ascii="宋体" w:hAnsi="宋体" w:cs="宋体"/>
                <w:szCs w:val="21"/>
              </w:rPr>
              <w:t>3</w:t>
            </w:r>
          </w:p>
        </w:tc>
        <w:tc>
          <w:tcPr>
            <w:tcW w:w="5431" w:type="dxa"/>
            <w:vAlign w:val="center"/>
          </w:tcPr>
          <w:p w14:paraId="7DCF6D34">
            <w:pPr>
              <w:autoSpaceDE w:val="0"/>
              <w:autoSpaceDN w:val="0"/>
              <w:adjustRightInd w:val="0"/>
              <w:snapToGrid w:val="0"/>
              <w:rPr>
                <w:rFonts w:eastAsia="宋体"/>
                <w:szCs w:val="21"/>
              </w:rPr>
            </w:pPr>
            <w:r>
              <w:rPr>
                <w:rFonts w:hint="eastAsia" w:eastAsia="宋体"/>
                <w:szCs w:val="21"/>
              </w:rPr>
              <w:t>投标报价不存在以下情况：</w:t>
            </w:r>
          </w:p>
          <w:p w14:paraId="02487969">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4A9137D7">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7C003F">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8DE1D56">
            <w:pPr>
              <w:rPr>
                <w:rFonts w:ascii="宋体" w:hAnsi="宋体" w:cs="宋体"/>
                <w:szCs w:val="21"/>
              </w:rPr>
            </w:pPr>
            <w:r>
              <w:rPr>
                <w:rFonts w:hint="eastAsia" w:eastAsia="宋体"/>
                <w:szCs w:val="21"/>
              </w:rPr>
              <w:t>（4）投标报价有严重缺漏项目。</w:t>
            </w:r>
          </w:p>
        </w:tc>
        <w:tc>
          <w:tcPr>
            <w:tcW w:w="1285" w:type="dxa"/>
            <w:vAlign w:val="center"/>
          </w:tcPr>
          <w:p w14:paraId="684446CE">
            <w:pPr>
              <w:ind w:left="36" w:leftChars="17"/>
              <w:rPr>
                <w:rFonts w:ascii="宋体" w:hAnsi="宋体" w:cs="宋体"/>
                <w:szCs w:val="21"/>
              </w:rPr>
            </w:pPr>
            <w:r>
              <w:rPr>
                <w:rFonts w:hint="eastAsia" w:ascii="宋体" w:hAnsi="宋体" w:cs="宋体"/>
                <w:szCs w:val="21"/>
              </w:rPr>
              <w:t>□通过</w:t>
            </w:r>
          </w:p>
          <w:p w14:paraId="4838337E">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CD76E85">
            <w:pPr>
              <w:ind w:right="-178" w:rightChars="-85"/>
              <w:rPr>
                <w:rFonts w:ascii="宋体" w:hAnsi="宋体" w:cs="宋体"/>
                <w:szCs w:val="21"/>
              </w:rPr>
            </w:pPr>
            <w:r>
              <w:rPr>
                <w:rFonts w:hint="eastAsia" w:ascii="宋体" w:hAnsi="宋体" w:cs="宋体"/>
                <w:szCs w:val="21"/>
              </w:rPr>
              <w:t>见投标文件第( )页</w:t>
            </w:r>
          </w:p>
        </w:tc>
      </w:tr>
      <w:tr w14:paraId="1688F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36F427E4">
            <w:pPr>
              <w:jc w:val="center"/>
              <w:rPr>
                <w:rFonts w:ascii="宋体" w:hAnsi="宋体" w:cs="宋体"/>
                <w:szCs w:val="21"/>
              </w:rPr>
            </w:pPr>
            <w:r>
              <w:rPr>
                <w:rFonts w:hint="eastAsia" w:ascii="宋体" w:hAnsi="宋体" w:cs="宋体"/>
                <w:szCs w:val="21"/>
              </w:rPr>
              <w:t>4</w:t>
            </w:r>
          </w:p>
        </w:tc>
        <w:tc>
          <w:tcPr>
            <w:tcW w:w="5431" w:type="dxa"/>
            <w:vAlign w:val="center"/>
          </w:tcPr>
          <w:p w14:paraId="0A31C384">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69331200">
            <w:pPr>
              <w:ind w:left="40" w:leftChars="19"/>
              <w:rPr>
                <w:rFonts w:ascii="宋体" w:hAnsi="宋体" w:cs="宋体"/>
                <w:szCs w:val="21"/>
              </w:rPr>
            </w:pPr>
            <w:r>
              <w:rPr>
                <w:rFonts w:hint="eastAsia" w:ascii="宋体" w:hAnsi="宋体" w:cs="宋体"/>
                <w:szCs w:val="21"/>
              </w:rPr>
              <w:t>□通过</w:t>
            </w:r>
          </w:p>
          <w:p w14:paraId="6B5DAD0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07148C">
            <w:pPr>
              <w:pStyle w:val="10"/>
              <w:rPr>
                <w:rFonts w:ascii="宋体" w:hAnsi="宋体" w:cs="宋体"/>
                <w:sz w:val="21"/>
                <w:szCs w:val="21"/>
              </w:rPr>
            </w:pPr>
            <w:r>
              <w:rPr>
                <w:rFonts w:hint="eastAsia" w:ascii="宋体" w:hAnsi="宋体" w:cs="宋体"/>
                <w:sz w:val="21"/>
                <w:szCs w:val="21"/>
              </w:rPr>
              <w:t>见投标文件第( )页</w:t>
            </w:r>
          </w:p>
        </w:tc>
      </w:tr>
      <w:tr w14:paraId="6EBDE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7BE16889">
            <w:pPr>
              <w:jc w:val="center"/>
              <w:rPr>
                <w:rFonts w:ascii="宋体" w:hAnsi="宋体" w:cs="宋体"/>
                <w:szCs w:val="21"/>
              </w:rPr>
            </w:pPr>
            <w:r>
              <w:rPr>
                <w:rFonts w:hint="eastAsia" w:ascii="宋体" w:hAnsi="宋体" w:cs="宋体"/>
                <w:szCs w:val="21"/>
              </w:rPr>
              <w:t>5</w:t>
            </w:r>
          </w:p>
        </w:tc>
        <w:tc>
          <w:tcPr>
            <w:tcW w:w="5431" w:type="dxa"/>
            <w:vAlign w:val="center"/>
          </w:tcPr>
          <w:p w14:paraId="2D55E3AC">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1452B439">
            <w:pPr>
              <w:ind w:left="40" w:leftChars="19"/>
              <w:rPr>
                <w:rFonts w:ascii="宋体" w:hAnsi="宋体" w:cs="宋体"/>
                <w:szCs w:val="21"/>
              </w:rPr>
            </w:pPr>
            <w:r>
              <w:rPr>
                <w:rFonts w:hint="eastAsia" w:ascii="宋体" w:hAnsi="宋体" w:cs="宋体"/>
                <w:szCs w:val="21"/>
              </w:rPr>
              <w:t>□通过</w:t>
            </w:r>
          </w:p>
          <w:p w14:paraId="6E9BACC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260B3F">
            <w:pPr>
              <w:pStyle w:val="10"/>
              <w:rPr>
                <w:rFonts w:ascii="宋体" w:hAnsi="宋体" w:cs="宋体"/>
                <w:sz w:val="21"/>
                <w:szCs w:val="21"/>
              </w:rPr>
            </w:pPr>
            <w:r>
              <w:rPr>
                <w:rFonts w:hint="eastAsia" w:ascii="宋体" w:hAnsi="宋体" w:cs="宋体"/>
                <w:sz w:val="21"/>
                <w:szCs w:val="21"/>
              </w:rPr>
              <w:t>见投标文件第( )页</w:t>
            </w:r>
          </w:p>
        </w:tc>
      </w:tr>
      <w:tr w14:paraId="193B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4A2E349">
            <w:pPr>
              <w:jc w:val="center"/>
              <w:rPr>
                <w:rFonts w:hint="eastAsia" w:ascii="宋体" w:hAnsi="宋体" w:cs="宋体"/>
                <w:szCs w:val="21"/>
              </w:rPr>
            </w:pPr>
            <w:r>
              <w:rPr>
                <w:rFonts w:hint="eastAsia" w:ascii="宋体" w:hAnsi="宋体" w:cs="宋体"/>
                <w:szCs w:val="21"/>
              </w:rPr>
              <w:t>6</w:t>
            </w:r>
          </w:p>
        </w:tc>
        <w:tc>
          <w:tcPr>
            <w:tcW w:w="5431" w:type="dxa"/>
            <w:vAlign w:val="center"/>
          </w:tcPr>
          <w:p w14:paraId="37D1303B">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17FD2149">
            <w:pPr>
              <w:ind w:left="40" w:leftChars="19"/>
              <w:rPr>
                <w:rFonts w:ascii="宋体" w:hAnsi="宋体" w:cs="宋体"/>
                <w:szCs w:val="21"/>
              </w:rPr>
            </w:pPr>
            <w:r>
              <w:rPr>
                <w:rFonts w:hint="eastAsia" w:ascii="宋体" w:hAnsi="宋体" w:cs="宋体"/>
                <w:szCs w:val="21"/>
              </w:rPr>
              <w:t>□通过</w:t>
            </w:r>
          </w:p>
          <w:p w14:paraId="54884AAD">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4CB0619E">
            <w:pPr>
              <w:pStyle w:val="10"/>
              <w:rPr>
                <w:rFonts w:hint="eastAsia" w:ascii="宋体" w:hAnsi="宋体" w:cs="宋体"/>
                <w:sz w:val="21"/>
                <w:szCs w:val="21"/>
              </w:rPr>
            </w:pPr>
            <w:r>
              <w:rPr>
                <w:rFonts w:hint="eastAsia" w:ascii="宋体" w:hAnsi="宋体" w:cs="宋体"/>
                <w:sz w:val="21"/>
                <w:szCs w:val="21"/>
              </w:rPr>
              <w:t>见投标文件第( )页</w:t>
            </w:r>
          </w:p>
        </w:tc>
      </w:tr>
    </w:tbl>
    <w:p w14:paraId="309B9057">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E27FC74">
      <w:pPr>
        <w:pStyle w:val="28"/>
        <w:ind w:firstLine="480"/>
        <w:rPr>
          <w:rFonts w:ascii="宋体" w:hAnsi="宋体" w:eastAsia="宋体" w:cs="宋体"/>
          <w:sz w:val="24"/>
        </w:rPr>
      </w:pPr>
    </w:p>
    <w:p w14:paraId="302F310C"/>
    <w:p w14:paraId="4D693128">
      <w:pPr>
        <w:spacing w:line="360" w:lineRule="auto"/>
        <w:rPr>
          <w:rFonts w:eastAsia="宋体"/>
          <w:sz w:val="24"/>
        </w:rPr>
      </w:pPr>
      <w:r>
        <w:rPr>
          <w:rFonts w:eastAsia="宋体"/>
          <w:b/>
          <w:bCs/>
          <w:sz w:val="24"/>
        </w:rPr>
        <w:t>投标人单位名称：</w:t>
      </w:r>
    </w:p>
    <w:p w14:paraId="70B41700">
      <w:pPr>
        <w:spacing w:line="360" w:lineRule="auto"/>
        <w:rPr>
          <w:rFonts w:eastAsia="宋体"/>
          <w:b/>
          <w:bCs/>
          <w:sz w:val="24"/>
        </w:rPr>
      </w:pPr>
      <w:r>
        <w:rPr>
          <w:rFonts w:eastAsia="宋体"/>
          <w:b/>
          <w:bCs/>
          <w:sz w:val="24"/>
        </w:rPr>
        <w:t>签发日期：年月日</w:t>
      </w:r>
    </w:p>
    <w:p w14:paraId="232C8C4A">
      <w:pPr>
        <w:spacing w:line="360" w:lineRule="auto"/>
        <w:rPr>
          <w:rFonts w:eastAsia="宋体"/>
          <w:sz w:val="24"/>
        </w:rPr>
      </w:pPr>
      <w:r>
        <w:rPr>
          <w:rFonts w:eastAsia="宋体"/>
          <w:b/>
          <w:sz w:val="24"/>
        </w:rPr>
        <w:t>（此处加盖投标人单位公章）</w:t>
      </w:r>
    </w:p>
    <w:p w14:paraId="6699D090">
      <w:pPr>
        <w:spacing w:line="400" w:lineRule="exact"/>
        <w:rPr>
          <w:rFonts w:ascii="宋体"/>
          <w:b/>
          <w:sz w:val="24"/>
        </w:rPr>
      </w:pPr>
    </w:p>
    <w:p w14:paraId="5C868E5C">
      <w:pPr>
        <w:pStyle w:val="28"/>
        <w:ind w:left="0" w:firstLine="0" w:firstLineChars="0"/>
      </w:pPr>
    </w:p>
    <w:p w14:paraId="12DFCC97"/>
    <w:p w14:paraId="374C5A9F">
      <w:pPr>
        <w:jc w:val="left"/>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br w:type="page"/>
      </w:r>
    </w:p>
    <w:p w14:paraId="65EFE23D">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53C1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blHeader/>
          <w:jc w:val="center"/>
        </w:trPr>
        <w:tc>
          <w:tcPr>
            <w:tcW w:w="333" w:type="pct"/>
            <w:noWrap w:val="0"/>
            <w:vAlign w:val="center"/>
          </w:tcPr>
          <w:p w14:paraId="07792A11">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0B42E202">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4414D9BF">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4AC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09A6B02">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7B8C20B2">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5578520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386BA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6882FB9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1A5FF001">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1C565726">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3287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117A8DDD">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3E29D1E0">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2F9480D6">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3192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32B5E2F4">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09E38D2A">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54933EC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B163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33" w:type="pct"/>
            <w:noWrap w:val="0"/>
            <w:vAlign w:val="center"/>
          </w:tcPr>
          <w:p w14:paraId="79B7F87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5F352996">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9375E32">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4FF09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33" w:type="pct"/>
            <w:noWrap w:val="0"/>
            <w:vAlign w:val="center"/>
          </w:tcPr>
          <w:p w14:paraId="20F0E0D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525E542E">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526AFA">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4A1C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333" w:type="pct"/>
            <w:noWrap w:val="0"/>
            <w:vAlign w:val="center"/>
          </w:tcPr>
          <w:p w14:paraId="2F82C46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529B3CD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74030D6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468F2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333" w:type="pct"/>
            <w:noWrap w:val="0"/>
            <w:vAlign w:val="center"/>
          </w:tcPr>
          <w:p w14:paraId="04323DFB">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6D017A2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1752277">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7B1AD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5ABC3146">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70150767">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6D813150">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5E4B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3DCBF144">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26CDA1D2">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4CDC1E9B">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9CDE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333" w:type="pct"/>
            <w:noWrap w:val="0"/>
            <w:vAlign w:val="center"/>
          </w:tcPr>
          <w:p w14:paraId="00F4B69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0373FA33">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0D10340A">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0C389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4A596A6">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7C3739C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6B073F30">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5926EF47">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BE5E2FB">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23D93D3B">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06A5DCA6">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7753241A">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614D0938">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609AC853">
      <w:pPr>
        <w:ind w:firstLine="0"/>
      </w:pPr>
      <w:r>
        <w:rPr>
          <w:rFonts w:hint="eastAsia" w:ascii="宋体" w:hAnsi="宋体"/>
          <w:b/>
          <w:szCs w:val="21"/>
        </w:rPr>
        <w:t>日期：  年  月  日</w:t>
      </w:r>
    </w:p>
    <w:p w14:paraId="1E555BB2">
      <w:pPr>
        <w:spacing w:line="400" w:lineRule="exact"/>
        <w:rPr>
          <w:rFonts w:ascii="宋体"/>
          <w:b/>
          <w:sz w:val="32"/>
          <w:szCs w:val="32"/>
        </w:rPr>
      </w:pPr>
      <w:r>
        <w:rPr>
          <w:rFonts w:hint="eastAsia" w:ascii="宋体" w:hAnsi="宋体" w:eastAsia="宋体" w:cs="宋体"/>
          <w:b/>
          <w:bCs/>
          <w:sz w:val="32"/>
          <w:szCs w:val="32"/>
        </w:rPr>
        <w:t>（</w:t>
      </w:r>
      <w:r>
        <w:rPr>
          <w:rFonts w:hint="eastAsia" w:ascii="宋体" w:hAnsi="宋体" w:eastAsia="宋体" w:cs="宋体"/>
          <w:b/>
          <w:bCs/>
          <w:sz w:val="32"/>
          <w:szCs w:val="32"/>
          <w:lang w:val="en-US" w:eastAsia="zh-CN"/>
        </w:rPr>
        <w:t>四</w:t>
      </w:r>
      <w:r>
        <w:rPr>
          <w:rFonts w:hint="eastAsia" w:ascii="宋体" w:hAnsi="宋体" w:eastAsia="宋体" w:cs="宋体"/>
          <w:b/>
          <w:bCs/>
          <w:sz w:val="32"/>
          <w:szCs w:val="32"/>
        </w:rPr>
        <w:t>）技术及商务评审打分内容资料自查表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DB29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26FCC63C">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3F037230">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30977464">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48C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6DADC">
            <w:pPr>
              <w:rPr>
                <w:rFonts w:ascii="宋体" w:hAnsi="宋体" w:cs="宋体"/>
              </w:rPr>
            </w:pPr>
          </w:p>
        </w:tc>
        <w:tc>
          <w:tcPr>
            <w:tcW w:w="5580" w:type="dxa"/>
          </w:tcPr>
          <w:p w14:paraId="38854F8A">
            <w:pPr>
              <w:rPr>
                <w:rFonts w:ascii="宋体" w:hAnsi="宋体" w:cs="宋体"/>
              </w:rPr>
            </w:pPr>
          </w:p>
        </w:tc>
        <w:tc>
          <w:tcPr>
            <w:tcW w:w="1978" w:type="dxa"/>
            <w:vAlign w:val="center"/>
          </w:tcPr>
          <w:p w14:paraId="1A1A4BCF">
            <w:pPr>
              <w:pStyle w:val="22"/>
              <w:rPr>
                <w:rFonts w:ascii="宋体" w:hAnsi="宋体" w:cs="宋体"/>
                <w:szCs w:val="21"/>
              </w:rPr>
            </w:pPr>
            <w:r>
              <w:rPr>
                <w:rFonts w:hint="eastAsia" w:ascii="宋体" w:hAnsi="宋体" w:cs="宋体"/>
                <w:szCs w:val="21"/>
              </w:rPr>
              <w:t>见投标文件第( )页</w:t>
            </w:r>
          </w:p>
        </w:tc>
      </w:tr>
      <w:tr w14:paraId="36FF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02FE91A">
            <w:pPr>
              <w:rPr>
                <w:rFonts w:ascii="宋体" w:hAnsi="宋体" w:cs="宋体"/>
              </w:rPr>
            </w:pPr>
          </w:p>
        </w:tc>
        <w:tc>
          <w:tcPr>
            <w:tcW w:w="5580" w:type="dxa"/>
          </w:tcPr>
          <w:p w14:paraId="125CE1F5">
            <w:pPr>
              <w:rPr>
                <w:rFonts w:ascii="宋体" w:hAnsi="宋体" w:cs="宋体"/>
              </w:rPr>
            </w:pPr>
          </w:p>
        </w:tc>
        <w:tc>
          <w:tcPr>
            <w:tcW w:w="1978" w:type="dxa"/>
            <w:vAlign w:val="center"/>
          </w:tcPr>
          <w:p w14:paraId="0F143BCE">
            <w:pPr>
              <w:pStyle w:val="22"/>
              <w:rPr>
                <w:rFonts w:ascii="宋体" w:hAnsi="宋体" w:cs="宋体"/>
                <w:szCs w:val="21"/>
              </w:rPr>
            </w:pPr>
            <w:r>
              <w:rPr>
                <w:rFonts w:hint="eastAsia" w:ascii="宋体" w:hAnsi="宋体" w:cs="宋体"/>
                <w:szCs w:val="21"/>
              </w:rPr>
              <w:t>见投标文件第( )页</w:t>
            </w:r>
          </w:p>
        </w:tc>
      </w:tr>
      <w:tr w14:paraId="5A1C6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9882E8">
            <w:pPr>
              <w:rPr>
                <w:rFonts w:ascii="宋体" w:hAnsi="宋体" w:cs="宋体"/>
              </w:rPr>
            </w:pPr>
          </w:p>
        </w:tc>
        <w:tc>
          <w:tcPr>
            <w:tcW w:w="5580" w:type="dxa"/>
          </w:tcPr>
          <w:p w14:paraId="08F9E240">
            <w:pPr>
              <w:rPr>
                <w:rFonts w:ascii="宋体" w:hAnsi="宋体" w:cs="宋体"/>
              </w:rPr>
            </w:pPr>
          </w:p>
        </w:tc>
        <w:tc>
          <w:tcPr>
            <w:tcW w:w="1978" w:type="dxa"/>
            <w:vAlign w:val="center"/>
          </w:tcPr>
          <w:p w14:paraId="33123F15">
            <w:pPr>
              <w:pStyle w:val="22"/>
              <w:rPr>
                <w:rFonts w:ascii="宋体" w:hAnsi="宋体" w:cs="宋体"/>
                <w:szCs w:val="21"/>
              </w:rPr>
            </w:pPr>
            <w:r>
              <w:rPr>
                <w:rFonts w:hint="eastAsia" w:ascii="宋体" w:hAnsi="宋体" w:cs="宋体"/>
                <w:szCs w:val="21"/>
              </w:rPr>
              <w:t>见投标文件第( )页</w:t>
            </w:r>
          </w:p>
        </w:tc>
      </w:tr>
      <w:tr w14:paraId="4A5B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BDD322">
            <w:pPr>
              <w:rPr>
                <w:rFonts w:ascii="宋体" w:hAnsi="宋体" w:cs="宋体"/>
              </w:rPr>
            </w:pPr>
          </w:p>
        </w:tc>
        <w:tc>
          <w:tcPr>
            <w:tcW w:w="5580" w:type="dxa"/>
          </w:tcPr>
          <w:p w14:paraId="485464D2">
            <w:pPr>
              <w:rPr>
                <w:rFonts w:ascii="宋体" w:hAnsi="宋体" w:cs="宋体"/>
              </w:rPr>
            </w:pPr>
          </w:p>
        </w:tc>
        <w:tc>
          <w:tcPr>
            <w:tcW w:w="1978" w:type="dxa"/>
            <w:vAlign w:val="center"/>
          </w:tcPr>
          <w:p w14:paraId="3B2270D2">
            <w:pPr>
              <w:pStyle w:val="22"/>
              <w:rPr>
                <w:rFonts w:ascii="宋体" w:hAnsi="宋体" w:cs="宋体"/>
                <w:szCs w:val="21"/>
              </w:rPr>
            </w:pPr>
            <w:r>
              <w:rPr>
                <w:rFonts w:hint="eastAsia" w:ascii="宋体" w:hAnsi="宋体" w:cs="宋体"/>
                <w:szCs w:val="21"/>
              </w:rPr>
              <w:t>见投标文件第( )页</w:t>
            </w:r>
          </w:p>
        </w:tc>
      </w:tr>
      <w:tr w14:paraId="3CE41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13C0C58">
            <w:pPr>
              <w:rPr>
                <w:rFonts w:ascii="宋体" w:hAnsi="宋体" w:cs="宋体"/>
              </w:rPr>
            </w:pPr>
          </w:p>
        </w:tc>
        <w:tc>
          <w:tcPr>
            <w:tcW w:w="5580" w:type="dxa"/>
          </w:tcPr>
          <w:p w14:paraId="0BF70EF2">
            <w:pPr>
              <w:rPr>
                <w:rFonts w:ascii="宋体" w:hAnsi="宋体" w:cs="宋体"/>
              </w:rPr>
            </w:pPr>
          </w:p>
        </w:tc>
        <w:tc>
          <w:tcPr>
            <w:tcW w:w="1978" w:type="dxa"/>
            <w:vAlign w:val="center"/>
          </w:tcPr>
          <w:p w14:paraId="3047ECDC">
            <w:pPr>
              <w:pStyle w:val="22"/>
              <w:rPr>
                <w:rFonts w:ascii="宋体" w:hAnsi="宋体" w:cs="宋体"/>
                <w:szCs w:val="21"/>
              </w:rPr>
            </w:pPr>
            <w:r>
              <w:rPr>
                <w:rFonts w:hint="eastAsia" w:ascii="宋体" w:hAnsi="宋体" w:cs="宋体"/>
                <w:szCs w:val="21"/>
              </w:rPr>
              <w:t>见投标文件第( )页</w:t>
            </w:r>
          </w:p>
        </w:tc>
      </w:tr>
      <w:tr w14:paraId="14A65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5F0052A">
            <w:pPr>
              <w:rPr>
                <w:rFonts w:ascii="宋体" w:hAnsi="宋体" w:cs="宋体"/>
              </w:rPr>
            </w:pPr>
          </w:p>
        </w:tc>
        <w:tc>
          <w:tcPr>
            <w:tcW w:w="5580" w:type="dxa"/>
          </w:tcPr>
          <w:p w14:paraId="51DDA2A2">
            <w:pPr>
              <w:rPr>
                <w:rFonts w:ascii="宋体" w:hAnsi="宋体" w:cs="宋体"/>
              </w:rPr>
            </w:pPr>
          </w:p>
        </w:tc>
        <w:tc>
          <w:tcPr>
            <w:tcW w:w="1978" w:type="dxa"/>
            <w:vAlign w:val="center"/>
          </w:tcPr>
          <w:p w14:paraId="42917908">
            <w:pPr>
              <w:pStyle w:val="22"/>
              <w:rPr>
                <w:rFonts w:ascii="宋体" w:hAnsi="宋体" w:cs="宋体"/>
                <w:szCs w:val="21"/>
              </w:rPr>
            </w:pPr>
            <w:r>
              <w:rPr>
                <w:rFonts w:hint="eastAsia" w:ascii="宋体" w:hAnsi="宋体" w:cs="宋体"/>
                <w:szCs w:val="21"/>
              </w:rPr>
              <w:t>见投标文件第( )页</w:t>
            </w:r>
          </w:p>
        </w:tc>
      </w:tr>
      <w:tr w14:paraId="3A84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B0E6310">
            <w:pPr>
              <w:rPr>
                <w:rFonts w:ascii="宋体" w:hAnsi="宋体" w:cs="宋体"/>
              </w:rPr>
            </w:pPr>
          </w:p>
        </w:tc>
        <w:tc>
          <w:tcPr>
            <w:tcW w:w="5580" w:type="dxa"/>
          </w:tcPr>
          <w:p w14:paraId="752080D8">
            <w:pPr>
              <w:rPr>
                <w:rFonts w:ascii="宋体" w:hAnsi="宋体" w:cs="宋体"/>
              </w:rPr>
            </w:pPr>
          </w:p>
        </w:tc>
        <w:tc>
          <w:tcPr>
            <w:tcW w:w="1978" w:type="dxa"/>
            <w:vAlign w:val="center"/>
          </w:tcPr>
          <w:p w14:paraId="74019E2B">
            <w:pPr>
              <w:pStyle w:val="22"/>
              <w:rPr>
                <w:rFonts w:ascii="宋体" w:hAnsi="宋体" w:cs="宋体"/>
                <w:szCs w:val="21"/>
              </w:rPr>
            </w:pPr>
            <w:r>
              <w:rPr>
                <w:rFonts w:hint="eastAsia" w:ascii="宋体" w:hAnsi="宋体" w:cs="宋体"/>
                <w:szCs w:val="21"/>
              </w:rPr>
              <w:t>见投标文件第( )页</w:t>
            </w:r>
          </w:p>
        </w:tc>
      </w:tr>
      <w:tr w14:paraId="0171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85B866E">
            <w:pPr>
              <w:rPr>
                <w:rFonts w:ascii="宋体" w:hAnsi="宋体" w:cs="宋体"/>
              </w:rPr>
            </w:pPr>
          </w:p>
        </w:tc>
        <w:tc>
          <w:tcPr>
            <w:tcW w:w="5580" w:type="dxa"/>
          </w:tcPr>
          <w:p w14:paraId="0D715924">
            <w:pPr>
              <w:rPr>
                <w:rFonts w:ascii="宋体" w:hAnsi="宋体" w:cs="宋体"/>
              </w:rPr>
            </w:pPr>
          </w:p>
        </w:tc>
        <w:tc>
          <w:tcPr>
            <w:tcW w:w="1978" w:type="dxa"/>
            <w:vAlign w:val="center"/>
          </w:tcPr>
          <w:p w14:paraId="121B2E2E">
            <w:pPr>
              <w:pStyle w:val="22"/>
              <w:rPr>
                <w:rFonts w:ascii="宋体" w:hAnsi="宋体" w:cs="宋体"/>
                <w:szCs w:val="21"/>
              </w:rPr>
            </w:pPr>
            <w:r>
              <w:rPr>
                <w:rFonts w:hint="eastAsia" w:ascii="宋体" w:hAnsi="宋体" w:cs="宋体"/>
                <w:szCs w:val="21"/>
              </w:rPr>
              <w:t>见投标文件第( )页</w:t>
            </w:r>
          </w:p>
        </w:tc>
      </w:tr>
      <w:tr w14:paraId="631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E9FDACB">
            <w:pPr>
              <w:rPr>
                <w:rFonts w:ascii="宋体" w:hAnsi="宋体" w:cs="宋体"/>
              </w:rPr>
            </w:pPr>
          </w:p>
        </w:tc>
        <w:tc>
          <w:tcPr>
            <w:tcW w:w="5580" w:type="dxa"/>
          </w:tcPr>
          <w:p w14:paraId="27C74042">
            <w:pPr>
              <w:rPr>
                <w:rFonts w:ascii="宋体" w:hAnsi="宋体" w:cs="宋体"/>
              </w:rPr>
            </w:pPr>
          </w:p>
        </w:tc>
        <w:tc>
          <w:tcPr>
            <w:tcW w:w="1978" w:type="dxa"/>
            <w:vAlign w:val="center"/>
          </w:tcPr>
          <w:p w14:paraId="4756C298">
            <w:pPr>
              <w:rPr>
                <w:rFonts w:ascii="宋体" w:hAnsi="宋体" w:cs="宋体"/>
                <w:szCs w:val="21"/>
              </w:rPr>
            </w:pPr>
            <w:r>
              <w:rPr>
                <w:rFonts w:hint="eastAsia" w:ascii="宋体" w:hAnsi="宋体" w:cs="宋体"/>
                <w:szCs w:val="21"/>
              </w:rPr>
              <w:t>见投标文件第( )页</w:t>
            </w:r>
          </w:p>
        </w:tc>
      </w:tr>
      <w:tr w14:paraId="2009C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3795924">
            <w:pPr>
              <w:rPr>
                <w:rFonts w:ascii="宋体" w:hAnsi="宋体" w:cs="宋体"/>
              </w:rPr>
            </w:pPr>
          </w:p>
        </w:tc>
        <w:tc>
          <w:tcPr>
            <w:tcW w:w="5580" w:type="dxa"/>
          </w:tcPr>
          <w:p w14:paraId="36250B32">
            <w:pPr>
              <w:rPr>
                <w:rFonts w:ascii="宋体" w:hAnsi="宋体" w:cs="宋体"/>
              </w:rPr>
            </w:pPr>
          </w:p>
        </w:tc>
        <w:tc>
          <w:tcPr>
            <w:tcW w:w="1978" w:type="dxa"/>
            <w:vAlign w:val="center"/>
          </w:tcPr>
          <w:p w14:paraId="59DADA68">
            <w:pPr>
              <w:rPr>
                <w:rFonts w:ascii="宋体" w:hAnsi="宋体" w:cs="宋体"/>
                <w:szCs w:val="21"/>
              </w:rPr>
            </w:pPr>
            <w:r>
              <w:rPr>
                <w:rFonts w:hint="eastAsia" w:ascii="宋体" w:hAnsi="宋体" w:cs="宋体"/>
                <w:szCs w:val="21"/>
              </w:rPr>
              <w:t>见投标文件第( )页</w:t>
            </w:r>
          </w:p>
        </w:tc>
      </w:tr>
      <w:tr w14:paraId="1508A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3E194D6">
            <w:pPr>
              <w:rPr>
                <w:rFonts w:ascii="宋体" w:hAnsi="宋体" w:cs="宋体"/>
              </w:rPr>
            </w:pPr>
          </w:p>
        </w:tc>
        <w:tc>
          <w:tcPr>
            <w:tcW w:w="5580" w:type="dxa"/>
          </w:tcPr>
          <w:p w14:paraId="3499EDEA">
            <w:pPr>
              <w:rPr>
                <w:rFonts w:ascii="宋体" w:hAnsi="宋体" w:cs="宋体"/>
              </w:rPr>
            </w:pPr>
          </w:p>
        </w:tc>
        <w:tc>
          <w:tcPr>
            <w:tcW w:w="1978" w:type="dxa"/>
            <w:vAlign w:val="center"/>
          </w:tcPr>
          <w:p w14:paraId="5B018938">
            <w:pPr>
              <w:pStyle w:val="22"/>
              <w:rPr>
                <w:rFonts w:ascii="宋体" w:hAnsi="宋体" w:cs="宋体"/>
                <w:szCs w:val="21"/>
              </w:rPr>
            </w:pPr>
            <w:r>
              <w:rPr>
                <w:rFonts w:hint="eastAsia" w:ascii="宋体" w:hAnsi="宋体" w:cs="宋体"/>
                <w:szCs w:val="21"/>
              </w:rPr>
              <w:t>见投标文件第( )页</w:t>
            </w:r>
          </w:p>
        </w:tc>
      </w:tr>
      <w:tr w14:paraId="6BB09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824D27E">
            <w:pPr>
              <w:rPr>
                <w:rFonts w:ascii="宋体" w:hAnsi="宋体" w:cs="宋体"/>
              </w:rPr>
            </w:pPr>
          </w:p>
        </w:tc>
        <w:tc>
          <w:tcPr>
            <w:tcW w:w="5580" w:type="dxa"/>
          </w:tcPr>
          <w:p w14:paraId="774643A9">
            <w:pPr>
              <w:rPr>
                <w:rFonts w:ascii="宋体" w:hAnsi="宋体" w:cs="宋体"/>
              </w:rPr>
            </w:pPr>
          </w:p>
        </w:tc>
        <w:tc>
          <w:tcPr>
            <w:tcW w:w="1978" w:type="dxa"/>
            <w:vAlign w:val="center"/>
          </w:tcPr>
          <w:p w14:paraId="666A836D">
            <w:pPr>
              <w:pStyle w:val="22"/>
              <w:rPr>
                <w:rFonts w:ascii="宋体" w:hAnsi="宋体" w:cs="宋体"/>
                <w:szCs w:val="21"/>
              </w:rPr>
            </w:pPr>
            <w:r>
              <w:rPr>
                <w:rFonts w:hint="eastAsia" w:ascii="宋体" w:hAnsi="宋体" w:cs="宋体"/>
                <w:szCs w:val="21"/>
              </w:rPr>
              <w:t>见投标文件第( )页</w:t>
            </w:r>
          </w:p>
        </w:tc>
      </w:tr>
      <w:tr w14:paraId="7E0E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6360BEA">
            <w:pPr>
              <w:rPr>
                <w:rFonts w:ascii="宋体" w:hAnsi="宋体" w:cs="宋体"/>
              </w:rPr>
            </w:pPr>
          </w:p>
        </w:tc>
        <w:tc>
          <w:tcPr>
            <w:tcW w:w="5580" w:type="dxa"/>
          </w:tcPr>
          <w:p w14:paraId="1B552BB4">
            <w:pPr>
              <w:rPr>
                <w:rFonts w:ascii="宋体" w:hAnsi="宋体" w:cs="宋体"/>
              </w:rPr>
            </w:pPr>
          </w:p>
        </w:tc>
        <w:tc>
          <w:tcPr>
            <w:tcW w:w="1978" w:type="dxa"/>
            <w:vAlign w:val="center"/>
          </w:tcPr>
          <w:p w14:paraId="72BE6537">
            <w:pPr>
              <w:rPr>
                <w:rFonts w:ascii="宋体" w:hAnsi="宋体" w:cs="宋体"/>
                <w:szCs w:val="21"/>
              </w:rPr>
            </w:pPr>
            <w:r>
              <w:rPr>
                <w:rFonts w:hint="eastAsia" w:ascii="宋体" w:hAnsi="宋体" w:cs="宋体"/>
                <w:szCs w:val="21"/>
              </w:rPr>
              <w:t>见投标文件第( )页</w:t>
            </w:r>
          </w:p>
        </w:tc>
      </w:tr>
      <w:tr w14:paraId="33A2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C0BA5A0">
            <w:pPr>
              <w:rPr>
                <w:rFonts w:ascii="宋体" w:hAnsi="宋体" w:cs="宋体"/>
              </w:rPr>
            </w:pPr>
          </w:p>
        </w:tc>
        <w:tc>
          <w:tcPr>
            <w:tcW w:w="5580" w:type="dxa"/>
          </w:tcPr>
          <w:p w14:paraId="51A8FE66">
            <w:pPr>
              <w:rPr>
                <w:rFonts w:ascii="宋体" w:hAnsi="宋体" w:cs="宋体"/>
              </w:rPr>
            </w:pPr>
          </w:p>
        </w:tc>
        <w:tc>
          <w:tcPr>
            <w:tcW w:w="1978" w:type="dxa"/>
            <w:vAlign w:val="center"/>
          </w:tcPr>
          <w:p w14:paraId="7B0ED08F">
            <w:pPr>
              <w:rPr>
                <w:rFonts w:ascii="宋体" w:hAnsi="宋体" w:cs="宋体"/>
                <w:szCs w:val="21"/>
              </w:rPr>
            </w:pPr>
            <w:r>
              <w:rPr>
                <w:rFonts w:hint="eastAsia" w:ascii="宋体" w:hAnsi="宋体" w:cs="宋体"/>
                <w:szCs w:val="21"/>
              </w:rPr>
              <w:t>见投标文件第( )页</w:t>
            </w:r>
          </w:p>
        </w:tc>
      </w:tr>
    </w:tbl>
    <w:p w14:paraId="4F102DA5">
      <w:pPr>
        <w:spacing w:line="400" w:lineRule="exact"/>
        <w:rPr>
          <w:rFonts w:ascii="宋体" w:hAnsi="宋体"/>
          <w:b/>
          <w:sz w:val="24"/>
        </w:rPr>
      </w:pPr>
    </w:p>
    <w:p w14:paraId="03E1E15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4C498980">
      <w:pPr>
        <w:adjustRightInd w:val="0"/>
        <w:snapToGrid w:val="0"/>
        <w:spacing w:line="360" w:lineRule="auto"/>
        <w:rPr>
          <w:rFonts w:ascii="宋体" w:hAnsi="宋体" w:eastAsia="宋体" w:cs="宋体"/>
          <w:sz w:val="24"/>
        </w:rPr>
      </w:pPr>
    </w:p>
    <w:p w14:paraId="2CDCC0BD">
      <w:pPr>
        <w:pStyle w:val="28"/>
      </w:pPr>
    </w:p>
    <w:p w14:paraId="2A65D8B2">
      <w:pPr>
        <w:spacing w:line="360" w:lineRule="auto"/>
        <w:rPr>
          <w:rFonts w:eastAsia="宋体"/>
          <w:sz w:val="24"/>
        </w:rPr>
      </w:pPr>
      <w:r>
        <w:rPr>
          <w:rFonts w:eastAsia="宋体"/>
          <w:b/>
          <w:bCs/>
          <w:sz w:val="24"/>
        </w:rPr>
        <w:t>投标人单位名称：</w:t>
      </w:r>
    </w:p>
    <w:p w14:paraId="3357A7C0">
      <w:pPr>
        <w:spacing w:line="360" w:lineRule="auto"/>
        <w:rPr>
          <w:rFonts w:eastAsia="宋体"/>
          <w:b/>
          <w:bCs/>
          <w:sz w:val="24"/>
        </w:rPr>
      </w:pPr>
      <w:r>
        <w:rPr>
          <w:rFonts w:eastAsia="宋体"/>
          <w:b/>
          <w:bCs/>
          <w:sz w:val="24"/>
        </w:rPr>
        <w:t>签发日期：年月日</w:t>
      </w:r>
    </w:p>
    <w:p w14:paraId="6C7A3076">
      <w:pPr>
        <w:spacing w:line="360" w:lineRule="auto"/>
        <w:rPr>
          <w:rFonts w:eastAsia="宋体"/>
          <w:sz w:val="24"/>
        </w:rPr>
      </w:pPr>
      <w:r>
        <w:rPr>
          <w:rFonts w:eastAsia="宋体"/>
          <w:b/>
          <w:sz w:val="24"/>
        </w:rPr>
        <w:t>（此处加盖投标人单位公章）</w:t>
      </w:r>
    </w:p>
    <w:p w14:paraId="63670DA4">
      <w:pPr>
        <w:outlineLvl w:val="0"/>
        <w:rPr>
          <w:rFonts w:ascii="宋体" w:hAnsi="宋体" w:eastAsia="宋体" w:cs="宋体"/>
          <w:b/>
          <w:sz w:val="32"/>
          <w:szCs w:val="32"/>
        </w:rPr>
      </w:pPr>
    </w:p>
    <w:p w14:paraId="2EF4C4EF">
      <w:pPr>
        <w:jc w:val="center"/>
        <w:outlineLvl w:val="0"/>
        <w:rPr>
          <w:rFonts w:ascii="宋体" w:hAnsi="宋体" w:eastAsia="宋体" w:cs="宋体"/>
          <w:b/>
          <w:sz w:val="32"/>
          <w:szCs w:val="32"/>
        </w:rPr>
      </w:pPr>
    </w:p>
    <w:p w14:paraId="7E75F4B2">
      <w:pPr>
        <w:jc w:val="center"/>
        <w:outlineLvl w:val="0"/>
        <w:rPr>
          <w:rFonts w:ascii="宋体" w:hAnsi="宋体" w:eastAsia="宋体" w:cs="宋体"/>
          <w:b/>
          <w:sz w:val="32"/>
          <w:szCs w:val="32"/>
        </w:rPr>
      </w:pPr>
    </w:p>
    <w:p w14:paraId="7BE16446">
      <w:pPr>
        <w:jc w:val="center"/>
        <w:outlineLvl w:val="0"/>
        <w:rPr>
          <w:rFonts w:ascii="宋体" w:hAnsi="宋体" w:eastAsia="宋体" w:cs="宋体"/>
          <w:b/>
          <w:sz w:val="32"/>
          <w:szCs w:val="32"/>
        </w:rPr>
      </w:pPr>
    </w:p>
    <w:p w14:paraId="1626C5F7">
      <w:pPr>
        <w:jc w:val="center"/>
        <w:outlineLvl w:val="0"/>
        <w:rPr>
          <w:rFonts w:ascii="宋体" w:hAnsi="宋体" w:eastAsia="宋体" w:cs="宋体"/>
          <w:b/>
          <w:sz w:val="32"/>
          <w:szCs w:val="32"/>
        </w:rPr>
      </w:pPr>
    </w:p>
    <w:p w14:paraId="7DED84C0">
      <w:pPr>
        <w:jc w:val="both"/>
        <w:outlineLvl w:val="0"/>
        <w:rPr>
          <w:rFonts w:ascii="宋体" w:hAnsi="宋体" w:eastAsia="宋体" w:cs="宋体"/>
          <w:b/>
          <w:sz w:val="32"/>
          <w:szCs w:val="32"/>
        </w:rPr>
      </w:pPr>
    </w:p>
    <w:p w14:paraId="14546188">
      <w:pPr>
        <w:jc w:val="left"/>
        <w:outlineLvl w:val="9"/>
        <w:rPr>
          <w:rFonts w:hint="eastAsia" w:ascii="宋体" w:hAnsi="宋体" w:eastAsia="宋体" w:cs="宋体"/>
          <w:b/>
          <w:sz w:val="32"/>
          <w:szCs w:val="32"/>
        </w:rPr>
      </w:pPr>
      <w:r>
        <w:rPr>
          <w:rFonts w:hint="eastAsia" w:ascii="宋体" w:hAnsi="宋体" w:eastAsia="宋体" w:cs="宋体"/>
          <w:b/>
          <w:sz w:val="32"/>
          <w:szCs w:val="32"/>
        </w:rPr>
        <w:br w:type="page"/>
      </w:r>
    </w:p>
    <w:p w14:paraId="24FF80BF">
      <w:pPr>
        <w:jc w:val="center"/>
        <w:outlineLvl w:val="0"/>
        <w:rPr>
          <w:rFonts w:ascii="宋体" w:hAnsi="宋体" w:eastAsia="宋体" w:cs="宋体"/>
          <w:b/>
          <w:sz w:val="32"/>
          <w:szCs w:val="32"/>
        </w:rPr>
      </w:pPr>
      <w:r>
        <w:rPr>
          <w:rFonts w:hint="eastAsia" w:ascii="宋体" w:hAnsi="宋体" w:eastAsia="宋体" w:cs="宋体"/>
          <w:b/>
          <w:sz w:val="32"/>
          <w:szCs w:val="32"/>
        </w:rPr>
        <w:t>三、资格文件</w:t>
      </w:r>
    </w:p>
    <w:p w14:paraId="19061AC3">
      <w:pPr>
        <w:pStyle w:val="11"/>
      </w:pPr>
    </w:p>
    <w:p w14:paraId="4ACCDC61">
      <w:pPr>
        <w:tabs>
          <w:tab w:val="left" w:pos="654"/>
          <w:tab w:val="left" w:pos="1734"/>
          <w:tab w:val="left" w:pos="2814"/>
          <w:tab w:val="left" w:pos="3894"/>
          <w:tab w:val="left" w:pos="5334"/>
          <w:tab w:val="left" w:pos="6414"/>
          <w:tab w:val="left" w:pos="7254"/>
          <w:tab w:val="left" w:pos="8574"/>
          <w:tab w:val="left" w:pos="9654"/>
        </w:tabs>
        <w:jc w:val="center"/>
        <w:outlineLvl w:val="1"/>
        <w:rPr>
          <w:rFonts w:ascii="宋体" w:hAnsi="宋体" w:eastAsia="宋体" w:cs="宋体"/>
          <w:b/>
          <w:sz w:val="24"/>
        </w:rPr>
      </w:pPr>
      <w:r>
        <w:rPr>
          <w:rFonts w:hint="eastAsia" w:ascii="宋体" w:hAnsi="宋体" w:eastAsia="宋体" w:cs="宋体"/>
          <w:b/>
          <w:sz w:val="24"/>
        </w:rPr>
        <w:t>（ 一）政府采购活动信用记录自查承诺函及相关网页证明</w:t>
      </w:r>
    </w:p>
    <w:p w14:paraId="3A34337D">
      <w:pPr>
        <w:pStyle w:val="11"/>
      </w:pPr>
    </w:p>
    <w:p w14:paraId="66427E25">
      <w:pPr>
        <w:spacing w:line="360" w:lineRule="auto"/>
        <w:rPr>
          <w:rFonts w:eastAsia="宋体"/>
          <w:szCs w:val="21"/>
        </w:rPr>
      </w:pPr>
      <w:r>
        <w:rPr>
          <w:rFonts w:eastAsia="宋体"/>
          <w:szCs w:val="21"/>
        </w:rPr>
        <w:t>致：中山大学附属第八医院（深圳福田）</w:t>
      </w:r>
    </w:p>
    <w:p w14:paraId="31EE3B6B">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0AE13A27">
      <w:pPr>
        <w:spacing w:line="400" w:lineRule="exact"/>
        <w:rPr>
          <w:rFonts w:ascii="宋体" w:hAnsi="宋体"/>
          <w:b/>
          <w:sz w:val="24"/>
        </w:rPr>
      </w:pPr>
    </w:p>
    <w:p w14:paraId="43C1FBD0">
      <w:pPr>
        <w:pStyle w:val="28"/>
      </w:pPr>
    </w:p>
    <w:p w14:paraId="6A42B725"/>
    <w:p w14:paraId="3AC23531">
      <w:pPr>
        <w:pStyle w:val="28"/>
        <w:ind w:left="0" w:firstLine="0" w:firstLineChars="0"/>
      </w:pPr>
    </w:p>
    <w:p w14:paraId="1E3A13C4">
      <w:pPr>
        <w:spacing w:line="360" w:lineRule="auto"/>
        <w:rPr>
          <w:rFonts w:eastAsia="宋体"/>
          <w:sz w:val="24"/>
        </w:rPr>
      </w:pPr>
      <w:r>
        <w:rPr>
          <w:rFonts w:eastAsia="宋体"/>
          <w:b/>
          <w:bCs/>
          <w:sz w:val="24"/>
        </w:rPr>
        <w:t>投标人单位名称：</w:t>
      </w:r>
    </w:p>
    <w:p w14:paraId="33A78C30">
      <w:pPr>
        <w:spacing w:line="360" w:lineRule="auto"/>
        <w:rPr>
          <w:rFonts w:eastAsia="宋体"/>
          <w:b/>
          <w:bCs/>
          <w:sz w:val="24"/>
        </w:rPr>
      </w:pPr>
      <w:r>
        <w:rPr>
          <w:rFonts w:eastAsia="宋体"/>
          <w:b/>
          <w:bCs/>
          <w:sz w:val="24"/>
        </w:rPr>
        <w:t>签发日期：年月日</w:t>
      </w:r>
    </w:p>
    <w:p w14:paraId="025809DD">
      <w:pPr>
        <w:spacing w:line="360" w:lineRule="auto"/>
        <w:rPr>
          <w:rFonts w:eastAsia="宋体"/>
          <w:sz w:val="24"/>
        </w:rPr>
      </w:pPr>
      <w:r>
        <w:rPr>
          <w:rFonts w:eastAsia="宋体"/>
          <w:b/>
          <w:sz w:val="24"/>
        </w:rPr>
        <w:t>（此处加盖投标人单位公章）</w:t>
      </w:r>
    </w:p>
    <w:p w14:paraId="6635C870">
      <w:pPr>
        <w:ind w:left="405"/>
        <w:rPr>
          <w:rFonts w:ascii="宋体" w:hAnsi="宋体" w:eastAsia="宋体" w:cs="宋体"/>
          <w:b/>
          <w:szCs w:val="21"/>
        </w:rPr>
      </w:pPr>
    </w:p>
    <w:p w14:paraId="31BA45AF">
      <w:pPr>
        <w:ind w:left="405"/>
        <w:rPr>
          <w:rFonts w:ascii="宋体" w:hAnsi="宋体" w:eastAsia="宋体" w:cs="宋体"/>
          <w:b/>
          <w:szCs w:val="21"/>
        </w:rPr>
      </w:pPr>
    </w:p>
    <w:p w14:paraId="4836D9BE">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4538C5A1">
      <w:pPr>
        <w:jc w:val="left"/>
        <w:outlineLvl w:val="9"/>
        <w:rPr>
          <w:rFonts w:ascii="宋体" w:hAnsi="宋体" w:eastAsia="宋体" w:cs="宋体"/>
          <w:b/>
          <w:sz w:val="24"/>
        </w:rPr>
      </w:pPr>
      <w:r>
        <w:rPr>
          <w:rFonts w:ascii="宋体" w:hAnsi="宋体" w:eastAsia="宋体" w:cs="宋体"/>
          <w:b/>
          <w:sz w:val="24"/>
        </w:rPr>
        <w:br w:type="page"/>
      </w:r>
    </w:p>
    <w:p w14:paraId="075F71D9">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5925F25F">
      <w:pPr>
        <w:adjustRightInd w:val="0"/>
        <w:snapToGrid w:val="0"/>
        <w:spacing w:line="360" w:lineRule="auto"/>
        <w:rPr>
          <w:b/>
          <w:szCs w:val="21"/>
        </w:rPr>
      </w:pPr>
      <w:r>
        <w:rPr>
          <w:b/>
          <w:szCs w:val="21"/>
        </w:rPr>
        <w:t>中山大学附属第八医院（深圳福田）：</w:t>
      </w:r>
    </w:p>
    <w:p w14:paraId="39D644B0">
      <w:pPr>
        <w:spacing w:line="360" w:lineRule="auto"/>
        <w:ind w:right="-815" w:firstLine="420" w:firstLineChars="200"/>
        <w:rPr>
          <w:szCs w:val="21"/>
        </w:rPr>
      </w:pPr>
      <w:r>
        <w:rPr>
          <w:rFonts w:hint="eastAsia"/>
          <w:szCs w:val="21"/>
          <w:lang w:val="en-US" w:eastAsia="zh-CN"/>
        </w:rPr>
        <w:t>本</w:t>
      </w:r>
      <w:r>
        <w:rPr>
          <w:szCs w:val="21"/>
        </w:rPr>
        <w:t>公司承诺：</w:t>
      </w:r>
    </w:p>
    <w:p w14:paraId="0DCBE53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6E4085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146D49F6">
      <w:pPr>
        <w:spacing w:line="360" w:lineRule="auto"/>
        <w:ind w:firstLine="420" w:firstLineChars="200"/>
        <w:rPr>
          <w:rFonts w:hint="default" w:eastAsiaTheme="minorEastAsia"/>
          <w:szCs w:val="21"/>
          <w:lang w:val="en-US" w:eastAsia="zh-CN"/>
        </w:rPr>
      </w:pPr>
    </w:p>
    <w:p w14:paraId="285997A4">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3135A06B">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D681AE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257F94D2">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625C21B6">
      <w:pPr>
        <w:spacing w:line="360" w:lineRule="auto"/>
        <w:ind w:right="-815" w:firstLine="360" w:firstLineChars="200"/>
        <w:rPr>
          <w:rFonts w:hint="default"/>
          <w:sz w:val="18"/>
          <w:szCs w:val="18"/>
          <w:lang w:val="en-US" w:eastAsia="zh-CN"/>
        </w:rPr>
      </w:pPr>
    </w:p>
    <w:p w14:paraId="05C72C4A">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5B406BF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1"/>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0"/>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0"/>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0"/>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0"/>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0"/>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0"/>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0"/>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0"/>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0"/>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0"/>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0"/>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0"/>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0"/>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0"/>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0"/>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0"/>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0"/>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0"/>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0"/>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4CE0067">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b/>
                <w:bCs/>
                <w:spacing w:val="-1"/>
                <w:sz w:val="21"/>
                <w:szCs w:val="21"/>
                <w:lang w:val="en-US" w:eastAsia="zh-CN"/>
              </w:rPr>
              <w:t>1.</w:t>
            </w:r>
            <w:r>
              <w:rPr>
                <w:rFonts w:hint="eastAsia" w:ascii="宋体" w:hAnsi="宋体" w:eastAsia="宋体" w:cs="宋体"/>
                <w:b/>
                <w:bCs/>
                <w:spacing w:val="-1"/>
                <w:sz w:val="21"/>
                <w:szCs w:val="21"/>
              </w:rPr>
              <w:t>同一职务有多人担任（如主要技术人员）</w:t>
            </w:r>
            <w:r>
              <w:rPr>
                <w:rFonts w:hint="eastAsia" w:ascii="宋体" w:hAnsi="宋体" w:eastAsia="宋体" w:cs="宋体"/>
                <w:b/>
                <w:bCs/>
                <w:spacing w:val="-1"/>
                <w:sz w:val="21"/>
                <w:szCs w:val="21"/>
                <w:lang w:eastAsia="zh-CN"/>
              </w:rPr>
              <w:t>的</w:t>
            </w:r>
            <w:r>
              <w:rPr>
                <w:rFonts w:hint="eastAsia" w:ascii="宋体" w:hAnsi="宋体" w:eastAsia="宋体" w:cs="宋体"/>
                <w:b/>
                <w:bCs/>
                <w:spacing w:val="-1"/>
                <w:sz w:val="21"/>
                <w:szCs w:val="21"/>
              </w:rPr>
              <w:t>，应分行填写。</w:t>
            </w:r>
          </w:p>
          <w:p w14:paraId="2203F6F6">
            <w:pPr>
              <w:pStyle w:val="80"/>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lang w:val="en-US" w:eastAsia="zh-CN"/>
              </w:rPr>
              <w:t>2.</w:t>
            </w:r>
            <w:r>
              <w:rPr>
                <w:rFonts w:hint="eastAsia" w:ascii="宋体" w:hAnsi="宋体" w:eastAsia="宋体" w:cs="宋体"/>
                <w:b/>
                <w:bCs/>
                <w:spacing w:val="-1"/>
                <w:sz w:val="21"/>
                <w:szCs w:val="21"/>
                <w:lang w:eastAsia="zh-CN"/>
              </w:rPr>
              <w:t>同一人员可以担任多个职务。上述项目负责人、主要技术人员必须为供应商本单位人员。</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0"/>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0"/>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0"/>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0"/>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0"/>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0"/>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0"/>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0"/>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0"/>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0"/>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0"/>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0"/>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3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785D9DA5">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3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3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3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2D059AE1">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3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3"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HQH7pc2AgAAjA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3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3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3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3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3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3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481A0FEA">
      <w:pPr>
        <w:numPr>
          <w:ilvl w:val="0"/>
          <w:numId w:val="39"/>
        </w:numPr>
        <w:spacing w:line="360" w:lineRule="auto"/>
        <w:rPr>
          <w:rFonts w:ascii="宋体" w:hAnsi="宋体"/>
          <w:bCs/>
          <w:sz w:val="24"/>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471792F2">
      <w:pPr>
        <w:numPr>
          <w:ilvl w:val="0"/>
          <w:numId w:val="3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1AA9D77F">
      <w:pPr>
        <w:numPr>
          <w:ilvl w:val="0"/>
          <w:numId w:val="3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3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7AC2B5E1">
      <w:pPr>
        <w:widowControl/>
        <w:ind w:left="0" w:firstLine="420" w:firstLineChars="200"/>
        <w:jc w:val="left"/>
        <w:rPr>
          <w:rFonts w:ascii="Times New Roman" w:hAnsi="Times New Roman"/>
          <w:szCs w:val="21"/>
        </w:rPr>
      </w:pPr>
      <w:r>
        <w:rPr>
          <w:rFonts w:hint="eastAsia"/>
          <w:szCs w:val="21"/>
          <w:lang w:val="en-US" w:eastAsia="zh-CN"/>
        </w:rPr>
        <w:t>11.</w:t>
      </w: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bookmarkStart w:id="26" w:name="_Toc57128634"/>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4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4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4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713A3A8B">
      <w:pPr>
        <w:pStyle w:val="43"/>
        <w:numPr>
          <w:ilvl w:val="3"/>
          <w:numId w:val="40"/>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601BCCED">
      <w:pPr>
        <w:pStyle w:val="43"/>
        <w:numPr>
          <w:ilvl w:val="3"/>
          <w:numId w:val="4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我公司承诺不非法转包、分包。</w:t>
      </w:r>
    </w:p>
    <w:p w14:paraId="6D21A396">
      <w:pPr>
        <w:pStyle w:val="43"/>
        <w:numPr>
          <w:ilvl w:val="3"/>
          <w:numId w:val="4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41"/>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30CC3A57"/>
    <w:p w14:paraId="3EF0CB97">
      <w:pPr>
        <w:pStyle w:val="11"/>
      </w:pPr>
    </w:p>
    <w:p w14:paraId="2BA119AB"/>
    <w:p w14:paraId="107A73D8">
      <w:pPr>
        <w:pStyle w:val="11"/>
      </w:pPr>
    </w:p>
    <w:p w14:paraId="30EB43B3"/>
    <w:p w14:paraId="7AA321AA">
      <w:pPr>
        <w:pStyle w:val="28"/>
      </w:pPr>
    </w:p>
    <w:p w14:paraId="61A98977"/>
    <w:p w14:paraId="01B60D13">
      <w:pPr>
        <w:pStyle w:val="28"/>
      </w:pPr>
    </w:p>
    <w:p w14:paraId="575986F4"/>
    <w:p w14:paraId="13AE6500">
      <w:pPr>
        <w:pStyle w:val="28"/>
      </w:pPr>
    </w:p>
    <w:p w14:paraId="09C7E170"/>
    <w:p w14:paraId="7539005A">
      <w:pPr>
        <w:pStyle w:val="28"/>
      </w:pPr>
    </w:p>
    <w:p w14:paraId="2A7BB108"/>
    <w:p w14:paraId="5C267292"/>
    <w:p w14:paraId="1506EA8E"/>
    <w:p w14:paraId="2C3B754B"/>
    <w:p w14:paraId="77326927">
      <w:pPr>
        <w:pStyle w:val="28"/>
        <w:ind w:firstLine="2249" w:firstLineChars="800"/>
      </w:pPr>
      <w:r>
        <w:rPr>
          <w:rFonts w:hint="eastAsia" w:cstheme="majorBidi"/>
          <w:b/>
          <w:bCs/>
          <w:sz w:val="28"/>
          <w:szCs w:val="28"/>
        </w:rPr>
        <w:t>（三）商务要求（★）响应情况表</w:t>
      </w:r>
    </w:p>
    <w:p w14:paraId="5D59A3AF">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43D8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1902858B">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D265E0">
            <w:pPr>
              <w:jc w:val="center"/>
              <w:rPr>
                <w:rFonts w:ascii="宋体" w:hAnsi="宋体" w:eastAsia="宋体" w:cs="宋体"/>
              </w:rPr>
            </w:pPr>
            <w:r>
              <w:rPr>
                <w:rFonts w:hint="eastAsia" w:ascii="宋体" w:hAnsi="宋体" w:eastAsia="宋体" w:cs="宋体"/>
                <w:b/>
                <w:bCs/>
              </w:rPr>
              <w:t>响应情况</w:t>
            </w:r>
          </w:p>
        </w:tc>
      </w:tr>
      <w:tr w14:paraId="05A46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44A54AE4">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12FEFC8E">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CA86FC8">
            <w:pPr>
              <w:rPr>
                <w:rFonts w:ascii="宋体" w:hAnsi="宋体" w:eastAsia="宋体" w:cs="宋体"/>
              </w:rPr>
            </w:pPr>
          </w:p>
        </w:tc>
      </w:tr>
      <w:tr w14:paraId="6FADB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7EC9C6CA">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4FB07836">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19B5077B">
            <w:pPr>
              <w:spacing w:line="276" w:lineRule="auto"/>
              <w:rPr>
                <w:rFonts w:ascii="宋体" w:hAnsi="宋体" w:eastAsia="宋体" w:cs="宋体"/>
                <w:b/>
                <w:sz w:val="24"/>
                <w:szCs w:val="21"/>
              </w:rPr>
            </w:pPr>
          </w:p>
        </w:tc>
      </w:tr>
      <w:tr w14:paraId="1F89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0E3B2324">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50FB41A6">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1DAD1CE9">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543AA19D">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63CD92BE">
            <w:pPr>
              <w:spacing w:line="276" w:lineRule="auto"/>
              <w:rPr>
                <w:rFonts w:ascii="宋体" w:hAnsi="宋体" w:eastAsia="宋体" w:cs="宋体"/>
                <w:szCs w:val="21"/>
              </w:rPr>
            </w:pPr>
          </w:p>
        </w:tc>
      </w:tr>
      <w:tr w14:paraId="09DAC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D8A3C6F">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2E217C9">
            <w:pPr>
              <w:spacing w:line="276" w:lineRule="auto"/>
              <w:rPr>
                <w:rFonts w:ascii="宋体" w:hAnsi="宋体" w:eastAsia="宋体" w:cs="宋体"/>
                <w:b/>
                <w:sz w:val="24"/>
                <w:szCs w:val="21"/>
              </w:rPr>
            </w:pPr>
            <w:r>
              <w:rPr>
                <w:rFonts w:hint="eastAsia" w:ascii="宋体" w:hAnsi="宋体" w:eastAsia="宋体" w:cs="宋体"/>
              </w:rPr>
              <w:t xml:space="preserve">按照中山大学附属第八医院（深圳福田）有关规定付款，货到验收合格后，及采购人消耗出库后，中标人收到系统的结算通知7日内向采购人出具与结算金额等额有效的增值税发票，自发票到达采购人财务之日起 15 日内，采购人向中标人支付发票等额货款。 </w:t>
            </w:r>
          </w:p>
        </w:tc>
        <w:tc>
          <w:tcPr>
            <w:tcW w:w="1074" w:type="dxa"/>
          </w:tcPr>
          <w:p w14:paraId="786FAC28">
            <w:pPr>
              <w:spacing w:line="276" w:lineRule="auto"/>
              <w:rPr>
                <w:rFonts w:ascii="宋体" w:hAnsi="宋体" w:eastAsia="宋体" w:cs="宋体"/>
                <w:szCs w:val="21"/>
              </w:rPr>
            </w:pPr>
          </w:p>
        </w:tc>
      </w:tr>
      <w:tr w14:paraId="5B169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EB577A9">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FAD3900">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3CF40749">
            <w:pPr>
              <w:spacing w:line="300" w:lineRule="exact"/>
              <w:ind w:firstLine="630" w:firstLineChars="300"/>
              <w:rPr>
                <w:rFonts w:ascii="宋体" w:hAnsi="宋体" w:eastAsia="宋体" w:cs="宋体"/>
                <w:bCs/>
                <w:szCs w:val="21"/>
              </w:rPr>
            </w:pPr>
          </w:p>
        </w:tc>
      </w:tr>
      <w:tr w14:paraId="3659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FAFFD3C">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3197A5F9">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5CDE73F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8C83E6D">
            <w:pPr>
              <w:spacing w:line="300" w:lineRule="exact"/>
              <w:ind w:firstLine="630" w:firstLineChars="300"/>
              <w:rPr>
                <w:rFonts w:ascii="宋体" w:hAnsi="宋体" w:eastAsia="宋体" w:cs="宋体"/>
                <w:bCs/>
                <w:szCs w:val="21"/>
              </w:rPr>
            </w:pPr>
          </w:p>
        </w:tc>
      </w:tr>
      <w:tr w14:paraId="0E6B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946EBC9">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3A0A0704">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6486EF0A">
            <w:pPr>
              <w:numPr>
                <w:ilvl w:val="-1"/>
                <w:numId w:val="0"/>
              </w:numPr>
              <w:adjustRightInd w:val="0"/>
              <w:snapToGrid w:val="0"/>
              <w:spacing w:line="360" w:lineRule="auto"/>
              <w:ind w:left="0" w:firstLine="0"/>
              <w:jc w:val="left"/>
              <w:rPr>
                <w:rFonts w:hint="eastAsia"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4D1AA14C">
            <w:pPr>
              <w:numPr>
                <w:ilvl w:val="0"/>
                <w:numId w:val="0"/>
              </w:numPr>
              <w:adjustRightInd w:val="0"/>
              <w:snapToGrid w:val="0"/>
              <w:spacing w:line="360" w:lineRule="auto"/>
              <w:jc w:val="left"/>
              <w:rPr>
                <w:rFonts w:ascii="宋体" w:hAnsi="宋体" w:eastAsia="宋体" w:cs="宋体"/>
                <w:b/>
                <w:bCs/>
                <w:kern w:val="0"/>
                <w:szCs w:val="21"/>
                <w:lang w:val="ru-RU"/>
              </w:rPr>
            </w:pPr>
            <w:r>
              <w:rPr>
                <w:rFonts w:hint="eastAsia" w:ascii="宋体" w:hAnsi="宋体" w:eastAsia="宋体" w:cs="宋体"/>
                <w:kern w:val="0"/>
                <w:szCs w:val="21"/>
                <w:lang w:val="en-US" w:eastAsia="zh-CN"/>
              </w:rPr>
              <w:t>3.</w:t>
            </w:r>
            <w:r>
              <w:rPr>
                <w:rFonts w:hint="eastAsia" w:ascii="宋体" w:hAnsi="宋体" w:eastAsia="宋体" w:cs="宋体"/>
                <w:b/>
                <w:bCs/>
                <w:sz w:val="24"/>
                <w:highlight w:val="yellow"/>
                <w:lang w:val="en-US" w:eastAsia="zh-CN"/>
              </w:rPr>
              <w:t>报价要求：报价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7AFB6399">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4</w:t>
            </w:r>
            <w:r>
              <w:rPr>
                <w:rFonts w:hint="eastAsia" w:ascii="宋体" w:hAnsi="宋体" w:eastAsia="宋体" w:cs="宋体"/>
                <w:kern w:val="0"/>
                <w:szCs w:val="21"/>
              </w:rPr>
              <w:t>、</w:t>
            </w:r>
            <w:r>
              <w:rPr>
                <w:rFonts w:hint="eastAsia" w:ascii="宋体" w:hAnsi="宋体" w:eastAsia="宋体" w:cs="宋体"/>
                <w:kern w:val="0"/>
                <w:szCs w:val="21"/>
                <w:lang w:val="ru-RU"/>
              </w:rPr>
              <w:t xml:space="preserve">报价币种为人民币。 </w:t>
            </w:r>
          </w:p>
        </w:tc>
        <w:tc>
          <w:tcPr>
            <w:tcW w:w="1074" w:type="dxa"/>
          </w:tcPr>
          <w:p w14:paraId="19142A09">
            <w:pPr>
              <w:spacing w:line="300" w:lineRule="exact"/>
              <w:ind w:firstLine="630" w:firstLineChars="300"/>
              <w:rPr>
                <w:rFonts w:ascii="宋体" w:hAnsi="宋体" w:eastAsia="宋体" w:cs="宋体"/>
                <w:bCs/>
                <w:szCs w:val="21"/>
              </w:rPr>
            </w:pPr>
          </w:p>
        </w:tc>
      </w:tr>
      <w:tr w14:paraId="00A5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744615F7">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6D47E88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6EFF1DF0">
            <w:pPr>
              <w:spacing w:line="300" w:lineRule="exact"/>
              <w:ind w:firstLine="630" w:firstLineChars="300"/>
              <w:rPr>
                <w:rFonts w:ascii="宋体" w:hAnsi="宋体" w:eastAsia="宋体" w:cs="宋体"/>
                <w:bCs/>
                <w:szCs w:val="21"/>
              </w:rPr>
            </w:pPr>
          </w:p>
        </w:tc>
      </w:tr>
      <w:tr w14:paraId="3EFEF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5A8D87B">
            <w:pPr>
              <w:spacing w:line="276" w:lineRule="auto"/>
              <w:rPr>
                <w:rFonts w:ascii="宋体" w:hAnsi="宋体" w:eastAsia="宋体" w:cs="宋体"/>
                <w:b/>
                <w:sz w:val="24"/>
                <w:szCs w:val="21"/>
                <w:lang w:val="ru-RU"/>
              </w:rPr>
            </w:pPr>
          </w:p>
        </w:tc>
        <w:tc>
          <w:tcPr>
            <w:tcW w:w="6726" w:type="dxa"/>
          </w:tcPr>
          <w:p w14:paraId="22993B1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03000DB3">
            <w:pPr>
              <w:spacing w:line="300" w:lineRule="exact"/>
              <w:ind w:firstLine="630" w:firstLineChars="300"/>
              <w:rPr>
                <w:rFonts w:ascii="宋体" w:hAnsi="宋体" w:eastAsia="宋体" w:cs="宋体"/>
                <w:bCs/>
                <w:szCs w:val="21"/>
              </w:rPr>
            </w:pPr>
          </w:p>
        </w:tc>
      </w:tr>
      <w:tr w14:paraId="51F53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38CA5AAA">
            <w:pPr>
              <w:spacing w:line="276" w:lineRule="auto"/>
              <w:rPr>
                <w:rFonts w:ascii="宋体" w:hAnsi="宋体" w:eastAsia="宋体" w:cs="宋体"/>
                <w:b/>
                <w:sz w:val="24"/>
                <w:szCs w:val="21"/>
                <w:lang w:val="ru-RU"/>
              </w:rPr>
            </w:pPr>
          </w:p>
        </w:tc>
        <w:tc>
          <w:tcPr>
            <w:tcW w:w="6726" w:type="dxa"/>
          </w:tcPr>
          <w:p w14:paraId="41788CB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4C05B83B">
            <w:pPr>
              <w:spacing w:line="300" w:lineRule="exact"/>
              <w:ind w:firstLine="630" w:firstLineChars="300"/>
              <w:rPr>
                <w:rFonts w:ascii="宋体" w:hAnsi="宋体" w:eastAsia="宋体" w:cs="宋体"/>
                <w:bCs/>
                <w:szCs w:val="21"/>
              </w:rPr>
            </w:pPr>
          </w:p>
        </w:tc>
      </w:tr>
      <w:tr w14:paraId="570D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510A35E3">
            <w:pPr>
              <w:spacing w:line="276" w:lineRule="auto"/>
              <w:rPr>
                <w:rFonts w:ascii="宋体" w:hAnsi="宋体" w:eastAsia="宋体" w:cs="宋体"/>
                <w:b/>
                <w:sz w:val="24"/>
                <w:szCs w:val="21"/>
                <w:lang w:val="ru-RU"/>
              </w:rPr>
            </w:pPr>
          </w:p>
        </w:tc>
        <w:tc>
          <w:tcPr>
            <w:tcW w:w="6726" w:type="dxa"/>
          </w:tcPr>
          <w:p w14:paraId="0EFACCEF">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10636EE3">
            <w:pPr>
              <w:spacing w:line="300" w:lineRule="exact"/>
              <w:ind w:firstLine="630" w:firstLineChars="300"/>
              <w:rPr>
                <w:rFonts w:ascii="宋体" w:hAnsi="宋体" w:eastAsia="宋体" w:cs="宋体"/>
                <w:bCs/>
                <w:szCs w:val="21"/>
              </w:rPr>
            </w:pPr>
          </w:p>
        </w:tc>
      </w:tr>
    </w:tbl>
    <w:p w14:paraId="11B2C5A2">
      <w:pPr>
        <w:pStyle w:val="28"/>
        <w:ind w:left="0" w:leftChars="0" w:firstLine="0" w:firstLineChars="0"/>
      </w:pPr>
    </w:p>
    <w:p w14:paraId="49CC93A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6B3446F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69BFB5F4">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3185ECC8">
      <w:pPr>
        <w:pStyle w:val="28"/>
      </w:pPr>
    </w:p>
    <w:p w14:paraId="31AF06C1">
      <w:pPr>
        <w:pStyle w:val="11"/>
      </w:pPr>
    </w:p>
    <w:p w14:paraId="25D09A66"/>
    <w:p w14:paraId="5F1A4264">
      <w:pPr>
        <w:pStyle w:val="28"/>
      </w:pPr>
    </w:p>
    <w:p w14:paraId="3589723A"/>
    <w:p w14:paraId="4C11418E">
      <w:pPr>
        <w:pStyle w:val="28"/>
      </w:pPr>
    </w:p>
    <w:p w14:paraId="487F16B2"/>
    <w:p w14:paraId="3E6977FD">
      <w:pPr>
        <w:pStyle w:val="28"/>
      </w:pPr>
    </w:p>
    <w:p w14:paraId="29081153"/>
    <w:p w14:paraId="67747362">
      <w:pPr>
        <w:pStyle w:val="28"/>
      </w:pPr>
    </w:p>
    <w:p w14:paraId="369E0D7C"/>
    <w:p w14:paraId="463FE699">
      <w:pPr>
        <w:pStyle w:val="28"/>
      </w:pPr>
    </w:p>
    <w:p w14:paraId="775BE138"/>
    <w:p w14:paraId="3D3ED0D3">
      <w:pPr>
        <w:pStyle w:val="28"/>
        <w:ind w:left="0" w:firstLine="0" w:firstLineChars="0"/>
      </w:pPr>
    </w:p>
    <w:p w14:paraId="539FB633"/>
    <w:p w14:paraId="4BFF9DF7">
      <w:pPr>
        <w:spacing w:before="120" w:after="120"/>
        <w:ind w:left="-2" w:leftChars="-1"/>
        <w:jc w:val="center"/>
        <w:rPr>
          <w:rFonts w:hint="eastAsia" w:ascii="方正小标宋_GBK" w:eastAsia="方正小标宋_GBK" w:hAnsiTheme="minorEastAsia"/>
          <w:b w:val="0"/>
          <w:bCs w:val="0"/>
          <w:sz w:val="32"/>
          <w:szCs w:val="32"/>
        </w:rPr>
      </w:pPr>
      <w:bookmarkStart w:id="27" w:name="_Hlk126913563"/>
      <w:bookmarkStart w:id="28" w:name="_Hlk126044986"/>
      <w:r>
        <w:rPr>
          <w:rFonts w:hint="eastAsia" w:ascii="方正小标宋_GBK" w:eastAsia="方正小标宋_GBK" w:hAnsiTheme="minorEastAsia"/>
          <w:b w:val="0"/>
          <w:bCs w:val="0"/>
          <w:sz w:val="32"/>
          <w:szCs w:val="32"/>
        </w:rPr>
        <w:br w:type="page"/>
      </w:r>
    </w:p>
    <w:p w14:paraId="342ADDE6">
      <w:pPr>
        <w:pStyle w:val="6"/>
        <w:spacing w:before="120" w:after="120"/>
        <w:ind w:left="-1" w:leftChars="-1" w:hanging="1"/>
        <w:jc w:val="center"/>
        <w:rPr>
          <w:rFonts w:ascii="方正小标宋_GBK" w:eastAsia="方正小标宋_GBK" w:hAnsiTheme="minorEastAsia"/>
          <w:b w:val="0"/>
          <w:bCs w:val="0"/>
          <w:sz w:val="32"/>
          <w:szCs w:val="32"/>
        </w:rPr>
      </w:pPr>
      <w:r>
        <w:rPr>
          <w:rFonts w:hint="eastAsia" w:ascii="方正小标宋_GBK" w:eastAsia="方正小标宋_GBK" w:hAnsiTheme="minorEastAsia"/>
          <w:b w:val="0"/>
          <w:bCs w:val="0"/>
          <w:sz w:val="32"/>
          <w:szCs w:val="32"/>
        </w:rPr>
        <w:t>六、产品技术规格（附上彩页或说明书）</w:t>
      </w:r>
    </w:p>
    <w:p w14:paraId="17D6048C"/>
    <w:bookmarkEnd w:id="27"/>
    <w:bookmarkEnd w:id="28"/>
    <w:p w14:paraId="4858D23D">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565E495">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523C8C4A">
      <w:pPr>
        <w:pStyle w:val="7"/>
      </w:pPr>
    </w:p>
    <w:p w14:paraId="677E44C5">
      <w:pPr>
        <w:spacing w:line="360" w:lineRule="auto"/>
        <w:ind w:left="420"/>
        <w:rPr>
          <w:rFonts w:ascii="宋体" w:hAnsi="宋体"/>
        </w:rPr>
      </w:pPr>
      <w:r>
        <w:rPr>
          <w:rFonts w:hint="eastAsia" w:ascii="宋体" w:hAnsi="宋体"/>
        </w:rPr>
        <w:t>1、对投标产品的整体描述（包括采用文字、表格等形式）</w:t>
      </w:r>
    </w:p>
    <w:p w14:paraId="6A3CBC75">
      <w:pPr>
        <w:spacing w:line="360" w:lineRule="auto"/>
        <w:ind w:left="420"/>
        <w:rPr>
          <w:rFonts w:ascii="宋体" w:hAnsi="宋体"/>
        </w:rPr>
      </w:pPr>
      <w:r>
        <w:rPr>
          <w:rFonts w:hint="eastAsia" w:ascii="宋体" w:hAnsi="宋体"/>
        </w:rPr>
        <w:t>2、投标产品采用的技术标准</w:t>
      </w:r>
    </w:p>
    <w:p w14:paraId="4E4A020D">
      <w:pPr>
        <w:spacing w:line="360" w:lineRule="auto"/>
        <w:ind w:left="420"/>
        <w:rPr>
          <w:rFonts w:ascii="宋体" w:hAnsi="宋体"/>
        </w:rPr>
      </w:pPr>
      <w:r>
        <w:rPr>
          <w:rFonts w:hint="eastAsia" w:ascii="宋体" w:hAnsi="宋体"/>
        </w:rPr>
        <w:t>3、投标产品的性能特点（包括新技术、新工艺、新材料的应用等）</w:t>
      </w:r>
    </w:p>
    <w:p w14:paraId="64A1E125">
      <w:pPr>
        <w:spacing w:line="360" w:lineRule="auto"/>
        <w:ind w:left="420"/>
        <w:rPr>
          <w:rFonts w:ascii="宋体" w:hAnsi="宋体"/>
        </w:rPr>
      </w:pPr>
      <w:r>
        <w:rPr>
          <w:rFonts w:hint="eastAsia" w:ascii="宋体" w:hAnsi="宋体"/>
        </w:rPr>
        <w:t>4、投标产品的外形尺寸图、成品的彩色图样等</w:t>
      </w:r>
    </w:p>
    <w:p w14:paraId="7BC36F62">
      <w:pPr>
        <w:spacing w:line="360" w:lineRule="auto"/>
        <w:ind w:left="420"/>
        <w:rPr>
          <w:rFonts w:ascii="宋体" w:hAnsi="宋体"/>
        </w:rPr>
      </w:pPr>
      <w:r>
        <w:rPr>
          <w:rFonts w:hint="eastAsia" w:ascii="宋体" w:hAnsi="宋体"/>
        </w:rPr>
        <w:t>5、投标产品的说明书等</w:t>
      </w:r>
    </w:p>
    <w:p w14:paraId="381E48D7">
      <w:pPr>
        <w:spacing w:line="360" w:lineRule="auto"/>
        <w:ind w:left="420"/>
        <w:rPr>
          <w:rFonts w:ascii="宋体" w:hAnsi="宋体"/>
        </w:rPr>
      </w:pPr>
      <w:r>
        <w:rPr>
          <w:rFonts w:hint="eastAsia" w:ascii="宋体" w:hAnsi="宋体"/>
        </w:rPr>
        <w:t>6、其它</w:t>
      </w:r>
    </w:p>
    <w:p w14:paraId="0AED8C12">
      <w:pPr>
        <w:adjustRightInd w:val="0"/>
        <w:snapToGrid w:val="0"/>
        <w:spacing w:line="300" w:lineRule="auto"/>
        <w:rPr>
          <w:snapToGrid w:val="0"/>
          <w:kern w:val="0"/>
        </w:rPr>
      </w:pPr>
    </w:p>
    <w:p w14:paraId="5D2D1864">
      <w:pPr>
        <w:adjustRightInd w:val="0"/>
        <w:snapToGrid w:val="0"/>
        <w:spacing w:line="300" w:lineRule="auto"/>
        <w:rPr>
          <w:snapToGrid w:val="0"/>
          <w:kern w:val="0"/>
        </w:rPr>
      </w:pPr>
    </w:p>
    <w:p w14:paraId="65D28949">
      <w:pPr>
        <w:adjustRightInd w:val="0"/>
        <w:snapToGrid w:val="0"/>
        <w:spacing w:line="300" w:lineRule="auto"/>
        <w:rPr>
          <w:snapToGrid w:val="0"/>
          <w:kern w:val="0"/>
        </w:rPr>
      </w:pPr>
    </w:p>
    <w:p w14:paraId="1C6D56F6">
      <w:pPr>
        <w:adjustRightInd w:val="0"/>
        <w:snapToGrid w:val="0"/>
        <w:spacing w:line="300" w:lineRule="auto"/>
        <w:rPr>
          <w:snapToGrid w:val="0"/>
          <w:kern w:val="0"/>
        </w:rPr>
      </w:pPr>
      <w:r>
        <w:rPr>
          <w:rFonts w:hint="eastAsia"/>
          <w:snapToGrid w:val="0"/>
          <w:kern w:val="0"/>
        </w:rPr>
        <w:t>投标单位：（盖章）</w:t>
      </w:r>
    </w:p>
    <w:p w14:paraId="6F5C2CF1">
      <w:pPr>
        <w:adjustRightInd w:val="0"/>
        <w:snapToGrid w:val="0"/>
        <w:spacing w:line="300" w:lineRule="auto"/>
        <w:rPr>
          <w:snapToGrid w:val="0"/>
          <w:kern w:val="0"/>
        </w:rPr>
      </w:pPr>
      <w:r>
        <w:rPr>
          <w:rFonts w:hint="eastAsia"/>
          <w:snapToGrid w:val="0"/>
          <w:kern w:val="0"/>
        </w:rPr>
        <w:t>法定代表人或授权代表：（签字）</w:t>
      </w:r>
    </w:p>
    <w:p w14:paraId="0F4EAAF7">
      <w:pPr>
        <w:wordWrap w:val="0"/>
        <w:adjustRightInd w:val="0"/>
        <w:snapToGrid w:val="0"/>
        <w:spacing w:line="300" w:lineRule="auto"/>
        <w:ind w:right="420"/>
        <w:rPr>
          <w:snapToGrid w:val="0"/>
          <w:kern w:val="0"/>
        </w:rPr>
      </w:pPr>
      <w:r>
        <w:rPr>
          <w:rFonts w:hint="eastAsia"/>
          <w:snapToGrid w:val="0"/>
          <w:kern w:val="0"/>
        </w:rPr>
        <w:t>年    月   日</w:t>
      </w:r>
    </w:p>
    <w:p w14:paraId="6D669335">
      <w:r>
        <w:br w:type="page"/>
      </w:r>
    </w:p>
    <w:p w14:paraId="305B5785">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47F662E6">
      <w:r>
        <w:br w:type="page"/>
      </w:r>
    </w:p>
    <w:p w14:paraId="40DCBBF7">
      <w:pPr>
        <w:widowControl/>
        <w:jc w:val="left"/>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sectPr>
      <w:footerReference r:id="rId4"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F39DEC9-3FA2-47E7-8BAC-2DD6E0EB5BA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5DA0FF2-3318-41C4-A9CC-F9D562D28414}"/>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EDEA40E8-7CA4-4674-A454-85E44BA540AE}"/>
  </w:font>
  <w:font w:name="华文中宋">
    <w:panose1 w:val="02010600040101010101"/>
    <w:charset w:val="86"/>
    <w:family w:val="auto"/>
    <w:pitch w:val="default"/>
    <w:sig w:usb0="00000287" w:usb1="080F0000" w:usb2="00000000" w:usb3="00000000" w:csb0="0004009F" w:csb1="DFD70000"/>
    <w:embedRegular r:id="rId4" w:fontKey="{8A804914-BAB1-499D-BF23-693006F4C825}"/>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AFCCFEFD-C987-4BC4-A95C-9635E53FFCC6}"/>
  </w:font>
  <w:font w:name="微软雅黑">
    <w:panose1 w:val="020B0503020204020204"/>
    <w:charset w:val="86"/>
    <w:family w:val="swiss"/>
    <w:pitch w:val="default"/>
    <w:sig w:usb0="80000287" w:usb1="2ACF3C50" w:usb2="00000016" w:usb3="00000000" w:csb0="0004001F" w:csb1="00000000"/>
    <w:embedRegular r:id="rId6" w:fontKey="{31BAA107-881A-4AA2-A2FC-940C7D3E861B}"/>
  </w:font>
  <w:font w:name="Arial Unicode MS">
    <w:panose1 w:val="020B0604020202020204"/>
    <w:charset w:val="86"/>
    <w:family w:val="auto"/>
    <w:pitch w:val="default"/>
    <w:sig w:usb0="FFFFFFFF" w:usb1="E9FFFFFF" w:usb2="0000003F" w:usb3="00000000" w:csb0="603F01FF" w:csb1="FFFF0000"/>
    <w:embedRegular r:id="rId7" w:fontKey="{5491C6E3-94B4-4574-915C-A283275063A9}"/>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8" w:fontKey="{6BEC6989-D5F0-4200-B78D-3E08409ABECC}"/>
  </w:font>
  <w:font w:name="方正小标宋_GBK">
    <w:panose1 w:val="02000000000000000000"/>
    <w:charset w:val="86"/>
    <w:family w:val="script"/>
    <w:pitch w:val="default"/>
    <w:sig w:usb0="A00002BF" w:usb1="38CF7CFA" w:usb2="00082016" w:usb3="00000000" w:csb0="00040001" w:csb1="00000000"/>
    <w:embedRegular r:id="rId9" w:fontKey="{334C931B-BC4A-42AA-A028-B4FC749B86B2}"/>
  </w:font>
  <w:font w:name="WPSEMBED1">
    <w:panose1 w:val="020B0604020202020204"/>
    <w:charset w:val="86"/>
    <w:family w:val="auto"/>
    <w:pitch w:val="default"/>
    <w:sig w:usb0="FFFFFFFF" w:usb1="E9FFFFFF" w:usb2="0000003F" w:usb3="00000000" w:csb0="603F01FF" w:csb1="FFFF0000"/>
  </w:font>
  <w:font w:name="WPSEMBED2">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FB5710"/>
    <w:multiLevelType w:val="singleLevel"/>
    <w:tmpl w:val="80FB5710"/>
    <w:lvl w:ilvl="0" w:tentative="0">
      <w:start w:val="1"/>
      <w:numFmt w:val="decimal"/>
      <w:lvlText w:val="%1."/>
      <w:lvlJc w:val="left"/>
      <w:pPr>
        <w:tabs>
          <w:tab w:val="left" w:pos="312"/>
        </w:tabs>
      </w:pPr>
    </w:lvl>
  </w:abstractNum>
  <w:abstractNum w:abstractNumId="1">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979EBD1A"/>
    <w:multiLevelType w:val="singleLevel"/>
    <w:tmpl w:val="979EBD1A"/>
    <w:lvl w:ilvl="0" w:tentative="0">
      <w:start w:val="5"/>
      <w:numFmt w:val="decimal"/>
      <w:suff w:val="nothing"/>
      <w:lvlText w:val="%1、"/>
      <w:lvlJc w:val="left"/>
    </w:lvl>
  </w:abstractNum>
  <w:abstractNum w:abstractNumId="3">
    <w:nsid w:val="996FAFE7"/>
    <w:multiLevelType w:val="singleLevel"/>
    <w:tmpl w:val="996FAFE7"/>
    <w:lvl w:ilvl="0" w:tentative="0">
      <w:start w:val="1"/>
      <w:numFmt w:val="decimal"/>
      <w:lvlText w:val="%1)"/>
      <w:lvlJc w:val="left"/>
      <w:pPr>
        <w:ind w:left="425" w:hanging="425"/>
      </w:pPr>
      <w:rPr>
        <w:rFonts w:hint="default"/>
      </w:rPr>
    </w:lvl>
  </w:abstractNum>
  <w:abstractNum w:abstractNumId="4">
    <w:nsid w:val="B2F286B7"/>
    <w:multiLevelType w:val="singleLevel"/>
    <w:tmpl w:val="B2F286B7"/>
    <w:lvl w:ilvl="0" w:tentative="0">
      <w:start w:val="1"/>
      <w:numFmt w:val="chineseCounting"/>
      <w:suff w:val="space"/>
      <w:lvlText w:val="第%1章"/>
      <w:lvlJc w:val="left"/>
      <w:rPr>
        <w:rFonts w:hint="eastAsia"/>
      </w:rPr>
    </w:lvl>
  </w:abstractNum>
  <w:abstractNum w:abstractNumId="5">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BDB6898B"/>
    <w:multiLevelType w:val="singleLevel"/>
    <w:tmpl w:val="BDB6898B"/>
    <w:lvl w:ilvl="0" w:tentative="0">
      <w:start w:val="2"/>
      <w:numFmt w:val="decimal"/>
      <w:suff w:val="nothing"/>
      <w:lvlText w:val="%1、"/>
      <w:lvlJc w:val="left"/>
    </w:lvl>
  </w:abstractNum>
  <w:abstractNum w:abstractNumId="7">
    <w:nsid w:val="D6CB97DC"/>
    <w:multiLevelType w:val="singleLevel"/>
    <w:tmpl w:val="D6CB97DC"/>
    <w:lvl w:ilvl="0" w:tentative="0">
      <w:start w:val="10"/>
      <w:numFmt w:val="decimal"/>
      <w:suff w:val="nothing"/>
      <w:lvlText w:val="%1、"/>
      <w:lvlJc w:val="left"/>
    </w:lvl>
  </w:abstractNum>
  <w:abstractNum w:abstractNumId="8">
    <w:nsid w:val="D70FB1DE"/>
    <w:multiLevelType w:val="singleLevel"/>
    <w:tmpl w:val="D70FB1DE"/>
    <w:lvl w:ilvl="0" w:tentative="0">
      <w:start w:val="2"/>
      <w:numFmt w:val="decimal"/>
      <w:suff w:val="space"/>
      <w:lvlText w:val="%1."/>
      <w:lvlJc w:val="left"/>
    </w:lvl>
  </w:abstractNum>
  <w:abstractNum w:abstractNumId="9">
    <w:nsid w:val="D9146FBB"/>
    <w:multiLevelType w:val="singleLevel"/>
    <w:tmpl w:val="D9146FBB"/>
    <w:lvl w:ilvl="0" w:tentative="0">
      <w:start w:val="1"/>
      <w:numFmt w:val="chineseCounting"/>
      <w:suff w:val="nothing"/>
      <w:lvlText w:val="（%1）"/>
      <w:lvlJc w:val="left"/>
      <w:rPr>
        <w:rFonts w:hint="eastAsia"/>
      </w:rPr>
    </w:lvl>
  </w:abstractNum>
  <w:abstractNum w:abstractNumId="10">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11">
    <w:nsid w:val="E1E1F627"/>
    <w:multiLevelType w:val="singleLevel"/>
    <w:tmpl w:val="E1E1F627"/>
    <w:lvl w:ilvl="0" w:tentative="0">
      <w:start w:val="1"/>
      <w:numFmt w:val="decimal"/>
      <w:lvlText w:val="%1."/>
      <w:lvlJc w:val="left"/>
      <w:pPr>
        <w:tabs>
          <w:tab w:val="left" w:pos="312"/>
        </w:tabs>
      </w:p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A034201"/>
    <w:multiLevelType w:val="singleLevel"/>
    <w:tmpl w:val="FA034201"/>
    <w:lvl w:ilvl="0" w:tentative="0">
      <w:start w:val="1"/>
      <w:numFmt w:val="chineseCounting"/>
      <w:suff w:val="nothing"/>
      <w:lvlText w:val="（%1）"/>
      <w:lvlJc w:val="left"/>
      <w:rPr>
        <w:rFonts w:hint="eastAsia"/>
      </w:rPr>
    </w:lvl>
  </w:abstractNum>
  <w:abstractNum w:abstractNumId="14">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4A58DB8"/>
    <w:multiLevelType w:val="singleLevel"/>
    <w:tmpl w:val="14A58DB8"/>
    <w:lvl w:ilvl="0" w:tentative="0">
      <w:start w:val="1"/>
      <w:numFmt w:val="decimal"/>
      <w:lvlText w:val="%1."/>
      <w:lvlJc w:val="left"/>
      <w:pPr>
        <w:tabs>
          <w:tab w:val="left" w:pos="312"/>
        </w:tabs>
      </w:pPr>
    </w:lvl>
  </w:abstractNum>
  <w:abstractNum w:abstractNumId="21">
    <w:nsid w:val="1B4CD236"/>
    <w:multiLevelType w:val="singleLevel"/>
    <w:tmpl w:val="1B4CD236"/>
    <w:lvl w:ilvl="0" w:tentative="0">
      <w:start w:val="6"/>
      <w:numFmt w:val="chineseCounting"/>
      <w:suff w:val="space"/>
      <w:lvlText w:val="第%1章"/>
      <w:lvlJc w:val="left"/>
      <w:rPr>
        <w:rFonts w:hint="eastAsia"/>
      </w:rPr>
    </w:lvl>
  </w:abstractNum>
  <w:abstractNum w:abstractNumId="22">
    <w:nsid w:val="2087A337"/>
    <w:multiLevelType w:val="singleLevel"/>
    <w:tmpl w:val="2087A337"/>
    <w:lvl w:ilvl="0" w:tentative="0">
      <w:start w:val="2"/>
      <w:numFmt w:val="chineseCounting"/>
      <w:suff w:val="space"/>
      <w:lvlText w:val="第%1部分"/>
      <w:lvlJc w:val="left"/>
      <w:rPr>
        <w:rFonts w:hint="eastAsia"/>
      </w:rPr>
    </w:lvl>
  </w:abstractNum>
  <w:abstractNum w:abstractNumId="23">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24">
    <w:nsid w:val="2C1A42F0"/>
    <w:multiLevelType w:val="singleLevel"/>
    <w:tmpl w:val="2C1A42F0"/>
    <w:lvl w:ilvl="0" w:tentative="0">
      <w:start w:val="1"/>
      <w:numFmt w:val="decimal"/>
      <w:lvlText w:val="%1."/>
      <w:lvlJc w:val="left"/>
      <w:pPr>
        <w:tabs>
          <w:tab w:val="left" w:pos="312"/>
        </w:tabs>
      </w:pPr>
    </w:lvl>
  </w:abstractNum>
  <w:abstractNum w:abstractNumId="25">
    <w:nsid w:val="32FD7782"/>
    <w:multiLevelType w:val="singleLevel"/>
    <w:tmpl w:val="32FD7782"/>
    <w:lvl w:ilvl="0" w:tentative="0">
      <w:start w:val="1"/>
      <w:numFmt w:val="decimal"/>
      <w:lvlText w:val="%1."/>
      <w:lvlJc w:val="left"/>
      <w:pPr>
        <w:tabs>
          <w:tab w:val="left" w:pos="312"/>
        </w:tabs>
      </w:pPr>
    </w:lvl>
  </w:abstractNum>
  <w:abstractNum w:abstractNumId="26">
    <w:nsid w:val="36B6CA1F"/>
    <w:multiLevelType w:val="singleLevel"/>
    <w:tmpl w:val="36B6CA1F"/>
    <w:lvl w:ilvl="0" w:tentative="0">
      <w:start w:val="1"/>
      <w:numFmt w:val="decimal"/>
      <w:lvlText w:val="(%1)"/>
      <w:lvlJc w:val="left"/>
      <w:pPr>
        <w:ind w:left="425" w:hanging="425"/>
      </w:pPr>
      <w:rPr>
        <w:rFonts w:hint="default"/>
      </w:rPr>
    </w:lvl>
  </w:abstractNum>
  <w:abstractNum w:abstractNumId="27">
    <w:nsid w:val="3DF4FAB0"/>
    <w:multiLevelType w:val="singleLevel"/>
    <w:tmpl w:val="3DF4FAB0"/>
    <w:lvl w:ilvl="0" w:tentative="0">
      <w:start w:val="1"/>
      <w:numFmt w:val="decimal"/>
      <w:lvlText w:val="(%1)"/>
      <w:lvlJc w:val="left"/>
      <w:pPr>
        <w:ind w:left="425" w:hanging="425"/>
      </w:pPr>
      <w:rPr>
        <w:rFonts w:hint="default"/>
      </w:rPr>
    </w:lvl>
  </w:abstractNum>
  <w:abstractNum w:abstractNumId="28">
    <w:nsid w:val="3F59EF8F"/>
    <w:multiLevelType w:val="singleLevel"/>
    <w:tmpl w:val="3F59EF8F"/>
    <w:lvl w:ilvl="0" w:tentative="0">
      <w:start w:val="4"/>
      <w:numFmt w:val="decimal"/>
      <w:suff w:val="nothing"/>
      <w:lvlText w:val="%1、"/>
      <w:lvlJc w:val="left"/>
    </w:lvl>
  </w:abstractNum>
  <w:abstractNum w:abstractNumId="29">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30">
    <w:nsid w:val="4588B6C0"/>
    <w:multiLevelType w:val="singleLevel"/>
    <w:tmpl w:val="4588B6C0"/>
    <w:lvl w:ilvl="0" w:tentative="0">
      <w:start w:val="1"/>
      <w:numFmt w:val="decimal"/>
      <w:suff w:val="nothing"/>
      <w:lvlText w:val="（%1）"/>
      <w:lvlJc w:val="left"/>
      <w:pPr>
        <w:ind w:left="630"/>
      </w:pPr>
    </w:lvl>
  </w:abstractNum>
  <w:abstractNum w:abstractNumId="31">
    <w:nsid w:val="4806A50A"/>
    <w:multiLevelType w:val="singleLevel"/>
    <w:tmpl w:val="4806A50A"/>
    <w:lvl w:ilvl="0" w:tentative="0">
      <w:start w:val="1"/>
      <w:numFmt w:val="decimal"/>
      <w:lvlText w:val="%1)"/>
      <w:lvlJc w:val="left"/>
      <w:pPr>
        <w:ind w:left="425" w:hanging="425"/>
      </w:pPr>
      <w:rPr>
        <w:rFonts w:hint="default"/>
      </w:rPr>
    </w:lvl>
  </w:abstractNum>
  <w:abstractNum w:abstractNumId="32">
    <w:nsid w:val="48C58054"/>
    <w:multiLevelType w:val="singleLevel"/>
    <w:tmpl w:val="48C58054"/>
    <w:lvl w:ilvl="0" w:tentative="0">
      <w:start w:val="6"/>
      <w:numFmt w:val="chineseCounting"/>
      <w:suff w:val="nothing"/>
      <w:lvlText w:val="%1、"/>
      <w:lvlJc w:val="left"/>
      <w:rPr>
        <w:rFonts w:hint="eastAsia"/>
      </w:rPr>
    </w:lvl>
  </w:abstractNum>
  <w:abstractNum w:abstractNumId="33">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35">
    <w:nsid w:val="53892CAF"/>
    <w:multiLevelType w:val="singleLevel"/>
    <w:tmpl w:val="53892CAF"/>
    <w:lvl w:ilvl="0" w:tentative="0">
      <w:start w:val="1"/>
      <w:numFmt w:val="chineseCounting"/>
      <w:suff w:val="nothing"/>
      <w:lvlText w:val="（%1）"/>
      <w:lvlJc w:val="left"/>
      <w:rPr>
        <w:rFonts w:hint="eastAsia"/>
      </w:rPr>
    </w:lvl>
  </w:abstractNum>
  <w:abstractNum w:abstractNumId="36">
    <w:nsid w:val="5F9A95EA"/>
    <w:multiLevelType w:val="singleLevel"/>
    <w:tmpl w:val="5F9A95EA"/>
    <w:lvl w:ilvl="0" w:tentative="0">
      <w:start w:val="1"/>
      <w:numFmt w:val="decimal"/>
      <w:lvlText w:val="%1)"/>
      <w:lvlJc w:val="left"/>
      <w:pPr>
        <w:ind w:left="425" w:hanging="425"/>
      </w:pPr>
      <w:rPr>
        <w:rFonts w:hint="default"/>
      </w:rPr>
    </w:lvl>
  </w:abstractNum>
  <w:abstractNum w:abstractNumId="37">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8">
    <w:nsid w:val="72BF6775"/>
    <w:multiLevelType w:val="singleLevel"/>
    <w:tmpl w:val="72BF6775"/>
    <w:lvl w:ilvl="0" w:tentative="0">
      <w:start w:val="1"/>
      <w:numFmt w:val="decimal"/>
      <w:lvlText w:val="%1)"/>
      <w:lvlJc w:val="left"/>
      <w:pPr>
        <w:ind w:left="425" w:hanging="425"/>
      </w:pPr>
      <w:rPr>
        <w:rFonts w:hint="default"/>
      </w:rPr>
    </w:lvl>
  </w:abstractNum>
  <w:abstractNum w:abstractNumId="39">
    <w:nsid w:val="77D5EEE3"/>
    <w:multiLevelType w:val="singleLevel"/>
    <w:tmpl w:val="77D5EEE3"/>
    <w:lvl w:ilvl="0" w:tentative="0">
      <w:start w:val="1"/>
      <w:numFmt w:val="decimal"/>
      <w:lvlText w:val="(%1)"/>
      <w:lvlJc w:val="left"/>
      <w:pPr>
        <w:ind w:left="425" w:hanging="425"/>
      </w:pPr>
      <w:rPr>
        <w:rFonts w:hint="default"/>
      </w:rPr>
    </w:lvl>
  </w:abstractNum>
  <w:abstractNum w:abstractNumId="40">
    <w:nsid w:val="7CE6F2F7"/>
    <w:multiLevelType w:val="singleLevel"/>
    <w:tmpl w:val="7CE6F2F7"/>
    <w:lvl w:ilvl="0" w:tentative="0">
      <w:start w:val="1"/>
      <w:numFmt w:val="decimal"/>
      <w:lvlText w:val="%1."/>
      <w:lvlJc w:val="left"/>
      <w:pPr>
        <w:tabs>
          <w:tab w:val="left" w:pos="312"/>
        </w:tabs>
      </w:pPr>
    </w:lvl>
  </w:abstractNum>
  <w:num w:numId="1">
    <w:abstractNumId w:val="37"/>
  </w:num>
  <w:num w:numId="2">
    <w:abstractNumId w:val="4"/>
  </w:num>
  <w:num w:numId="3">
    <w:abstractNumId w:val="18"/>
  </w:num>
  <w:num w:numId="4">
    <w:abstractNumId w:val="10"/>
  </w:num>
  <w:num w:numId="5">
    <w:abstractNumId w:val="23"/>
  </w:num>
  <w:num w:numId="6">
    <w:abstractNumId w:val="12"/>
  </w:num>
  <w:num w:numId="7">
    <w:abstractNumId w:val="22"/>
  </w:num>
  <w:num w:numId="8">
    <w:abstractNumId w:val="25"/>
  </w:num>
  <w:num w:numId="9">
    <w:abstractNumId w:val="11"/>
  </w:num>
  <w:num w:numId="10">
    <w:abstractNumId w:val="24"/>
  </w:num>
  <w:num w:numId="11">
    <w:abstractNumId w:val="34"/>
  </w:num>
  <w:num w:numId="12">
    <w:abstractNumId w:val="0"/>
  </w:num>
  <w:num w:numId="13">
    <w:abstractNumId w:val="40"/>
  </w:num>
  <w:num w:numId="14">
    <w:abstractNumId w:val="20"/>
  </w:num>
  <w:num w:numId="15">
    <w:abstractNumId w:val="33"/>
  </w:num>
  <w:num w:numId="16">
    <w:abstractNumId w:val="5"/>
  </w:num>
  <w:num w:numId="17">
    <w:abstractNumId w:val="27"/>
  </w:num>
  <w:num w:numId="18">
    <w:abstractNumId w:val="15"/>
  </w:num>
  <w:num w:numId="19">
    <w:abstractNumId w:val="14"/>
  </w:num>
  <w:num w:numId="20">
    <w:abstractNumId w:val="39"/>
  </w:num>
  <w:num w:numId="21">
    <w:abstractNumId w:val="26"/>
  </w:num>
  <w:num w:numId="22">
    <w:abstractNumId w:val="3"/>
  </w:num>
  <w:num w:numId="23">
    <w:abstractNumId w:val="38"/>
  </w:num>
  <w:num w:numId="24">
    <w:abstractNumId w:val="36"/>
  </w:num>
  <w:num w:numId="25">
    <w:abstractNumId w:val="31"/>
  </w:num>
  <w:num w:numId="26">
    <w:abstractNumId w:val="32"/>
  </w:num>
  <w:num w:numId="27">
    <w:abstractNumId w:val="21"/>
  </w:num>
  <w:num w:numId="28">
    <w:abstractNumId w:val="30"/>
  </w:num>
  <w:num w:numId="29">
    <w:abstractNumId w:val="8"/>
  </w:num>
  <w:num w:numId="30">
    <w:abstractNumId w:val="29"/>
  </w:num>
  <w:num w:numId="31">
    <w:abstractNumId w:val="17"/>
  </w:num>
  <w:num w:numId="32">
    <w:abstractNumId w:val="35"/>
  </w:num>
  <w:num w:numId="33">
    <w:abstractNumId w:val="13"/>
  </w:num>
  <w:num w:numId="34">
    <w:abstractNumId w:val="9"/>
  </w:num>
  <w:num w:numId="35">
    <w:abstractNumId w:val="2"/>
  </w:num>
  <w:num w:numId="36">
    <w:abstractNumId w:val="19"/>
  </w:num>
  <w:num w:numId="37">
    <w:abstractNumId w:val="28"/>
  </w:num>
  <w:num w:numId="38">
    <w:abstractNumId w:val="7"/>
  </w:num>
  <w:num w:numId="39">
    <w:abstractNumId w:val="16"/>
  </w:num>
  <w:num w:numId="40">
    <w:abstractNumId w:val="1"/>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30E2569"/>
    <w:rsid w:val="031C69F7"/>
    <w:rsid w:val="033B50CF"/>
    <w:rsid w:val="03BD1657"/>
    <w:rsid w:val="04C609C8"/>
    <w:rsid w:val="04CE3D21"/>
    <w:rsid w:val="04E35A1E"/>
    <w:rsid w:val="059E1E1A"/>
    <w:rsid w:val="05AC5740"/>
    <w:rsid w:val="05F477B7"/>
    <w:rsid w:val="062A4F87"/>
    <w:rsid w:val="066426AB"/>
    <w:rsid w:val="06AE7ADB"/>
    <w:rsid w:val="06CE7C54"/>
    <w:rsid w:val="0722284A"/>
    <w:rsid w:val="07A05F2C"/>
    <w:rsid w:val="08403A7A"/>
    <w:rsid w:val="085546C8"/>
    <w:rsid w:val="09181A0E"/>
    <w:rsid w:val="09303623"/>
    <w:rsid w:val="09491AC5"/>
    <w:rsid w:val="096440B1"/>
    <w:rsid w:val="09FA4319"/>
    <w:rsid w:val="0A243FBF"/>
    <w:rsid w:val="0A263C68"/>
    <w:rsid w:val="0A5667CD"/>
    <w:rsid w:val="0B3A73A1"/>
    <w:rsid w:val="0B4A6058"/>
    <w:rsid w:val="0B53018B"/>
    <w:rsid w:val="0BE95409"/>
    <w:rsid w:val="0C70073F"/>
    <w:rsid w:val="0C9B1CCF"/>
    <w:rsid w:val="0CB1143F"/>
    <w:rsid w:val="0CCE2622"/>
    <w:rsid w:val="0E085C48"/>
    <w:rsid w:val="0E1034F8"/>
    <w:rsid w:val="0EBB3AA4"/>
    <w:rsid w:val="0FAD08ED"/>
    <w:rsid w:val="0FCE2E27"/>
    <w:rsid w:val="100D0676"/>
    <w:rsid w:val="10456ABE"/>
    <w:rsid w:val="10A23C41"/>
    <w:rsid w:val="113373E5"/>
    <w:rsid w:val="12B1205F"/>
    <w:rsid w:val="13B44A8A"/>
    <w:rsid w:val="14175BB0"/>
    <w:rsid w:val="148A7D85"/>
    <w:rsid w:val="14922FE9"/>
    <w:rsid w:val="14EE3866"/>
    <w:rsid w:val="150C1BA5"/>
    <w:rsid w:val="15180BA4"/>
    <w:rsid w:val="15420113"/>
    <w:rsid w:val="15DC43E5"/>
    <w:rsid w:val="16503E5D"/>
    <w:rsid w:val="16714F7E"/>
    <w:rsid w:val="171A032B"/>
    <w:rsid w:val="17324FA7"/>
    <w:rsid w:val="18510A99"/>
    <w:rsid w:val="188340A0"/>
    <w:rsid w:val="18B35F28"/>
    <w:rsid w:val="18C84236"/>
    <w:rsid w:val="190B1E92"/>
    <w:rsid w:val="19285BF1"/>
    <w:rsid w:val="19A23C56"/>
    <w:rsid w:val="1A845156"/>
    <w:rsid w:val="1AF94279"/>
    <w:rsid w:val="1B51155A"/>
    <w:rsid w:val="1BE14C7B"/>
    <w:rsid w:val="1BF81957"/>
    <w:rsid w:val="1C6360EC"/>
    <w:rsid w:val="1D122527"/>
    <w:rsid w:val="1D471F18"/>
    <w:rsid w:val="1DA430AA"/>
    <w:rsid w:val="1E141DF9"/>
    <w:rsid w:val="1EAB60A6"/>
    <w:rsid w:val="1EAE474B"/>
    <w:rsid w:val="1F1B41F1"/>
    <w:rsid w:val="1F9F0833"/>
    <w:rsid w:val="1FB5190D"/>
    <w:rsid w:val="1FFB05D4"/>
    <w:rsid w:val="20B25CBE"/>
    <w:rsid w:val="20D81D57"/>
    <w:rsid w:val="20E26732"/>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BE6F37"/>
    <w:rsid w:val="27AB0837"/>
    <w:rsid w:val="27BF157B"/>
    <w:rsid w:val="281B3EE1"/>
    <w:rsid w:val="28BB6273"/>
    <w:rsid w:val="2955346A"/>
    <w:rsid w:val="29B33674"/>
    <w:rsid w:val="2A29419B"/>
    <w:rsid w:val="2A7D4161"/>
    <w:rsid w:val="2BBE4A09"/>
    <w:rsid w:val="2CED6B8B"/>
    <w:rsid w:val="2D2325AC"/>
    <w:rsid w:val="2D81021F"/>
    <w:rsid w:val="2DF5037E"/>
    <w:rsid w:val="2EBE628C"/>
    <w:rsid w:val="2FA22E86"/>
    <w:rsid w:val="307D0DF5"/>
    <w:rsid w:val="30DF10B2"/>
    <w:rsid w:val="310D5099"/>
    <w:rsid w:val="31EE248D"/>
    <w:rsid w:val="33097BA0"/>
    <w:rsid w:val="340B487E"/>
    <w:rsid w:val="34627E5E"/>
    <w:rsid w:val="34876E3B"/>
    <w:rsid w:val="34D53509"/>
    <w:rsid w:val="362F5B1E"/>
    <w:rsid w:val="36607729"/>
    <w:rsid w:val="36DB2EFD"/>
    <w:rsid w:val="37295B73"/>
    <w:rsid w:val="373777F1"/>
    <w:rsid w:val="373E02C1"/>
    <w:rsid w:val="37B27395"/>
    <w:rsid w:val="38273E27"/>
    <w:rsid w:val="38AA4085"/>
    <w:rsid w:val="399D0437"/>
    <w:rsid w:val="3A083A0E"/>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91460B"/>
    <w:rsid w:val="40CF687B"/>
    <w:rsid w:val="416D6A0E"/>
    <w:rsid w:val="417D1DC2"/>
    <w:rsid w:val="44687A85"/>
    <w:rsid w:val="446B68BB"/>
    <w:rsid w:val="44E42F3B"/>
    <w:rsid w:val="45C06792"/>
    <w:rsid w:val="45D43FEC"/>
    <w:rsid w:val="45F33725"/>
    <w:rsid w:val="46756E72"/>
    <w:rsid w:val="46813D02"/>
    <w:rsid w:val="473A07C7"/>
    <w:rsid w:val="474A1318"/>
    <w:rsid w:val="4760687D"/>
    <w:rsid w:val="4810218B"/>
    <w:rsid w:val="494A2E38"/>
    <w:rsid w:val="495A5150"/>
    <w:rsid w:val="498F35C1"/>
    <w:rsid w:val="49BD05D0"/>
    <w:rsid w:val="4A0A5CC7"/>
    <w:rsid w:val="4A307253"/>
    <w:rsid w:val="4A6C0158"/>
    <w:rsid w:val="4AB41B33"/>
    <w:rsid w:val="4B2A4158"/>
    <w:rsid w:val="4B6824FD"/>
    <w:rsid w:val="4BDF11B3"/>
    <w:rsid w:val="4CBB3066"/>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549C"/>
    <w:rsid w:val="50BC39B4"/>
    <w:rsid w:val="50C56D57"/>
    <w:rsid w:val="51316A2D"/>
    <w:rsid w:val="52770955"/>
    <w:rsid w:val="52EB37B7"/>
    <w:rsid w:val="53281FE3"/>
    <w:rsid w:val="532D1418"/>
    <w:rsid w:val="5359798D"/>
    <w:rsid w:val="53607807"/>
    <w:rsid w:val="53844041"/>
    <w:rsid w:val="55631BDD"/>
    <w:rsid w:val="5577489C"/>
    <w:rsid w:val="55BA07E5"/>
    <w:rsid w:val="57177BE7"/>
    <w:rsid w:val="573E4B0A"/>
    <w:rsid w:val="577E687E"/>
    <w:rsid w:val="57E119D2"/>
    <w:rsid w:val="57ED67F5"/>
    <w:rsid w:val="588D13BE"/>
    <w:rsid w:val="592E63F2"/>
    <w:rsid w:val="59462FFB"/>
    <w:rsid w:val="59AB76A3"/>
    <w:rsid w:val="59F6057D"/>
    <w:rsid w:val="5A292701"/>
    <w:rsid w:val="5AC3366B"/>
    <w:rsid w:val="5AFB10E6"/>
    <w:rsid w:val="5C052CF9"/>
    <w:rsid w:val="5C5E62C9"/>
    <w:rsid w:val="5C637545"/>
    <w:rsid w:val="5CC32BAF"/>
    <w:rsid w:val="5EB034DE"/>
    <w:rsid w:val="5EC15AC0"/>
    <w:rsid w:val="5ECA1FD8"/>
    <w:rsid w:val="5EED3477"/>
    <w:rsid w:val="5F1017E6"/>
    <w:rsid w:val="5FDB06E4"/>
    <w:rsid w:val="60C42704"/>
    <w:rsid w:val="60FE4811"/>
    <w:rsid w:val="61DB5207"/>
    <w:rsid w:val="625B3C89"/>
    <w:rsid w:val="627B3857"/>
    <w:rsid w:val="62EF4D77"/>
    <w:rsid w:val="63147DC8"/>
    <w:rsid w:val="63195E00"/>
    <w:rsid w:val="6344708E"/>
    <w:rsid w:val="64D91F61"/>
    <w:rsid w:val="651915C4"/>
    <w:rsid w:val="65F00D0C"/>
    <w:rsid w:val="660A4DD7"/>
    <w:rsid w:val="665713E0"/>
    <w:rsid w:val="66C33EDD"/>
    <w:rsid w:val="67714DB8"/>
    <w:rsid w:val="67787E6E"/>
    <w:rsid w:val="677E3D99"/>
    <w:rsid w:val="67BA3663"/>
    <w:rsid w:val="682503E0"/>
    <w:rsid w:val="696B473F"/>
    <w:rsid w:val="698E6159"/>
    <w:rsid w:val="69F6673E"/>
    <w:rsid w:val="6A386DCC"/>
    <w:rsid w:val="6A480FCB"/>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21445D"/>
    <w:rsid w:val="73B56776"/>
    <w:rsid w:val="74333BE9"/>
    <w:rsid w:val="74766D2B"/>
    <w:rsid w:val="74B925FE"/>
    <w:rsid w:val="74BB4498"/>
    <w:rsid w:val="74E7523A"/>
    <w:rsid w:val="753F5076"/>
    <w:rsid w:val="7542758E"/>
    <w:rsid w:val="75886FA4"/>
    <w:rsid w:val="758919A7"/>
    <w:rsid w:val="75AD3D2D"/>
    <w:rsid w:val="76B73EBA"/>
    <w:rsid w:val="776D1D1C"/>
    <w:rsid w:val="77A13DC6"/>
    <w:rsid w:val="77BF58CF"/>
    <w:rsid w:val="784D29BC"/>
    <w:rsid w:val="789B17B9"/>
    <w:rsid w:val="79845204"/>
    <w:rsid w:val="79940985"/>
    <w:rsid w:val="79DE04A6"/>
    <w:rsid w:val="79E629C5"/>
    <w:rsid w:val="7A6056B2"/>
    <w:rsid w:val="7A993117"/>
    <w:rsid w:val="7A9D4552"/>
    <w:rsid w:val="7BF37F79"/>
    <w:rsid w:val="7CA36E25"/>
    <w:rsid w:val="7CD30F7E"/>
    <w:rsid w:val="7CDF0CB6"/>
    <w:rsid w:val="7D9628D3"/>
    <w:rsid w:val="7E5337D1"/>
    <w:rsid w:val="7F5C008E"/>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3132</Words>
  <Characters>3452</Characters>
  <Lines>212</Lines>
  <Paragraphs>59</Paragraphs>
  <TotalTime>110</TotalTime>
  <ScaleCrop>false</ScaleCrop>
  <LinksUpToDate>false</LinksUpToDate>
  <CharactersWithSpaces>3480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林玮</cp:lastModifiedBy>
  <cp:lastPrinted>2025-06-19T09:35:00Z</cp:lastPrinted>
  <dcterms:modified xsi:type="dcterms:W3CDTF">2025-09-09T01:25:26Z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