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23</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133</w:t>
            </w:r>
          </w:p>
        </w:tc>
        <w:tc>
          <w:tcPr>
            <w:tcW w:w="2423"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乙型肝炎病毒检测一批共5种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134</w:t>
            </w:r>
          </w:p>
        </w:tc>
        <w:tc>
          <w:tcPr>
            <w:tcW w:w="2423"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细菌、真菌抗原分析-A族链球菌抗原检测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135</w:t>
            </w:r>
          </w:p>
        </w:tc>
        <w:tc>
          <w:tcPr>
            <w:tcW w:w="2423"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沙眼衣原体核酸测定-各类病原体DNA测定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136</w:t>
            </w:r>
          </w:p>
        </w:tc>
        <w:tc>
          <w:tcPr>
            <w:tcW w:w="2423" w:type="dxa"/>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解脲脲原体核酸测定-各类病原体DNA测定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678" w:type="dxa"/>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检验科、社管中心</w:t>
            </w:r>
          </w:p>
        </w:tc>
        <w:tc>
          <w:tcPr>
            <w:tcW w:w="2331" w:type="dxa"/>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137</w:t>
            </w:r>
          </w:p>
        </w:tc>
        <w:tc>
          <w:tcPr>
            <w:tcW w:w="2423" w:type="dxa"/>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细菌性阴道病唾液酸酶测定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3645307">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44D9F8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678" w:type="dxa"/>
            <w:tcBorders>
              <w:top w:val="single" w:color="auto" w:sz="4" w:space="0"/>
              <w:left w:val="nil"/>
              <w:bottom w:val="single" w:color="auto" w:sz="4" w:space="0"/>
              <w:right w:val="single" w:color="auto" w:sz="4" w:space="0"/>
            </w:tcBorders>
            <w:shd w:val="clear" w:color="auto" w:fill="auto"/>
            <w:vAlign w:val="center"/>
          </w:tcPr>
          <w:p w14:paraId="174B8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42EFB9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138</w:t>
            </w:r>
          </w:p>
        </w:tc>
        <w:tc>
          <w:tcPr>
            <w:tcW w:w="2423" w:type="dxa"/>
            <w:tcBorders>
              <w:top w:val="single" w:color="auto" w:sz="4" w:space="0"/>
              <w:left w:val="nil"/>
              <w:bottom w:val="single" w:color="auto" w:sz="4" w:space="0"/>
              <w:right w:val="single" w:color="auto" w:sz="4" w:space="0"/>
            </w:tcBorders>
            <w:shd w:val="clear" w:color="auto" w:fill="auto"/>
            <w:vAlign w:val="center"/>
          </w:tcPr>
          <w:p w14:paraId="647D0E82">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戊型肝炎抗体测定(Anti-HEV)</w:t>
            </w:r>
          </w:p>
        </w:tc>
        <w:tc>
          <w:tcPr>
            <w:tcW w:w="1130" w:type="pct"/>
            <w:tcBorders>
              <w:top w:val="single" w:color="auto" w:sz="4" w:space="0"/>
              <w:left w:val="nil"/>
              <w:bottom w:val="single" w:color="auto" w:sz="4" w:space="0"/>
              <w:right w:val="single" w:color="auto" w:sz="4" w:space="0"/>
            </w:tcBorders>
            <w:shd w:val="clear" w:color="auto" w:fill="auto"/>
            <w:vAlign w:val="center"/>
          </w:tcPr>
          <w:p w14:paraId="5C3347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15</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bookmarkStart w:id="33" w:name="_GoBack"/>
      <w:bookmarkEnd w:id="33"/>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9月12</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详见附件一：《2025年第23期医用试剂采购目录（2025年第二批立项试剂）》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8157"/>
      <w:bookmarkStart w:id="15" w:name="_Toc73517679"/>
      <w:bookmarkStart w:id="16" w:name="_Toc73521586"/>
      <w:bookmarkStart w:id="17" w:name="_Toc73521674"/>
      <w:bookmarkStart w:id="18" w:name="_Toc100052408"/>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8158"/>
      <w:bookmarkStart w:id="20" w:name="_Toc100052409"/>
      <w:bookmarkStart w:id="21" w:name="_Toc73521587"/>
      <w:bookmarkStart w:id="22" w:name="_Toc73521675"/>
      <w:bookmarkStart w:id="23" w:name="_Toc73517680"/>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100052410"/>
      <w:bookmarkStart w:id="25" w:name="_Toc73521677"/>
      <w:bookmarkStart w:id="26" w:name="_Toc73518160"/>
      <w:bookmarkStart w:id="27" w:name="_Toc73517682"/>
      <w:bookmarkStart w:id="28" w:name="_Toc73521589"/>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866320"/>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7B1C90"/>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12028</Words>
  <Characters>12377</Characters>
  <Lines>220</Lines>
  <Paragraphs>61</Paragraphs>
  <TotalTime>3</TotalTime>
  <ScaleCrop>false</ScaleCrop>
  <LinksUpToDate>false</LinksUpToDate>
  <CharactersWithSpaces>12552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2025-09-12T07:57:34Z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