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09"/>
        <w:gridCol w:w="2389"/>
        <w:gridCol w:w="3484"/>
        <w:gridCol w:w="2225"/>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42</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牙科粘接剂（口内产品）</w:t>
            </w:r>
          </w:p>
        </w:tc>
        <w:tc>
          <w:tcPr>
            <w:tcW w:w="1234"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176</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树脂粘合剂套装（口内产品）</w:t>
            </w:r>
          </w:p>
        </w:tc>
        <w:tc>
          <w:tcPr>
            <w:tcW w:w="1234"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60831BA2">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177</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其他针挫类</w:t>
            </w:r>
          </w:p>
        </w:tc>
        <w:tc>
          <w:tcPr>
            <w:tcW w:w="1234"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否</w:t>
            </w:r>
          </w:p>
        </w:tc>
      </w:tr>
      <w:tr w14:paraId="3E76EAFA">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178</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充填器械（工具器械系列）</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0D08ECC0">
        <w:tblPrEx>
          <w:tblCellMar>
            <w:top w:w="0" w:type="dxa"/>
            <w:left w:w="108" w:type="dxa"/>
            <w:bottom w:w="0" w:type="dxa"/>
            <w:right w:w="108" w:type="dxa"/>
          </w:tblCellMar>
        </w:tblPrEx>
        <w:trPr>
          <w:trHeight w:val="400" w:hRule="atLeast"/>
        </w:trPr>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179</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修复/技工器械（工具器械系列）</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否</w:t>
            </w:r>
          </w:p>
        </w:tc>
      </w:tr>
    </w:tbl>
    <w:p w14:paraId="5AA56128">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42</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42</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29</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14</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8</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20</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221"/>
        <w:gridCol w:w="1695"/>
        <w:gridCol w:w="2745"/>
        <w:gridCol w:w="945"/>
        <w:gridCol w:w="840"/>
        <w:gridCol w:w="191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562"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80"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263"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35" w:type="pct"/>
            <w:vAlign w:val="center"/>
          </w:tcPr>
          <w:p w14:paraId="17ED86F1">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86" w:type="pct"/>
            <w:vAlign w:val="center"/>
          </w:tcPr>
          <w:p w14:paraId="7BD429CC">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使用科室</w:t>
            </w:r>
          </w:p>
        </w:tc>
        <w:tc>
          <w:tcPr>
            <w:tcW w:w="882" w:type="pct"/>
            <w:vAlign w:val="center"/>
          </w:tcPr>
          <w:p w14:paraId="4BF79A21">
            <w:pPr>
              <w:widowControl/>
              <w:ind w:left="220" w:hanging="220" w:hangingChars="100"/>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62"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175</w:t>
            </w:r>
          </w:p>
        </w:tc>
        <w:tc>
          <w:tcPr>
            <w:tcW w:w="780" w:type="pct"/>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牙科粘接剂（口内产品）</w:t>
            </w:r>
          </w:p>
        </w:tc>
        <w:tc>
          <w:tcPr>
            <w:tcW w:w="1263" w:type="pct"/>
            <w:vAlign w:val="center"/>
          </w:tcPr>
          <w:p w14:paraId="5E82FA31">
            <w:pPr>
              <w:jc w:val="both"/>
              <w:rPr>
                <w:rFonts w:hint="eastAsia" w:eastAsiaTheme="minorEastAsia"/>
                <w:vertAlign w:val="baseline"/>
                <w:lang w:val="en-US" w:eastAsia="zh-CN"/>
              </w:rPr>
            </w:pPr>
            <w:r>
              <w:rPr>
                <w:rFonts w:hint="eastAsia"/>
                <w:vertAlign w:val="baseline"/>
                <w:lang w:val="en-US" w:eastAsia="zh-CN"/>
              </w:rPr>
              <w:t>1.</w:t>
            </w:r>
            <w:r>
              <w:rPr>
                <w:rFonts w:hint="eastAsia"/>
                <w:vertAlign w:val="baseline"/>
              </w:rPr>
              <w:t>口腔科用粘结材料，可用于粘接树脂、填充物、贴面等</w:t>
            </w:r>
          </w:p>
        </w:tc>
        <w:tc>
          <w:tcPr>
            <w:tcW w:w="435"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r>
              <w:rPr>
                <w:rFonts w:hint="default" w:ascii="宋体" w:hAnsi="宋体" w:eastAsia="宋体" w:cs="宋体"/>
                <w:i w:val="0"/>
                <w:iCs w:val="0"/>
                <w:color w:val="000000"/>
                <w:kern w:val="0"/>
                <w:sz w:val="20"/>
                <w:szCs w:val="20"/>
                <w:u w:val="none"/>
                <w:lang w:val="en-US" w:eastAsia="zh-CN" w:bidi="ar"/>
              </w:rPr>
              <w:t>开标时请必须携带：双固化树脂粘接材料，牙科粘接剂的样品（其他品规样品适当携带包含各个系列产品），此样品为综合评分的一部分。</w:t>
            </w:r>
          </w:p>
        </w:tc>
        <w:tc>
          <w:tcPr>
            <w:tcW w:w="488" w:type="pct"/>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62"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176</w:t>
            </w:r>
          </w:p>
        </w:tc>
        <w:tc>
          <w:tcPr>
            <w:tcW w:w="780" w:type="pct"/>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树脂粘合剂套装（口内产品）</w:t>
            </w:r>
          </w:p>
        </w:tc>
        <w:tc>
          <w:tcPr>
            <w:tcW w:w="1263" w:type="pct"/>
            <w:vAlign w:val="center"/>
          </w:tcPr>
          <w:p w14:paraId="68618530">
            <w:pPr>
              <w:rPr>
                <w:rFonts w:hint="eastAsia"/>
                <w:vertAlign w:val="baseline"/>
              </w:rPr>
            </w:pPr>
            <w:r>
              <w:rPr>
                <w:rFonts w:hint="eastAsia"/>
                <w:vertAlign w:val="baseline"/>
              </w:rPr>
              <w:t>1、口腔科用于牙科治疗的树脂粘合剂套装；</w:t>
            </w:r>
          </w:p>
          <w:p w14:paraId="26784E77">
            <w:pPr>
              <w:rPr>
                <w:rFonts w:hint="default"/>
                <w:vertAlign w:val="baseline"/>
                <w:lang w:val="en-US" w:eastAsia="zh-CN"/>
              </w:rPr>
            </w:pPr>
            <w:r>
              <w:rPr>
                <w:rFonts w:hint="eastAsia"/>
                <w:vertAlign w:val="baseline"/>
              </w:rPr>
              <w:t>2、套装由树脂粘合剂、牙本质牙釉质预处理剂、陶瓷树脂处理剂和金属/氧化锆处理剂和混合头等组成</w:t>
            </w:r>
          </w:p>
        </w:tc>
        <w:tc>
          <w:tcPr>
            <w:tcW w:w="435"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31BB3AF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携带：双固化树脂粘接材料，树脂粘合剂套装的样品（其他品规样品适当携带包含各个系列产品）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562"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177</w:t>
            </w:r>
          </w:p>
        </w:tc>
        <w:tc>
          <w:tcPr>
            <w:tcW w:w="780" w:type="pct"/>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其他针挫类</w:t>
            </w:r>
          </w:p>
        </w:tc>
        <w:tc>
          <w:tcPr>
            <w:tcW w:w="1263" w:type="pct"/>
            <w:vAlign w:val="center"/>
          </w:tcPr>
          <w:p w14:paraId="08E01BAF">
            <w:pPr>
              <w:rPr>
                <w:rFonts w:hint="eastAsia" w:asciiTheme="minorEastAsia" w:hAnsiTheme="minorEastAsia" w:eastAsiaTheme="minorEastAsia" w:cstheme="minorEastAsia"/>
                <w:sz w:val="20"/>
                <w:szCs w:val="20"/>
              </w:rPr>
            </w:pPr>
            <w:r>
              <w:rPr>
                <w:rFonts w:hint="eastAsia"/>
                <w:vertAlign w:val="baseline"/>
              </w:rPr>
              <w:t>1.口腔科治疗磨削牙齿，可与口腔科手机设备搭配使用</w:t>
            </w:r>
          </w:p>
        </w:tc>
        <w:tc>
          <w:tcPr>
            <w:tcW w:w="435"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rPr>
              <w:t>允许进口</w:t>
            </w:r>
          </w:p>
        </w:tc>
        <w:tc>
          <w:tcPr>
            <w:tcW w:w="386"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w:t>
            </w:r>
            <w:bookmarkStart w:id="29" w:name="_GoBack"/>
            <w:bookmarkEnd w:id="29"/>
            <w:r>
              <w:rPr>
                <w:rFonts w:hint="default" w:ascii="宋体" w:hAnsi="宋体" w:eastAsia="宋体" w:cs="宋体"/>
                <w:i w:val="0"/>
                <w:iCs w:val="0"/>
                <w:color w:val="000000"/>
                <w:kern w:val="0"/>
                <w:sz w:val="20"/>
                <w:szCs w:val="20"/>
                <w:u w:val="none"/>
                <w:lang w:val="en-US" w:eastAsia="zh-CN" w:bidi="ar"/>
              </w:rPr>
              <w:t>开标时请必须携带：各规格型号车针的样品（其他品规样品适当携带包含各个系列产品），此样品为综合评分的一部分。</w:t>
            </w:r>
          </w:p>
        </w:tc>
        <w:tc>
          <w:tcPr>
            <w:tcW w:w="488" w:type="pct"/>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562"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178</w:t>
            </w:r>
          </w:p>
        </w:tc>
        <w:tc>
          <w:tcPr>
            <w:tcW w:w="780" w:type="pct"/>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充填器械（工具器械系列）</w:t>
            </w:r>
          </w:p>
        </w:tc>
        <w:tc>
          <w:tcPr>
            <w:tcW w:w="1263" w:type="pct"/>
            <w:vAlign w:val="center"/>
          </w:tcPr>
          <w:p w14:paraId="669179CD">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牙科治疗中用于将充填材料输送、填入目标位置的器械</w:t>
            </w:r>
          </w:p>
        </w:tc>
        <w:tc>
          <w:tcPr>
            <w:tcW w:w="435"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25F2EA18">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携带：水门汀充填器（双头、圆小镰形）</w:t>
            </w:r>
            <w:r>
              <w:rPr>
                <w:rFonts w:hint="eastAsia" w:ascii="宋体" w:hAnsi="宋体" w:eastAsia="宋体" w:cs="宋体"/>
                <w:i w:val="0"/>
                <w:iCs w:val="0"/>
                <w:color w:val="000000"/>
                <w:kern w:val="0"/>
                <w:sz w:val="20"/>
                <w:szCs w:val="20"/>
                <w:u w:val="none"/>
                <w:lang w:val="en-US" w:eastAsia="zh-CN" w:bidi="ar"/>
              </w:rPr>
              <w:t>，牙科树脂充填器（修整器双头），研光器(双头)</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562"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179</w:t>
            </w:r>
          </w:p>
        </w:tc>
        <w:tc>
          <w:tcPr>
            <w:tcW w:w="780" w:type="pct"/>
            <w:vAlign w:val="center"/>
          </w:tcPr>
          <w:p w14:paraId="3BFC628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修复/技工器械（工具器械系列）</w:t>
            </w:r>
          </w:p>
        </w:tc>
        <w:tc>
          <w:tcPr>
            <w:tcW w:w="1263" w:type="pct"/>
            <w:vAlign w:val="center"/>
          </w:tcPr>
          <w:p w14:paraId="33318F34">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用于牙科修复或技工使用的工具器械</w:t>
            </w:r>
          </w:p>
        </w:tc>
        <w:tc>
          <w:tcPr>
            <w:tcW w:w="435"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2A6AE66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r>
              <w:rPr>
                <w:rFonts w:hint="eastAsia" w:ascii="宋体" w:hAnsi="宋体" w:eastAsia="宋体" w:cs="宋体"/>
                <w:i w:val="0"/>
                <w:iCs w:val="0"/>
                <w:color w:val="000000"/>
                <w:kern w:val="0"/>
                <w:sz w:val="20"/>
                <w:szCs w:val="20"/>
                <w:u w:val="none"/>
                <w:lang w:val="en-US" w:eastAsia="zh-CN" w:bidi="ar"/>
              </w:rPr>
              <w:t>印模托盘(铝制)，印模托盘(不锈钢牙托盘)，石膏调刀(常规)，金冠剪</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否</w:t>
            </w:r>
          </w:p>
        </w:tc>
      </w:tr>
    </w:tbl>
    <w:p w14:paraId="3B7F3895">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根据我院2024年院办通1192号，</w:t>
      </w:r>
      <w:r>
        <w:rPr>
          <w:rFonts w:hint="eastAsia" w:ascii="宋体" w:hAnsi="宋体" w:eastAsia="宋体" w:cs="宋体"/>
          <w:color w:val="000000" w:themeColor="text1"/>
          <w:kern w:val="0"/>
          <w:sz w:val="24"/>
          <w:lang w:val="en-US" w:eastAsia="zh-CN"/>
          <w14:textFill>
            <w14:solidFill>
              <w14:schemeClr w14:val="tx1"/>
            </w14:solidFill>
          </w14:textFill>
        </w:rPr>
        <w:t>对逾期未完成医用耗材项目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221"/>
        <w:gridCol w:w="1695"/>
        <w:gridCol w:w="2745"/>
        <w:gridCol w:w="945"/>
        <w:gridCol w:w="840"/>
        <w:gridCol w:w="1916"/>
        <w:gridCol w:w="1060"/>
      </w:tblGrid>
      <w:tr w14:paraId="03F36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6F8018CA">
            <w:pPr>
              <w:jc w:val="center"/>
            </w:pPr>
            <w:r>
              <w:rPr>
                <w:rFonts w:hint="eastAsia"/>
              </w:rPr>
              <w:t>序号</w:t>
            </w:r>
          </w:p>
        </w:tc>
        <w:tc>
          <w:tcPr>
            <w:tcW w:w="562" w:type="pct"/>
            <w:vAlign w:val="center"/>
          </w:tcPr>
          <w:p w14:paraId="59DEC154">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80" w:type="pct"/>
            <w:vAlign w:val="center"/>
          </w:tcPr>
          <w:p w14:paraId="297FA3FF">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263" w:type="pct"/>
            <w:vAlign w:val="center"/>
          </w:tcPr>
          <w:p w14:paraId="65C06F9D">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35" w:type="pct"/>
            <w:vAlign w:val="center"/>
          </w:tcPr>
          <w:p w14:paraId="27F39748">
            <w:pPr>
              <w:widowControl/>
              <w:ind w:left="220" w:hanging="220" w:hangingChars="100"/>
              <w:jc w:val="center"/>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386" w:type="pct"/>
            <w:vAlign w:val="center"/>
          </w:tcPr>
          <w:p w14:paraId="28F305A7">
            <w:pPr>
              <w:widowControl/>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使用科室</w:t>
            </w:r>
          </w:p>
        </w:tc>
        <w:tc>
          <w:tcPr>
            <w:tcW w:w="882" w:type="pct"/>
            <w:vAlign w:val="center"/>
          </w:tcPr>
          <w:p w14:paraId="124CDBBA">
            <w:pPr>
              <w:widowControl/>
              <w:ind w:left="220" w:hanging="220" w:hangingChars="100"/>
              <w:jc w:val="center"/>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8" w:type="pct"/>
            <w:shd w:val="clear" w:color="auto" w:fill="auto"/>
            <w:vAlign w:val="center"/>
          </w:tcPr>
          <w:p w14:paraId="3DF02EBC">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739F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6A042AF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562" w:type="pct"/>
            <w:shd w:val="clear" w:color="000000" w:fill="FFFFFF"/>
            <w:noWrap/>
            <w:vAlign w:val="center"/>
          </w:tcPr>
          <w:p w14:paraId="52089B0C">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175</w:t>
            </w:r>
          </w:p>
        </w:tc>
        <w:tc>
          <w:tcPr>
            <w:tcW w:w="780" w:type="pct"/>
            <w:vAlign w:val="center"/>
          </w:tcPr>
          <w:p w14:paraId="2396B611">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eastAsia="宋体"/>
                <w:color w:val="000000"/>
                <w:sz w:val="22"/>
              </w:rPr>
              <w:t>牙科粘接剂（口内产品）</w:t>
            </w:r>
          </w:p>
        </w:tc>
        <w:tc>
          <w:tcPr>
            <w:tcW w:w="1263" w:type="pct"/>
            <w:vAlign w:val="center"/>
          </w:tcPr>
          <w:p w14:paraId="440D7DCB">
            <w:pPr>
              <w:jc w:val="both"/>
              <w:rPr>
                <w:rFonts w:hint="eastAsia" w:eastAsiaTheme="minorEastAsia"/>
                <w:vertAlign w:val="baseline"/>
                <w:lang w:val="en-US" w:eastAsia="zh-CN"/>
              </w:rPr>
            </w:pPr>
            <w:r>
              <w:rPr>
                <w:rFonts w:hint="eastAsia"/>
                <w:vertAlign w:val="baseline"/>
                <w:lang w:val="en-US" w:eastAsia="zh-CN"/>
              </w:rPr>
              <w:t>1.</w:t>
            </w:r>
            <w:r>
              <w:rPr>
                <w:rFonts w:hint="eastAsia"/>
                <w:vertAlign w:val="baseline"/>
              </w:rPr>
              <w:t>口腔科用粘结材料，可用于粘接树脂、填充物、贴面等</w:t>
            </w:r>
          </w:p>
        </w:tc>
        <w:tc>
          <w:tcPr>
            <w:tcW w:w="435" w:type="pct"/>
            <w:vAlign w:val="center"/>
          </w:tcPr>
          <w:p w14:paraId="4D7849CE">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10FA92A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0BC239A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312D035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携带：玻璃离子水门汀</w:t>
            </w:r>
            <w:r>
              <w:rPr>
                <w:rFonts w:hint="eastAsia" w:ascii="宋体" w:hAnsi="宋体" w:eastAsia="宋体" w:cs="宋体"/>
                <w:i w:val="0"/>
                <w:iCs w:val="0"/>
                <w:color w:val="000000"/>
                <w:kern w:val="0"/>
                <w:sz w:val="20"/>
                <w:szCs w:val="20"/>
                <w:u w:val="none"/>
                <w:lang w:val="en-US" w:eastAsia="zh-CN" w:bidi="ar"/>
              </w:rPr>
              <w:t>，树脂水门汀，树脂粘固剂</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559C2BC">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308E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1DA7F64C">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562" w:type="pct"/>
            <w:shd w:val="clear" w:color="000000" w:fill="FFFFFF"/>
            <w:noWrap/>
            <w:vAlign w:val="center"/>
          </w:tcPr>
          <w:p w14:paraId="235A167C">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176</w:t>
            </w:r>
          </w:p>
        </w:tc>
        <w:tc>
          <w:tcPr>
            <w:tcW w:w="780" w:type="pct"/>
            <w:vAlign w:val="center"/>
          </w:tcPr>
          <w:p w14:paraId="303413E4">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树脂粘合剂套装（口内产品）</w:t>
            </w:r>
          </w:p>
        </w:tc>
        <w:tc>
          <w:tcPr>
            <w:tcW w:w="1263" w:type="pct"/>
            <w:vAlign w:val="center"/>
          </w:tcPr>
          <w:p w14:paraId="333367C0">
            <w:pPr>
              <w:rPr>
                <w:rFonts w:hint="eastAsia"/>
                <w:vertAlign w:val="baseline"/>
              </w:rPr>
            </w:pPr>
            <w:r>
              <w:rPr>
                <w:rFonts w:hint="eastAsia"/>
                <w:vertAlign w:val="baseline"/>
              </w:rPr>
              <w:t>1、口腔科用于牙科治疗的树脂粘合剂套装；</w:t>
            </w:r>
          </w:p>
          <w:p w14:paraId="6A240BC6">
            <w:pPr>
              <w:rPr>
                <w:rFonts w:hint="default"/>
                <w:vertAlign w:val="baseline"/>
                <w:lang w:val="en-US" w:eastAsia="zh-CN"/>
              </w:rPr>
            </w:pPr>
            <w:r>
              <w:rPr>
                <w:rFonts w:hint="eastAsia"/>
                <w:vertAlign w:val="baseline"/>
              </w:rPr>
              <w:t>2、套装由树脂粘合剂、牙本质牙釉质预处理剂、陶瓷树脂处理剂和金属/氧化锆处理剂和混合头等组成</w:t>
            </w:r>
          </w:p>
        </w:tc>
        <w:tc>
          <w:tcPr>
            <w:tcW w:w="435" w:type="pct"/>
            <w:vAlign w:val="center"/>
          </w:tcPr>
          <w:p w14:paraId="50CB831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允许进口</w:t>
            </w:r>
          </w:p>
        </w:tc>
        <w:tc>
          <w:tcPr>
            <w:tcW w:w="386" w:type="pct"/>
            <w:vAlign w:val="center"/>
          </w:tcPr>
          <w:p w14:paraId="29188037">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68C5CD90">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688FE1E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携带：双固化树脂粘接材料，树脂粘合剂套装的样品（其他品规样品适当携带包含各个系列产品）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495BE8F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2967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1C66658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562" w:type="pct"/>
            <w:shd w:val="clear" w:color="000000" w:fill="FFFFFF"/>
            <w:noWrap/>
            <w:vAlign w:val="center"/>
          </w:tcPr>
          <w:p w14:paraId="3B9AA63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177</w:t>
            </w:r>
          </w:p>
        </w:tc>
        <w:tc>
          <w:tcPr>
            <w:tcW w:w="780" w:type="pct"/>
            <w:vAlign w:val="center"/>
          </w:tcPr>
          <w:p w14:paraId="1E5D582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cstheme="minorBidi"/>
                <w:color w:val="000000"/>
                <w:sz w:val="22"/>
                <w:szCs w:val="22"/>
              </w:rPr>
              <w:t>其他针挫类</w:t>
            </w:r>
          </w:p>
        </w:tc>
        <w:tc>
          <w:tcPr>
            <w:tcW w:w="1263" w:type="pct"/>
            <w:vAlign w:val="center"/>
          </w:tcPr>
          <w:p w14:paraId="77E510C3">
            <w:pPr>
              <w:rPr>
                <w:rFonts w:hint="eastAsia" w:asciiTheme="minorEastAsia" w:hAnsiTheme="minorEastAsia" w:eastAsiaTheme="minorEastAsia" w:cstheme="minorEastAsia"/>
                <w:sz w:val="20"/>
                <w:szCs w:val="20"/>
              </w:rPr>
            </w:pPr>
            <w:r>
              <w:rPr>
                <w:rFonts w:hint="eastAsia"/>
                <w:vertAlign w:val="baseline"/>
              </w:rPr>
              <w:t>1.口腔科治疗磨削牙齿，可与口腔科手机设备搭配使用</w:t>
            </w:r>
          </w:p>
        </w:tc>
        <w:tc>
          <w:tcPr>
            <w:tcW w:w="435" w:type="pct"/>
            <w:vAlign w:val="center"/>
          </w:tcPr>
          <w:p w14:paraId="592984CF">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rPr>
              <w:t>允许进口</w:t>
            </w:r>
          </w:p>
        </w:tc>
        <w:tc>
          <w:tcPr>
            <w:tcW w:w="386" w:type="pct"/>
            <w:vAlign w:val="center"/>
          </w:tcPr>
          <w:p w14:paraId="5B629275">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1DF22B8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2339CDC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携带：根管锉(C锉21mm、25mm）、根管锉(H锉、K锉)</w:t>
            </w:r>
            <w:r>
              <w:rPr>
                <w:rFonts w:hint="eastAsia" w:ascii="宋体" w:hAnsi="宋体" w:eastAsia="宋体" w:cs="宋体"/>
                <w:i w:val="0"/>
                <w:iCs w:val="0"/>
                <w:color w:val="000000"/>
                <w:kern w:val="0"/>
                <w:sz w:val="20"/>
                <w:szCs w:val="20"/>
                <w:u w:val="none"/>
                <w:lang w:val="en-US" w:eastAsia="zh-CN" w:bidi="ar"/>
              </w:rPr>
              <w:t>，牙锉（21mm）</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6FC1B11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27C9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01" w:type="pct"/>
            <w:shd w:val="clear" w:color="000000" w:fill="FFFFFF"/>
            <w:vAlign w:val="center"/>
          </w:tcPr>
          <w:p w14:paraId="5D695467">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562" w:type="pct"/>
            <w:shd w:val="clear" w:color="000000" w:fill="FFFFFF"/>
            <w:noWrap/>
            <w:vAlign w:val="center"/>
          </w:tcPr>
          <w:p w14:paraId="71F1F6D1">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178</w:t>
            </w:r>
          </w:p>
        </w:tc>
        <w:tc>
          <w:tcPr>
            <w:tcW w:w="780" w:type="pct"/>
            <w:vAlign w:val="center"/>
          </w:tcPr>
          <w:p w14:paraId="207981B5">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充填器械（工具器械系列）</w:t>
            </w:r>
          </w:p>
        </w:tc>
        <w:tc>
          <w:tcPr>
            <w:tcW w:w="1263" w:type="pct"/>
            <w:vAlign w:val="center"/>
          </w:tcPr>
          <w:p w14:paraId="02C22D78">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牙科治疗中用于将充填材料输送、填入目标位置的器械</w:t>
            </w:r>
          </w:p>
        </w:tc>
        <w:tc>
          <w:tcPr>
            <w:tcW w:w="435" w:type="pct"/>
            <w:vAlign w:val="center"/>
          </w:tcPr>
          <w:p w14:paraId="4959E2AA">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625506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456899A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2FADAD0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携带：水门汀充填器（双头、圆小镰形）</w:t>
            </w:r>
            <w:r>
              <w:rPr>
                <w:rFonts w:hint="eastAsia" w:ascii="宋体" w:hAnsi="宋体" w:eastAsia="宋体" w:cs="宋体"/>
                <w:i w:val="0"/>
                <w:iCs w:val="0"/>
                <w:color w:val="000000"/>
                <w:kern w:val="0"/>
                <w:sz w:val="20"/>
                <w:szCs w:val="20"/>
                <w:u w:val="none"/>
                <w:lang w:val="en-US" w:eastAsia="zh-CN" w:bidi="ar"/>
              </w:rPr>
              <w:t>，牙科树脂充填器（修整器双头），研光器(双头)</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5F16F9E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否</w:t>
            </w:r>
          </w:p>
        </w:tc>
      </w:tr>
      <w:tr w14:paraId="484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73D1652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562" w:type="pct"/>
            <w:shd w:val="clear" w:color="000000" w:fill="FFFFFF"/>
            <w:noWrap/>
            <w:vAlign w:val="center"/>
          </w:tcPr>
          <w:p w14:paraId="1977677B">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42</w:t>
            </w:r>
            <w:r>
              <w:rPr>
                <w:rFonts w:eastAsia="宋体"/>
                <w:color w:val="000000"/>
                <w:kern w:val="0"/>
                <w:sz w:val="22"/>
                <w:szCs w:val="22"/>
                <w:lang w:bidi="ar"/>
              </w:rPr>
              <w:t>-</w:t>
            </w:r>
            <w:r>
              <w:rPr>
                <w:rFonts w:hint="eastAsia" w:eastAsia="宋体"/>
                <w:color w:val="000000"/>
                <w:kern w:val="0"/>
                <w:sz w:val="22"/>
                <w:szCs w:val="22"/>
                <w:lang w:val="en-US" w:eastAsia="zh-CN" w:bidi="ar"/>
              </w:rPr>
              <w:t>179</w:t>
            </w:r>
          </w:p>
        </w:tc>
        <w:tc>
          <w:tcPr>
            <w:tcW w:w="780" w:type="pct"/>
            <w:vAlign w:val="center"/>
          </w:tcPr>
          <w:p w14:paraId="2E8271D2">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asciiTheme="minorHAnsi" w:hAnsiTheme="minorHAnsi" w:eastAsiaTheme="minorEastAsia" w:cstheme="minorBidi"/>
                <w:color w:val="000000"/>
                <w:kern w:val="2"/>
                <w:sz w:val="22"/>
                <w:szCs w:val="22"/>
                <w:lang w:val="en-US" w:eastAsia="zh-CN" w:bidi="ar-SA"/>
              </w:rPr>
              <w:t>修复/技工器械（工具器械系列）</w:t>
            </w:r>
          </w:p>
        </w:tc>
        <w:tc>
          <w:tcPr>
            <w:tcW w:w="1263" w:type="pct"/>
            <w:vAlign w:val="center"/>
          </w:tcPr>
          <w:p w14:paraId="73434F67">
            <w:pPr>
              <w:rPr>
                <w:rFonts w:hint="eastAsia" w:asciiTheme="minorEastAsia" w:hAnsiTheme="minorEastAsia" w:eastAsiaTheme="minorEastAsia" w:cstheme="minorEastAsia"/>
                <w:sz w:val="20"/>
                <w:szCs w:val="20"/>
              </w:rPr>
            </w:pPr>
            <w:r>
              <w:rPr>
                <w:rFonts w:hint="eastAsia"/>
                <w:vertAlign w:val="baseline"/>
                <w:lang w:val="en-US" w:eastAsia="zh-CN"/>
              </w:rPr>
              <w:t>1.</w:t>
            </w:r>
            <w:r>
              <w:rPr>
                <w:rFonts w:hint="eastAsia"/>
                <w:vertAlign w:val="baseline"/>
              </w:rPr>
              <w:t>用于牙科修复或技工使用的工具器械</w:t>
            </w:r>
          </w:p>
        </w:tc>
        <w:tc>
          <w:tcPr>
            <w:tcW w:w="435" w:type="pct"/>
            <w:vAlign w:val="center"/>
          </w:tcPr>
          <w:p w14:paraId="02AF624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rPr>
              <w:t>允许进口</w:t>
            </w:r>
          </w:p>
        </w:tc>
        <w:tc>
          <w:tcPr>
            <w:tcW w:w="386" w:type="pct"/>
            <w:vAlign w:val="center"/>
          </w:tcPr>
          <w:p w14:paraId="665A8D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宋体" w:hAnsi="宋体" w:eastAsia="宋体" w:cs="宋体"/>
                <w:i w:val="0"/>
                <w:iCs w:val="0"/>
                <w:color w:val="000000"/>
                <w:sz w:val="20"/>
                <w:szCs w:val="20"/>
                <w:u w:val="none"/>
                <w:lang w:val="en-US" w:eastAsia="zh-CN"/>
              </w:rPr>
              <w:t>口腔科</w:t>
            </w:r>
          </w:p>
        </w:tc>
        <w:tc>
          <w:tcPr>
            <w:tcW w:w="882" w:type="pct"/>
            <w:vAlign w:val="center"/>
          </w:tcPr>
          <w:p w14:paraId="59F6A91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w:t>
            </w:r>
          </w:p>
          <w:p w14:paraId="1F605A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携带：</w:t>
            </w:r>
            <w:r>
              <w:rPr>
                <w:rFonts w:hint="eastAsia" w:ascii="宋体" w:hAnsi="宋体" w:eastAsia="宋体" w:cs="宋体"/>
                <w:i w:val="0"/>
                <w:iCs w:val="0"/>
                <w:color w:val="000000"/>
                <w:kern w:val="0"/>
                <w:sz w:val="20"/>
                <w:szCs w:val="20"/>
                <w:u w:val="none"/>
                <w:lang w:val="en-US" w:eastAsia="zh-CN" w:bidi="ar"/>
              </w:rPr>
              <w:t>印模托盘(铝制)，印模托盘(不锈钢牙托盘)，石膏调刀(常规)，金冠剪</w:t>
            </w:r>
            <w:r>
              <w:rPr>
                <w:rFonts w:hint="eastAsia" w:asciiTheme="majorEastAsia" w:hAnsiTheme="majorEastAsia" w:eastAsiaTheme="majorEastAsia" w:cstheme="majorEastAsia"/>
                <w:i w:val="0"/>
                <w:iCs w:val="0"/>
                <w:color w:val="000000"/>
                <w:kern w:val="0"/>
                <w:sz w:val="20"/>
                <w:szCs w:val="20"/>
                <w:u w:val="none"/>
                <w:lang w:val="en-US" w:eastAsia="zh-CN" w:bidi="ar"/>
              </w:rPr>
              <w:t>的样品（其他品规样品适当携带包含各个系列产品）</w:t>
            </w:r>
            <w:r>
              <w:rPr>
                <w:rFonts w:hint="eastAsia" w:ascii="宋体" w:hAnsi="宋体" w:eastAsia="宋体" w:cs="宋体"/>
                <w:i w:val="0"/>
                <w:iCs w:val="0"/>
                <w:color w:val="000000"/>
                <w:kern w:val="0"/>
                <w:sz w:val="20"/>
                <w:szCs w:val="20"/>
                <w:u w:val="none"/>
                <w:lang w:val="en-US" w:eastAsia="zh-CN" w:bidi="ar"/>
              </w:rPr>
              <w:t>，此样品为综合评分的一部分</w:t>
            </w:r>
          </w:p>
        </w:tc>
        <w:tc>
          <w:tcPr>
            <w:tcW w:w="488" w:type="pct"/>
            <w:shd w:val="clear" w:color="auto" w:fill="auto"/>
            <w:vAlign w:val="center"/>
          </w:tcPr>
          <w:p w14:paraId="0D7C1BC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否</w:t>
            </w:r>
          </w:p>
        </w:tc>
      </w:tr>
    </w:tbl>
    <w:p w14:paraId="53E53007">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21674"/>
      <w:bookmarkStart w:id="13" w:name="_Toc73518157"/>
      <w:bookmarkStart w:id="14" w:name="_Toc100052408"/>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8158"/>
      <w:bookmarkStart w:id="18" w:name="_Toc73521675"/>
      <w:bookmarkStart w:id="19" w:name="_Toc73517680"/>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73521589"/>
      <w:bookmarkStart w:id="24" w:name="_Toc100052410"/>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3"/>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5"/>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3"/>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0"/>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1"/>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2"/>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2"/>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2"/>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2"/>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2"/>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2"/>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2"/>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2"/>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4"/>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A8D9C5-4195-47BC-8A60-033651B2D5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F34689E-C720-4835-BC29-AA596DC5237E}"/>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8A34707C-245E-44B0-9F24-95D728765AE7}"/>
  </w:font>
  <w:font w:name="华文中宋">
    <w:panose1 w:val="02010600040101010101"/>
    <w:charset w:val="86"/>
    <w:family w:val="auto"/>
    <w:pitch w:val="default"/>
    <w:sig w:usb0="00000287" w:usb1="080F0000" w:usb2="00000000" w:usb3="00000000" w:csb0="0004009F" w:csb1="DFD70000"/>
    <w:embedRegular r:id="rId4" w:fontKey="{6C29D6FF-FBE5-4AD8-AFEE-ECB18A948A0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E572A604-36E9-4888-864D-D5359351A22C}"/>
  </w:font>
  <w:font w:name="微软雅黑">
    <w:panose1 w:val="020B0503020204020204"/>
    <w:charset w:val="86"/>
    <w:family w:val="swiss"/>
    <w:pitch w:val="default"/>
    <w:sig w:usb0="80000287" w:usb1="2ACF3C50" w:usb2="00000016" w:usb3="00000000" w:csb0="0004001F" w:csb1="00000000"/>
    <w:embedRegular r:id="rId6" w:fontKey="{8442508D-C636-4364-9B48-0680701E512E}"/>
  </w:font>
  <w:font w:name="Arial Unicode MS">
    <w:panose1 w:val="020B0604020202020204"/>
    <w:charset w:val="86"/>
    <w:family w:val="auto"/>
    <w:pitch w:val="default"/>
    <w:sig w:usb0="FFFFFFFF" w:usb1="E9FFFFFF" w:usb2="0000003F" w:usb3="00000000" w:csb0="603F01FF" w:csb1="FFFF0000"/>
    <w:embedRegular r:id="rId7" w:fontKey="{688D190A-E4D6-46AF-8750-C6373FF17E4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4F384DC9-2E7E-4BBD-BE32-257082E3A061}"/>
  </w:font>
  <w:font w:name="方正小标宋_GBK">
    <w:panose1 w:val="02000000000000000000"/>
    <w:charset w:val="86"/>
    <w:family w:val="script"/>
    <w:pitch w:val="default"/>
    <w:sig w:usb0="A00002BF" w:usb1="38CF7CFA" w:usb2="00082016" w:usb3="00000000" w:csb0="00040001" w:csb1="00000000"/>
    <w:embedRegular r:id="rId9" w:fontKey="{95F3A873-604A-4093-A241-AEEFC86BA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DAE583E"/>
    <w:rsid w:val="0E085C48"/>
    <w:rsid w:val="0E1034F8"/>
    <w:rsid w:val="0EBB3AA4"/>
    <w:rsid w:val="0FAD08ED"/>
    <w:rsid w:val="0FCE2E27"/>
    <w:rsid w:val="100D0676"/>
    <w:rsid w:val="10A23C41"/>
    <w:rsid w:val="112B725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9D5E42"/>
    <w:rsid w:val="18B35F28"/>
    <w:rsid w:val="18C84236"/>
    <w:rsid w:val="190B1E92"/>
    <w:rsid w:val="19285BF1"/>
    <w:rsid w:val="19A23C56"/>
    <w:rsid w:val="1A845156"/>
    <w:rsid w:val="1A975EDC"/>
    <w:rsid w:val="1A9E6819"/>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C910B4"/>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000EF6"/>
    <w:rsid w:val="307D0DF5"/>
    <w:rsid w:val="30DF10B2"/>
    <w:rsid w:val="310D5099"/>
    <w:rsid w:val="311C32A3"/>
    <w:rsid w:val="31254329"/>
    <w:rsid w:val="315A3E8F"/>
    <w:rsid w:val="31EE248D"/>
    <w:rsid w:val="33097BA0"/>
    <w:rsid w:val="340B487E"/>
    <w:rsid w:val="34627E5E"/>
    <w:rsid w:val="34876E3B"/>
    <w:rsid w:val="34D53509"/>
    <w:rsid w:val="359A6B4F"/>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34D78"/>
    <w:rsid w:val="3CFF2D9A"/>
    <w:rsid w:val="3D0D4208"/>
    <w:rsid w:val="3D186F6A"/>
    <w:rsid w:val="3D22593A"/>
    <w:rsid w:val="3D5460D2"/>
    <w:rsid w:val="3DEB2C72"/>
    <w:rsid w:val="3DFD6502"/>
    <w:rsid w:val="3E4D1237"/>
    <w:rsid w:val="3E9F68DA"/>
    <w:rsid w:val="3ED01E68"/>
    <w:rsid w:val="3F446ADE"/>
    <w:rsid w:val="3FED5CCD"/>
    <w:rsid w:val="400D4BB3"/>
    <w:rsid w:val="4091460B"/>
    <w:rsid w:val="40CF687B"/>
    <w:rsid w:val="415D77BC"/>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DF30E2D"/>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47AF3"/>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8452DB"/>
    <w:rsid w:val="64D91F61"/>
    <w:rsid w:val="651915C4"/>
    <w:rsid w:val="65F00D0C"/>
    <w:rsid w:val="660A4DD7"/>
    <w:rsid w:val="665713E0"/>
    <w:rsid w:val="66C33EDD"/>
    <w:rsid w:val="67714DB8"/>
    <w:rsid w:val="67787E6E"/>
    <w:rsid w:val="677E3D99"/>
    <w:rsid w:val="67BA3663"/>
    <w:rsid w:val="682503E0"/>
    <w:rsid w:val="696B473F"/>
    <w:rsid w:val="69D176FA"/>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043D8B"/>
    <w:rsid w:val="784D29BC"/>
    <w:rsid w:val="79845204"/>
    <w:rsid w:val="79940985"/>
    <w:rsid w:val="79DE04A6"/>
    <w:rsid w:val="79E629C5"/>
    <w:rsid w:val="7A6056B2"/>
    <w:rsid w:val="7A993117"/>
    <w:rsid w:val="7A9D4552"/>
    <w:rsid w:val="7BF37F79"/>
    <w:rsid w:val="7CA36E25"/>
    <w:rsid w:val="7CD30F7E"/>
    <w:rsid w:val="7D9628D3"/>
    <w:rsid w:val="7D9F66B2"/>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16116</Words>
  <Characters>16829</Characters>
  <Lines>212</Lines>
  <Paragraphs>59</Paragraphs>
  <TotalTime>49</TotalTime>
  <ScaleCrop>false</ScaleCrop>
  <LinksUpToDate>false</LinksUpToDate>
  <CharactersWithSpaces>17074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2025-08-21T08:47:31Z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