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1159"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18"/>
                <w:szCs w:val="18"/>
                <w:u w:val="none"/>
                <w:lang w:val="en-US" w:eastAsia="zh-CN" w:bidi="ar"/>
              </w:rPr>
              <w:t>社管中心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16</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102</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肺炎支原体抗体检测</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详细信息见附件一：《2025年第16期医用试剂采购目录（2025年第一批立项试剂）》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16</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13</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540C3B58">
      <w:pPr>
        <w:ind w:firstLine="480" w:firstLineChars="200"/>
        <w:rPr>
          <w:rFonts w:hint="eastAsia" w:ascii="宋体" w:hAnsi="宋体" w:eastAsia="宋体" w:cs="宋体"/>
          <w:sz w:val="24"/>
          <w:highlight w:val="yellow"/>
          <w:lang w:eastAsia="zh-CN"/>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16</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r>
        <w:rPr>
          <w:rFonts w:hint="eastAsia" w:ascii="宋体" w:hAnsi="宋体" w:eastAsia="宋体" w:cs="宋体"/>
          <w:sz w:val="24"/>
          <w:highlight w:val="yellow"/>
          <w:lang w:val="en-US" w:eastAsia="zh-CN"/>
        </w:rPr>
        <w:t>肺炎支原体抗体检测</w:t>
      </w:r>
      <w:r>
        <w:rPr>
          <w:rFonts w:hint="eastAsia" w:ascii="宋体" w:hAnsi="宋体" w:eastAsia="宋体" w:cs="宋体"/>
          <w:sz w:val="24"/>
          <w:highlight w:val="yellow"/>
          <w:lang w:eastAsia="zh-CN"/>
        </w:rPr>
        <w:t>”项目适用】</w:t>
      </w:r>
    </w:p>
    <w:p w14:paraId="1854F42E">
      <w:pPr>
        <w:ind w:firstLine="480" w:firstLineChars="200"/>
        <w:rPr>
          <w:rFonts w:hint="eastAsia" w:ascii="宋体" w:hAnsi="宋体" w:eastAsia="宋体" w:cs="宋体"/>
          <w:sz w:val="24"/>
          <w:highlight w:val="yellow"/>
        </w:rPr>
      </w:pP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月15</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eastAsia"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年第</w:t>
      </w:r>
      <w:r>
        <w:rPr>
          <w:rFonts w:hint="eastAsia" w:ascii="宋体" w:hAnsi="宋体" w:eastAsia="宋体" w:cs="宋体"/>
          <w:kern w:val="0"/>
          <w:sz w:val="24"/>
          <w:highlight w:val="yellow"/>
          <w:lang w:val="en-US" w:eastAsia="zh-CN"/>
        </w:rPr>
        <w:t>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协议未到期转线上</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r>
        <w:rPr>
          <w:rFonts w:hint="eastAsia" w:ascii="宋体" w:hAnsi="宋体" w:eastAsia="宋体" w:cs="宋体"/>
          <w:kern w:val="0"/>
          <w:sz w:val="24"/>
          <w:highlight w:val="yellow"/>
          <w:lang w:eastAsia="zh-CN"/>
        </w:rPr>
        <w:t>。</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详见附件一：《2025年第16期医用试剂采购目录（2025年第一批立项试剂）》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21675"/>
      <w:bookmarkStart w:id="38" w:name="_Toc73518158"/>
      <w:bookmarkStart w:id="39" w:name="_Toc100052409"/>
      <w:bookmarkStart w:id="40" w:name="_Toc73517680"/>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18160"/>
      <w:bookmarkStart w:id="43" w:name="_Toc73521677"/>
      <w:bookmarkStart w:id="44" w:name="_Toc100052410"/>
      <w:bookmarkStart w:id="45" w:name="_Toc73517682"/>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506"/>
        <w:gridCol w:w="482"/>
        <w:gridCol w:w="637"/>
        <w:gridCol w:w="538"/>
        <w:gridCol w:w="525"/>
        <w:gridCol w:w="850"/>
        <w:gridCol w:w="936"/>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25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4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325"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268"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34"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478"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258"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46"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325"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268"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34"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478"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58" w:type="pct"/>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46" w:type="pct"/>
            <w:tcBorders>
              <w:top w:val="nil"/>
              <w:left w:val="nil"/>
              <w:bottom w:val="single" w:color="auto" w:sz="4" w:space="0"/>
              <w:right w:val="single" w:color="auto" w:sz="4" w:space="0"/>
            </w:tcBorders>
            <w:shd w:val="clear" w:color="auto" w:fill="auto"/>
            <w:noWrap/>
            <w:vAlign w:val="center"/>
          </w:tcPr>
          <w:p w14:paraId="4BDBA88E">
            <w:pPr>
              <w:widowControl/>
              <w:jc w:val="center"/>
              <w:rPr>
                <w:rFonts w:hint="eastAsia" w:ascii="宋体" w:hAnsi="宋体" w:eastAsia="宋体" w:cs="宋体"/>
                <w:color w:val="FF0000"/>
                <w:kern w:val="0"/>
                <w:sz w:val="22"/>
                <w:szCs w:val="22"/>
              </w:rPr>
            </w:pPr>
          </w:p>
        </w:tc>
        <w:tc>
          <w:tcPr>
            <w:tcW w:w="325" w:type="pct"/>
            <w:tcBorders>
              <w:top w:val="nil"/>
              <w:left w:val="nil"/>
              <w:bottom w:val="single" w:color="auto" w:sz="4" w:space="0"/>
              <w:right w:val="single" w:color="auto" w:sz="4" w:space="0"/>
            </w:tcBorders>
            <w:shd w:val="clear" w:color="auto" w:fill="auto"/>
            <w:noWrap/>
            <w:vAlign w:val="center"/>
          </w:tcPr>
          <w:p w14:paraId="5204B67C">
            <w:pPr>
              <w:widowControl/>
              <w:jc w:val="cente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268"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34"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478"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58" w:type="pct"/>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46" w:type="pct"/>
            <w:tcBorders>
              <w:top w:val="single" w:color="auto" w:sz="4" w:space="0"/>
              <w:left w:val="nil"/>
              <w:bottom w:val="single" w:color="auto" w:sz="4" w:space="0"/>
              <w:right w:val="single" w:color="auto" w:sz="4" w:space="0"/>
            </w:tcBorders>
            <w:shd w:val="clear" w:color="000000" w:fill="FFFFFF"/>
            <w:vAlign w:val="center"/>
          </w:tcPr>
          <w:p w14:paraId="30C88A6D">
            <w:pPr>
              <w:widowControl/>
              <w:jc w:val="center"/>
              <w:rPr>
                <w:rFonts w:hint="eastAsia" w:ascii="宋体" w:hAnsi="宋体" w:eastAsia="宋体" w:cs="宋体"/>
                <w:kern w:val="0"/>
                <w:sz w:val="20"/>
                <w:szCs w:val="20"/>
              </w:rPr>
            </w:pPr>
            <w:bookmarkStart w:id="60" w:name="_GoBack"/>
            <w:bookmarkEnd w:id="60"/>
          </w:p>
        </w:tc>
        <w:tc>
          <w:tcPr>
            <w:tcW w:w="325"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74"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268"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34"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478"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5930F7"/>
    <w:rsid w:val="08BE7627"/>
    <w:rsid w:val="08F71A98"/>
    <w:rsid w:val="09491AC5"/>
    <w:rsid w:val="09FA4319"/>
    <w:rsid w:val="0A263C68"/>
    <w:rsid w:val="0A3665F0"/>
    <w:rsid w:val="0A5667CD"/>
    <w:rsid w:val="0A636CB9"/>
    <w:rsid w:val="0A937215"/>
    <w:rsid w:val="0AA76A13"/>
    <w:rsid w:val="0B582BD0"/>
    <w:rsid w:val="0B9F6D5F"/>
    <w:rsid w:val="0BDB3A28"/>
    <w:rsid w:val="0BE95409"/>
    <w:rsid w:val="0CCE2B10"/>
    <w:rsid w:val="0D371B78"/>
    <w:rsid w:val="0DB8731C"/>
    <w:rsid w:val="0DFF70FA"/>
    <w:rsid w:val="0E167EAD"/>
    <w:rsid w:val="0EB75826"/>
    <w:rsid w:val="0ED17436"/>
    <w:rsid w:val="0F501F02"/>
    <w:rsid w:val="0F56545A"/>
    <w:rsid w:val="0FAD08ED"/>
    <w:rsid w:val="100E6417"/>
    <w:rsid w:val="10A23C41"/>
    <w:rsid w:val="10AB7F0A"/>
    <w:rsid w:val="11501946"/>
    <w:rsid w:val="11772AE8"/>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B62B1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3525B1"/>
    <w:rsid w:val="1E42510C"/>
    <w:rsid w:val="1E8A0861"/>
    <w:rsid w:val="1EAB60A6"/>
    <w:rsid w:val="1EAE474B"/>
    <w:rsid w:val="1F1B41F1"/>
    <w:rsid w:val="1F8F4381"/>
    <w:rsid w:val="1F9F0833"/>
    <w:rsid w:val="20191E9C"/>
    <w:rsid w:val="20633C30"/>
    <w:rsid w:val="20994DBE"/>
    <w:rsid w:val="20B25CBE"/>
    <w:rsid w:val="21DC13D3"/>
    <w:rsid w:val="2201708C"/>
    <w:rsid w:val="226834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C877F17"/>
    <w:rsid w:val="2D8767D9"/>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1B0B66"/>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8E69C7"/>
    <w:rsid w:val="52A35472"/>
    <w:rsid w:val="52DC6E02"/>
    <w:rsid w:val="52EB37B7"/>
    <w:rsid w:val="532D1418"/>
    <w:rsid w:val="5359798D"/>
    <w:rsid w:val="53844041"/>
    <w:rsid w:val="538708F0"/>
    <w:rsid w:val="53E265AD"/>
    <w:rsid w:val="54684BC5"/>
    <w:rsid w:val="546E1AAF"/>
    <w:rsid w:val="54AE1308"/>
    <w:rsid w:val="54AE6840"/>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90737C"/>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1D524F"/>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16449</Words>
  <Characters>16744</Characters>
  <Lines>214</Lines>
  <Paragraphs>60</Paragraphs>
  <TotalTime>10</TotalTime>
  <ScaleCrop>false</ScaleCrop>
  <LinksUpToDate>false</LinksUpToDate>
  <CharactersWithSpaces>17504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2025-08-19T02:47:36Z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