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7D382">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5" cstate="print"/>
                    <a:srcRect/>
                    <a:stretch>
                      <a:fillRect/>
                    </a:stretch>
                  </pic:blipFill>
                  <pic:spPr>
                    <a:xfrm>
                      <a:off x="0" y="0"/>
                      <a:ext cx="5149850" cy="937895"/>
                    </a:xfrm>
                    <a:prstGeom prst="rect">
                      <a:avLst/>
                    </a:prstGeom>
                  </pic:spPr>
                </pic:pic>
              </a:graphicData>
            </a:graphic>
          </wp:inline>
        </w:drawing>
      </w:r>
    </w:p>
    <w:p w14:paraId="4419C350">
      <w:pPr>
        <w:snapToGrid w:val="0"/>
        <w:spacing w:beforeLines="50"/>
        <w:jc w:val="center"/>
        <w:rPr>
          <w:rFonts w:eastAsia="方正小标宋简体"/>
          <w:sz w:val="72"/>
          <w:szCs w:val="72"/>
        </w:rPr>
      </w:pPr>
    </w:p>
    <w:p w14:paraId="1401B750">
      <w:pPr>
        <w:pStyle w:val="25"/>
      </w:pPr>
    </w:p>
    <w:p w14:paraId="4FE6142A">
      <w:pPr>
        <w:snapToGrid w:val="0"/>
        <w:spacing w:beforeLines="50"/>
        <w:jc w:val="center"/>
        <w:rPr>
          <w:rFonts w:asciiTheme="majorEastAsia" w:hAnsiTheme="majorEastAsia" w:eastAsiaTheme="majorEastAsia" w:cstheme="majorEastAsia"/>
          <w:b w:val="0"/>
          <w:bCs/>
          <w:sz w:val="72"/>
          <w:szCs w:val="72"/>
        </w:rPr>
      </w:pPr>
      <w:r>
        <w:rPr>
          <w:rFonts w:hint="eastAsia" w:asciiTheme="majorEastAsia" w:hAnsiTheme="majorEastAsia" w:eastAsiaTheme="majorEastAsia" w:cstheme="majorEastAsia"/>
          <w:b w:val="0"/>
          <w:bCs/>
          <w:sz w:val="72"/>
          <w:szCs w:val="72"/>
        </w:rPr>
        <w:t>采购文件</w:t>
      </w:r>
    </w:p>
    <w:p w14:paraId="540AB800">
      <w:pPr>
        <w:pStyle w:val="11"/>
        <w:spacing w:line="360" w:lineRule="auto"/>
        <w:rPr>
          <w:rFonts w:asciiTheme="majorEastAsia" w:hAnsiTheme="majorEastAsia" w:eastAsiaTheme="majorEastAsia" w:cstheme="majorEastAsia"/>
          <w:sz w:val="32"/>
        </w:rPr>
      </w:pPr>
    </w:p>
    <w:p w14:paraId="11421958">
      <w:pPr>
        <w:pStyle w:val="11"/>
        <w:spacing w:line="360" w:lineRule="auto"/>
        <w:ind w:firstLine="422" w:firstLineChars="132"/>
        <w:rPr>
          <w:rFonts w:asciiTheme="majorEastAsia" w:hAnsiTheme="majorEastAsia" w:eastAsiaTheme="majorEastAsia" w:cstheme="majorEastAsia"/>
          <w:sz w:val="32"/>
        </w:rPr>
      </w:pPr>
    </w:p>
    <w:p w14:paraId="45BA8189">
      <w:pPr>
        <w:pStyle w:val="11"/>
        <w:spacing w:line="360" w:lineRule="auto"/>
        <w:ind w:firstLine="422" w:firstLineChars="132"/>
        <w:rPr>
          <w:rFonts w:asciiTheme="majorEastAsia" w:hAnsiTheme="majorEastAsia" w:eastAsiaTheme="majorEastAsia" w:cstheme="majorEastAsia"/>
          <w:sz w:val="32"/>
        </w:rPr>
      </w:pPr>
    </w:p>
    <w:p w14:paraId="1528D50C">
      <w:pPr>
        <w:snapToGrid w:val="0"/>
        <w:spacing w:line="360" w:lineRule="auto"/>
        <w:ind w:left="2238" w:leftChars="304" w:hanging="1600" w:hangingChars="500"/>
        <w:rPr>
          <w:rFonts w:hint="default"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：中医定向透药治疗仪</w:t>
      </w:r>
      <w:r>
        <w:rPr>
          <w:rFonts w:hint="eastAsia" w:asciiTheme="majorEastAsia" w:hAnsiTheme="majorEastAsia" w:eastAsiaTheme="majorEastAsia" w:cstheme="majorEastAsia"/>
          <w:sz w:val="32"/>
          <w:lang w:val="en-US" w:eastAsia="zh-CN"/>
        </w:rPr>
        <w:t>等一批</w:t>
      </w:r>
      <w:r>
        <w:rPr>
          <w:rFonts w:hint="eastAsia" w:asciiTheme="majorEastAsia" w:hAnsiTheme="majorEastAsia" w:eastAsiaTheme="majorEastAsia" w:cstheme="majorEastAsia"/>
          <w:sz w:val="32"/>
          <w:lang w:eastAsia="zh-CN"/>
        </w:rPr>
        <w:t>设备</w:t>
      </w:r>
      <w:r>
        <w:rPr>
          <w:rFonts w:hint="eastAsia" w:asciiTheme="majorEastAsia" w:hAnsiTheme="majorEastAsia" w:eastAsiaTheme="majorEastAsia" w:cstheme="majorEastAsia"/>
          <w:sz w:val="32"/>
          <w:lang w:val="en-US" w:eastAsia="zh-CN"/>
        </w:rPr>
        <w:t>及配套专用试剂/耗材</w:t>
      </w:r>
      <w:r>
        <w:rPr>
          <w:rFonts w:hint="eastAsia" w:asciiTheme="majorEastAsia" w:hAnsiTheme="majorEastAsia" w:eastAsiaTheme="majorEastAsia" w:cstheme="majorEastAsia"/>
          <w:sz w:val="32"/>
          <w:lang w:eastAsia="zh-CN"/>
        </w:rPr>
        <w:t>采购</w:t>
      </w:r>
      <w:r>
        <w:rPr>
          <w:rFonts w:hint="eastAsia" w:asciiTheme="majorEastAsia" w:hAnsiTheme="majorEastAsia" w:eastAsiaTheme="majorEastAsia" w:cstheme="majorEastAsia"/>
          <w:sz w:val="32"/>
        </w:rPr>
        <w:t>项目</w:t>
      </w:r>
    </w:p>
    <w:p w14:paraId="083CE165">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689E9DB2">
      <w:pPr>
        <w:pStyle w:val="25"/>
        <w:rPr>
          <w:rFonts w:asciiTheme="majorEastAsia" w:hAnsiTheme="majorEastAsia" w:eastAsiaTheme="majorEastAsia" w:cstheme="majorEastAsia"/>
        </w:rPr>
      </w:pPr>
    </w:p>
    <w:p w14:paraId="63A24AE2">
      <w:pPr>
        <w:pStyle w:val="25"/>
        <w:ind w:left="0" w:firstLine="0" w:firstLineChars="0"/>
        <w:rPr>
          <w:rFonts w:asciiTheme="majorEastAsia" w:hAnsiTheme="majorEastAsia" w:eastAsiaTheme="majorEastAsia" w:cstheme="majorEastAsia"/>
          <w:sz w:val="30"/>
          <w:szCs w:val="30"/>
        </w:rPr>
      </w:pPr>
    </w:p>
    <w:p w14:paraId="5CCD4597">
      <w:pPr>
        <w:rPr>
          <w:rFonts w:asciiTheme="majorEastAsia" w:hAnsiTheme="majorEastAsia" w:eastAsiaTheme="majorEastAsia" w:cstheme="majorEastAsia"/>
          <w:sz w:val="30"/>
          <w:szCs w:val="30"/>
        </w:rPr>
      </w:pPr>
    </w:p>
    <w:p w14:paraId="01386141">
      <w:pPr>
        <w:pStyle w:val="25"/>
        <w:rPr>
          <w:rFonts w:asciiTheme="majorEastAsia" w:hAnsiTheme="majorEastAsia" w:eastAsiaTheme="majorEastAsia" w:cstheme="majorEastAsia"/>
        </w:rPr>
      </w:pPr>
    </w:p>
    <w:p w14:paraId="43B7EBF2">
      <w:pPr>
        <w:pStyle w:val="25"/>
        <w:rPr>
          <w:rFonts w:asciiTheme="majorEastAsia" w:hAnsiTheme="majorEastAsia" w:eastAsiaTheme="majorEastAsia" w:cstheme="majorEastAsia"/>
        </w:rPr>
      </w:pPr>
    </w:p>
    <w:p w14:paraId="2BD2F8B6">
      <w:pPr>
        <w:snapToGrid w:val="0"/>
        <w:spacing w:line="360" w:lineRule="auto"/>
        <w:jc w:val="center"/>
        <w:outlineLvl w:val="9"/>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CEB16EF">
      <w:pPr>
        <w:snapToGrid w:val="0"/>
        <w:spacing w:line="360" w:lineRule="auto"/>
        <w:jc w:val="center"/>
        <w:rPr>
          <w:rFonts w:hint="default" w:asciiTheme="majorEastAsia" w:hAnsiTheme="majorEastAsia" w:eastAsiaTheme="majorEastAsia" w:cstheme="majorEastAsia"/>
          <w:sz w:val="30"/>
          <w:szCs w:val="30"/>
          <w:lang w:val="en-US" w:eastAsia="zh-CN"/>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w:t>
      </w:r>
      <w:r>
        <w:rPr>
          <w:rFonts w:hint="eastAsia" w:asciiTheme="majorEastAsia" w:hAnsiTheme="majorEastAsia" w:eastAsiaTheme="majorEastAsia" w:cstheme="majorEastAsia"/>
          <w:sz w:val="30"/>
          <w:szCs w:val="30"/>
          <w:lang w:val="en-US" w:eastAsia="zh-CN"/>
        </w:rPr>
        <w:t>5</w:t>
      </w:r>
      <w:r>
        <w:rPr>
          <w:rFonts w:hint="eastAsia" w:asciiTheme="majorEastAsia" w:hAnsiTheme="majorEastAsia" w:eastAsiaTheme="majorEastAsia" w:cstheme="majorEastAsia"/>
          <w:sz w:val="30"/>
          <w:szCs w:val="30"/>
        </w:rPr>
        <w:t>年</w:t>
      </w:r>
      <w:r>
        <w:rPr>
          <w:rFonts w:hint="eastAsia" w:asciiTheme="majorEastAsia" w:hAnsiTheme="majorEastAsia" w:eastAsiaTheme="majorEastAsia" w:cstheme="majorEastAsia"/>
          <w:sz w:val="30"/>
          <w:szCs w:val="30"/>
          <w:lang w:val="en-US" w:eastAsia="zh-CN"/>
        </w:rPr>
        <w:t>5月20日</w:t>
      </w:r>
    </w:p>
    <w:p w14:paraId="4A5CE2D1">
      <w:pPr>
        <w:spacing w:line="360" w:lineRule="auto"/>
        <w:jc w:val="center"/>
        <w:outlineLvl w:val="0"/>
        <w:rPr>
          <w:rFonts w:hAnsi="宋体"/>
          <w:b/>
          <w:sz w:val="44"/>
          <w:szCs w:val="44"/>
        </w:rPr>
      </w:pPr>
      <w:r>
        <w:rPr>
          <w:rFonts w:hAnsi="宋体"/>
          <w:b/>
          <w:sz w:val="44"/>
          <w:szCs w:val="44"/>
        </w:rPr>
        <w:t>目录</w:t>
      </w:r>
    </w:p>
    <w:p w14:paraId="2D8FCA34">
      <w:pPr>
        <w:spacing w:line="460" w:lineRule="exact"/>
        <w:jc w:val="center"/>
        <w:outlineLvl w:val="9"/>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46E29865">
      <w:pPr>
        <w:pStyle w:val="20"/>
        <w:spacing w:line="460" w:lineRule="exact"/>
        <w:rPr>
          <w:rFonts w:hint="eastAsia" w:eastAsia="宋体"/>
          <w:sz w:val="32"/>
          <w:szCs w:val="32"/>
          <w:lang w:val="en-US" w:eastAsia="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en-US" w:eastAsia="zh-CN"/>
        </w:rPr>
        <w:t>6</w:t>
      </w:r>
    </w:p>
    <w:p w14:paraId="035E914B">
      <w:pPr>
        <w:pStyle w:val="20"/>
        <w:spacing w:line="460" w:lineRule="exact"/>
        <w:rPr>
          <w:rFonts w:hint="eastAsia" w:eastAsia="宋体"/>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w:t>
      </w:r>
      <w:r>
        <w:rPr>
          <w:rFonts w:hint="eastAsia"/>
          <w:sz w:val="32"/>
          <w:szCs w:val="32"/>
          <w:lang w:val="en-US" w:eastAsia="zh-CN"/>
        </w:rPr>
        <w:t>4</w:t>
      </w:r>
    </w:p>
    <w:p w14:paraId="67396A5C">
      <w:pPr>
        <w:pStyle w:val="20"/>
        <w:spacing w:line="460" w:lineRule="exact"/>
        <w:rPr>
          <w:rFonts w:hint="eastAsia"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w:t>
      </w:r>
      <w:r>
        <w:rPr>
          <w:rFonts w:hint="eastAsia"/>
          <w:sz w:val="32"/>
          <w:szCs w:val="32"/>
          <w:lang w:val="en-US" w:eastAsia="zh-CN"/>
        </w:rPr>
        <w:t>6</w:t>
      </w:r>
    </w:p>
    <w:p w14:paraId="4E73ECE0">
      <w:pPr>
        <w:pStyle w:val="21"/>
        <w:spacing w:line="460" w:lineRule="exact"/>
        <w:ind w:left="0" w:leftChars="0"/>
        <w:rPr>
          <w:rFonts w:hint="eastAsia" w:eastAsia="宋体"/>
          <w:sz w:val="32"/>
          <w:szCs w:val="32"/>
          <w:lang w:val="en-US" w:eastAsia="zh-CN"/>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w:t>
      </w:r>
      <w:r>
        <w:rPr>
          <w:rFonts w:hint="eastAsia"/>
          <w:sz w:val="32"/>
          <w:szCs w:val="32"/>
          <w:lang w:val="en-US" w:eastAsia="zh-CN"/>
        </w:rPr>
        <w:t>9</w:t>
      </w:r>
    </w:p>
    <w:p w14:paraId="544C19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20</w:t>
      </w:r>
    </w:p>
    <w:p w14:paraId="68A4148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lang w:val="en-US" w:eastAsia="zh-CN"/>
        </w:rPr>
        <w:t>21</w:t>
      </w:r>
    </w:p>
    <w:p w14:paraId="3D25F923">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lang w:val="en-US" w:eastAsia="zh-CN"/>
        </w:rPr>
        <w:t>2</w:t>
      </w:r>
    </w:p>
    <w:p w14:paraId="732B9868">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w:t>
      </w:r>
      <w:r>
        <w:rPr>
          <w:rFonts w:hint="eastAsia"/>
          <w:sz w:val="32"/>
          <w:szCs w:val="32"/>
          <w:lang w:val="en-US" w:eastAsia="zh-CN"/>
        </w:rPr>
        <w:t>3</w:t>
      </w:r>
    </w:p>
    <w:p w14:paraId="63906556">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lang w:val="en-US" w:eastAsia="zh-CN"/>
        </w:rPr>
        <w:t>4</w:t>
      </w:r>
    </w:p>
    <w:p w14:paraId="00B6854C">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lang w:val="en-US" w:eastAsia="zh-CN"/>
        </w:rPr>
        <w:t>7</w:t>
      </w:r>
    </w:p>
    <w:p w14:paraId="7884A921">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lang w:val="en-US" w:eastAsia="zh-CN"/>
        </w:rPr>
        <w:t>8</w:t>
      </w:r>
    </w:p>
    <w:p w14:paraId="590F3CE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lang w:val="en-US" w:eastAsia="zh-CN"/>
        </w:rPr>
        <w:t>4</w:t>
      </w:r>
    </w:p>
    <w:p w14:paraId="1FEDB9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lang w:val="en-US" w:eastAsia="zh-CN"/>
        </w:rPr>
        <w:t>5</w:t>
      </w:r>
    </w:p>
    <w:p w14:paraId="1E5A5B5F">
      <w:pPr>
        <w:spacing w:line="460" w:lineRule="exact"/>
        <w:ind w:right="-517" w:rightChars="-246"/>
        <w:jc w:val="left"/>
        <w:rPr>
          <w:rFonts w:hint="eastAsia" w:hAnsi="宋体" w:eastAsia="宋体"/>
          <w:sz w:val="32"/>
          <w:szCs w:val="32"/>
          <w:lang w:val="en-US" w:eastAsia="zh-CN"/>
        </w:rPr>
      </w:pPr>
      <w:r>
        <w:rPr>
          <w:rFonts w:hint="eastAsia" w:hAnsi="宋体"/>
          <w:sz w:val="32"/>
          <w:szCs w:val="32"/>
        </w:rPr>
        <w:t>（十）中小企业声明函</w:t>
      </w:r>
      <w:r>
        <w:rPr>
          <w:sz w:val="32"/>
          <w:szCs w:val="32"/>
        </w:rPr>
        <w:ptab w:relativeTo="margin" w:alignment="right" w:leader="dot"/>
      </w:r>
      <w:r>
        <w:rPr>
          <w:rFonts w:hint="eastAsia"/>
          <w:sz w:val="32"/>
          <w:szCs w:val="32"/>
        </w:rPr>
        <w:t>3</w:t>
      </w:r>
      <w:r>
        <w:rPr>
          <w:rFonts w:hint="eastAsia"/>
          <w:sz w:val="32"/>
          <w:szCs w:val="32"/>
          <w:lang w:val="en-US" w:eastAsia="zh-CN"/>
        </w:rPr>
        <w:t>7</w:t>
      </w:r>
    </w:p>
    <w:p w14:paraId="2EA48E7D">
      <w:pPr>
        <w:spacing w:line="460" w:lineRule="exact"/>
        <w:ind w:right="-517" w:rightChars="-246"/>
        <w:jc w:val="left"/>
        <w:rPr>
          <w:rFonts w:hint="eastAsia" w:eastAsia="宋体"/>
          <w:sz w:val="32"/>
          <w:szCs w:val="32"/>
          <w:lang w:val="en-US" w:eastAsia="zh-CN"/>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w:t>
      </w:r>
      <w:r>
        <w:rPr>
          <w:rFonts w:hint="eastAsia"/>
          <w:sz w:val="32"/>
          <w:szCs w:val="32"/>
          <w:lang w:val="en-US" w:eastAsia="zh-CN"/>
        </w:rPr>
        <w:t>9</w:t>
      </w:r>
    </w:p>
    <w:p w14:paraId="36CB102E">
      <w:pPr>
        <w:pStyle w:val="11"/>
        <w:spacing w:line="460" w:lineRule="exact"/>
        <w:rPr>
          <w:rFonts w:hint="default" w:hAnsi="宋体" w:eastAsia="宋体"/>
          <w:sz w:val="32"/>
          <w:szCs w:val="32"/>
          <w:lang w:val="en-US" w:eastAsia="zh-CN"/>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lang w:val="en-US" w:eastAsia="zh-CN"/>
        </w:rPr>
        <w:t>40</w:t>
      </w:r>
    </w:p>
    <w:p w14:paraId="05EEB32F">
      <w:pPr>
        <w:spacing w:line="460" w:lineRule="exact"/>
        <w:rPr>
          <w:rFonts w:hint="default" w:hAnsi="宋体" w:eastAsia="宋体"/>
          <w:sz w:val="32"/>
          <w:szCs w:val="32"/>
          <w:lang w:val="en-US"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lang w:val="en-US" w:eastAsia="zh-CN"/>
        </w:rPr>
        <w:t>42</w:t>
      </w:r>
    </w:p>
    <w:p w14:paraId="2D435450">
      <w:pPr>
        <w:pStyle w:val="25"/>
        <w:spacing w:line="460" w:lineRule="exact"/>
        <w:ind w:left="0" w:firstLine="0" w:firstLineChars="0"/>
        <w:rPr>
          <w:rFonts w:hint="eastAsia"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rPr>
        <w:t>4</w:t>
      </w:r>
      <w:r>
        <w:rPr>
          <w:rFonts w:hint="eastAsia" w:hAnsi="宋体"/>
          <w:sz w:val="32"/>
          <w:szCs w:val="32"/>
          <w:lang w:val="en-US" w:eastAsia="zh-CN"/>
        </w:rPr>
        <w:t>3</w:t>
      </w:r>
    </w:p>
    <w:p w14:paraId="06781A4D">
      <w:pPr>
        <w:pStyle w:val="11"/>
        <w:spacing w:line="460" w:lineRule="exact"/>
        <w:rPr>
          <w:rFonts w:hint="eastAsia"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rPr>
        <w:t>4</w:t>
      </w:r>
      <w:r>
        <w:rPr>
          <w:rFonts w:hint="eastAsia"/>
          <w:sz w:val="32"/>
          <w:szCs w:val="32"/>
          <w:lang w:val="en-US" w:eastAsia="zh-CN"/>
        </w:rPr>
        <w:t>4</w:t>
      </w:r>
    </w:p>
    <w:p w14:paraId="0227C20A">
      <w:pPr>
        <w:pStyle w:val="11"/>
        <w:spacing w:line="460" w:lineRule="exact"/>
        <w:rPr>
          <w:rFonts w:hint="eastAsia" w:hAnsi="宋体" w:eastAsia="宋体"/>
          <w:sz w:val="32"/>
          <w:szCs w:val="32"/>
          <w:lang w:val="en-US" w:eastAsia="zh-CN"/>
        </w:rPr>
      </w:pPr>
      <w:r>
        <w:rPr>
          <w:rFonts w:hint="eastAsia" w:hAnsi="宋体"/>
          <w:sz w:val="32"/>
          <w:szCs w:val="32"/>
        </w:rPr>
        <w:t>（十六）所投产品参数及产品注册时的检测报告</w:t>
      </w:r>
      <w:r>
        <w:rPr>
          <w:sz w:val="32"/>
          <w:szCs w:val="32"/>
        </w:rPr>
        <w:ptab w:relativeTo="margin" w:alignment="right" w:leader="dot"/>
      </w:r>
      <w:r>
        <w:rPr>
          <w:rFonts w:hint="eastAsia"/>
          <w:sz w:val="32"/>
          <w:szCs w:val="32"/>
        </w:rPr>
        <w:t>4</w:t>
      </w:r>
      <w:r>
        <w:rPr>
          <w:rFonts w:hint="eastAsia"/>
          <w:sz w:val="32"/>
          <w:szCs w:val="32"/>
          <w:lang w:val="en-US" w:eastAsia="zh-CN"/>
        </w:rPr>
        <w:t>5</w:t>
      </w:r>
    </w:p>
    <w:p w14:paraId="6601702D">
      <w:pPr>
        <w:spacing w:line="460" w:lineRule="exact"/>
        <w:rPr>
          <w:rFonts w:hint="eastAsia" w:eastAsia="宋体"/>
          <w:lang w:val="en-US" w:eastAsia="zh-CN"/>
        </w:rPr>
      </w:pPr>
      <w:r>
        <w:rPr>
          <w:rFonts w:hint="eastAsia" w:hAnsi="宋体"/>
          <w:sz w:val="32"/>
          <w:szCs w:val="32"/>
        </w:rPr>
        <w:t>（十七）合同文本</w:t>
      </w:r>
      <w:r>
        <w:rPr>
          <w:sz w:val="32"/>
          <w:szCs w:val="32"/>
        </w:rPr>
        <w:ptab w:relativeTo="margin" w:alignment="right" w:leader="dot"/>
      </w:r>
      <w:r>
        <w:rPr>
          <w:rFonts w:hint="eastAsia"/>
          <w:sz w:val="32"/>
          <w:szCs w:val="32"/>
        </w:rPr>
        <w:t>4</w:t>
      </w:r>
      <w:r>
        <w:rPr>
          <w:rFonts w:hint="eastAsia"/>
          <w:sz w:val="32"/>
          <w:szCs w:val="32"/>
          <w:lang w:val="en-US" w:eastAsia="zh-CN"/>
        </w:rPr>
        <w:t>6</w:t>
      </w:r>
    </w:p>
    <w:p w14:paraId="5BA99D28">
      <w:pPr>
        <w:rPr>
          <w:lang w:val="zh-CN"/>
        </w:rPr>
      </w:pPr>
    </w:p>
    <w:p w14:paraId="7C05BD3E">
      <w:pPr>
        <w:widowControl/>
        <w:jc w:val="left"/>
        <w:rPr>
          <w:b/>
          <w:bCs/>
          <w:kern w:val="0"/>
          <w:sz w:val="32"/>
        </w:rPr>
      </w:pPr>
      <w:r>
        <w:rPr>
          <w:b/>
          <w:bCs/>
          <w:sz w:val="32"/>
        </w:rPr>
        <w:br w:type="page"/>
      </w:r>
    </w:p>
    <w:p w14:paraId="4E342CD8">
      <w:pPr>
        <w:numPr>
          <w:ilvl w:val="0"/>
          <w:numId w:val="3"/>
        </w:numPr>
        <w:adjustRightInd w:val="0"/>
        <w:snapToGrid w:val="0"/>
        <w:spacing w:line="520" w:lineRule="atLeast"/>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DE03C9E">
      <w:pPr>
        <w:pStyle w:val="25"/>
        <w:adjustRightInd w:val="0"/>
        <w:snapToGrid w:val="0"/>
        <w:spacing w:line="520" w:lineRule="atLeast"/>
        <w:ind w:left="420" w:leftChars="200" w:firstLine="0" w:firstLineChars="0"/>
      </w:pPr>
    </w:p>
    <w:p w14:paraId="3090714B">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eastAsia="zh-CN"/>
        </w:rPr>
        <w:t>）</w:t>
      </w:r>
      <w:r>
        <w:rPr>
          <w:rFonts w:hint="eastAsia" w:hAnsi="宋体"/>
          <w:b/>
          <w:bCs/>
          <w:color w:val="000000"/>
          <w:kern w:val="0"/>
          <w:sz w:val="24"/>
          <w:szCs w:val="22"/>
          <w:lang w:eastAsia="zh-CN"/>
        </w:rPr>
        <w:t>中医定向透药治疗仪</w:t>
      </w:r>
      <w:r>
        <w:rPr>
          <w:rFonts w:hint="eastAsia" w:hAnsi="宋体"/>
          <w:b/>
          <w:bCs/>
          <w:color w:val="000000"/>
          <w:kern w:val="0"/>
          <w:sz w:val="24"/>
          <w:szCs w:val="22"/>
          <w:lang w:val="en-US" w:eastAsia="zh-CN"/>
        </w:rPr>
        <w:t>等一批</w:t>
      </w:r>
      <w:r>
        <w:rPr>
          <w:rFonts w:hint="eastAsia" w:hAnsi="宋体"/>
          <w:b/>
          <w:bCs/>
          <w:color w:val="000000"/>
          <w:kern w:val="0"/>
          <w:sz w:val="24"/>
          <w:szCs w:val="22"/>
          <w:lang w:eastAsia="zh-CN"/>
        </w:rPr>
        <w:t>设备</w:t>
      </w:r>
      <w:r>
        <w:rPr>
          <w:rFonts w:hint="eastAsia" w:hAnsi="宋体"/>
          <w:b/>
          <w:bCs/>
          <w:color w:val="000000"/>
          <w:kern w:val="0"/>
          <w:sz w:val="24"/>
          <w:szCs w:val="22"/>
          <w:lang w:val="en-US" w:eastAsia="zh-CN"/>
        </w:rPr>
        <w:t>及配套专用试剂/耗材</w:t>
      </w:r>
      <w:r>
        <w:rPr>
          <w:rFonts w:hint="eastAsia" w:hAnsi="宋体"/>
          <w:b/>
          <w:bCs/>
          <w:color w:val="000000"/>
          <w:kern w:val="0"/>
          <w:sz w:val="24"/>
          <w:szCs w:val="22"/>
          <w:lang w:eastAsia="zh-CN"/>
        </w:rPr>
        <w:t>采购项目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14:paraId="50CAF81E">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1C115B30">
            <w:pPr>
              <w:pStyle w:val="42"/>
              <w:keepNext w:val="0"/>
              <w:keepLines w:val="0"/>
              <w:widowControl/>
              <w:numPr>
                <w:ilvl w:val="0"/>
                <w:numId w:val="0"/>
              </w:numPr>
              <w:suppressLineNumbers w:val="0"/>
              <w:adjustRightInd w:val="0"/>
              <w:snapToGrid w:val="0"/>
              <w:spacing w:before="0" w:beforeAutospacing="0" w:after="0" w:afterAutospacing="0" w:line="360" w:lineRule="auto"/>
              <w:ind w:left="0" w:leftChars="0" w:right="0" w:rightChars="0" w:firstLine="1205" w:firstLineChars="500"/>
              <w:rPr>
                <w:rFonts w:hint="default" w:ascii="Times New Roman" w:hAnsi="宋体"/>
                <w:b/>
                <w:bCs/>
                <w:color w:val="000000"/>
                <w:kern w:val="0"/>
                <w:sz w:val="24"/>
              </w:rPr>
            </w:pPr>
            <w:r>
              <w:rPr>
                <w:rFonts w:hint="default" w:ascii="Times New Roman" w:hAnsi="宋体" w:eastAsia="宋体" w:cs="Times New Roman"/>
                <w:b/>
                <w:bCs/>
                <w:color w:val="000000"/>
                <w:kern w:val="0"/>
                <w:sz w:val="24"/>
                <w:szCs w:val="22"/>
                <w:lang w:val="en-US" w:eastAsia="zh-CN" w:bidi="ar-SA"/>
              </w:rPr>
              <w:t>1.</w:t>
            </w:r>
            <w:r>
              <w:rPr>
                <w:rFonts w:hint="default" w:ascii="Times New Roman" w:hAnsi="宋体"/>
                <w:b/>
                <w:bCs/>
                <w:color w:val="000000"/>
                <w:kern w:val="0"/>
                <w:sz w:val="24"/>
              </w:rPr>
              <w:t>采购项目名称：中医定向透药治疗仪</w:t>
            </w:r>
            <w:r>
              <w:rPr>
                <w:rFonts w:hint="default" w:ascii="Times New Roman" w:hAnsi="宋体"/>
                <w:b/>
                <w:bCs/>
                <w:color w:val="000000"/>
                <w:kern w:val="0"/>
                <w:sz w:val="24"/>
                <w:lang w:val="en-US" w:eastAsia="zh-CN"/>
              </w:rPr>
              <w:t>等一批</w:t>
            </w:r>
            <w:r>
              <w:rPr>
                <w:rFonts w:hint="default" w:ascii="Times New Roman" w:hAnsi="宋体"/>
                <w:b/>
                <w:bCs/>
                <w:color w:val="000000"/>
                <w:kern w:val="0"/>
                <w:sz w:val="24"/>
                <w:lang w:eastAsia="zh-CN"/>
              </w:rPr>
              <w:t>设备</w:t>
            </w:r>
            <w:r>
              <w:rPr>
                <w:rFonts w:hint="default" w:ascii="Times New Roman" w:hAnsi="宋体"/>
                <w:b/>
                <w:bCs/>
                <w:color w:val="000000"/>
                <w:kern w:val="0"/>
                <w:sz w:val="24"/>
                <w:lang w:val="en-US" w:eastAsia="zh-CN"/>
              </w:rPr>
              <w:t>及配套专用试剂/耗材</w:t>
            </w:r>
            <w:r>
              <w:rPr>
                <w:rFonts w:hint="default" w:ascii="Times New Roman" w:hAnsi="宋体"/>
                <w:b/>
                <w:bCs/>
                <w:color w:val="000000"/>
                <w:kern w:val="0"/>
                <w:sz w:val="24"/>
                <w:lang w:eastAsia="zh-CN"/>
              </w:rPr>
              <w:t>采购</w:t>
            </w:r>
            <w:r>
              <w:rPr>
                <w:rFonts w:hint="default" w:ascii="Times New Roman" w:hAnsi="宋体"/>
                <w:b/>
                <w:bCs/>
                <w:color w:val="000000"/>
                <w:kern w:val="0"/>
                <w:sz w:val="24"/>
              </w:rPr>
              <w:t>项目</w:t>
            </w:r>
          </w:p>
          <w:p w14:paraId="2318BC36">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eastAsia" w:ascii="Times New Roman" w:hAnsi="宋体" w:eastAsia="宋体"/>
                <w:color w:val="000000"/>
                <w:kern w:val="0"/>
                <w:sz w:val="24"/>
                <w:highlight w:val="yellow"/>
                <w:lang w:eastAsia="zh-CN"/>
              </w:rPr>
            </w:pPr>
            <w:r>
              <w:rPr>
                <w:rFonts w:hint="eastAsia" w:ascii="Times New Roman" w:hAnsi="宋体"/>
                <w:b/>
                <w:bCs/>
                <w:color w:val="000000"/>
                <w:kern w:val="0"/>
                <w:sz w:val="24"/>
              </w:rPr>
              <w:t>2.</w:t>
            </w:r>
            <w:r>
              <w:rPr>
                <w:rFonts w:hint="default" w:ascii="Times New Roman" w:hAnsi="宋体"/>
                <w:b/>
                <w:bCs/>
                <w:color w:val="000000"/>
                <w:kern w:val="0"/>
                <w:sz w:val="24"/>
              </w:rPr>
              <w:t>项目类别：</w:t>
            </w:r>
            <w:r>
              <w:rPr>
                <w:rFonts w:hint="eastAsia" w:ascii="Times New Roman" w:hAnsi="宋体"/>
                <w:color w:val="000000"/>
                <w:kern w:val="0"/>
                <w:sz w:val="24"/>
                <w:highlight w:val="yellow"/>
              </w:rPr>
              <w:t>医疗设备</w:t>
            </w:r>
            <w:r>
              <w:rPr>
                <w:rFonts w:hint="default" w:ascii="Times New Roman" w:hAnsi="宋体" w:eastAsia="宋体" w:cs="Times New Roman"/>
                <w:color w:val="000000"/>
                <w:kern w:val="0"/>
                <w:sz w:val="24"/>
                <w:szCs w:val="22"/>
                <w:lang w:val="en-US" w:eastAsia="zh-CN" w:bidi="ar-SA"/>
              </w:rPr>
              <w:t>及配套专机专用试剂/耗材</w:t>
            </w:r>
          </w:p>
          <w:p w14:paraId="6316FAA6">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rPr>
              <w:t>3.</w:t>
            </w:r>
            <w:r>
              <w:rPr>
                <w:rFonts w:hint="default" w:ascii="Times New Roman" w:hAnsi="宋体"/>
                <w:b/>
                <w:bCs/>
                <w:color w:val="000000"/>
                <w:kern w:val="0"/>
                <w:sz w:val="24"/>
              </w:rPr>
              <w:t>采购方式：</w:t>
            </w:r>
            <w:r>
              <w:rPr>
                <w:rFonts w:hint="default" w:ascii="Times New Roman" w:hAnsi="宋体"/>
                <w:color w:val="000000"/>
                <w:kern w:val="0"/>
                <w:sz w:val="24"/>
              </w:rPr>
              <w:t>议价</w:t>
            </w:r>
          </w:p>
          <w:p w14:paraId="602FEEE4">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highlight w:val="yellow"/>
              </w:rPr>
              <w:t>4.设备</w:t>
            </w:r>
            <w:r>
              <w:rPr>
                <w:rFonts w:hint="default"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hint="default" w:ascii="Times New Roman" w:hAnsi="宋体"/>
                <w:b/>
                <w:bCs/>
                <w:color w:val="000000"/>
                <w:kern w:val="0"/>
                <w:sz w:val="24"/>
                <w:highlight w:val="yellow"/>
              </w:rPr>
              <w:t>：</w:t>
            </w:r>
          </w:p>
          <w:tbl>
            <w:tblPr>
              <w:tblStyle w:val="26"/>
              <w:tblW w:w="46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968"/>
              <w:gridCol w:w="1275"/>
              <w:gridCol w:w="1650"/>
              <w:gridCol w:w="1020"/>
              <w:gridCol w:w="450"/>
              <w:gridCol w:w="690"/>
              <w:gridCol w:w="855"/>
              <w:gridCol w:w="960"/>
              <w:gridCol w:w="1155"/>
              <w:gridCol w:w="990"/>
            </w:tblGrid>
            <w:tr w14:paraId="529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38" w:type="pct"/>
                  <w:vAlign w:val="center"/>
                </w:tcPr>
                <w:p w14:paraId="19A8A88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序号</w:t>
                  </w:r>
                </w:p>
              </w:tc>
              <w:tc>
                <w:tcPr>
                  <w:tcW w:w="450" w:type="pct"/>
                  <w:vAlign w:val="center"/>
                </w:tcPr>
                <w:p w14:paraId="3D621B4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使用科室</w:t>
                  </w:r>
                </w:p>
              </w:tc>
              <w:tc>
                <w:tcPr>
                  <w:tcW w:w="593" w:type="pct"/>
                  <w:vAlign w:val="center"/>
                </w:tcPr>
                <w:p w14:paraId="62C3D9C3">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项目编号</w:t>
                  </w:r>
                </w:p>
              </w:tc>
              <w:tc>
                <w:tcPr>
                  <w:tcW w:w="768" w:type="pct"/>
                  <w:vAlign w:val="center"/>
                </w:tcPr>
                <w:p w14:paraId="2CC6EAC4">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项目名称</w:t>
                  </w:r>
                </w:p>
              </w:tc>
              <w:tc>
                <w:tcPr>
                  <w:tcW w:w="474" w:type="pct"/>
                  <w:vAlign w:val="center"/>
                </w:tcPr>
                <w:p w14:paraId="23B4CB8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允许进口/国产</w:t>
                  </w:r>
                </w:p>
              </w:tc>
              <w:tc>
                <w:tcPr>
                  <w:tcW w:w="209" w:type="pct"/>
                  <w:vAlign w:val="center"/>
                </w:tcPr>
                <w:p w14:paraId="00EF070E">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数量</w:t>
                  </w:r>
                </w:p>
              </w:tc>
              <w:tc>
                <w:tcPr>
                  <w:tcW w:w="321" w:type="pct"/>
                  <w:vAlign w:val="center"/>
                </w:tcPr>
                <w:p w14:paraId="5A0EDC3C">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单位</w:t>
                  </w:r>
                </w:p>
              </w:tc>
              <w:tc>
                <w:tcPr>
                  <w:tcW w:w="398" w:type="pct"/>
                  <w:vAlign w:val="center"/>
                </w:tcPr>
                <w:p w14:paraId="3A18947B">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预算单价（万元）</w:t>
                  </w:r>
                </w:p>
              </w:tc>
              <w:tc>
                <w:tcPr>
                  <w:tcW w:w="446" w:type="pct"/>
                  <w:vAlign w:val="center"/>
                </w:tcPr>
                <w:p w14:paraId="643DEF70">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预算总价（万元）</w:t>
                  </w:r>
                </w:p>
              </w:tc>
              <w:tc>
                <w:tcPr>
                  <w:tcW w:w="537" w:type="pct"/>
                  <w:vAlign w:val="center"/>
                </w:tcPr>
                <w:p w14:paraId="54EB1A3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是否需要注册证/备案证</w:t>
                  </w:r>
                </w:p>
              </w:tc>
              <w:tc>
                <w:tcPr>
                  <w:tcW w:w="460" w:type="pct"/>
                  <w:vAlign w:val="center"/>
                </w:tcPr>
                <w:p w14:paraId="6837F9B1">
                  <w:pPr>
                    <w:keepNext w:val="0"/>
                    <w:keepLines w:val="0"/>
                    <w:suppressLineNumbers w:val="0"/>
                    <w:spacing w:before="0" w:beforeAutospacing="0" w:after="0" w:afterAutospacing="0"/>
                    <w:ind w:left="0" w:right="0"/>
                    <w:rPr>
                      <w:rFonts w:hint="default"/>
                    </w:rPr>
                  </w:pPr>
                  <w:r>
                    <w:rPr>
                      <w:rFonts w:hint="eastAsia" w:ascii="宋体" w:hAnsi="宋体"/>
                      <w:b/>
                      <w:sz w:val="24"/>
                      <w:szCs w:val="21"/>
                    </w:rPr>
                    <w:t>是否为专门面向中小企业</w:t>
                  </w:r>
                </w:p>
              </w:tc>
            </w:tr>
            <w:tr w14:paraId="0ABB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8" w:type="pct"/>
                  <w:vAlign w:val="center"/>
                </w:tcPr>
                <w:p w14:paraId="0BF15B7F">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1</w:t>
                  </w:r>
                </w:p>
              </w:tc>
              <w:tc>
                <w:tcPr>
                  <w:tcW w:w="450" w:type="pct"/>
                  <w:vAlign w:val="center"/>
                </w:tcPr>
                <w:p w14:paraId="0A41960F">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社管中心</w:t>
                  </w:r>
                </w:p>
              </w:tc>
              <w:tc>
                <w:tcPr>
                  <w:tcW w:w="593" w:type="pct"/>
                  <w:vAlign w:val="center"/>
                </w:tcPr>
                <w:p w14:paraId="6CA564E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006</w:t>
                  </w:r>
                </w:p>
              </w:tc>
              <w:tc>
                <w:tcPr>
                  <w:tcW w:w="768" w:type="pct"/>
                  <w:vAlign w:val="center"/>
                </w:tcPr>
                <w:p w14:paraId="73CF1B33">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val="0"/>
                      <w:bCs/>
                      <w:sz w:val="24"/>
                      <w:szCs w:val="21"/>
                    </w:rPr>
                    <w:t>中医定向透药治疗仪</w:t>
                  </w:r>
                </w:p>
              </w:tc>
              <w:tc>
                <w:tcPr>
                  <w:tcW w:w="474" w:type="pct"/>
                  <w:vAlign w:val="center"/>
                </w:tcPr>
                <w:p w14:paraId="15CB0B21">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09" w:type="pct"/>
                  <w:vAlign w:val="center"/>
                </w:tcPr>
                <w:p w14:paraId="6FD15FB0">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21" w:type="pct"/>
                  <w:vAlign w:val="center"/>
                </w:tcPr>
                <w:p w14:paraId="73A0B747">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8" w:type="pct"/>
                  <w:vAlign w:val="center"/>
                </w:tcPr>
                <w:p w14:paraId="6759E7FC">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0.15</w:t>
                  </w:r>
                </w:p>
              </w:tc>
              <w:tc>
                <w:tcPr>
                  <w:tcW w:w="446" w:type="pct"/>
                  <w:vAlign w:val="center"/>
                </w:tcPr>
                <w:p w14:paraId="20B095DD">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0.15</w:t>
                  </w:r>
                </w:p>
              </w:tc>
              <w:tc>
                <w:tcPr>
                  <w:tcW w:w="537" w:type="pct"/>
                  <w:vAlign w:val="center"/>
                </w:tcPr>
                <w:p w14:paraId="03011DE2">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vAlign w:val="center"/>
                </w:tcPr>
                <w:p w14:paraId="7D128A5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3A5F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76755EC8">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2</w:t>
                  </w:r>
                </w:p>
              </w:tc>
              <w:tc>
                <w:tcPr>
                  <w:tcW w:w="450" w:type="pct"/>
                  <w:vAlign w:val="center"/>
                </w:tcPr>
                <w:p w14:paraId="0DEE9B42">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乳腺外科</w:t>
                  </w:r>
                </w:p>
              </w:tc>
              <w:tc>
                <w:tcPr>
                  <w:tcW w:w="593" w:type="pct"/>
                  <w:vAlign w:val="center"/>
                </w:tcPr>
                <w:p w14:paraId="48DBC54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007</w:t>
                  </w:r>
                </w:p>
              </w:tc>
              <w:tc>
                <w:tcPr>
                  <w:tcW w:w="768" w:type="pct"/>
                  <w:shd w:val="clear" w:color="auto" w:fill="auto"/>
                  <w:vAlign w:val="center"/>
                </w:tcPr>
                <w:p w14:paraId="4C9E8882">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default" w:asciiTheme="majorEastAsia" w:hAnsiTheme="majorEastAsia" w:eastAsiaTheme="majorEastAsia"/>
                      <w:sz w:val="24"/>
                      <w:szCs w:val="21"/>
                    </w:rPr>
                    <w:t>乳房病灶旋切式活检系统</w:t>
                  </w:r>
                </w:p>
              </w:tc>
              <w:tc>
                <w:tcPr>
                  <w:tcW w:w="474" w:type="pct"/>
                  <w:shd w:val="clear" w:color="auto" w:fill="auto"/>
                  <w:vAlign w:val="center"/>
                </w:tcPr>
                <w:p w14:paraId="0BE9C214">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09" w:type="pct"/>
                  <w:shd w:val="clear" w:color="auto" w:fill="auto"/>
                  <w:vAlign w:val="center"/>
                </w:tcPr>
                <w:p w14:paraId="52151EC3">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21" w:type="pct"/>
                  <w:shd w:val="clear" w:color="auto" w:fill="auto"/>
                  <w:vAlign w:val="center"/>
                </w:tcPr>
                <w:p w14:paraId="7897506E">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8" w:type="pct"/>
                  <w:shd w:val="clear" w:color="auto" w:fill="auto"/>
                  <w:vAlign w:val="center"/>
                </w:tcPr>
                <w:p w14:paraId="68F3EF88">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7</w:t>
                  </w:r>
                </w:p>
              </w:tc>
              <w:tc>
                <w:tcPr>
                  <w:tcW w:w="446" w:type="pct"/>
                  <w:shd w:val="clear" w:color="auto" w:fill="auto"/>
                  <w:vAlign w:val="center"/>
                </w:tcPr>
                <w:p w14:paraId="26164253">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7</w:t>
                  </w:r>
                </w:p>
              </w:tc>
              <w:tc>
                <w:tcPr>
                  <w:tcW w:w="537" w:type="pct"/>
                  <w:shd w:val="clear" w:color="auto" w:fill="auto"/>
                  <w:vAlign w:val="center"/>
                </w:tcPr>
                <w:p w14:paraId="4630166A">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29C3B591">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r>
            <w:tr w14:paraId="1878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6580E9DE">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3</w:t>
                  </w:r>
                </w:p>
              </w:tc>
              <w:tc>
                <w:tcPr>
                  <w:tcW w:w="450" w:type="pct"/>
                  <w:vAlign w:val="center"/>
                </w:tcPr>
                <w:p w14:paraId="4592F3BC">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心内科</w:t>
                  </w:r>
                </w:p>
              </w:tc>
              <w:tc>
                <w:tcPr>
                  <w:tcW w:w="593" w:type="pct"/>
                  <w:vAlign w:val="center"/>
                </w:tcPr>
                <w:p w14:paraId="76E8835A">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008</w:t>
                  </w:r>
                </w:p>
              </w:tc>
              <w:tc>
                <w:tcPr>
                  <w:tcW w:w="768" w:type="pct"/>
                  <w:shd w:val="clear" w:color="auto" w:fill="auto"/>
                  <w:vAlign w:val="center"/>
                </w:tcPr>
                <w:p w14:paraId="75312FC2">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冲击波治疗仪（血管内）</w:t>
                  </w:r>
                </w:p>
              </w:tc>
              <w:tc>
                <w:tcPr>
                  <w:tcW w:w="474" w:type="pct"/>
                  <w:shd w:val="clear" w:color="auto" w:fill="auto"/>
                  <w:vAlign w:val="center"/>
                </w:tcPr>
                <w:p w14:paraId="7B5812E2">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允许进口</w:t>
                  </w:r>
                </w:p>
              </w:tc>
              <w:tc>
                <w:tcPr>
                  <w:tcW w:w="209" w:type="pct"/>
                  <w:shd w:val="clear" w:color="auto" w:fill="auto"/>
                  <w:vAlign w:val="center"/>
                </w:tcPr>
                <w:p w14:paraId="47B9BA7E">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21" w:type="pct"/>
                  <w:shd w:val="clear" w:color="auto" w:fill="auto"/>
                  <w:vAlign w:val="center"/>
                </w:tcPr>
                <w:p w14:paraId="5E987119">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8" w:type="pct"/>
                  <w:shd w:val="clear" w:color="auto" w:fill="auto"/>
                  <w:vAlign w:val="center"/>
                </w:tcPr>
                <w:p w14:paraId="5ACD022F">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446" w:type="pct"/>
                  <w:shd w:val="clear" w:color="auto" w:fill="auto"/>
                  <w:vAlign w:val="center"/>
                </w:tcPr>
                <w:p w14:paraId="5A7F4F09">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537" w:type="pct"/>
                  <w:shd w:val="clear" w:color="auto" w:fill="auto"/>
                  <w:vAlign w:val="center"/>
                </w:tcPr>
                <w:p w14:paraId="34A90EF8">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2DECFE71">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724EB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68FBAB21">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4</w:t>
                  </w:r>
                </w:p>
              </w:tc>
              <w:tc>
                <w:tcPr>
                  <w:tcW w:w="450" w:type="pct"/>
                  <w:vAlign w:val="center"/>
                </w:tcPr>
                <w:p w14:paraId="55F36BFE">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心脏大血管外科</w:t>
                  </w:r>
                </w:p>
              </w:tc>
              <w:tc>
                <w:tcPr>
                  <w:tcW w:w="593" w:type="pct"/>
                  <w:shd w:val="clear" w:color="auto" w:fill="auto"/>
                  <w:vAlign w:val="center"/>
                </w:tcPr>
                <w:p w14:paraId="743C1415">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009</w:t>
                  </w:r>
                </w:p>
              </w:tc>
              <w:tc>
                <w:tcPr>
                  <w:tcW w:w="768" w:type="pct"/>
                  <w:shd w:val="clear" w:color="auto" w:fill="auto"/>
                  <w:vAlign w:val="center"/>
                </w:tcPr>
                <w:p w14:paraId="65B93F06">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静脉腔内射频闭合发生器</w:t>
                  </w:r>
                </w:p>
              </w:tc>
              <w:tc>
                <w:tcPr>
                  <w:tcW w:w="474" w:type="pct"/>
                  <w:shd w:val="clear" w:color="auto" w:fill="auto"/>
                  <w:vAlign w:val="center"/>
                </w:tcPr>
                <w:p w14:paraId="6475DB33">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允许进口</w:t>
                  </w:r>
                </w:p>
              </w:tc>
              <w:tc>
                <w:tcPr>
                  <w:tcW w:w="209" w:type="pct"/>
                  <w:shd w:val="clear" w:color="auto" w:fill="auto"/>
                  <w:vAlign w:val="center"/>
                </w:tcPr>
                <w:p w14:paraId="3C508C78">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21" w:type="pct"/>
                  <w:shd w:val="clear" w:color="auto" w:fill="auto"/>
                  <w:vAlign w:val="center"/>
                </w:tcPr>
                <w:p w14:paraId="615AD54B">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8" w:type="pct"/>
                  <w:shd w:val="clear" w:color="auto" w:fill="auto"/>
                  <w:vAlign w:val="center"/>
                </w:tcPr>
                <w:p w14:paraId="33F43288">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9.6</w:t>
                  </w:r>
                </w:p>
              </w:tc>
              <w:tc>
                <w:tcPr>
                  <w:tcW w:w="446" w:type="pct"/>
                  <w:shd w:val="clear" w:color="auto" w:fill="auto"/>
                  <w:vAlign w:val="center"/>
                </w:tcPr>
                <w:p w14:paraId="7F6BFE0B">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9.6</w:t>
                  </w:r>
                </w:p>
              </w:tc>
              <w:tc>
                <w:tcPr>
                  <w:tcW w:w="537" w:type="pct"/>
                  <w:shd w:val="clear" w:color="auto" w:fill="auto"/>
                  <w:vAlign w:val="center"/>
                </w:tcPr>
                <w:p w14:paraId="4308B801">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1F5ED3BD">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bl>
          <w:p w14:paraId="79F94834">
            <w:pPr>
              <w:keepNext w:val="0"/>
              <w:keepLines w:val="0"/>
              <w:suppressLineNumbers w:val="0"/>
              <w:spacing w:before="0" w:beforeAutospacing="0" w:after="0" w:afterAutospacing="0"/>
              <w:ind w:left="0" w:right="0" w:firstLine="1205" w:firstLineChars="500"/>
              <w:rPr>
                <w:rFonts w:hint="default" w:hAnsi="宋体"/>
                <w:b/>
                <w:bCs/>
                <w:color w:val="000000"/>
                <w:kern w:val="0"/>
                <w:sz w:val="24"/>
              </w:rPr>
            </w:pPr>
            <w:r>
              <w:rPr>
                <w:rFonts w:hint="eastAsia" w:hAnsi="宋体"/>
                <w:b/>
                <w:bCs/>
                <w:color w:val="000000"/>
                <w:kern w:val="0"/>
                <w:sz w:val="24"/>
              </w:rPr>
              <w:t>5.报名时间：</w:t>
            </w:r>
            <w:r>
              <w:rPr>
                <w:rFonts w:hint="eastAsia" w:hAnsi="宋体"/>
                <w:b/>
                <w:bCs/>
                <w:color w:val="000000"/>
                <w:kern w:val="0"/>
                <w:sz w:val="24"/>
                <w:szCs w:val="22"/>
                <w:highlight w:val="yellow"/>
              </w:rPr>
              <w:t>202</w:t>
            </w:r>
            <w:r>
              <w:rPr>
                <w:rFonts w:hint="eastAsia" w:hAnsi="宋体"/>
                <w:b/>
                <w:bCs/>
                <w:color w:val="000000"/>
                <w:kern w:val="0"/>
                <w:sz w:val="24"/>
                <w:szCs w:val="22"/>
                <w:highlight w:val="yellow"/>
                <w:lang w:val="en-US" w:eastAsia="zh-CN"/>
              </w:rPr>
              <w:t>5</w:t>
            </w:r>
            <w:r>
              <w:rPr>
                <w:rFonts w:hint="eastAsia" w:hAnsi="宋体"/>
                <w:b/>
                <w:bCs/>
                <w:color w:val="000000"/>
                <w:kern w:val="0"/>
                <w:sz w:val="24"/>
                <w:szCs w:val="22"/>
                <w:highlight w:val="yellow"/>
              </w:rPr>
              <w:t>年</w:t>
            </w:r>
            <w:r>
              <w:rPr>
                <w:rFonts w:hint="eastAsia" w:hAnsi="宋体"/>
                <w:b/>
                <w:bCs/>
                <w:color w:val="000000"/>
                <w:kern w:val="0"/>
                <w:sz w:val="24"/>
                <w:szCs w:val="22"/>
                <w:highlight w:val="yellow"/>
                <w:lang w:val="en-US" w:eastAsia="zh-CN"/>
              </w:rPr>
              <w:t>5</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20</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5</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23</w:t>
            </w:r>
            <w:r>
              <w:rPr>
                <w:rFonts w:hint="eastAsia" w:hAnsi="宋体"/>
                <w:b/>
                <w:bCs/>
                <w:color w:val="000000"/>
                <w:kern w:val="0"/>
                <w:sz w:val="24"/>
                <w:szCs w:val="22"/>
                <w:highlight w:val="yellow"/>
              </w:rPr>
              <w:t>日下午17:00截止。</w:t>
            </w:r>
          </w:p>
          <w:p w14:paraId="35A78F43">
            <w:pPr>
              <w:keepNext w:val="0"/>
              <w:keepLines w:val="0"/>
              <w:suppressLineNumbers w:val="0"/>
              <w:spacing w:before="0" w:beforeAutospacing="0" w:after="0" w:afterAutospacing="0"/>
              <w:ind w:left="840" w:leftChars="400" w:right="0" w:firstLine="241" w:firstLineChars="100"/>
              <w:rPr>
                <w:rFonts w:hint="eastAsia" w:ascii="Times New Roman" w:hAnsi="宋体" w:eastAsia="宋体" w:cs="Times New Roman"/>
                <w:b/>
                <w:bCs/>
                <w:color w:val="FF0000"/>
                <w:kern w:val="0"/>
                <w:sz w:val="24"/>
                <w:lang w:eastAsia="zh-CN"/>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rPr>
                <w:rFonts w:hint="default"/>
              </w:rPr>
              <w:fldChar w:fldCharType="begin"/>
            </w:r>
            <w:r>
              <w:rPr>
                <w:rFonts w:hint="default"/>
              </w:rPr>
              <w:instrText xml:space="preserve"> HYPERLINK "mailto:邮箱进行报名zdbycgb@163.com" </w:instrText>
            </w:r>
            <w:r>
              <w:rPr>
                <w:rFonts w:hint="default"/>
              </w:rPr>
              <w:fldChar w:fldCharType="separate"/>
            </w:r>
            <w:r>
              <w:rPr>
                <w:rFonts w:hint="eastAsia" w:hAnsi="宋体"/>
                <w:b/>
                <w:bCs/>
                <w:color w:val="000000"/>
                <w:kern w:val="0"/>
                <w:sz w:val="24"/>
              </w:rPr>
              <w:t>邮箱进行报名</w:t>
            </w:r>
            <w:r>
              <w:rPr>
                <w:rFonts w:hint="eastAsia" w:hAnsi="宋体"/>
                <w:b/>
                <w:bCs/>
                <w:color w:val="000000"/>
                <w:kern w:val="0"/>
                <w:sz w:val="24"/>
                <w:lang w:val="en-US" w:eastAsia="zh-CN"/>
              </w:rPr>
              <w:t>79641049</w:t>
            </w:r>
            <w:r>
              <w:rPr>
                <w:rFonts w:hint="default" w:hAnsi="宋体"/>
                <w:b/>
                <w:bCs/>
                <w:color w:val="000000"/>
                <w:kern w:val="0"/>
                <w:sz w:val="24"/>
              </w:rPr>
              <w:t>@</w:t>
            </w:r>
            <w:r>
              <w:rPr>
                <w:rFonts w:hint="eastAsia" w:hAnsi="宋体"/>
                <w:b/>
                <w:bCs/>
                <w:color w:val="000000"/>
                <w:kern w:val="0"/>
                <w:sz w:val="24"/>
                <w:lang w:val="en-US" w:eastAsia="zh-CN"/>
              </w:rPr>
              <w:t>qq</w:t>
            </w:r>
            <w:r>
              <w:rPr>
                <w:rFonts w:hint="default" w:hAnsi="宋体"/>
                <w:b/>
                <w:bCs/>
                <w:color w:val="000000"/>
                <w:kern w:val="0"/>
                <w:sz w:val="24"/>
              </w:rPr>
              <w:t>.com</w:t>
            </w:r>
            <w:r>
              <w:rPr>
                <w:rFonts w:hint="default" w:hAnsi="宋体"/>
                <w:b/>
                <w:bCs/>
                <w:color w:val="000000"/>
                <w:kern w:val="0"/>
                <w:sz w:val="24"/>
              </w:rPr>
              <w:fldChar w:fldCharType="end"/>
            </w:r>
            <w:r>
              <w:rPr>
                <w:rFonts w:hint="eastAsia"/>
              </w:rPr>
              <w:t>.</w:t>
            </w:r>
            <w:r>
              <w:rPr>
                <w:rFonts w:hint="eastAsia"/>
                <w:b/>
                <w:color w:val="FF0000"/>
              </w:rPr>
              <w:t xml:space="preserve"> </w:t>
            </w:r>
            <w:r>
              <w:rPr>
                <w:rFonts w:hint="eastAsia" w:ascii="Times New Roman" w:hAnsi="宋体" w:eastAsia="宋体" w:cs="Times New Roman"/>
                <w:b/>
                <w:bCs/>
                <w:color w:val="FF0000"/>
                <w:kern w:val="0"/>
                <w:sz w:val="24"/>
              </w:rPr>
              <w:t>报名邮件主题格式为：**公司 + 【】设备及配套专机专用</w:t>
            </w:r>
            <w:r>
              <w:rPr>
                <w:rFonts w:hint="eastAsia" w:ascii="Times New Roman" w:hAnsi="宋体" w:eastAsia="宋体" w:cs="Times New Roman"/>
                <w:b/>
                <w:bCs/>
                <w:color w:val="FF0000"/>
                <w:kern w:val="0"/>
                <w:sz w:val="24"/>
                <w:lang w:val="en-US" w:eastAsia="zh-CN"/>
              </w:rPr>
              <w:t>耗材/</w:t>
            </w:r>
            <w:r>
              <w:rPr>
                <w:rFonts w:hint="eastAsia" w:ascii="Times New Roman" w:hAnsi="宋体" w:eastAsia="宋体" w:cs="Times New Roman"/>
                <w:b/>
                <w:bCs/>
                <w:color w:val="FF0000"/>
                <w:kern w:val="0"/>
                <w:sz w:val="24"/>
              </w:rPr>
              <w:t>试剂项目</w:t>
            </w:r>
            <w:r>
              <w:rPr>
                <w:rFonts w:hint="eastAsia" w:ascii="Times New Roman" w:hAnsi="宋体" w:eastAsia="宋体" w:cs="Times New Roman"/>
                <w:b/>
                <w:bCs/>
                <w:color w:val="FF0000"/>
                <w:kern w:val="0"/>
                <w:sz w:val="24"/>
                <w:lang w:eastAsia="zh-CN"/>
              </w:rPr>
              <w:t>。</w:t>
            </w:r>
          </w:p>
          <w:p w14:paraId="1E64D6C9">
            <w:pPr>
              <w:pStyle w:val="42"/>
              <w:keepNext w:val="0"/>
              <w:keepLines w:val="0"/>
              <w:widowControl/>
              <w:suppressLineNumbers w:val="0"/>
              <w:adjustRightInd w:val="0"/>
              <w:snapToGrid w:val="0"/>
              <w:spacing w:before="0" w:beforeAutospacing="0" w:after="0" w:afterAutospacing="0" w:line="520" w:lineRule="atLeast"/>
              <w:ind w:left="0" w:right="0" w:firstLine="1054" w:firstLineChars="500"/>
              <w:rPr>
                <w:rFonts w:hint="default" w:ascii="Times New Roman" w:hAnsi="宋体"/>
                <w:b/>
                <w:bCs/>
                <w:color w:val="000000"/>
                <w:kern w:val="0"/>
                <w:sz w:val="24"/>
              </w:rPr>
            </w:pPr>
            <w:r>
              <w:rPr>
                <w:rFonts w:hint="eastAsia"/>
                <w:b/>
              </w:rPr>
              <w:t>（1）</w:t>
            </w:r>
            <w:r>
              <w:rPr>
                <w:rFonts w:hint="eastAsia" w:ascii="Times New Roman" w:hAnsi="宋体"/>
                <w:b/>
                <w:bCs/>
                <w:color w:val="000000"/>
                <w:kern w:val="0"/>
                <w:sz w:val="24"/>
              </w:rPr>
              <w:t>报名表（加盖公章）含PDF和文档版；</w:t>
            </w:r>
          </w:p>
          <w:p w14:paraId="756BF50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（2）设备、配套专机专用耗材/试剂的医疗器械注册证</w:t>
            </w:r>
            <w:r>
              <w:rPr>
                <w:rFonts w:hint="eastAsia" w:ascii="宋体" w:hAnsi="宋体"/>
                <w:b/>
                <w:sz w:val="24"/>
                <w:szCs w:val="21"/>
              </w:rPr>
              <w:t>/</w:t>
            </w:r>
            <w:r>
              <w:rPr>
                <w:rFonts w:hint="eastAsia" w:ascii="Times New Roman" w:hAnsi="宋体"/>
                <w:b/>
                <w:bCs/>
                <w:color w:val="000000"/>
                <w:kern w:val="0"/>
                <w:sz w:val="24"/>
              </w:rPr>
              <w:t>（第一类/二类）医疗器械备案信息表（有附页的，必须提供完整附页））；</w:t>
            </w:r>
          </w:p>
          <w:p w14:paraId="5651EE4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（3）报名供应商营业执照；</w:t>
            </w:r>
          </w:p>
          <w:p w14:paraId="7C30B2B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（4）如报名供应商为厂家，需提供医疗器械生产许可证（若不在厂家住所或者生产地址所在地销售医疗器械的还需提供医疗器械经营许可证/（第一类/二类）医疗器械经营备案凭证）；</w:t>
            </w:r>
          </w:p>
          <w:p w14:paraId="511B8511">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（5）如报名供应商为经销商，需提供医疗器械经营许可证/（第一类/二类）医疗器械经营备案凭证；</w:t>
            </w:r>
          </w:p>
          <w:p w14:paraId="190AC25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（6）设备配套的专机专用耗材/试剂必须同时提供生产厂家的生产许可证和投标人的经营许可证；</w:t>
            </w:r>
          </w:p>
          <w:p w14:paraId="6C503F8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hAnsi="宋体"/>
                <w:b/>
                <w:kern w:val="0"/>
                <w:sz w:val="24"/>
              </w:rPr>
              <w:t>（7）</w:t>
            </w:r>
            <w:r>
              <w:rPr>
                <w:rFonts w:hint="eastAsia" w:ascii="Times New Roman" w:hAnsi="宋体"/>
                <w:b/>
                <w:bCs/>
                <w:color w:val="000000"/>
                <w:kern w:val="0"/>
                <w:sz w:val="24"/>
              </w:rPr>
              <w:t>法人授权委托书，报名人及议价被授权人身份证；</w:t>
            </w:r>
          </w:p>
          <w:p w14:paraId="50E97BD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8）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2479C9C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（9）《中小(微)企业声明函》 (专门面向中小(微) 企业采购的项目需提供，格式见采购文件模板)</w:t>
            </w:r>
          </w:p>
          <w:p w14:paraId="093D3EF5">
            <w:pPr>
              <w:keepNext w:val="0"/>
              <w:keepLines w:val="0"/>
              <w:widowControl/>
              <w:suppressLineNumbers w:val="0"/>
              <w:adjustRightInd w:val="0"/>
              <w:snapToGrid w:val="0"/>
              <w:spacing w:before="0" w:beforeAutospacing="0" w:after="0" w:afterAutospacing="0" w:line="360" w:lineRule="auto"/>
              <w:ind w:left="0" w:right="0" w:firstLine="723" w:firstLineChars="300"/>
              <w:rPr>
                <w:rFonts w:hint="eastAsia" w:hAnsi="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10）提供至少1份所投产品同品牌型号的有效业绩。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233878C">
            <w:pPr>
              <w:keepNext w:val="0"/>
              <w:keepLines w:val="0"/>
              <w:suppressLineNumbers w:val="0"/>
              <w:spacing w:before="0" w:beforeAutospacing="0" w:after="0" w:afterAutospacing="0" w:line="360" w:lineRule="auto"/>
              <w:ind w:left="840" w:leftChars="400" w:right="0" w:firstLine="241" w:firstLineChars="100"/>
              <w:rPr>
                <w:rFonts w:hint="default" w:hAnsi="宋体"/>
                <w:b/>
                <w:bCs/>
                <w:color w:val="000000"/>
                <w:kern w:val="0"/>
                <w:sz w:val="24"/>
                <w:lang w:val="en-US" w:eastAsia="zh-CN"/>
              </w:rPr>
            </w:pPr>
            <w:r>
              <w:rPr>
                <w:rFonts w:hint="eastAsia" w:hAnsi="宋体"/>
                <w:b/>
                <w:bCs/>
                <w:color w:val="000000"/>
                <w:kern w:val="0"/>
                <w:sz w:val="24"/>
                <w:lang w:eastAsia="zh-CN"/>
              </w:rPr>
              <w:t>（</w:t>
            </w:r>
            <w:r>
              <w:rPr>
                <w:rFonts w:hint="eastAsia" w:hAnsi="宋体"/>
                <w:b/>
                <w:bCs/>
                <w:color w:val="000000"/>
                <w:kern w:val="0"/>
                <w:sz w:val="24"/>
                <w:lang w:val="en-US" w:eastAsia="zh-CN"/>
              </w:rPr>
              <w:t>11</w:t>
            </w:r>
            <w:r>
              <w:rPr>
                <w:rFonts w:hint="eastAsia" w:hAnsi="宋体"/>
                <w:b/>
                <w:bCs/>
                <w:color w:val="000000"/>
                <w:kern w:val="0"/>
                <w:sz w:val="24"/>
                <w:lang w:eastAsia="zh-CN"/>
              </w:rPr>
              <w:t>）</w:t>
            </w:r>
            <w:r>
              <w:rPr>
                <w:rFonts w:hint="eastAsia" w:hAnsi="宋体" w:eastAsia="宋体"/>
                <w:b/>
                <w:bCs/>
                <w:color w:val="000000"/>
                <w:kern w:val="0"/>
                <w:sz w:val="24"/>
                <w:lang w:val="en-US" w:eastAsia="zh-CN"/>
              </w:rPr>
              <w:t>提供加盖公章的《供应商基本情况表》（格式详见议价文件模板第“（十二）”部分），并按照表中要求提供法定代表人、主要经营负责人、项目投标授权代表人、项目负责人、主要技术人员、投标文件编制人员最近一</w:t>
            </w:r>
            <w:r>
              <w:rPr>
                <w:rFonts w:hint="eastAsia" w:hAnsi="宋体"/>
                <w:b/>
                <w:bCs/>
                <w:color w:val="000000"/>
                <w:kern w:val="0"/>
                <w:sz w:val="24"/>
                <w:lang w:val="en-US" w:eastAsia="zh-CN"/>
              </w:rPr>
              <w:t>个月</w:t>
            </w:r>
            <w:r>
              <w:rPr>
                <w:rFonts w:hint="eastAsia" w:hAnsi="宋体" w:eastAsia="宋体"/>
                <w:b/>
                <w:bCs/>
                <w:color w:val="000000"/>
                <w:kern w:val="0"/>
                <w:sz w:val="24"/>
                <w:lang w:val="en-US" w:eastAsia="zh-CN"/>
              </w:rPr>
              <w:t>的社会保险证明材料（社会保险证明材料中须体现社保缴纳单位和缴纳月份）。</w:t>
            </w:r>
          </w:p>
          <w:p w14:paraId="1CDA17BE">
            <w:pPr>
              <w:keepNext w:val="0"/>
              <w:keepLines w:val="0"/>
              <w:suppressLineNumbers w:val="0"/>
              <w:spacing w:before="0" w:beforeAutospacing="0" w:after="0" w:afterAutospacing="0" w:line="360" w:lineRule="auto"/>
              <w:ind w:left="840" w:leftChars="400" w:right="0" w:firstLine="241" w:firstLineChars="100"/>
              <w:rPr>
                <w:rFonts w:hint="default" w:hAnsi="宋体"/>
                <w:b/>
                <w:bCs/>
                <w:color w:val="000000"/>
                <w:kern w:val="0"/>
                <w:sz w:val="24"/>
              </w:rPr>
            </w:pPr>
            <w:r>
              <w:rPr>
                <w:rFonts w:hint="eastAsia" w:hAnsi="宋体"/>
                <w:b/>
                <w:bCs/>
                <w:color w:val="000000"/>
                <w:kern w:val="0"/>
                <w:sz w:val="24"/>
              </w:rPr>
              <w:t>7.</w:t>
            </w:r>
            <w:r>
              <w:rPr>
                <w:rFonts w:hint="eastAsia"/>
              </w:rPr>
              <w:t xml:space="preserve"> </w:t>
            </w:r>
            <w:r>
              <w:rPr>
                <w:rFonts w:hint="eastAsia" w:hAnsi="宋体"/>
                <w:b/>
                <w:bCs/>
                <w:color w:val="000000"/>
                <w:kern w:val="0"/>
                <w:sz w:val="24"/>
              </w:rPr>
              <w:t>填写报名表（报名表禁止报价）：</w:t>
            </w:r>
          </w:p>
          <w:tbl>
            <w:tblPr>
              <w:tblStyle w:val="26"/>
              <w:tblW w:w="46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948"/>
              <w:gridCol w:w="639"/>
              <w:gridCol w:w="515"/>
              <w:gridCol w:w="496"/>
              <w:gridCol w:w="891"/>
              <w:gridCol w:w="1250"/>
              <w:gridCol w:w="1079"/>
              <w:gridCol w:w="1124"/>
              <w:gridCol w:w="891"/>
              <w:gridCol w:w="1064"/>
            </w:tblGrid>
            <w:tr w14:paraId="4D8C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14:paraId="5DA88053">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highlight w:val="yellow"/>
                    </w:rPr>
                    <w:t>**设备及配套专机专用耗材</w:t>
                  </w:r>
                  <w:r>
                    <w:rPr>
                      <w:rFonts w:hint="eastAsia" w:asciiTheme="minorEastAsia" w:hAnsiTheme="minorEastAsia" w:eastAsiaTheme="minorEastAsia" w:cstheme="minorEastAsia"/>
                      <w:b/>
                      <w:bCs/>
                      <w:color w:val="000000"/>
                      <w:kern w:val="0"/>
                      <w:sz w:val="24"/>
                      <w:szCs w:val="22"/>
                      <w:highlight w:val="yellow"/>
                      <w:lang w:val="en-US" w:eastAsia="zh-CN"/>
                    </w:rPr>
                    <w:t>/试剂</w:t>
                  </w:r>
                  <w:r>
                    <w:rPr>
                      <w:rFonts w:hint="eastAsia" w:asciiTheme="minorEastAsia" w:hAnsiTheme="minorEastAsia" w:eastAsiaTheme="minorEastAsia" w:cstheme="minorEastAsia"/>
                      <w:b/>
                      <w:bCs/>
                      <w:color w:val="000000"/>
                      <w:kern w:val="0"/>
                      <w:sz w:val="24"/>
                      <w:szCs w:val="22"/>
                    </w:rPr>
                    <w:t>报名表（报名表禁止报价）</w:t>
                  </w:r>
                </w:p>
              </w:tc>
            </w:tr>
            <w:tr w14:paraId="07C8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8" w:type="pct"/>
                  <w:shd w:val="clear" w:color="auto" w:fill="auto"/>
                  <w:vAlign w:val="center"/>
                </w:tcPr>
                <w:p w14:paraId="60229933">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912" w:type="pct"/>
                  <w:shd w:val="clear" w:color="auto" w:fill="auto"/>
                  <w:vAlign w:val="center"/>
                </w:tcPr>
                <w:p w14:paraId="648263B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设备名称</w:t>
                  </w:r>
                </w:p>
                <w:p w14:paraId="34BB4AE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（必须按采购文件要求列明配置）</w:t>
                  </w:r>
                </w:p>
              </w:tc>
              <w:tc>
                <w:tcPr>
                  <w:tcW w:w="299" w:type="pct"/>
                  <w:shd w:val="clear" w:color="auto" w:fill="auto"/>
                  <w:vAlign w:val="center"/>
                </w:tcPr>
                <w:p w14:paraId="087CB631">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产地</w:t>
                  </w:r>
                </w:p>
              </w:tc>
              <w:tc>
                <w:tcPr>
                  <w:tcW w:w="241" w:type="pct"/>
                  <w:shd w:val="clear" w:color="auto" w:fill="auto"/>
                  <w:vAlign w:val="center"/>
                </w:tcPr>
                <w:p w14:paraId="76BBE84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数量</w:t>
                  </w:r>
                </w:p>
              </w:tc>
              <w:tc>
                <w:tcPr>
                  <w:tcW w:w="232" w:type="pct"/>
                  <w:shd w:val="clear" w:color="auto" w:fill="auto"/>
                  <w:vAlign w:val="center"/>
                </w:tcPr>
                <w:p w14:paraId="50CC3059">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单位</w:t>
                  </w:r>
                </w:p>
              </w:tc>
              <w:tc>
                <w:tcPr>
                  <w:tcW w:w="417" w:type="pct"/>
                </w:tcPr>
                <w:p w14:paraId="7CD1BA20">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品牌及规格型号</w:t>
                  </w:r>
                </w:p>
              </w:tc>
              <w:tc>
                <w:tcPr>
                  <w:tcW w:w="585" w:type="pct"/>
                </w:tcPr>
                <w:p w14:paraId="1867FD61">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配套专机专用耗材/试剂是否专机专用</w:t>
                  </w:r>
                </w:p>
              </w:tc>
              <w:tc>
                <w:tcPr>
                  <w:tcW w:w="505" w:type="pct"/>
                </w:tcPr>
                <w:p w14:paraId="477FA2B2">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配套专机专用耗材/试剂包装规格</w:t>
                  </w:r>
                </w:p>
              </w:tc>
              <w:tc>
                <w:tcPr>
                  <w:tcW w:w="526" w:type="pct"/>
                </w:tcPr>
                <w:p w14:paraId="336803EF">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耗材广东联盟集采中选价</w:t>
                  </w:r>
                </w:p>
              </w:tc>
              <w:tc>
                <w:tcPr>
                  <w:tcW w:w="417" w:type="pct"/>
                </w:tcPr>
                <w:p w14:paraId="386292E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深圳阳光平台价</w:t>
                  </w:r>
                </w:p>
              </w:tc>
              <w:tc>
                <w:tcPr>
                  <w:tcW w:w="496" w:type="pct"/>
                  <w:shd w:val="clear" w:color="auto" w:fill="auto"/>
                  <w:vAlign w:val="center"/>
                </w:tcPr>
                <w:p w14:paraId="3F310BA7">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注册证/备案证号</w:t>
                  </w:r>
                </w:p>
              </w:tc>
            </w:tr>
            <w:tr w14:paraId="7EBE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61C6C6A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912" w:type="pct"/>
                  <w:vAlign w:val="center"/>
                </w:tcPr>
                <w:p w14:paraId="1CF50AD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63D3CA2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8B114A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3472EFC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1CE7843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6E0CB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4FA03F5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589CD5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5D7524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79164E4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5C6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2F05D1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15340F9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9" w:type="pct"/>
                  <w:vAlign w:val="center"/>
                </w:tcPr>
                <w:p w14:paraId="73B4114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1E344A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664B7F2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524BAA7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45B1B53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61EEFCC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E8F58D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214D49B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3A0D127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DE7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E3371C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912" w:type="pct"/>
                  <w:vAlign w:val="center"/>
                </w:tcPr>
                <w:p w14:paraId="74740AF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9" w:type="pct"/>
                  <w:vAlign w:val="center"/>
                </w:tcPr>
                <w:p w14:paraId="773FF12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4767D7A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BD4D4D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02EE6B2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CE922A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50D4C7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7F74530">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07AC900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67DF08C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B8B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3AA8F7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799536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9" w:type="pct"/>
                  <w:vAlign w:val="center"/>
                </w:tcPr>
                <w:p w14:paraId="6A19099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894F9F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11BF46DE">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443C1D6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023610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1E425DB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28EB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025115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59C963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976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00958F2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299D78D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5CF1AE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36BE31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4F405D2">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62F935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2E53FD6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87157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DEBA84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114F0A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04D1370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7DC5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68" w:type="pct"/>
                  <w:vAlign w:val="center"/>
                </w:tcPr>
                <w:p w14:paraId="11BEB230">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w:t>
                  </w:r>
                </w:p>
              </w:tc>
              <w:tc>
                <w:tcPr>
                  <w:tcW w:w="912" w:type="pct"/>
                  <w:vAlign w:val="center"/>
                </w:tcPr>
                <w:p w14:paraId="2016408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配套专机专用耗材/试剂名称</w:t>
                  </w:r>
                </w:p>
              </w:tc>
              <w:tc>
                <w:tcPr>
                  <w:tcW w:w="3718" w:type="pct"/>
                  <w:gridSpan w:val="9"/>
                  <w:vAlign w:val="center"/>
                </w:tcPr>
                <w:p w14:paraId="24F0012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b/>
                      <w:bCs/>
                      <w:kern w:val="0"/>
                      <w:szCs w:val="21"/>
                      <w:highlight w:val="yellow"/>
                    </w:rPr>
                    <w:t>如有配套专机专用耗材/试剂必须如实列明详细信息，否则视为本次总价内终身配备</w:t>
                  </w:r>
                </w:p>
              </w:tc>
            </w:tr>
            <w:tr w14:paraId="5F8D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Align w:val="center"/>
                </w:tcPr>
                <w:p w14:paraId="41132BA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3CD27BB3">
                  <w:pPr>
                    <w:keepNext w:val="0"/>
                    <w:keepLines w:val="0"/>
                    <w:widowControl/>
                    <w:suppressLineNumbers w:val="0"/>
                    <w:spacing w:before="0" w:beforeAutospacing="0" w:after="0" w:afterAutospacing="0"/>
                    <w:ind w:left="0" w:right="0"/>
                    <w:jc w:val="left"/>
                    <w:textAlignment w:val="center"/>
                    <w:rPr>
                      <w:rFonts w:hint="default" w:asciiTheme="minorEastAsia" w:hAnsiTheme="minorEastAsia" w:eastAsiaTheme="minorEastAsia" w:cstheme="minorEastAsia"/>
                      <w:kern w:val="0"/>
                      <w:szCs w:val="21"/>
                    </w:rPr>
                  </w:pPr>
                </w:p>
              </w:tc>
              <w:tc>
                <w:tcPr>
                  <w:tcW w:w="299" w:type="pct"/>
                  <w:vAlign w:val="center"/>
                </w:tcPr>
                <w:p w14:paraId="4CFA653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55C857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5E913EF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211AEF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1A0E3FA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456821B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228E25C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486D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C02770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15B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68" w:type="pct"/>
                  <w:vAlign w:val="center"/>
                </w:tcPr>
                <w:p w14:paraId="7013D79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912" w:type="pct"/>
                  <w:vAlign w:val="center"/>
                </w:tcPr>
                <w:p w14:paraId="1CDDB5E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19D9F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C6D09F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229562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37F613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D499D1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2C18758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E7C5F5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1C0D08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1EAABF3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34A5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68" w:type="pct"/>
                  <w:vAlign w:val="center"/>
                </w:tcPr>
                <w:p w14:paraId="056698E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cstheme="minorEastAsia"/>
                      <w:kern w:val="0"/>
                      <w:szCs w:val="21"/>
                    </w:rPr>
                  </w:pPr>
                  <w:r>
                    <w:rPr>
                      <w:rFonts w:hint="eastAsia" w:asciiTheme="minorEastAsia" w:hAnsiTheme="minorEastAsia" w:cstheme="minorEastAsia"/>
                      <w:kern w:val="0"/>
                      <w:szCs w:val="21"/>
                    </w:rPr>
                    <w:t>3</w:t>
                  </w:r>
                </w:p>
              </w:tc>
              <w:tc>
                <w:tcPr>
                  <w:tcW w:w="912" w:type="pct"/>
                  <w:vAlign w:val="center"/>
                </w:tcPr>
                <w:p w14:paraId="205AB31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2EAB22E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03D133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73CD008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F67FF1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5CA5AC1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5ED025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053F848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C7CE5C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4CAE2E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060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000" w:type="pct"/>
                  <w:gridSpan w:val="11"/>
                </w:tcPr>
                <w:p w14:paraId="55E9F6CB">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14:paraId="2E3D3683">
                  <w:pPr>
                    <w:pStyle w:val="11"/>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14:paraId="6C894CD3">
                  <w:pPr>
                    <w:pStyle w:val="11"/>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tbl>
          <w:p w14:paraId="21774952">
            <w:pPr>
              <w:keepNext w:val="0"/>
              <w:keepLines w:val="0"/>
              <w:suppressLineNumbers w:val="0"/>
              <w:spacing w:before="0" w:beforeAutospacing="0" w:after="0" w:afterAutospacing="0" w:line="360" w:lineRule="auto"/>
              <w:ind w:left="0" w:right="0" w:firstLine="482" w:firstLineChars="200"/>
              <w:rPr>
                <w:rFonts w:hint="default" w:asciiTheme="minorEastAsia" w:hAnsiTheme="minorEastAsia" w:cstheme="minorEastAsia"/>
                <w:b/>
                <w:bCs/>
                <w:sz w:val="24"/>
                <w:szCs w:val="21"/>
              </w:rPr>
            </w:pPr>
            <w:r>
              <w:rPr>
                <w:rFonts w:hint="eastAsia" w:asciiTheme="minorEastAsia" w:hAnsiTheme="minorEastAsia" w:cstheme="minorEastAsia"/>
                <w:b/>
                <w:bCs/>
                <w:sz w:val="24"/>
                <w:szCs w:val="21"/>
                <w:highlight w:val="yellow"/>
              </w:rPr>
              <w:t>注：【配套专机专用耗材/试剂名称】及【规格型号】必须和注册证保持一致，请携带配套专机专用耗材的样品至开标现场。</w:t>
            </w:r>
            <w:r>
              <w:rPr>
                <w:rFonts w:hint="eastAsia" w:asciiTheme="minorEastAsia" w:hAnsiTheme="minorEastAsia" w:cstheme="minorEastAsia"/>
                <w:b/>
                <w:bCs/>
                <w:sz w:val="24"/>
                <w:szCs w:val="21"/>
              </w:rPr>
              <w:t xml:space="preserve">          </w:t>
            </w:r>
          </w:p>
          <w:p w14:paraId="2A33B8F7">
            <w:pPr>
              <w:keepNext w:val="0"/>
              <w:keepLines w:val="0"/>
              <w:suppressLineNumbers w:val="0"/>
              <w:spacing w:before="0" w:beforeAutospacing="0" w:after="0" w:afterAutospacing="0" w:line="360" w:lineRule="auto"/>
              <w:ind w:left="840" w:leftChars="400" w:right="0" w:firstLine="240" w:firstLineChars="100"/>
              <w:rPr>
                <w:rFonts w:hint="default"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27BF1AAF">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9.</w:t>
            </w:r>
            <w:r>
              <w:rPr>
                <w:rFonts w:hint="default"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w:t>
            </w:r>
            <w:r>
              <w:rPr>
                <w:rFonts w:hint="eastAsia" w:hAnsi="宋体"/>
                <w:b/>
                <w:bCs/>
                <w:color w:val="000000"/>
                <w:kern w:val="0"/>
                <w:sz w:val="24"/>
                <w:u w:val="single"/>
                <w:lang w:val="en-US" w:eastAsia="zh-CN"/>
              </w:rPr>
              <w:t>5</w:t>
            </w:r>
            <w:r>
              <w:rPr>
                <w:rFonts w:hint="eastAsia" w:hAnsi="宋体"/>
                <w:b/>
                <w:bCs/>
                <w:color w:val="000000"/>
                <w:kern w:val="0"/>
                <w:sz w:val="24"/>
                <w:u w:val="single"/>
              </w:rPr>
              <w:t>年</w:t>
            </w:r>
            <w:r>
              <w:rPr>
                <w:rFonts w:hint="eastAsia" w:hAnsi="宋体"/>
                <w:b/>
                <w:bCs/>
                <w:color w:val="000000"/>
                <w:kern w:val="0"/>
                <w:sz w:val="24"/>
                <w:u w:val="single"/>
                <w:lang w:val="en-US" w:eastAsia="zh-CN"/>
              </w:rPr>
              <w:t>5</w:t>
            </w:r>
            <w:r>
              <w:rPr>
                <w:rFonts w:hint="eastAsia" w:hAnsi="宋体"/>
                <w:b/>
                <w:bCs/>
                <w:color w:val="000000"/>
                <w:kern w:val="0"/>
                <w:sz w:val="24"/>
                <w:u w:val="single"/>
              </w:rPr>
              <w:t>月</w:t>
            </w:r>
            <w:r>
              <w:rPr>
                <w:rFonts w:hint="eastAsia" w:hAnsi="宋体"/>
                <w:b/>
                <w:bCs/>
                <w:color w:val="000000"/>
                <w:kern w:val="0"/>
                <w:sz w:val="24"/>
                <w:u w:val="single"/>
                <w:lang w:val="en-US" w:eastAsia="zh-CN"/>
              </w:rPr>
              <w:t>30</w:t>
            </w:r>
            <w:r>
              <w:rPr>
                <w:rFonts w:hint="eastAsia" w:hAnsi="宋体"/>
                <w:b/>
                <w:bCs/>
                <w:color w:val="000000"/>
                <w:kern w:val="0"/>
                <w:sz w:val="24"/>
                <w:u w:val="single"/>
              </w:rPr>
              <w:t>日</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周五</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上午8</w:t>
            </w:r>
            <w:r>
              <w:rPr>
                <w:rFonts w:hint="default" w:hAnsi="宋体"/>
                <w:b/>
                <w:bCs/>
                <w:color w:val="000000"/>
                <w:kern w:val="0"/>
                <w:sz w:val="24"/>
                <w:u w:val="single"/>
              </w:rPr>
              <w:t>：</w:t>
            </w:r>
            <w:r>
              <w:rPr>
                <w:rFonts w:hint="eastAsia" w:hAnsi="宋体"/>
                <w:b/>
                <w:bCs/>
                <w:color w:val="000000"/>
                <w:kern w:val="0"/>
                <w:sz w:val="24"/>
                <w:u w:val="single"/>
                <w:lang w:val="en-US" w:eastAsia="zh-CN"/>
              </w:rPr>
              <w:t>3</w:t>
            </w:r>
            <w:r>
              <w:rPr>
                <w:rFonts w:hint="eastAsia" w:hAnsi="宋体"/>
                <w:b/>
                <w:bCs/>
                <w:color w:val="000000"/>
                <w:kern w:val="0"/>
                <w:sz w:val="24"/>
                <w:u w:val="single"/>
              </w:rPr>
              <w:t>0（</w:t>
            </w:r>
            <w:r>
              <w:rPr>
                <w:rFonts w:hint="eastAsia" w:hAnsi="宋体"/>
                <w:b/>
                <w:bCs/>
                <w:color w:val="000000"/>
                <w:kern w:val="0"/>
                <w:sz w:val="24"/>
                <w:u w:val="single"/>
                <w:lang w:val="en-US" w:eastAsia="zh-CN"/>
              </w:rPr>
              <w:t>8</w:t>
            </w:r>
            <w:r>
              <w:rPr>
                <w:rFonts w:hint="eastAsia" w:hAnsi="宋体"/>
                <w:b/>
                <w:bCs/>
                <w:color w:val="000000"/>
                <w:kern w:val="0"/>
                <w:sz w:val="24"/>
                <w:u w:val="single"/>
              </w:rPr>
              <w:t>:</w:t>
            </w:r>
            <w:r>
              <w:rPr>
                <w:rFonts w:hint="eastAsia" w:hAnsi="宋体"/>
                <w:b/>
                <w:bCs/>
                <w:color w:val="000000"/>
                <w:kern w:val="0"/>
                <w:sz w:val="24"/>
                <w:u w:val="single"/>
                <w:lang w:val="en-US" w:eastAsia="zh-CN"/>
              </w:rPr>
              <w:t>00</w:t>
            </w:r>
            <w:r>
              <w:rPr>
                <w:rFonts w:hint="eastAsia" w:hAnsi="宋体"/>
                <w:b/>
                <w:bCs/>
                <w:color w:val="000000"/>
                <w:kern w:val="0"/>
                <w:sz w:val="24"/>
                <w:u w:val="single"/>
              </w:rPr>
              <w:t>到场签到）</w:t>
            </w:r>
          </w:p>
          <w:p w14:paraId="525DCBD3">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10.</w:t>
            </w:r>
            <w:r>
              <w:rPr>
                <w:rFonts w:hint="default" w:hAnsi="宋体"/>
                <w:b/>
                <w:bCs/>
                <w:color w:val="000000"/>
                <w:kern w:val="0"/>
                <w:sz w:val="24"/>
              </w:rPr>
              <w:t>采购地点：</w:t>
            </w:r>
            <w:r>
              <w:rPr>
                <w:rFonts w:hint="eastAsia" w:hAnsi="宋体"/>
                <w:color w:val="000000"/>
                <w:kern w:val="0"/>
                <w:sz w:val="24"/>
              </w:rPr>
              <w:t>行政楼</w:t>
            </w:r>
            <w:r>
              <w:rPr>
                <w:rFonts w:hint="eastAsia" w:hAnsi="宋体"/>
                <w:color w:val="000000"/>
                <w:kern w:val="0"/>
                <w:sz w:val="24"/>
                <w:lang w:val="en-US" w:eastAsia="zh-CN"/>
              </w:rPr>
              <w:t>4</w:t>
            </w:r>
            <w:r>
              <w:rPr>
                <w:rFonts w:hint="eastAsia" w:hAnsi="宋体"/>
                <w:color w:val="000000"/>
                <w:kern w:val="0"/>
                <w:sz w:val="24"/>
              </w:rPr>
              <w:t>07会议室</w:t>
            </w:r>
          </w:p>
          <w:p w14:paraId="73EA2436">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11.</w:t>
            </w:r>
            <w:r>
              <w:rPr>
                <w:rFonts w:hint="default" w:hAnsi="宋体"/>
                <w:color w:val="000000"/>
                <w:kern w:val="0"/>
                <w:sz w:val="24"/>
              </w:rPr>
              <w:t>响应文件应于</w:t>
            </w:r>
            <w:r>
              <w:rPr>
                <w:rFonts w:hint="eastAsia" w:hAnsi="宋体"/>
                <w:color w:val="000000"/>
                <w:kern w:val="0"/>
                <w:sz w:val="24"/>
              </w:rPr>
              <w:t>议价</w:t>
            </w:r>
            <w:r>
              <w:rPr>
                <w:rFonts w:hint="default" w:hAnsi="宋体"/>
                <w:color w:val="000000"/>
                <w:kern w:val="0"/>
                <w:sz w:val="24"/>
              </w:rPr>
              <w:t>当天带至</w:t>
            </w:r>
            <w:r>
              <w:rPr>
                <w:rFonts w:hint="eastAsia" w:hAnsi="宋体"/>
                <w:color w:val="000000"/>
                <w:kern w:val="0"/>
                <w:sz w:val="24"/>
              </w:rPr>
              <w:t>议价</w:t>
            </w:r>
            <w:r>
              <w:rPr>
                <w:rFonts w:hint="default" w:hAnsi="宋体"/>
                <w:color w:val="000000"/>
                <w:kern w:val="0"/>
                <w:sz w:val="24"/>
              </w:rPr>
              <w:t>现场，需作密封处理</w:t>
            </w:r>
            <w:r>
              <w:rPr>
                <w:rFonts w:hint="eastAsia" w:hAnsi="宋体"/>
                <w:color w:val="000000"/>
                <w:kern w:val="0"/>
                <w:sz w:val="24"/>
              </w:rPr>
              <w:t>（一正5副）</w:t>
            </w:r>
            <w:r>
              <w:rPr>
                <w:rFonts w:hint="default" w:hAnsi="宋体"/>
                <w:color w:val="000000"/>
                <w:kern w:val="0"/>
                <w:sz w:val="24"/>
              </w:rPr>
              <w:t>。</w:t>
            </w:r>
          </w:p>
          <w:p w14:paraId="6ADAE93F">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12.</w:t>
            </w:r>
            <w:r>
              <w:rPr>
                <w:rFonts w:hint="default" w:hAnsi="宋体"/>
                <w:color w:val="000000"/>
                <w:kern w:val="0"/>
                <w:sz w:val="24"/>
              </w:rPr>
              <w:t>有关本次采购事宜，可按如下联系方式进行咨询：</w:t>
            </w:r>
          </w:p>
          <w:p w14:paraId="1AA64B05">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5B8328D6">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联系地址：深圳市福田区福华路福星北小区</w:t>
            </w:r>
            <w:r>
              <w:rPr>
                <w:rFonts w:hint="default" w:ascii="Times New Roman" w:hAnsi="Times New Roman"/>
                <w:color w:val="000000"/>
                <w:kern w:val="0"/>
                <w:sz w:val="24"/>
              </w:rPr>
              <w:t>92</w:t>
            </w:r>
            <w:r>
              <w:rPr>
                <w:rFonts w:hint="default" w:ascii="Times New Roman" w:hAnsi="宋体"/>
                <w:color w:val="000000"/>
                <w:kern w:val="0"/>
                <w:sz w:val="24"/>
              </w:rPr>
              <w:t>号中山大学附属第八医院</w:t>
            </w:r>
            <w:r>
              <w:rPr>
                <w:rFonts w:hint="default" w:ascii="Times New Roman" w:hAnsi="Times New Roman"/>
                <w:color w:val="000000"/>
                <w:kern w:val="0"/>
                <w:sz w:val="24"/>
              </w:rPr>
              <w:t>(</w:t>
            </w:r>
            <w:r>
              <w:rPr>
                <w:rFonts w:hint="default" w:ascii="Times New Roman" w:hAnsi="宋体"/>
                <w:color w:val="000000"/>
                <w:kern w:val="0"/>
                <w:sz w:val="24"/>
              </w:rPr>
              <w:t>深圳福田</w:t>
            </w:r>
            <w:r>
              <w:rPr>
                <w:rFonts w:hint="default" w:ascii="Times New Roman" w:hAnsi="Times New Roman"/>
                <w:color w:val="000000"/>
                <w:kern w:val="0"/>
                <w:sz w:val="24"/>
              </w:rPr>
              <w:t>)</w:t>
            </w:r>
          </w:p>
          <w:p w14:paraId="71DB5920">
            <w:pPr>
              <w:pStyle w:val="42"/>
              <w:keepNext w:val="0"/>
              <w:keepLines w:val="0"/>
              <w:widowControl/>
              <w:numPr>
                <w:ilvl w:val="255"/>
                <w:numId w:val="0"/>
              </w:numPr>
              <w:suppressLineNumbers w:val="0"/>
              <w:adjustRightInd w:val="0"/>
              <w:snapToGrid w:val="0"/>
              <w:spacing w:before="0" w:beforeAutospacing="0" w:after="0" w:afterAutospacing="0" w:line="520" w:lineRule="atLeast"/>
              <w:ind w:left="1260" w:right="0"/>
              <w:rPr>
                <w:rFonts w:hint="default" w:ascii="Times New Roman" w:hAnsi="Times New Roman" w:eastAsia="宋体"/>
                <w:color w:val="000000"/>
                <w:kern w:val="0"/>
                <w:sz w:val="24"/>
                <w:lang w:val="en-US" w:eastAsia="zh-CN"/>
              </w:rPr>
            </w:pPr>
            <w:r>
              <w:rPr>
                <w:rFonts w:hint="default" w:ascii="Times New Roman" w:hAnsi="宋体"/>
                <w:color w:val="000000"/>
                <w:kern w:val="0"/>
                <w:sz w:val="24"/>
              </w:rPr>
              <w:t>行政楼</w:t>
            </w:r>
            <w:r>
              <w:rPr>
                <w:rFonts w:hint="eastAsia" w:ascii="Times New Roman" w:hAnsi="宋体"/>
                <w:color w:val="000000"/>
                <w:kern w:val="0"/>
                <w:sz w:val="24"/>
                <w:lang w:val="en-US" w:eastAsia="zh-CN"/>
              </w:rPr>
              <w:t>314</w:t>
            </w:r>
            <w:bookmarkStart w:id="23" w:name="_GoBack"/>
            <w:bookmarkEnd w:id="23"/>
          </w:p>
          <w:p w14:paraId="40D5F733">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联系人：</w:t>
            </w:r>
            <w:r>
              <w:rPr>
                <w:rFonts w:hint="eastAsia" w:ascii="Times New Roman" w:hAnsi="宋体"/>
                <w:color w:val="000000"/>
                <w:kern w:val="0"/>
                <w:sz w:val="24"/>
                <w:lang w:val="en-US" w:eastAsia="zh-CN"/>
              </w:rPr>
              <w:t>余</w:t>
            </w:r>
            <w:r>
              <w:rPr>
                <w:rFonts w:hint="default" w:ascii="Times New Roman" w:hAnsi="宋体"/>
                <w:color w:val="000000"/>
                <w:kern w:val="0"/>
                <w:sz w:val="24"/>
              </w:rPr>
              <w:t>老师</w:t>
            </w:r>
          </w:p>
          <w:p w14:paraId="38CF9D17">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联系电话：</w:t>
            </w:r>
            <w:r>
              <w:rPr>
                <w:rFonts w:hint="eastAsia" w:ascii="Times New Roman" w:hAnsi="宋体"/>
                <w:color w:val="000000"/>
                <w:kern w:val="0"/>
                <w:sz w:val="24"/>
              </w:rPr>
              <w:t>0755-82</w:t>
            </w:r>
            <w:r>
              <w:rPr>
                <w:rFonts w:hint="eastAsia" w:ascii="Times New Roman" w:hAnsi="宋体"/>
                <w:color w:val="000000"/>
                <w:kern w:val="0"/>
                <w:sz w:val="24"/>
                <w:lang w:val="en-US" w:eastAsia="zh-CN"/>
              </w:rPr>
              <w:t>711569</w:t>
            </w:r>
          </w:p>
          <w:p w14:paraId="5B304BF9">
            <w:pPr>
              <w:pStyle w:val="42"/>
              <w:keepNext w:val="0"/>
              <w:keepLines w:val="0"/>
              <w:widowControl/>
              <w:numPr>
                <w:ilvl w:val="0"/>
                <w:numId w:val="0"/>
              </w:numPr>
              <w:suppressLineNumbers w:val="0"/>
              <w:adjustRightInd w:val="0"/>
              <w:snapToGrid w:val="0"/>
              <w:spacing w:before="0" w:beforeAutospacing="0" w:after="0" w:afterAutospacing="0" w:line="520" w:lineRule="atLeast"/>
              <w:ind w:left="0" w:right="0"/>
              <w:rPr>
                <w:rFonts w:hint="default" w:ascii="Times New Roman" w:hAnsi="Times New Roman"/>
                <w:color w:val="000000"/>
                <w:kern w:val="0"/>
                <w:sz w:val="24"/>
              </w:rPr>
            </w:pPr>
          </w:p>
          <w:p w14:paraId="193906C2">
            <w:pPr>
              <w:keepNext w:val="0"/>
              <w:keepLines w:val="0"/>
              <w:suppressLineNumbers w:val="0"/>
              <w:adjustRightInd w:val="0"/>
              <w:snapToGrid w:val="0"/>
              <w:spacing w:before="0" w:beforeAutospacing="0" w:after="0" w:afterAutospacing="0" w:line="520" w:lineRule="atLeast"/>
              <w:ind w:left="2200" w:right="0"/>
              <w:jc w:val="center"/>
              <w:rPr>
                <w:rFonts w:hint="default" w:hAnsi="宋体"/>
                <w:color w:val="000000"/>
                <w:kern w:val="0"/>
                <w:sz w:val="24"/>
                <w:szCs w:val="22"/>
              </w:rPr>
            </w:pPr>
            <w:r>
              <w:rPr>
                <w:rFonts w:hint="eastAsia" w:hAnsi="宋体"/>
                <w:color w:val="000000"/>
                <w:kern w:val="0"/>
                <w:sz w:val="24"/>
                <w:szCs w:val="22"/>
              </w:rPr>
              <w:t xml:space="preserve">                        </w:t>
            </w:r>
            <w:r>
              <w:rPr>
                <w:rFonts w:hint="default" w:hAnsi="宋体"/>
                <w:color w:val="000000"/>
                <w:kern w:val="0"/>
                <w:sz w:val="24"/>
                <w:szCs w:val="22"/>
              </w:rPr>
              <w:t>中山大学附属第八医院（深圳福田）</w:t>
            </w:r>
          </w:p>
          <w:p w14:paraId="245A9376">
            <w:pPr>
              <w:pStyle w:val="42"/>
              <w:keepNext w:val="0"/>
              <w:keepLines w:val="0"/>
              <w:widowControl/>
              <w:suppressLineNumbers w:val="0"/>
              <w:adjustRightInd w:val="0"/>
              <w:snapToGrid w:val="0"/>
              <w:spacing w:before="0" w:beforeAutospacing="0" w:after="0" w:afterAutospacing="0" w:line="520" w:lineRule="atLeast"/>
              <w:ind w:left="1685" w:right="0" w:firstLine="0" w:firstLineChars="0"/>
              <w:jc w:val="left"/>
              <w:rPr>
                <w:rFonts w:hint="default" w:ascii="Times New Roman" w:hAnsi="Times New Roman" w:eastAsia="宋体"/>
                <w:color w:val="000000"/>
                <w:kern w:val="0"/>
                <w:sz w:val="24"/>
                <w:lang w:val="en-US" w:eastAsia="zh-CN"/>
              </w:rPr>
            </w:pPr>
            <w:r>
              <w:rPr>
                <w:rFonts w:hint="eastAsia" w:hAnsi="宋体"/>
                <w:color w:val="000000"/>
                <w:kern w:val="0"/>
                <w:sz w:val="24"/>
              </w:rPr>
              <w:t xml:space="preserve">                             </w:t>
            </w:r>
            <w:r>
              <w:rPr>
                <w:rFonts w:hint="eastAsia" w:hAnsi="宋体"/>
                <w:color w:val="000000"/>
                <w:kern w:val="0"/>
                <w:sz w:val="24"/>
                <w:lang w:val="en-US" w:eastAsia="zh-CN"/>
              </w:rPr>
              <w:t xml:space="preserve">                           2025年5月20日</w:t>
            </w:r>
          </w:p>
          <w:p w14:paraId="3E2D7BE0">
            <w:pPr>
              <w:pStyle w:val="42"/>
              <w:keepNext w:val="0"/>
              <w:keepLines w:val="0"/>
              <w:widowControl/>
              <w:suppressLineNumbers w:val="0"/>
              <w:adjustRightInd w:val="0"/>
              <w:snapToGrid w:val="0"/>
              <w:spacing w:before="0" w:beforeAutospacing="0" w:after="0" w:afterAutospacing="0" w:line="520" w:lineRule="atLeast"/>
              <w:ind w:left="1260" w:right="0" w:firstLine="0" w:firstLineChars="0"/>
              <w:rPr>
                <w:rFonts w:hint="default" w:ascii="Times New Roman" w:hAnsi="Times New Roman"/>
                <w:color w:val="000000"/>
                <w:kern w:val="0"/>
                <w:sz w:val="24"/>
              </w:rPr>
            </w:pPr>
          </w:p>
          <w:p w14:paraId="718731E7">
            <w:pPr>
              <w:pStyle w:val="42"/>
              <w:keepNext w:val="0"/>
              <w:keepLines w:val="0"/>
              <w:widowControl/>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olor w:val="000000"/>
                <w:kern w:val="0"/>
                <w:sz w:val="24"/>
              </w:rPr>
            </w:pPr>
          </w:p>
        </w:tc>
      </w:tr>
    </w:tbl>
    <w:p w14:paraId="1C3D2B70">
      <w:pPr>
        <w:rPr>
          <w:rFonts w:eastAsia="方正小标宋简体"/>
          <w:kern w:val="0"/>
          <w:sz w:val="44"/>
          <w:szCs w:val="36"/>
        </w:rPr>
      </w:pPr>
      <w:r>
        <w:rPr>
          <w:rFonts w:hint="eastAsia" w:eastAsia="方正小标宋简体"/>
          <w:kern w:val="0"/>
          <w:sz w:val="44"/>
          <w:szCs w:val="36"/>
        </w:rPr>
        <w:br w:type="page"/>
      </w:r>
    </w:p>
    <w:p w14:paraId="1E2FE889">
      <w:pPr>
        <w:adjustRightInd w:val="0"/>
        <w:snapToGrid w:val="0"/>
        <w:spacing w:line="520" w:lineRule="atLeast"/>
        <w:ind w:left="2200"/>
        <w:jc w:val="left"/>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A94FB74">
      <w:pPr>
        <w:pStyle w:val="25"/>
        <w:adjustRightInd w:val="0"/>
        <w:snapToGrid w:val="0"/>
        <w:spacing w:line="520" w:lineRule="atLeast"/>
        <w:ind w:left="420" w:leftChars="200" w:firstLine="0" w:firstLineChars="0"/>
      </w:pPr>
    </w:p>
    <w:p w14:paraId="018E3E72">
      <w:pPr>
        <w:pStyle w:val="42"/>
        <w:widowControl/>
        <w:numPr>
          <w:ilvl w:val="0"/>
          <w:numId w:val="5"/>
        </w:numPr>
        <w:adjustRightInd w:val="0"/>
        <w:snapToGrid w:val="0"/>
        <w:spacing w:line="520" w:lineRule="atLeast"/>
        <w:ind w:firstLine="482"/>
        <w:outlineLvl w:val="1"/>
        <w:rPr>
          <w:rFonts w:ascii="宋体" w:hAnsi="宋体" w:cs="宋体"/>
          <w:b/>
          <w:bCs/>
          <w:color w:val="000000"/>
          <w:kern w:val="0"/>
          <w:sz w:val="24"/>
        </w:rPr>
      </w:pPr>
      <w:r>
        <w:rPr>
          <w:rFonts w:hint="eastAsia" w:ascii="宋体" w:hAnsi="宋体" w:cs="宋体"/>
          <w:b/>
          <w:bCs/>
          <w:color w:val="000000"/>
          <w:kern w:val="0"/>
          <w:sz w:val="24"/>
        </w:rPr>
        <w:t>议价资质要求</w:t>
      </w:r>
    </w:p>
    <w:p w14:paraId="609E0FA5">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符合《中华人民共和国政府采购法》第二十二条规定条件。</w:t>
      </w:r>
    </w:p>
    <w:p w14:paraId="7D3A16A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074ADB9C">
      <w:pPr>
        <w:numPr>
          <w:ilvl w:val="0"/>
          <w:numId w:val="6"/>
        </w:numPr>
        <w:tabs>
          <w:tab w:val="left" w:pos="567"/>
        </w:tabs>
        <w:adjustRightInd w:val="0"/>
        <w:snapToGrid w:val="0"/>
        <w:spacing w:line="520" w:lineRule="atLeast"/>
        <w:outlineLvl w:val="2"/>
      </w:pPr>
      <w:r>
        <w:rPr>
          <w:rFonts w:hint="eastAsia" w:ascii="宋体" w:hAnsi="宋体" w:cs="宋体"/>
          <w:sz w:val="24"/>
        </w:rPr>
        <w:t>议价供应商须提供与项目相关的特殊资质。</w:t>
      </w:r>
    </w:p>
    <w:p w14:paraId="7CB9AF4F">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r>
        <w:rPr>
          <w:rFonts w:hint="eastAsia" w:ascii="宋体" w:hAnsi="宋体" w:cs="宋体"/>
          <w:b/>
          <w:bCs/>
          <w:sz w:val="24"/>
          <w:lang w:eastAsia="zh-CN"/>
        </w:rPr>
        <w:t>）</w:t>
      </w:r>
    </w:p>
    <w:p w14:paraId="13F4ACB6">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3F5D77A">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27B5A8DA">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55D90103">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等可显示公司完整法人、股东、高管人员信息的</w:t>
      </w:r>
      <w:r>
        <w:rPr>
          <w:rFonts w:hint="eastAsia"/>
          <w:color w:val="FF0000"/>
          <w:sz w:val="24"/>
        </w:rPr>
        <w:t>查询结果截图）。</w:t>
      </w:r>
    </w:p>
    <w:p w14:paraId="64C40DA0">
      <w:pPr>
        <w:numPr>
          <w:ilvl w:val="0"/>
          <w:numId w:val="6"/>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22094CD">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22B640F8">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58DE3ED">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63E17EB">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纳入医疗器械目录管理</w:t>
      </w:r>
      <w:r>
        <w:rPr>
          <w:rFonts w:hint="eastAsia" w:ascii="宋体" w:hAnsi="宋体" w:cs="宋体"/>
          <w:sz w:val="24"/>
          <w:lang w:val="en-US" w:eastAsia="zh-CN"/>
        </w:rPr>
        <w:t>的</w:t>
      </w:r>
      <w:r>
        <w:rPr>
          <w:rFonts w:hint="eastAsia" w:ascii="宋体" w:hAnsi="宋体" w:cs="宋体"/>
          <w:sz w:val="24"/>
          <w:highlight w:val="yellow"/>
        </w:rPr>
        <w:t>项目</w:t>
      </w:r>
      <w:r>
        <w:rPr>
          <w:rFonts w:hint="eastAsia" w:ascii="宋体" w:hAnsi="宋体" w:cs="宋体"/>
          <w:sz w:val="24"/>
        </w:rPr>
        <w:t>，需提供对应类别的有效证件：</w:t>
      </w:r>
    </w:p>
    <w:p w14:paraId="34586D4A">
      <w:pPr>
        <w:pStyle w:val="42"/>
        <w:adjustRightInd w:val="0"/>
        <w:snapToGrid w:val="0"/>
        <w:spacing w:line="520" w:lineRule="atLeast"/>
        <w:ind w:firstLine="480"/>
        <w:rPr>
          <w:rFonts w:ascii="宋体" w:hAnsi="宋体" w:cs="宋体"/>
          <w:sz w:val="24"/>
        </w:rPr>
      </w:pPr>
      <w:r>
        <w:rPr>
          <w:rFonts w:hint="eastAsia" w:ascii="宋体" w:hAnsi="宋体" w:cs="宋体"/>
          <w:sz w:val="24"/>
        </w:rPr>
        <w:t>（1）若议价供应商为所投产品（包括设备及配套专机专用耗材/试剂，下同）的生产企业，必须提供《医疗器械生产企业许可证》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，且生产范围包含该产品；若不在厂家住所或者生产地址所在地销售医疗器械的，还需提供《医疗器械经营企业许可证》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43A7E682">
      <w:pPr>
        <w:pStyle w:val="42"/>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（2）议价必须提供所投产品的《医疗器械注册（备案）证》的复印件（开标时，该证应在有效期内；若不在有效期内，则需提供该证和所投产品在该证有效期内生产的药监局出具的证明文件）</w:t>
      </w:r>
    </w:p>
    <w:p w14:paraId="4B658A15">
      <w:pPr>
        <w:pStyle w:val="42"/>
        <w:adjustRightInd w:val="0"/>
        <w:snapToGrid w:val="0"/>
        <w:spacing w:line="520" w:lineRule="atLeast"/>
        <w:ind w:left="479" w:leftChars="228" w:firstLine="0" w:firstLineChars="0"/>
        <w:outlineLvl w:val="3"/>
        <w:rPr>
          <w:rFonts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p>
    <w:p w14:paraId="60C6F022">
      <w:pPr>
        <w:widowControl/>
        <w:adjustRightInd w:val="0"/>
        <w:snapToGrid w:val="0"/>
        <w:spacing w:line="360" w:lineRule="auto"/>
        <w:ind w:firstLine="720" w:firstLineChars="300"/>
        <w:rPr>
          <w:rFonts w:hint="eastAsia" w:ascii="宋体" w:hAnsi="宋体" w:cs="宋体"/>
          <w:sz w:val="24"/>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2E33F932">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53433FE">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0DDC8CA7">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7FDB8052">
      <w:pPr>
        <w:pStyle w:val="42"/>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B6E6C7A">
      <w:pPr>
        <w:pStyle w:val="42"/>
        <w:adjustRightInd w:val="0"/>
        <w:snapToGrid w:val="0"/>
        <w:spacing w:line="520" w:lineRule="atLeast"/>
        <w:ind w:firstLine="480"/>
        <w:rPr>
          <w:rFonts w:hint="default"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highlight w:val="yellow"/>
          <w:lang w:val="en-US" w:eastAsia="zh-CN"/>
        </w:rPr>
        <w:t>16、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7346FD79">
      <w:pPr>
        <w:widowControl/>
        <w:adjustRightInd w:val="0"/>
        <w:snapToGrid w:val="0"/>
        <w:spacing w:line="520" w:lineRule="atLeast"/>
        <w:outlineLvl w:val="1"/>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01569C44">
      <w:pPr>
        <w:adjustRightInd w:val="0"/>
        <w:snapToGrid w:val="0"/>
        <w:spacing w:line="520" w:lineRule="atLeast"/>
        <w:jc w:val="center"/>
        <w:outlineLvl w:val="2"/>
        <w:rPr>
          <w:rFonts w:hint="eastAsia" w:ascii="宋体" w:hAnsi="宋体" w:eastAsia="宋体" w:cs="宋体"/>
          <w:b/>
          <w:bCs/>
          <w:sz w:val="24"/>
          <w:lang w:eastAsia="zh-CN"/>
        </w:rPr>
      </w:pPr>
      <w:r>
        <w:rPr>
          <w:rFonts w:hint="eastAsia" w:ascii="宋体" w:hAnsi="宋体" w:cs="宋体"/>
          <w:b/>
          <w:bCs/>
          <w:sz w:val="24"/>
          <w:lang w:eastAsia="zh-CN"/>
        </w:rPr>
        <w:t>（一）中医定向透药治疗仪</w:t>
      </w:r>
    </w:p>
    <w:p w14:paraId="43AF45AD">
      <w:pPr>
        <w:adjustRightInd w:val="0"/>
        <w:snapToGrid w:val="0"/>
        <w:spacing w:line="520" w:lineRule="atLeast"/>
        <w:outlineLvl w:val="2"/>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518"/>
        <w:gridCol w:w="873"/>
        <w:gridCol w:w="644"/>
        <w:gridCol w:w="513"/>
        <w:gridCol w:w="1145"/>
        <w:gridCol w:w="1019"/>
        <w:gridCol w:w="1206"/>
        <w:gridCol w:w="1809"/>
      </w:tblGrid>
      <w:tr w14:paraId="03BD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61B80B64">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518" w:type="dxa"/>
            <w:vAlign w:val="center"/>
          </w:tcPr>
          <w:p w14:paraId="6C99F464">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73" w:type="dxa"/>
            <w:vAlign w:val="center"/>
          </w:tcPr>
          <w:p w14:paraId="1CB952E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644" w:type="dxa"/>
            <w:vAlign w:val="center"/>
          </w:tcPr>
          <w:p w14:paraId="0CAD82EB">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513" w:type="dxa"/>
            <w:vAlign w:val="center"/>
          </w:tcPr>
          <w:p w14:paraId="77842A8A">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145" w:type="dxa"/>
            <w:vAlign w:val="center"/>
          </w:tcPr>
          <w:p w14:paraId="2460E0AD">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019" w:type="dxa"/>
            <w:vAlign w:val="center"/>
          </w:tcPr>
          <w:p w14:paraId="3398201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206" w:type="dxa"/>
            <w:vAlign w:val="center"/>
          </w:tcPr>
          <w:p w14:paraId="6E140AFD">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809" w:type="dxa"/>
            <w:vAlign w:val="center"/>
          </w:tcPr>
          <w:p w14:paraId="2B42B0B2">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76C7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3733EB45">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2518" w:type="dxa"/>
            <w:shd w:val="clear" w:color="auto" w:fill="auto"/>
            <w:vAlign w:val="center"/>
          </w:tcPr>
          <w:p w14:paraId="5DD58BC8">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中医定向透药治疗仪</w:t>
            </w:r>
          </w:p>
        </w:tc>
        <w:tc>
          <w:tcPr>
            <w:tcW w:w="873" w:type="dxa"/>
            <w:shd w:val="clear" w:color="auto" w:fill="auto"/>
            <w:vAlign w:val="center"/>
          </w:tcPr>
          <w:p w14:paraId="64607010">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国产</w:t>
            </w:r>
          </w:p>
        </w:tc>
        <w:tc>
          <w:tcPr>
            <w:tcW w:w="644" w:type="dxa"/>
            <w:shd w:val="clear" w:color="auto" w:fill="auto"/>
            <w:vAlign w:val="center"/>
          </w:tcPr>
          <w:p w14:paraId="62B8120B">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1</w:t>
            </w:r>
          </w:p>
        </w:tc>
        <w:tc>
          <w:tcPr>
            <w:tcW w:w="513" w:type="dxa"/>
            <w:shd w:val="clear" w:color="auto" w:fill="auto"/>
            <w:vAlign w:val="center"/>
          </w:tcPr>
          <w:p w14:paraId="4A990FFB">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台</w:t>
            </w:r>
          </w:p>
        </w:tc>
        <w:tc>
          <w:tcPr>
            <w:tcW w:w="1145" w:type="dxa"/>
            <w:shd w:val="clear" w:color="auto" w:fill="auto"/>
            <w:vAlign w:val="center"/>
          </w:tcPr>
          <w:p w14:paraId="6D06DDCF">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0.15</w:t>
            </w:r>
          </w:p>
        </w:tc>
        <w:tc>
          <w:tcPr>
            <w:tcW w:w="1019" w:type="dxa"/>
            <w:shd w:val="clear" w:color="auto" w:fill="auto"/>
            <w:vAlign w:val="center"/>
          </w:tcPr>
          <w:p w14:paraId="3B782EEF">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0.15</w:t>
            </w:r>
          </w:p>
        </w:tc>
        <w:tc>
          <w:tcPr>
            <w:tcW w:w="1206" w:type="dxa"/>
            <w:shd w:val="clear" w:color="auto" w:fill="auto"/>
            <w:vAlign w:val="center"/>
          </w:tcPr>
          <w:p w14:paraId="0CAD4D7C">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是</w:t>
            </w:r>
          </w:p>
        </w:tc>
        <w:tc>
          <w:tcPr>
            <w:tcW w:w="1809" w:type="dxa"/>
            <w:shd w:val="clear" w:color="auto" w:fill="auto"/>
            <w:vAlign w:val="center"/>
          </w:tcPr>
          <w:p w14:paraId="140E96D1">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否</w:t>
            </w:r>
          </w:p>
        </w:tc>
      </w:tr>
      <w:tr w14:paraId="152F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top"/>
          </w:tcPr>
          <w:p w14:paraId="74BF105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val="0"/>
                <w:bCs/>
                <w:sz w:val="24"/>
                <w:szCs w:val="21"/>
              </w:rPr>
            </w:pPr>
            <w:r>
              <w:rPr>
                <w:rFonts w:hint="eastAsia" w:ascii="宋体" w:hAnsi="宋体"/>
                <w:b w:val="0"/>
                <w:bCs/>
                <w:sz w:val="24"/>
                <w:szCs w:val="21"/>
              </w:rPr>
              <w:t>1</w:t>
            </w:r>
            <w:r>
              <w:rPr>
                <w:rFonts w:hint="eastAsia" w:ascii="宋体" w:hAnsi="宋体"/>
                <w:b w:val="0"/>
                <w:bCs/>
                <w:sz w:val="24"/>
                <w:szCs w:val="21"/>
                <w:lang w:val="en-US" w:eastAsia="zh-CN"/>
              </w:rPr>
              <w:t>.1</w:t>
            </w:r>
          </w:p>
        </w:tc>
        <w:tc>
          <w:tcPr>
            <w:tcW w:w="2518" w:type="dxa"/>
            <w:shd w:val="clear" w:color="auto" w:fill="auto"/>
            <w:vAlign w:val="center"/>
          </w:tcPr>
          <w:p w14:paraId="60E2BB16">
            <w:pPr>
              <w:keepNext w:val="0"/>
              <w:keepLines w:val="0"/>
              <w:suppressLineNumbers w:val="0"/>
              <w:spacing w:before="0" w:beforeAutospacing="0" w:after="0" w:afterAutospacing="0" w:line="340" w:lineRule="exact"/>
              <w:ind w:left="0" w:right="0"/>
              <w:jc w:val="center"/>
              <w:rPr>
                <w:rFonts w:hint="default" w:ascii="微软雅黑" w:hAnsi="微软雅黑" w:eastAsia="宋体" w:cs="Times New Roman"/>
                <w:b w:val="0"/>
                <w:bCs/>
                <w:kern w:val="2"/>
                <w:sz w:val="21"/>
                <w:szCs w:val="21"/>
                <w:lang w:val="en-US" w:eastAsia="zh-CN" w:bidi="ar-SA"/>
              </w:rPr>
            </w:pPr>
            <w:r>
              <w:rPr>
                <w:rFonts w:hint="eastAsia" w:ascii="微软雅黑" w:hAnsi="微软雅黑"/>
                <w:b w:val="0"/>
                <w:bCs/>
                <w:szCs w:val="21"/>
              </w:rPr>
              <w:t>主机</w:t>
            </w:r>
          </w:p>
        </w:tc>
        <w:tc>
          <w:tcPr>
            <w:tcW w:w="873" w:type="dxa"/>
            <w:shd w:val="clear" w:color="auto" w:fill="auto"/>
            <w:vAlign w:val="center"/>
          </w:tcPr>
          <w:p w14:paraId="753020F7">
            <w:pPr>
              <w:keepNext w:val="0"/>
              <w:keepLines w:val="0"/>
              <w:suppressLineNumbers w:val="0"/>
              <w:spacing w:before="0" w:beforeAutospacing="0" w:after="0" w:afterAutospacing="0" w:line="340" w:lineRule="exact"/>
              <w:ind w:left="0" w:right="0"/>
              <w:jc w:val="center"/>
              <w:rPr>
                <w:rFonts w:hint="default" w:ascii="微软雅黑" w:hAnsi="微软雅黑" w:eastAsia="宋体" w:cs="Times New Roman"/>
                <w:b w:val="0"/>
                <w:bCs/>
                <w:kern w:val="2"/>
                <w:sz w:val="21"/>
                <w:szCs w:val="21"/>
                <w:lang w:val="en-US" w:eastAsia="zh-CN" w:bidi="ar-SA"/>
              </w:rPr>
            </w:pPr>
            <w:r>
              <w:rPr>
                <w:rFonts w:hint="eastAsia" w:asciiTheme="majorEastAsia" w:hAnsiTheme="majorEastAsia" w:eastAsiaTheme="majorEastAsia"/>
                <w:b w:val="0"/>
                <w:bCs/>
                <w:sz w:val="24"/>
                <w:szCs w:val="21"/>
              </w:rPr>
              <w:t>国产</w:t>
            </w:r>
          </w:p>
        </w:tc>
        <w:tc>
          <w:tcPr>
            <w:tcW w:w="644" w:type="dxa"/>
            <w:shd w:val="clear" w:color="auto" w:fill="auto"/>
            <w:vAlign w:val="center"/>
          </w:tcPr>
          <w:p w14:paraId="526DAC19">
            <w:pPr>
              <w:keepNext w:val="0"/>
              <w:keepLines w:val="0"/>
              <w:suppressLineNumbers w:val="0"/>
              <w:spacing w:before="0" w:beforeAutospacing="0" w:after="0" w:afterAutospacing="0" w:line="340" w:lineRule="exact"/>
              <w:ind w:left="0" w:right="0"/>
              <w:jc w:val="center"/>
              <w:rPr>
                <w:rFonts w:hint="default" w:ascii="微软雅黑" w:hAnsi="微软雅黑" w:eastAsia="宋体" w:cs="Times New Roman"/>
                <w:b w:val="0"/>
                <w:bCs/>
                <w:kern w:val="2"/>
                <w:sz w:val="21"/>
                <w:szCs w:val="21"/>
                <w:lang w:val="en-US" w:eastAsia="zh-CN" w:bidi="ar-SA"/>
              </w:rPr>
            </w:pPr>
            <w:r>
              <w:rPr>
                <w:rFonts w:hint="eastAsia" w:ascii="微软雅黑" w:hAnsi="微软雅黑"/>
                <w:b w:val="0"/>
                <w:bCs/>
                <w:szCs w:val="21"/>
                <w:lang w:val="en-US" w:eastAsia="zh-CN"/>
              </w:rPr>
              <w:t>1</w:t>
            </w:r>
          </w:p>
        </w:tc>
        <w:tc>
          <w:tcPr>
            <w:tcW w:w="513" w:type="dxa"/>
            <w:shd w:val="clear" w:color="auto" w:fill="auto"/>
            <w:vAlign w:val="center"/>
          </w:tcPr>
          <w:p w14:paraId="54702B66">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台</w:t>
            </w:r>
          </w:p>
        </w:tc>
        <w:tc>
          <w:tcPr>
            <w:tcW w:w="1145" w:type="dxa"/>
            <w:shd w:val="clear" w:color="auto" w:fill="auto"/>
            <w:vAlign w:val="center"/>
          </w:tcPr>
          <w:p w14:paraId="6E3DCC9B">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1019" w:type="dxa"/>
            <w:shd w:val="clear" w:color="auto" w:fill="auto"/>
            <w:vAlign w:val="center"/>
          </w:tcPr>
          <w:p w14:paraId="53DF4D5E">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1206" w:type="dxa"/>
            <w:shd w:val="clear" w:color="auto" w:fill="auto"/>
            <w:vAlign w:val="center"/>
          </w:tcPr>
          <w:p w14:paraId="38A8011D">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否</w:t>
            </w:r>
          </w:p>
        </w:tc>
        <w:tc>
          <w:tcPr>
            <w:tcW w:w="1809" w:type="dxa"/>
            <w:shd w:val="clear" w:color="auto" w:fill="auto"/>
            <w:vAlign w:val="center"/>
          </w:tcPr>
          <w:p w14:paraId="1FEF4AB7">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否</w:t>
            </w:r>
          </w:p>
        </w:tc>
      </w:tr>
      <w:tr w14:paraId="1706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top"/>
          </w:tcPr>
          <w:p w14:paraId="4301755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val="0"/>
                <w:bCs/>
                <w:sz w:val="24"/>
                <w:szCs w:val="21"/>
              </w:rPr>
            </w:pPr>
            <w:r>
              <w:rPr>
                <w:rFonts w:hint="eastAsia" w:ascii="宋体" w:hAnsi="宋体" w:cs="Times New Roman"/>
                <w:b w:val="0"/>
                <w:bCs/>
                <w:kern w:val="2"/>
                <w:sz w:val="24"/>
                <w:szCs w:val="21"/>
                <w:lang w:val="en-US" w:eastAsia="zh-CN" w:bidi="ar-SA"/>
              </w:rPr>
              <w:t>1.2</w:t>
            </w:r>
          </w:p>
        </w:tc>
        <w:tc>
          <w:tcPr>
            <w:tcW w:w="2518" w:type="dxa"/>
            <w:shd w:val="clear" w:color="auto" w:fill="auto"/>
            <w:vAlign w:val="center"/>
          </w:tcPr>
          <w:p w14:paraId="29FE51D6">
            <w:pPr>
              <w:keepNext w:val="0"/>
              <w:keepLines w:val="0"/>
              <w:suppressLineNumbers w:val="0"/>
              <w:spacing w:before="0" w:beforeAutospacing="0" w:after="0" w:afterAutospacing="0" w:line="340" w:lineRule="exact"/>
              <w:ind w:left="0" w:right="0"/>
              <w:jc w:val="center"/>
              <w:rPr>
                <w:rFonts w:hint="default" w:ascii="微软雅黑" w:hAnsi="微软雅黑" w:eastAsia="宋体" w:cs="Times New Roman"/>
                <w:b w:val="0"/>
                <w:bCs/>
                <w:kern w:val="2"/>
                <w:sz w:val="21"/>
                <w:szCs w:val="21"/>
                <w:lang w:val="en-US" w:eastAsia="zh-CN" w:bidi="ar-SA"/>
              </w:rPr>
            </w:pPr>
            <w:r>
              <w:rPr>
                <w:rFonts w:hint="eastAsia" w:ascii="微软雅黑" w:hAnsi="微软雅黑"/>
                <w:b w:val="0"/>
                <w:bCs/>
                <w:szCs w:val="21"/>
              </w:rPr>
              <w:t>电极导线（通用型）</w:t>
            </w:r>
          </w:p>
        </w:tc>
        <w:tc>
          <w:tcPr>
            <w:tcW w:w="873" w:type="dxa"/>
            <w:shd w:val="clear" w:color="auto" w:fill="auto"/>
            <w:vAlign w:val="center"/>
          </w:tcPr>
          <w:p w14:paraId="1C963511">
            <w:pPr>
              <w:keepNext w:val="0"/>
              <w:keepLines w:val="0"/>
              <w:suppressLineNumbers w:val="0"/>
              <w:spacing w:before="0" w:beforeAutospacing="0" w:after="0" w:afterAutospacing="0" w:line="340" w:lineRule="exact"/>
              <w:ind w:left="0" w:right="0"/>
              <w:jc w:val="center"/>
              <w:rPr>
                <w:rFonts w:hint="default" w:ascii="微软雅黑" w:hAnsi="微软雅黑" w:eastAsia="宋体" w:cs="Times New Roman"/>
                <w:b w:val="0"/>
                <w:bCs/>
                <w:kern w:val="2"/>
                <w:sz w:val="21"/>
                <w:szCs w:val="21"/>
                <w:lang w:val="en-US" w:eastAsia="zh-CN" w:bidi="ar-SA"/>
              </w:rPr>
            </w:pPr>
            <w:r>
              <w:rPr>
                <w:rFonts w:hint="eastAsia" w:asciiTheme="majorEastAsia" w:hAnsiTheme="majorEastAsia" w:eastAsiaTheme="majorEastAsia"/>
                <w:b w:val="0"/>
                <w:bCs/>
                <w:sz w:val="24"/>
                <w:szCs w:val="21"/>
              </w:rPr>
              <w:t>国产</w:t>
            </w:r>
          </w:p>
        </w:tc>
        <w:tc>
          <w:tcPr>
            <w:tcW w:w="644" w:type="dxa"/>
            <w:shd w:val="clear" w:color="auto" w:fill="auto"/>
            <w:vAlign w:val="center"/>
          </w:tcPr>
          <w:p w14:paraId="497E9B1A">
            <w:pPr>
              <w:keepNext w:val="0"/>
              <w:keepLines w:val="0"/>
              <w:suppressLineNumbers w:val="0"/>
              <w:spacing w:before="0" w:beforeAutospacing="0" w:after="0" w:afterAutospacing="0" w:line="340" w:lineRule="exact"/>
              <w:ind w:left="0" w:right="0"/>
              <w:jc w:val="center"/>
              <w:rPr>
                <w:rFonts w:hint="default" w:ascii="微软雅黑" w:hAnsi="微软雅黑" w:eastAsia="宋体" w:cs="Times New Roman"/>
                <w:b w:val="0"/>
                <w:bCs/>
                <w:kern w:val="2"/>
                <w:sz w:val="21"/>
                <w:szCs w:val="21"/>
                <w:lang w:val="en-US" w:eastAsia="zh-CN" w:bidi="ar-SA"/>
              </w:rPr>
            </w:pPr>
            <w:r>
              <w:rPr>
                <w:rFonts w:hint="eastAsia" w:ascii="微软雅黑" w:hAnsi="微软雅黑"/>
                <w:b w:val="0"/>
                <w:bCs/>
                <w:szCs w:val="21"/>
                <w:lang w:val="en-US" w:eastAsia="zh-CN"/>
              </w:rPr>
              <w:t>4</w:t>
            </w:r>
          </w:p>
        </w:tc>
        <w:tc>
          <w:tcPr>
            <w:tcW w:w="513" w:type="dxa"/>
            <w:shd w:val="clear" w:color="auto" w:fill="auto"/>
            <w:vAlign w:val="center"/>
          </w:tcPr>
          <w:p w14:paraId="19110AB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eastAsia="zh-CN"/>
              </w:rPr>
              <w:t>根</w:t>
            </w:r>
          </w:p>
        </w:tc>
        <w:tc>
          <w:tcPr>
            <w:tcW w:w="1145" w:type="dxa"/>
            <w:shd w:val="clear" w:color="auto" w:fill="auto"/>
            <w:vAlign w:val="center"/>
          </w:tcPr>
          <w:p w14:paraId="3DD3DE66">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1019" w:type="dxa"/>
            <w:shd w:val="clear" w:color="auto" w:fill="auto"/>
            <w:vAlign w:val="center"/>
          </w:tcPr>
          <w:p w14:paraId="0407CE7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1206" w:type="dxa"/>
            <w:shd w:val="clear" w:color="auto" w:fill="auto"/>
            <w:vAlign w:val="center"/>
          </w:tcPr>
          <w:p w14:paraId="3A87814B">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否</w:t>
            </w:r>
          </w:p>
        </w:tc>
        <w:tc>
          <w:tcPr>
            <w:tcW w:w="1809" w:type="dxa"/>
            <w:shd w:val="clear" w:color="auto" w:fill="auto"/>
            <w:vAlign w:val="center"/>
          </w:tcPr>
          <w:p w14:paraId="07CCF378">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是</w:t>
            </w:r>
          </w:p>
        </w:tc>
      </w:tr>
      <w:tr w14:paraId="5AF5D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top"/>
          </w:tcPr>
          <w:p w14:paraId="44153F1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val="0"/>
                <w:bCs/>
                <w:sz w:val="24"/>
                <w:szCs w:val="21"/>
              </w:rPr>
            </w:pPr>
            <w:r>
              <w:rPr>
                <w:rFonts w:hint="eastAsia" w:ascii="宋体" w:hAnsi="宋体"/>
                <w:b w:val="0"/>
                <w:bCs/>
                <w:sz w:val="24"/>
                <w:szCs w:val="21"/>
                <w:lang w:val="en-US" w:eastAsia="zh-CN"/>
              </w:rPr>
              <w:t>1.3</w:t>
            </w:r>
          </w:p>
        </w:tc>
        <w:tc>
          <w:tcPr>
            <w:tcW w:w="2518" w:type="dxa"/>
            <w:shd w:val="clear" w:color="auto" w:fill="auto"/>
            <w:vAlign w:val="center"/>
          </w:tcPr>
          <w:p w14:paraId="7E21B61B">
            <w:pPr>
              <w:keepNext w:val="0"/>
              <w:keepLines w:val="0"/>
              <w:suppressLineNumbers w:val="0"/>
              <w:spacing w:before="0" w:beforeAutospacing="0" w:after="0" w:afterAutospacing="0" w:line="340" w:lineRule="exact"/>
              <w:ind w:left="0" w:right="0"/>
              <w:jc w:val="center"/>
              <w:rPr>
                <w:rFonts w:hint="default" w:ascii="微软雅黑" w:hAnsi="微软雅黑" w:eastAsia="宋体" w:cs="Times New Roman"/>
                <w:b w:val="0"/>
                <w:bCs/>
                <w:kern w:val="2"/>
                <w:sz w:val="21"/>
                <w:szCs w:val="21"/>
                <w:lang w:val="en-US" w:eastAsia="zh-CN" w:bidi="ar-SA"/>
              </w:rPr>
            </w:pPr>
            <w:r>
              <w:rPr>
                <w:rFonts w:hint="eastAsia" w:ascii="微软雅黑" w:hAnsi="微软雅黑"/>
                <w:b w:val="0"/>
                <w:bCs/>
                <w:szCs w:val="21"/>
              </w:rPr>
              <w:t>理疗电极片（通用型）</w:t>
            </w:r>
          </w:p>
        </w:tc>
        <w:tc>
          <w:tcPr>
            <w:tcW w:w="873" w:type="dxa"/>
            <w:shd w:val="clear" w:color="auto" w:fill="auto"/>
            <w:vAlign w:val="center"/>
          </w:tcPr>
          <w:p w14:paraId="6E5433D3">
            <w:pPr>
              <w:keepNext w:val="0"/>
              <w:keepLines w:val="0"/>
              <w:suppressLineNumbers w:val="0"/>
              <w:spacing w:before="0" w:beforeAutospacing="0" w:after="0" w:afterAutospacing="0" w:line="340" w:lineRule="exact"/>
              <w:ind w:left="0" w:right="0"/>
              <w:jc w:val="center"/>
              <w:rPr>
                <w:rFonts w:hint="default" w:ascii="微软雅黑" w:hAnsi="微软雅黑" w:eastAsia="宋体" w:cs="Times New Roman"/>
                <w:b w:val="0"/>
                <w:bCs/>
                <w:kern w:val="2"/>
                <w:sz w:val="21"/>
                <w:szCs w:val="21"/>
                <w:lang w:val="en-US" w:eastAsia="zh-CN" w:bidi="ar-SA"/>
              </w:rPr>
            </w:pPr>
            <w:r>
              <w:rPr>
                <w:rFonts w:hint="eastAsia" w:asciiTheme="majorEastAsia" w:hAnsiTheme="majorEastAsia" w:eastAsiaTheme="majorEastAsia"/>
                <w:b w:val="0"/>
                <w:bCs/>
                <w:sz w:val="24"/>
                <w:szCs w:val="21"/>
              </w:rPr>
              <w:t>国产</w:t>
            </w:r>
          </w:p>
        </w:tc>
        <w:tc>
          <w:tcPr>
            <w:tcW w:w="644" w:type="dxa"/>
            <w:shd w:val="clear" w:color="auto" w:fill="auto"/>
            <w:vAlign w:val="center"/>
          </w:tcPr>
          <w:p w14:paraId="2F5515F9">
            <w:pPr>
              <w:keepNext w:val="0"/>
              <w:keepLines w:val="0"/>
              <w:suppressLineNumbers w:val="0"/>
              <w:spacing w:before="0" w:beforeAutospacing="0" w:after="0" w:afterAutospacing="0" w:line="340" w:lineRule="exact"/>
              <w:ind w:left="0" w:right="0"/>
              <w:jc w:val="center"/>
              <w:rPr>
                <w:rFonts w:hint="default" w:ascii="微软雅黑" w:hAnsi="微软雅黑" w:eastAsia="宋体" w:cs="Times New Roman"/>
                <w:b w:val="0"/>
                <w:bCs/>
                <w:kern w:val="2"/>
                <w:sz w:val="21"/>
                <w:szCs w:val="21"/>
                <w:lang w:val="en-US" w:eastAsia="zh-CN" w:bidi="ar-SA"/>
              </w:rPr>
            </w:pPr>
            <w:r>
              <w:rPr>
                <w:rFonts w:hint="eastAsia" w:ascii="微软雅黑" w:hAnsi="微软雅黑"/>
                <w:b w:val="0"/>
                <w:bCs/>
                <w:szCs w:val="21"/>
                <w:lang w:val="en-US" w:eastAsia="zh-CN"/>
              </w:rPr>
              <w:t>4</w:t>
            </w:r>
          </w:p>
        </w:tc>
        <w:tc>
          <w:tcPr>
            <w:tcW w:w="513" w:type="dxa"/>
            <w:shd w:val="clear" w:color="auto" w:fill="auto"/>
            <w:vAlign w:val="center"/>
          </w:tcPr>
          <w:p w14:paraId="6E38AFB8">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eastAsia="zh-CN"/>
              </w:rPr>
              <w:t>袋</w:t>
            </w:r>
          </w:p>
        </w:tc>
        <w:tc>
          <w:tcPr>
            <w:tcW w:w="1145" w:type="dxa"/>
            <w:shd w:val="clear" w:color="auto" w:fill="auto"/>
            <w:vAlign w:val="center"/>
          </w:tcPr>
          <w:p w14:paraId="0FBA23E0">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1019" w:type="dxa"/>
            <w:shd w:val="clear" w:color="auto" w:fill="auto"/>
            <w:vAlign w:val="center"/>
          </w:tcPr>
          <w:p w14:paraId="72FF0FEE">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1206" w:type="dxa"/>
            <w:shd w:val="clear" w:color="auto" w:fill="auto"/>
            <w:vAlign w:val="center"/>
          </w:tcPr>
          <w:p w14:paraId="3E130935">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与主机共用证</w:t>
            </w:r>
          </w:p>
        </w:tc>
        <w:tc>
          <w:tcPr>
            <w:tcW w:w="1809" w:type="dxa"/>
            <w:shd w:val="clear" w:color="auto" w:fill="auto"/>
            <w:vAlign w:val="center"/>
          </w:tcPr>
          <w:p w14:paraId="2687E051">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是</w:t>
            </w:r>
          </w:p>
        </w:tc>
      </w:tr>
      <w:tr w14:paraId="4B08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top"/>
          </w:tcPr>
          <w:p w14:paraId="277BE08B">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val="0"/>
                <w:bCs/>
                <w:sz w:val="24"/>
                <w:szCs w:val="21"/>
              </w:rPr>
            </w:pPr>
            <w:r>
              <w:rPr>
                <w:rFonts w:hint="eastAsia" w:ascii="宋体" w:hAnsi="宋体"/>
                <w:b w:val="0"/>
                <w:bCs/>
                <w:sz w:val="24"/>
                <w:szCs w:val="21"/>
                <w:lang w:val="en-US" w:eastAsia="zh-CN"/>
              </w:rPr>
              <w:t>1.4</w:t>
            </w:r>
          </w:p>
        </w:tc>
        <w:tc>
          <w:tcPr>
            <w:tcW w:w="2518" w:type="dxa"/>
            <w:shd w:val="clear" w:color="auto" w:fill="auto"/>
            <w:vAlign w:val="center"/>
          </w:tcPr>
          <w:p w14:paraId="55DA9F34">
            <w:pPr>
              <w:keepNext w:val="0"/>
              <w:keepLines w:val="0"/>
              <w:suppressLineNumbers w:val="0"/>
              <w:spacing w:before="0" w:beforeAutospacing="0" w:after="0" w:afterAutospacing="0" w:line="340" w:lineRule="exact"/>
              <w:ind w:left="0" w:right="0"/>
              <w:jc w:val="center"/>
              <w:rPr>
                <w:rFonts w:hint="default" w:ascii="微软雅黑" w:hAnsi="微软雅黑" w:eastAsia="宋体" w:cs="Times New Roman"/>
                <w:b w:val="0"/>
                <w:bCs/>
                <w:kern w:val="2"/>
                <w:sz w:val="21"/>
                <w:szCs w:val="21"/>
                <w:lang w:val="en-US" w:eastAsia="zh-CN" w:bidi="ar-SA"/>
              </w:rPr>
            </w:pPr>
            <w:r>
              <w:rPr>
                <w:rFonts w:hint="eastAsia" w:ascii="微软雅黑" w:hAnsi="微软雅黑"/>
                <w:b w:val="0"/>
                <w:bCs/>
                <w:szCs w:val="21"/>
              </w:rPr>
              <w:t>电极导线（加热型）</w:t>
            </w:r>
          </w:p>
        </w:tc>
        <w:tc>
          <w:tcPr>
            <w:tcW w:w="873" w:type="dxa"/>
            <w:shd w:val="clear" w:color="auto" w:fill="auto"/>
            <w:vAlign w:val="center"/>
          </w:tcPr>
          <w:p w14:paraId="47FB1943">
            <w:pPr>
              <w:keepNext w:val="0"/>
              <w:keepLines w:val="0"/>
              <w:suppressLineNumbers w:val="0"/>
              <w:spacing w:before="0" w:beforeAutospacing="0" w:after="0" w:afterAutospacing="0" w:line="340" w:lineRule="exact"/>
              <w:ind w:left="0" w:right="0"/>
              <w:jc w:val="center"/>
              <w:rPr>
                <w:rFonts w:hint="default" w:ascii="微软雅黑" w:hAnsi="微软雅黑" w:eastAsia="宋体" w:cs="Times New Roman"/>
                <w:b w:val="0"/>
                <w:bCs/>
                <w:kern w:val="2"/>
                <w:sz w:val="21"/>
                <w:szCs w:val="21"/>
                <w:lang w:val="en-US" w:eastAsia="zh-CN" w:bidi="ar-SA"/>
              </w:rPr>
            </w:pPr>
            <w:r>
              <w:rPr>
                <w:rFonts w:hint="eastAsia" w:asciiTheme="majorEastAsia" w:hAnsiTheme="majorEastAsia" w:eastAsiaTheme="majorEastAsia"/>
                <w:b w:val="0"/>
                <w:bCs/>
                <w:sz w:val="24"/>
                <w:szCs w:val="21"/>
              </w:rPr>
              <w:t>国产</w:t>
            </w:r>
          </w:p>
        </w:tc>
        <w:tc>
          <w:tcPr>
            <w:tcW w:w="644" w:type="dxa"/>
            <w:shd w:val="clear" w:color="auto" w:fill="auto"/>
            <w:vAlign w:val="top"/>
          </w:tcPr>
          <w:p w14:paraId="5830C416">
            <w:pPr>
              <w:keepNext w:val="0"/>
              <w:keepLines w:val="0"/>
              <w:suppressLineNumbers w:val="0"/>
              <w:spacing w:before="0" w:beforeAutospacing="0" w:after="0" w:afterAutospacing="0" w:line="276" w:lineRule="auto"/>
              <w:ind w:left="0" w:right="0"/>
              <w:jc w:val="center"/>
              <w:rPr>
                <w:rFonts w:hint="default" w:ascii="宋体" w:hAnsi="宋体" w:eastAsia="宋体" w:cs="Times New Roman"/>
                <w:b w:val="0"/>
                <w:bCs/>
                <w:kern w:val="2"/>
                <w:sz w:val="24"/>
                <w:szCs w:val="21"/>
                <w:lang w:val="en-US" w:eastAsia="zh-CN" w:bidi="ar-SA"/>
              </w:rPr>
            </w:pPr>
            <w:r>
              <w:rPr>
                <w:rFonts w:hint="eastAsia" w:ascii="微软雅黑" w:hAnsi="微软雅黑"/>
                <w:b w:val="0"/>
                <w:bCs/>
                <w:szCs w:val="21"/>
                <w:lang w:val="en-US" w:eastAsia="zh-CN"/>
              </w:rPr>
              <w:t>4</w:t>
            </w:r>
          </w:p>
        </w:tc>
        <w:tc>
          <w:tcPr>
            <w:tcW w:w="513" w:type="dxa"/>
            <w:shd w:val="clear" w:color="auto" w:fill="auto"/>
            <w:vAlign w:val="center"/>
          </w:tcPr>
          <w:p w14:paraId="300BED7B">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eastAsia="zh-CN"/>
              </w:rPr>
              <w:t>根</w:t>
            </w:r>
          </w:p>
        </w:tc>
        <w:tc>
          <w:tcPr>
            <w:tcW w:w="1145" w:type="dxa"/>
            <w:shd w:val="clear" w:color="auto" w:fill="auto"/>
            <w:vAlign w:val="center"/>
          </w:tcPr>
          <w:p w14:paraId="728C6C95">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1019" w:type="dxa"/>
            <w:shd w:val="clear" w:color="auto" w:fill="auto"/>
            <w:vAlign w:val="center"/>
          </w:tcPr>
          <w:p w14:paraId="4710833E">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1206" w:type="dxa"/>
            <w:shd w:val="clear" w:color="auto" w:fill="auto"/>
            <w:vAlign w:val="center"/>
          </w:tcPr>
          <w:p w14:paraId="17A15F1D">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否</w:t>
            </w:r>
          </w:p>
        </w:tc>
        <w:tc>
          <w:tcPr>
            <w:tcW w:w="1809" w:type="dxa"/>
            <w:shd w:val="clear" w:color="auto" w:fill="auto"/>
            <w:vAlign w:val="top"/>
          </w:tcPr>
          <w:p w14:paraId="0974FCC5">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是</w:t>
            </w:r>
          </w:p>
        </w:tc>
      </w:tr>
      <w:tr w14:paraId="4DB0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top"/>
          </w:tcPr>
          <w:p w14:paraId="36EB32E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val="0"/>
                <w:bCs/>
                <w:sz w:val="24"/>
                <w:szCs w:val="21"/>
              </w:rPr>
            </w:pPr>
            <w:r>
              <w:rPr>
                <w:rFonts w:hint="eastAsia" w:ascii="宋体" w:hAnsi="宋体"/>
                <w:b w:val="0"/>
                <w:bCs/>
                <w:sz w:val="24"/>
                <w:szCs w:val="21"/>
                <w:lang w:val="en-US" w:eastAsia="zh-CN"/>
              </w:rPr>
              <w:t>1.5</w:t>
            </w:r>
          </w:p>
        </w:tc>
        <w:tc>
          <w:tcPr>
            <w:tcW w:w="2518" w:type="dxa"/>
            <w:shd w:val="clear" w:color="auto" w:fill="auto"/>
            <w:vAlign w:val="center"/>
          </w:tcPr>
          <w:p w14:paraId="4BBC3E51">
            <w:pPr>
              <w:keepNext w:val="0"/>
              <w:keepLines w:val="0"/>
              <w:suppressLineNumbers w:val="0"/>
              <w:spacing w:before="0" w:beforeAutospacing="0" w:after="0" w:afterAutospacing="0" w:line="340" w:lineRule="exact"/>
              <w:ind w:left="0" w:right="0"/>
              <w:jc w:val="center"/>
              <w:rPr>
                <w:rFonts w:hint="default" w:ascii="微软雅黑" w:hAnsi="微软雅黑" w:eastAsia="宋体" w:cs="Times New Roman"/>
                <w:b w:val="0"/>
                <w:bCs/>
                <w:szCs w:val="21"/>
                <w:lang w:val="en-US" w:eastAsia="zh-CN"/>
              </w:rPr>
            </w:pPr>
            <w:r>
              <w:rPr>
                <w:rFonts w:hint="eastAsia" w:ascii="微软雅黑" w:hAnsi="微软雅黑" w:eastAsia="宋体" w:cs="Times New Roman"/>
                <w:b w:val="0"/>
                <w:bCs/>
                <w:szCs w:val="21"/>
              </w:rPr>
              <w:t>理疗电极片（加热型）</w:t>
            </w:r>
          </w:p>
        </w:tc>
        <w:tc>
          <w:tcPr>
            <w:tcW w:w="873" w:type="dxa"/>
            <w:shd w:val="clear" w:color="auto" w:fill="auto"/>
            <w:vAlign w:val="center"/>
          </w:tcPr>
          <w:p w14:paraId="30DC7535">
            <w:pPr>
              <w:keepNext w:val="0"/>
              <w:keepLines w:val="0"/>
              <w:suppressLineNumbers w:val="0"/>
              <w:spacing w:before="0" w:beforeAutospacing="0" w:after="0" w:afterAutospacing="0" w:line="340" w:lineRule="exact"/>
              <w:ind w:left="0" w:right="0"/>
              <w:jc w:val="center"/>
              <w:rPr>
                <w:rFonts w:hint="default" w:ascii="微软雅黑" w:hAnsi="微软雅黑" w:eastAsia="宋体" w:cs="Times New Roman"/>
                <w:b w:val="0"/>
                <w:bCs/>
                <w:kern w:val="2"/>
                <w:sz w:val="21"/>
                <w:szCs w:val="21"/>
                <w:lang w:val="en-US" w:eastAsia="zh-CN" w:bidi="ar-SA"/>
              </w:rPr>
            </w:pPr>
            <w:r>
              <w:rPr>
                <w:rFonts w:hint="eastAsia" w:asciiTheme="majorEastAsia" w:hAnsiTheme="majorEastAsia" w:eastAsiaTheme="majorEastAsia"/>
                <w:b w:val="0"/>
                <w:bCs/>
                <w:sz w:val="24"/>
                <w:szCs w:val="21"/>
              </w:rPr>
              <w:t>国产</w:t>
            </w:r>
          </w:p>
        </w:tc>
        <w:tc>
          <w:tcPr>
            <w:tcW w:w="644" w:type="dxa"/>
            <w:shd w:val="clear" w:color="auto" w:fill="auto"/>
            <w:vAlign w:val="center"/>
          </w:tcPr>
          <w:p w14:paraId="1D661BBD">
            <w:pPr>
              <w:keepNext w:val="0"/>
              <w:keepLines w:val="0"/>
              <w:suppressLineNumbers w:val="0"/>
              <w:spacing w:before="0" w:beforeAutospacing="0" w:after="0" w:afterAutospacing="0" w:line="340" w:lineRule="exact"/>
              <w:ind w:left="0" w:right="0"/>
              <w:jc w:val="center"/>
              <w:rPr>
                <w:rFonts w:hint="default" w:ascii="微软雅黑" w:hAnsi="微软雅黑" w:eastAsia="宋体" w:cs="Times New Roman"/>
                <w:b w:val="0"/>
                <w:bCs/>
                <w:kern w:val="2"/>
                <w:sz w:val="21"/>
                <w:szCs w:val="21"/>
                <w:lang w:val="en-US" w:eastAsia="zh-CN" w:bidi="ar-SA"/>
              </w:rPr>
            </w:pPr>
            <w:r>
              <w:rPr>
                <w:rFonts w:hint="eastAsia" w:ascii="微软雅黑" w:hAnsi="微软雅黑"/>
                <w:b w:val="0"/>
                <w:bCs/>
                <w:szCs w:val="21"/>
                <w:lang w:val="en-US" w:eastAsia="zh-CN"/>
              </w:rPr>
              <w:t>4</w:t>
            </w:r>
          </w:p>
        </w:tc>
        <w:tc>
          <w:tcPr>
            <w:tcW w:w="513" w:type="dxa"/>
            <w:shd w:val="clear" w:color="auto" w:fill="auto"/>
            <w:vAlign w:val="center"/>
          </w:tcPr>
          <w:p w14:paraId="0FCA50F7">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eastAsia="zh-CN"/>
              </w:rPr>
              <w:t>袋</w:t>
            </w:r>
          </w:p>
        </w:tc>
        <w:tc>
          <w:tcPr>
            <w:tcW w:w="1145" w:type="dxa"/>
            <w:shd w:val="clear" w:color="auto" w:fill="auto"/>
            <w:vAlign w:val="center"/>
          </w:tcPr>
          <w:p w14:paraId="3EBEC61D">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1019" w:type="dxa"/>
            <w:shd w:val="clear" w:color="auto" w:fill="auto"/>
            <w:vAlign w:val="center"/>
          </w:tcPr>
          <w:p w14:paraId="7BCC441C">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w:t>
            </w:r>
          </w:p>
        </w:tc>
        <w:tc>
          <w:tcPr>
            <w:tcW w:w="1206" w:type="dxa"/>
            <w:shd w:val="clear" w:color="auto" w:fill="auto"/>
            <w:vAlign w:val="center"/>
          </w:tcPr>
          <w:p w14:paraId="7B623E22">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与主机共用证</w:t>
            </w:r>
          </w:p>
        </w:tc>
        <w:tc>
          <w:tcPr>
            <w:tcW w:w="1809" w:type="dxa"/>
            <w:shd w:val="clear" w:color="auto" w:fill="auto"/>
            <w:vAlign w:val="top"/>
          </w:tcPr>
          <w:p w14:paraId="3FB344D0">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是</w:t>
            </w:r>
          </w:p>
        </w:tc>
      </w:tr>
    </w:tbl>
    <w:p w14:paraId="599937D9">
      <w:pPr>
        <w:adjustRightInd w:val="0"/>
        <w:snapToGrid w:val="0"/>
        <w:spacing w:line="520" w:lineRule="atLeast"/>
        <w:outlineLvl w:val="2"/>
        <w:rPr>
          <w:rFonts w:ascii="宋体" w:hAnsi="宋体" w:cs="宋体"/>
          <w:b/>
          <w:sz w:val="24"/>
        </w:rPr>
      </w:pPr>
      <w:r>
        <w:rPr>
          <w:rFonts w:hint="eastAsia" w:ascii="宋体" w:hAnsi="宋体" w:cs="宋体"/>
          <w:b/>
          <w:sz w:val="24"/>
        </w:rPr>
        <w:t>2、技术参数</w:t>
      </w:r>
    </w:p>
    <w:p w14:paraId="357D5A29">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val="0"/>
          <w:color w:val="FF0000"/>
          <w:sz w:val="24"/>
          <w:highlight w:val="none"/>
          <w:u w:val="single"/>
        </w:rPr>
        <w:t>“▲”号条款为重要技术参数，响应文件所附包括但不限于产品白皮书、彩页</w:t>
      </w:r>
      <w:r>
        <w:rPr>
          <w:rFonts w:hint="eastAsia" w:ascii="宋体" w:hAnsi="宋体" w:cs="宋体"/>
          <w:b/>
          <w:bCs w:val="0"/>
          <w:color w:val="FF0000"/>
          <w:sz w:val="24"/>
          <w:highlight w:val="none"/>
          <w:u w:val="single"/>
          <w:lang w:eastAsia="zh-CN"/>
        </w:rPr>
        <w:t>、</w:t>
      </w:r>
      <w:r>
        <w:rPr>
          <w:rFonts w:hint="eastAsia" w:ascii="宋体" w:hAnsi="宋体" w:cs="宋体"/>
          <w:b/>
          <w:bCs w:val="0"/>
          <w:color w:val="FF0000"/>
          <w:sz w:val="24"/>
          <w:highlight w:val="none"/>
          <w:u w:val="single"/>
          <w:lang w:val="en-US" w:eastAsia="zh-CN"/>
        </w:rPr>
        <w:t>检测报告或</w:t>
      </w:r>
      <w:r>
        <w:rPr>
          <w:rFonts w:hint="eastAsia" w:ascii="宋体" w:hAnsi="宋体" w:cs="宋体"/>
          <w:b/>
          <w:bCs w:val="0"/>
          <w:color w:val="FF0000"/>
          <w:sz w:val="24"/>
          <w:highlight w:val="none"/>
          <w:u w:val="single"/>
        </w:rPr>
        <w:t>其他佐证材料等</w:t>
      </w:r>
      <w:r>
        <w:rPr>
          <w:rFonts w:hint="eastAsia" w:ascii="宋体" w:hAnsi="宋体" w:cs="宋体"/>
          <w:b/>
          <w:bCs w:val="0"/>
          <w:color w:val="FF0000"/>
          <w:sz w:val="24"/>
          <w:highlight w:val="none"/>
          <w:u w:val="single"/>
          <w:lang w:val="en-US" w:eastAsia="zh-CN"/>
        </w:rPr>
        <w:t>作为</w:t>
      </w:r>
      <w:r>
        <w:rPr>
          <w:rFonts w:hint="eastAsia" w:ascii="宋体" w:hAnsi="宋体" w:cs="宋体"/>
          <w:b/>
          <w:bCs w:val="0"/>
          <w:color w:val="FF0000"/>
          <w:sz w:val="24"/>
          <w:highlight w:val="none"/>
          <w:u w:val="single"/>
        </w:rPr>
        <w:t>判断偏离情况的证明资料，</w:t>
      </w:r>
      <w:r>
        <w:rPr>
          <w:rFonts w:hint="eastAsia" w:ascii="宋体" w:hAnsi="宋体" w:cs="宋体"/>
          <w:b/>
          <w:bCs/>
          <w:sz w:val="24"/>
        </w:rPr>
        <w:t>如响应文件所列参数或功能不明确，议价小组成员可与供应商逐一确定是否满足。</w:t>
      </w:r>
    </w:p>
    <w:tbl>
      <w:tblPr>
        <w:tblStyle w:val="26"/>
        <w:tblW w:w="10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6572"/>
        <w:gridCol w:w="3242"/>
      </w:tblGrid>
      <w:tr w14:paraId="2161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4" w:type="dxa"/>
            <w:vAlign w:val="center"/>
          </w:tcPr>
          <w:p w14:paraId="7006D969">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lang w:val="en-US" w:eastAsia="zh-CN"/>
              </w:rPr>
            </w:pPr>
          </w:p>
        </w:tc>
        <w:tc>
          <w:tcPr>
            <w:tcW w:w="6572" w:type="dxa"/>
            <w:shd w:val="clear" w:color="auto" w:fill="auto"/>
            <w:vAlign w:val="center"/>
          </w:tcPr>
          <w:p w14:paraId="41AEA018">
            <w:pPr>
              <w:keepNext w:val="0"/>
              <w:keepLines w:val="0"/>
              <w:suppressLineNumbers w:val="0"/>
              <w:spacing w:before="0" w:beforeAutospacing="0" w:after="0" w:afterAutospacing="0"/>
              <w:ind w:left="0" w:leftChars="0" w:right="0" w:rightChars="0"/>
              <w:jc w:val="center"/>
              <w:rPr>
                <w:rFonts w:hint="eastAsia" w:cs="Times New Roman" w:asciiTheme="majorEastAsia" w:hAnsiTheme="majorEastAsia" w:eastAsiaTheme="majorEastAsia"/>
                <w:b/>
                <w:kern w:val="2"/>
                <w:sz w:val="24"/>
                <w:szCs w:val="21"/>
                <w:lang w:val="en-US" w:eastAsia="zh-CN" w:bidi="ar-SA"/>
              </w:rPr>
            </w:pPr>
            <w:r>
              <w:rPr>
                <w:rFonts w:hint="eastAsia" w:asciiTheme="majorEastAsia" w:hAnsiTheme="majorEastAsia" w:eastAsiaTheme="majorEastAsia"/>
                <w:b/>
                <w:sz w:val="24"/>
                <w:szCs w:val="21"/>
              </w:rPr>
              <w:t>技术要求</w:t>
            </w:r>
          </w:p>
        </w:tc>
        <w:tc>
          <w:tcPr>
            <w:tcW w:w="3242" w:type="dxa"/>
            <w:vAlign w:val="center"/>
          </w:tcPr>
          <w:p w14:paraId="51CF8655">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09767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4" w:type="dxa"/>
            <w:vAlign w:val="center"/>
          </w:tcPr>
          <w:p w14:paraId="2BD5D55A">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sz w:val="24"/>
                <w:szCs w:val="24"/>
                <w:lang w:val="en-US" w:eastAsia="zh-CN"/>
              </w:rPr>
            </w:pPr>
            <w:r>
              <w:rPr>
                <w:rFonts w:hint="eastAsia" w:asciiTheme="majorEastAsia" w:hAnsiTheme="majorEastAsia" w:eastAsiaTheme="majorEastAsia"/>
                <w:b/>
                <w:sz w:val="24"/>
                <w:szCs w:val="21"/>
                <w:lang w:val="en-US" w:eastAsia="zh-CN"/>
              </w:rPr>
              <w:t>1</w:t>
            </w:r>
          </w:p>
        </w:tc>
        <w:tc>
          <w:tcPr>
            <w:tcW w:w="6572" w:type="dxa"/>
            <w:vAlign w:val="top"/>
          </w:tcPr>
          <w:p w14:paraId="7493CFE2">
            <w:pPr>
              <w:pStyle w:val="42"/>
              <w:keepNext w:val="0"/>
              <w:keepLines w:val="0"/>
              <w:numPr>
                <w:ilvl w:val="0"/>
                <w:numId w:val="7"/>
              </w:numPr>
              <w:suppressLineNumbers w:val="0"/>
              <w:spacing w:before="0" w:beforeAutospacing="0" w:after="0" w:afterAutospacing="0"/>
              <w:ind w:left="360" w:leftChars="0" w:right="0" w:hanging="360" w:firstLineChars="0"/>
              <w:rPr>
                <w:rFonts w:hint="eastAsia" w:asciiTheme="minorEastAsia" w:hAnsiTheme="minorEastAsia" w:eastAsiaTheme="minorEastAsia" w:cstheme="minorEastAsia"/>
                <w:b/>
                <w:sz w:val="24"/>
                <w:szCs w:val="24"/>
                <w:highlight w:val="none"/>
              </w:rPr>
            </w:pPr>
            <w:r>
              <w:rPr>
                <w:rFonts w:hint="eastAsia" w:asciiTheme="majorEastAsia" w:hAnsiTheme="majorEastAsia" w:eastAsiaTheme="majorEastAsia"/>
                <w:szCs w:val="21"/>
                <w:highlight w:val="none"/>
              </w:rPr>
              <w:t>治疗电流：非对称超导低中频编码电流；</w:t>
            </w:r>
          </w:p>
        </w:tc>
        <w:tc>
          <w:tcPr>
            <w:tcW w:w="3242" w:type="dxa"/>
            <w:vAlign w:val="center"/>
          </w:tcPr>
          <w:p w14:paraId="71074D9D">
            <w:pPr>
              <w:keepNext w:val="0"/>
              <w:keepLines w:val="0"/>
              <w:suppressLineNumbers w:val="0"/>
              <w:adjustRightInd w:val="0"/>
              <w:snapToGrid w:val="0"/>
              <w:spacing w:before="0" w:beforeAutospacing="0" w:after="0" w:afterAutospacing="0"/>
              <w:ind w:left="0" w:right="0"/>
              <w:jc w:val="left"/>
              <w:rPr>
                <w:rFonts w:hint="eastAsia" w:asciiTheme="majorEastAsia" w:hAnsiTheme="majorEastAsia" w:eastAsiaTheme="majorEastAsia"/>
                <w:b/>
                <w:sz w:val="24"/>
                <w:szCs w:val="21"/>
                <w:lang w:eastAsia="zh-CN"/>
              </w:rPr>
            </w:pPr>
            <w:r>
              <w:rPr>
                <w:rFonts w:hint="eastAsia" w:asciiTheme="majorEastAsia" w:hAnsiTheme="majorEastAsia" w:eastAsiaTheme="majorEastAsia"/>
                <w:szCs w:val="21"/>
              </w:rPr>
              <w:t>▲</w:t>
            </w:r>
            <w:r>
              <w:rPr>
                <w:rFonts w:hint="eastAsia" w:asciiTheme="majorEastAsia" w:hAnsiTheme="majorEastAsia" w:eastAsiaTheme="majorEastAsia"/>
                <w:sz w:val="18"/>
                <w:szCs w:val="18"/>
              </w:rPr>
              <w:t>(提供产品白皮书、彩页</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sz w:val="18"/>
                <w:szCs w:val="18"/>
                <w:lang w:val="en-US" w:eastAsia="zh-CN"/>
              </w:rPr>
              <w:t>检测报告</w:t>
            </w:r>
            <w:r>
              <w:rPr>
                <w:rFonts w:hint="eastAsia" w:asciiTheme="majorEastAsia" w:hAnsiTheme="majorEastAsia" w:eastAsiaTheme="majorEastAsia"/>
                <w:sz w:val="18"/>
                <w:szCs w:val="18"/>
              </w:rPr>
              <w:t>或其他佐证材料等作为判断偏离情况的证明资料</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b/>
                <w:bCs/>
                <w:sz w:val="18"/>
                <w:szCs w:val="18"/>
                <w:u w:val="single"/>
              </w:rPr>
              <w:t>见投标文件第( )页</w:t>
            </w:r>
          </w:p>
        </w:tc>
      </w:tr>
      <w:tr w14:paraId="1183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4" w:type="dxa"/>
            <w:vAlign w:val="center"/>
          </w:tcPr>
          <w:p w14:paraId="4F891C1D">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2</w:t>
            </w:r>
          </w:p>
        </w:tc>
        <w:tc>
          <w:tcPr>
            <w:tcW w:w="6572" w:type="dxa"/>
            <w:vAlign w:val="top"/>
          </w:tcPr>
          <w:p w14:paraId="43AED12E">
            <w:pPr>
              <w:pStyle w:val="42"/>
              <w:keepNext w:val="0"/>
              <w:keepLines w:val="0"/>
              <w:numPr>
                <w:ilvl w:val="0"/>
                <w:numId w:val="7"/>
              </w:numPr>
              <w:suppressLineNumbers w:val="0"/>
              <w:spacing w:before="0" w:beforeAutospacing="0" w:after="0" w:afterAutospacing="0"/>
              <w:ind w:left="0" w:leftChars="0" w:right="0" w:firstLine="0" w:firstLineChars="0"/>
              <w:rPr>
                <w:rFonts w:hint="eastAsia" w:asciiTheme="minorEastAsia" w:hAnsiTheme="minorEastAsia" w:eastAsiaTheme="minorEastAsia" w:cstheme="minorEastAsia"/>
                <w:b/>
                <w:sz w:val="24"/>
                <w:szCs w:val="24"/>
                <w:highlight w:val="none"/>
              </w:rPr>
            </w:pPr>
            <w:r>
              <w:rPr>
                <w:rFonts w:hint="eastAsia" w:asciiTheme="majorEastAsia" w:hAnsiTheme="majorEastAsia" w:eastAsiaTheme="majorEastAsia"/>
                <w:szCs w:val="21"/>
                <w:highlight w:val="none"/>
              </w:rPr>
              <w:t>控制方式：标准按键控制，各项物理参数液晶屏显示；</w:t>
            </w:r>
          </w:p>
        </w:tc>
        <w:tc>
          <w:tcPr>
            <w:tcW w:w="3242" w:type="dxa"/>
            <w:vAlign w:val="center"/>
          </w:tcPr>
          <w:p w14:paraId="0F03C34B">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73D6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4" w:type="dxa"/>
            <w:vAlign w:val="center"/>
          </w:tcPr>
          <w:p w14:paraId="5A21BB3F">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3</w:t>
            </w:r>
          </w:p>
        </w:tc>
        <w:tc>
          <w:tcPr>
            <w:tcW w:w="6572" w:type="dxa"/>
            <w:vAlign w:val="top"/>
          </w:tcPr>
          <w:p w14:paraId="2007906F">
            <w:pPr>
              <w:pStyle w:val="42"/>
              <w:keepNext w:val="0"/>
              <w:keepLines w:val="0"/>
              <w:numPr>
                <w:ilvl w:val="0"/>
                <w:numId w:val="7"/>
              </w:numPr>
              <w:suppressLineNumbers w:val="0"/>
              <w:spacing w:before="0" w:beforeAutospacing="0" w:after="0" w:afterAutospacing="0"/>
              <w:ind w:right="0" w:firstLineChars="0"/>
              <w:rPr>
                <w:rFonts w:hint="default" w:asciiTheme="majorEastAsia" w:hAnsiTheme="majorEastAsia" w:eastAsiaTheme="majorEastAsia"/>
                <w:szCs w:val="21"/>
                <w:highlight w:val="none"/>
              </w:rPr>
            </w:pPr>
            <w:r>
              <w:rPr>
                <w:rFonts w:hint="eastAsia" w:asciiTheme="majorEastAsia" w:hAnsiTheme="majorEastAsia" w:eastAsiaTheme="majorEastAsia"/>
                <w:szCs w:val="21"/>
                <w:highlight w:val="none"/>
              </w:rPr>
              <w:t>≥</w:t>
            </w:r>
            <w:r>
              <w:rPr>
                <w:rFonts w:hint="eastAsia" w:asciiTheme="majorEastAsia" w:hAnsiTheme="majorEastAsia" w:eastAsiaTheme="majorEastAsia"/>
                <w:szCs w:val="21"/>
                <w:highlight w:val="none"/>
                <w:lang w:val="en-US" w:eastAsia="zh-CN"/>
              </w:rPr>
              <w:t>四</w:t>
            </w:r>
            <w:r>
              <w:rPr>
                <w:rFonts w:hint="eastAsia" w:asciiTheme="majorEastAsia" w:hAnsiTheme="majorEastAsia" w:eastAsiaTheme="majorEastAsia"/>
                <w:szCs w:val="21"/>
                <w:highlight w:val="none"/>
              </w:rPr>
              <w:t>种治疗模式：</w:t>
            </w:r>
          </w:p>
          <w:p w14:paraId="6256511D">
            <w:pPr>
              <w:pStyle w:val="42"/>
              <w:keepNext w:val="0"/>
              <w:keepLines w:val="0"/>
              <w:numPr>
                <w:ilvl w:val="1"/>
                <w:numId w:val="7"/>
              </w:numPr>
              <w:suppressLineNumbers w:val="0"/>
              <w:spacing w:before="0" w:beforeAutospacing="0" w:after="0" w:afterAutospacing="0"/>
              <w:ind w:right="0" w:firstLineChars="0"/>
              <w:rPr>
                <w:rFonts w:hint="default" w:asciiTheme="majorEastAsia" w:hAnsiTheme="majorEastAsia" w:eastAsiaTheme="majorEastAsia"/>
                <w:szCs w:val="21"/>
                <w:highlight w:val="none"/>
              </w:rPr>
            </w:pPr>
            <w:r>
              <w:rPr>
                <w:rFonts w:hint="eastAsia" w:asciiTheme="majorEastAsia" w:hAnsiTheme="majorEastAsia" w:eastAsiaTheme="majorEastAsia"/>
                <w:szCs w:val="21"/>
                <w:highlight w:val="none"/>
              </w:rPr>
              <w:t>非对称定向药物导入；</w:t>
            </w:r>
          </w:p>
          <w:p w14:paraId="276F8925">
            <w:pPr>
              <w:pStyle w:val="42"/>
              <w:keepNext w:val="0"/>
              <w:keepLines w:val="0"/>
              <w:numPr>
                <w:ilvl w:val="1"/>
                <w:numId w:val="7"/>
              </w:numPr>
              <w:suppressLineNumbers w:val="0"/>
              <w:spacing w:before="0" w:beforeAutospacing="0" w:after="0" w:afterAutospacing="0"/>
              <w:ind w:right="0" w:firstLineChars="0"/>
              <w:rPr>
                <w:rFonts w:hint="default" w:asciiTheme="majorEastAsia" w:hAnsiTheme="majorEastAsia" w:eastAsiaTheme="majorEastAsia"/>
                <w:szCs w:val="21"/>
                <w:highlight w:val="none"/>
              </w:rPr>
            </w:pPr>
            <w:r>
              <w:rPr>
                <w:rFonts w:hint="eastAsia" w:asciiTheme="majorEastAsia" w:hAnsiTheme="majorEastAsia" w:eastAsiaTheme="majorEastAsia"/>
                <w:szCs w:val="21"/>
                <w:highlight w:val="none"/>
              </w:rPr>
              <w:t>非对称定向药物导入＋电极保温＋动态磁场；</w:t>
            </w:r>
          </w:p>
          <w:p w14:paraId="41AA8DCD">
            <w:pPr>
              <w:pStyle w:val="42"/>
              <w:keepNext w:val="0"/>
              <w:keepLines w:val="0"/>
              <w:numPr>
                <w:ilvl w:val="1"/>
                <w:numId w:val="7"/>
              </w:numPr>
              <w:suppressLineNumbers w:val="0"/>
              <w:spacing w:before="0" w:beforeAutospacing="0" w:after="0" w:afterAutospacing="0"/>
              <w:ind w:right="0" w:firstLineChars="0"/>
              <w:rPr>
                <w:rFonts w:hint="default" w:asciiTheme="majorEastAsia" w:hAnsiTheme="majorEastAsia" w:eastAsiaTheme="majorEastAsia"/>
                <w:szCs w:val="21"/>
                <w:highlight w:val="none"/>
              </w:rPr>
            </w:pPr>
            <w:r>
              <w:rPr>
                <w:rFonts w:hint="eastAsia" w:asciiTheme="majorEastAsia" w:hAnsiTheme="majorEastAsia" w:eastAsiaTheme="majorEastAsia"/>
                <w:szCs w:val="21"/>
                <w:highlight w:val="none"/>
              </w:rPr>
              <w:t>对称仿生按摩；</w:t>
            </w:r>
          </w:p>
          <w:p w14:paraId="2BE0797C">
            <w:pPr>
              <w:pStyle w:val="42"/>
              <w:keepNext w:val="0"/>
              <w:keepLines w:val="0"/>
              <w:numPr>
                <w:ilvl w:val="1"/>
                <w:numId w:val="7"/>
              </w:numPr>
              <w:suppressLineNumbers w:val="0"/>
              <w:spacing w:before="0" w:beforeAutospacing="0" w:after="0" w:afterAutospacing="0"/>
              <w:ind w:left="840" w:leftChars="0" w:right="0" w:hanging="420" w:firstLineChars="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szCs w:val="21"/>
                <w:highlight w:val="none"/>
              </w:rPr>
              <w:t>对称仿生按摩＋电极保温＋动态磁场</w:t>
            </w:r>
          </w:p>
        </w:tc>
        <w:tc>
          <w:tcPr>
            <w:tcW w:w="3242" w:type="dxa"/>
            <w:vAlign w:val="center"/>
          </w:tcPr>
          <w:p w14:paraId="401D9C7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41ADE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4" w:type="dxa"/>
            <w:vAlign w:val="center"/>
          </w:tcPr>
          <w:p w14:paraId="67603A13">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4</w:t>
            </w:r>
          </w:p>
        </w:tc>
        <w:tc>
          <w:tcPr>
            <w:tcW w:w="6572" w:type="dxa"/>
            <w:vAlign w:val="top"/>
          </w:tcPr>
          <w:p w14:paraId="4DF1C312">
            <w:pPr>
              <w:pStyle w:val="42"/>
              <w:keepNext w:val="0"/>
              <w:keepLines w:val="0"/>
              <w:numPr>
                <w:ilvl w:val="0"/>
                <w:numId w:val="7"/>
              </w:numPr>
              <w:suppressLineNumbers w:val="0"/>
              <w:spacing w:before="0" w:beforeAutospacing="0" w:after="0" w:afterAutospacing="0"/>
              <w:ind w:left="360" w:leftChars="0" w:right="0" w:hanging="360" w:firstLineChars="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szCs w:val="21"/>
                <w:highlight w:val="none"/>
              </w:rPr>
              <w:t>输出波形：按摩时为多元调制的对称波，药物导入时为多元调制的非对称波</w:t>
            </w:r>
          </w:p>
        </w:tc>
        <w:tc>
          <w:tcPr>
            <w:tcW w:w="3242" w:type="dxa"/>
            <w:vAlign w:val="center"/>
          </w:tcPr>
          <w:p w14:paraId="4EA266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AEF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4" w:type="dxa"/>
            <w:vAlign w:val="center"/>
          </w:tcPr>
          <w:p w14:paraId="6021A204">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w:t>
            </w:r>
          </w:p>
        </w:tc>
        <w:tc>
          <w:tcPr>
            <w:tcW w:w="6572" w:type="dxa"/>
            <w:vAlign w:val="top"/>
          </w:tcPr>
          <w:p w14:paraId="0B4669E5">
            <w:pPr>
              <w:pStyle w:val="42"/>
              <w:keepNext w:val="0"/>
              <w:keepLines w:val="0"/>
              <w:numPr>
                <w:ilvl w:val="0"/>
                <w:numId w:val="7"/>
              </w:numPr>
              <w:suppressLineNumbers w:val="0"/>
              <w:spacing w:before="0" w:beforeAutospacing="0" w:after="0" w:afterAutospacing="0"/>
              <w:ind w:left="360" w:leftChars="0" w:right="0" w:hanging="360" w:firstLineChars="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szCs w:val="21"/>
                <w:highlight w:val="none"/>
              </w:rPr>
              <w:t>工作频率：中频频率：2000Hz±15%，低频调制频率：75 Hz±15%</w:t>
            </w:r>
          </w:p>
        </w:tc>
        <w:tc>
          <w:tcPr>
            <w:tcW w:w="3242" w:type="dxa"/>
            <w:vAlign w:val="center"/>
          </w:tcPr>
          <w:p w14:paraId="482B730C">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4FE9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4" w:type="dxa"/>
            <w:vAlign w:val="center"/>
          </w:tcPr>
          <w:p w14:paraId="3BC454F2">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6</w:t>
            </w:r>
          </w:p>
        </w:tc>
        <w:tc>
          <w:tcPr>
            <w:tcW w:w="6572" w:type="dxa"/>
            <w:vAlign w:val="top"/>
          </w:tcPr>
          <w:p w14:paraId="1FA2743E">
            <w:pPr>
              <w:pStyle w:val="42"/>
              <w:keepNext w:val="0"/>
              <w:keepLines w:val="0"/>
              <w:numPr>
                <w:ilvl w:val="0"/>
                <w:numId w:val="7"/>
              </w:numPr>
              <w:suppressLineNumbers w:val="0"/>
              <w:spacing w:before="0" w:beforeAutospacing="0" w:after="0" w:afterAutospacing="0"/>
              <w:ind w:left="360" w:leftChars="0" w:right="0" w:hanging="360" w:firstLineChars="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szCs w:val="21"/>
                <w:highlight w:val="none"/>
              </w:rPr>
              <w:t>脉冲宽度：0.180ms±20%</w:t>
            </w:r>
          </w:p>
        </w:tc>
        <w:tc>
          <w:tcPr>
            <w:tcW w:w="3242" w:type="dxa"/>
            <w:vAlign w:val="center"/>
          </w:tcPr>
          <w:p w14:paraId="1E98703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03C4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4" w:type="dxa"/>
            <w:vAlign w:val="center"/>
          </w:tcPr>
          <w:p w14:paraId="41C98ED5">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7</w:t>
            </w:r>
          </w:p>
        </w:tc>
        <w:tc>
          <w:tcPr>
            <w:tcW w:w="6572" w:type="dxa"/>
            <w:vAlign w:val="top"/>
          </w:tcPr>
          <w:p w14:paraId="59D255AF">
            <w:pPr>
              <w:pStyle w:val="42"/>
              <w:keepNext w:val="0"/>
              <w:keepLines w:val="0"/>
              <w:numPr>
                <w:ilvl w:val="0"/>
                <w:numId w:val="7"/>
              </w:numPr>
              <w:suppressLineNumbers w:val="0"/>
              <w:spacing w:before="0" w:beforeAutospacing="0" w:after="0" w:afterAutospacing="0"/>
              <w:ind w:left="360" w:leftChars="0" w:right="0" w:hanging="360" w:firstLineChars="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szCs w:val="21"/>
                <w:highlight w:val="none"/>
              </w:rPr>
              <w:t>输出通道：≥4通道（同时治疗4名患者）</w:t>
            </w:r>
          </w:p>
        </w:tc>
        <w:tc>
          <w:tcPr>
            <w:tcW w:w="3242" w:type="dxa"/>
            <w:vAlign w:val="center"/>
          </w:tcPr>
          <w:p w14:paraId="590F0C8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6284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4" w:type="dxa"/>
            <w:vAlign w:val="center"/>
          </w:tcPr>
          <w:p w14:paraId="7FA7D4BC">
            <w:pPr>
              <w:keepNext w:val="0"/>
              <w:keepLines w:val="0"/>
              <w:suppressLineNumbers w:val="0"/>
              <w:adjustRightInd w:val="0"/>
              <w:snapToGrid w:val="0"/>
              <w:spacing w:before="0" w:beforeAutospacing="0" w:after="0" w:afterAutospacing="0"/>
              <w:ind w:left="0" w:right="0"/>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8</w:t>
            </w:r>
          </w:p>
        </w:tc>
        <w:tc>
          <w:tcPr>
            <w:tcW w:w="6572" w:type="dxa"/>
            <w:vAlign w:val="top"/>
          </w:tcPr>
          <w:p w14:paraId="4A25B1AC">
            <w:pPr>
              <w:pStyle w:val="42"/>
              <w:keepNext w:val="0"/>
              <w:keepLines w:val="0"/>
              <w:numPr>
                <w:ilvl w:val="0"/>
                <w:numId w:val="7"/>
              </w:numPr>
              <w:suppressLineNumbers w:val="0"/>
              <w:spacing w:before="0" w:beforeAutospacing="0" w:after="0" w:afterAutospacing="0"/>
              <w:ind w:left="360" w:leftChars="0" w:right="0" w:hanging="360" w:firstLineChars="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szCs w:val="21"/>
                <w:highlight w:val="none"/>
              </w:rPr>
              <w:t>输出强度(500Ω负载)：中频输出电流：0~70mA</w:t>
            </w:r>
            <w:r>
              <w:rPr>
                <w:rFonts w:hint="eastAsia"/>
                <w:highlight w:val="none"/>
                <w:lang w:val="en-US" w:eastAsia="zh-CN"/>
              </w:rPr>
              <w:t>（需涵盖此范围）；输出强度调节≥50档可调</w:t>
            </w:r>
            <w:r>
              <w:rPr>
                <w:rFonts w:hint="eastAsia" w:asciiTheme="majorEastAsia" w:hAnsiTheme="majorEastAsia" w:eastAsiaTheme="majorEastAsia"/>
                <w:szCs w:val="21"/>
                <w:highlight w:val="none"/>
              </w:rPr>
              <w:t>；最大脉冲电流≤100mA</w:t>
            </w:r>
            <w:r>
              <w:rPr>
                <w:rFonts w:hint="eastAsia" w:asciiTheme="majorEastAsia" w:hAnsiTheme="majorEastAsia" w:eastAsiaTheme="majorEastAsia"/>
                <w:szCs w:val="21"/>
                <w:highlight w:val="none"/>
                <w:lang w:val="en-US" w:eastAsia="zh-CN"/>
              </w:rPr>
              <w:t>；</w:t>
            </w:r>
            <w:r>
              <w:rPr>
                <w:rFonts w:hint="default" w:asciiTheme="majorEastAsia" w:hAnsiTheme="majorEastAsia" w:eastAsiaTheme="majorEastAsia"/>
                <w:szCs w:val="21"/>
                <w:highlight w:val="none"/>
              </w:rPr>
              <w:t xml:space="preserve"> </w:t>
            </w:r>
          </w:p>
        </w:tc>
        <w:tc>
          <w:tcPr>
            <w:tcW w:w="3242" w:type="dxa"/>
            <w:vAlign w:val="center"/>
          </w:tcPr>
          <w:p w14:paraId="15A8A3E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05B8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4" w:type="dxa"/>
            <w:vAlign w:val="center"/>
          </w:tcPr>
          <w:p w14:paraId="04A0ECD1">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9</w:t>
            </w:r>
          </w:p>
        </w:tc>
        <w:tc>
          <w:tcPr>
            <w:tcW w:w="6572" w:type="dxa"/>
            <w:vAlign w:val="top"/>
          </w:tcPr>
          <w:p w14:paraId="66464066">
            <w:pPr>
              <w:pStyle w:val="42"/>
              <w:keepNext w:val="0"/>
              <w:keepLines w:val="0"/>
              <w:numPr>
                <w:ilvl w:val="0"/>
                <w:numId w:val="7"/>
              </w:numPr>
              <w:suppressLineNumbers w:val="0"/>
              <w:spacing w:before="0" w:beforeAutospacing="0" w:after="0" w:afterAutospacing="0"/>
              <w:ind w:left="360" w:leftChars="0" w:right="0" w:hanging="360" w:firstLineChars="0"/>
              <w:rPr>
                <w:rFonts w:hint="eastAsia" w:asciiTheme="minorEastAsia" w:hAnsiTheme="minorEastAsia" w:eastAsiaTheme="minorEastAsia" w:cstheme="minorEastAsia"/>
                <w:color w:val="000000" w:themeColor="text1"/>
                <w:sz w:val="24"/>
                <w:szCs w:val="24"/>
                <w:highlight w:val="none"/>
                <w:lang w:val="en"/>
                <w14:textFill>
                  <w14:solidFill>
                    <w14:schemeClr w14:val="tx1"/>
                  </w14:solidFill>
                </w14:textFill>
              </w:rPr>
            </w:pPr>
            <w:r>
              <w:rPr>
                <w:rFonts w:hint="eastAsia" w:asciiTheme="majorEastAsia" w:hAnsiTheme="majorEastAsia" w:eastAsiaTheme="majorEastAsia"/>
                <w:szCs w:val="21"/>
                <w:highlight w:val="none"/>
              </w:rPr>
              <w:t>定时时间：电脑自动设定≥25分钟，人工自由设定1~60分钟（需涵盖此范围）</w:t>
            </w:r>
          </w:p>
        </w:tc>
        <w:tc>
          <w:tcPr>
            <w:tcW w:w="3242" w:type="dxa"/>
            <w:vAlign w:val="center"/>
          </w:tcPr>
          <w:p w14:paraId="1E72F6E9">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6FBB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4" w:type="dxa"/>
            <w:vAlign w:val="center"/>
          </w:tcPr>
          <w:p w14:paraId="7C9BC4B2">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10</w:t>
            </w:r>
          </w:p>
        </w:tc>
        <w:tc>
          <w:tcPr>
            <w:tcW w:w="6572" w:type="dxa"/>
            <w:vAlign w:val="top"/>
          </w:tcPr>
          <w:p w14:paraId="7C0B9ECC">
            <w:pPr>
              <w:pStyle w:val="42"/>
              <w:keepNext w:val="0"/>
              <w:keepLines w:val="0"/>
              <w:numPr>
                <w:ilvl w:val="0"/>
                <w:numId w:val="7"/>
              </w:numPr>
              <w:suppressLineNumbers w:val="0"/>
              <w:spacing w:before="0" w:beforeAutospacing="0" w:after="0" w:afterAutospacing="0"/>
              <w:ind w:left="360" w:leftChars="0" w:right="0" w:hanging="360" w:firstLineChars="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szCs w:val="21"/>
                <w:highlight w:val="none"/>
              </w:rPr>
              <w:t>热疗温度：温度可控制在25℃-50℃之间（需涵盖此范围）</w:t>
            </w:r>
          </w:p>
        </w:tc>
        <w:tc>
          <w:tcPr>
            <w:tcW w:w="3242" w:type="dxa"/>
            <w:vAlign w:val="center"/>
          </w:tcPr>
          <w:p w14:paraId="136DA199">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6C11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4" w:type="dxa"/>
            <w:vAlign w:val="center"/>
          </w:tcPr>
          <w:p w14:paraId="3DE46DE0">
            <w:pPr>
              <w:keepNext w:val="0"/>
              <w:keepLines w:val="0"/>
              <w:suppressLineNumbers w:val="0"/>
              <w:tabs>
                <w:tab w:val="left" w:pos="540"/>
              </w:tabs>
              <w:spacing w:before="0" w:beforeAutospacing="0" w:after="0" w:afterAutospacing="0"/>
              <w:ind w:left="0" w:right="0"/>
              <w:jc w:val="left"/>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11</w:t>
            </w:r>
          </w:p>
        </w:tc>
        <w:tc>
          <w:tcPr>
            <w:tcW w:w="6572" w:type="dxa"/>
            <w:vAlign w:val="top"/>
          </w:tcPr>
          <w:p w14:paraId="6E4658B6">
            <w:pPr>
              <w:pStyle w:val="42"/>
              <w:keepNext w:val="0"/>
              <w:keepLines w:val="0"/>
              <w:numPr>
                <w:ilvl w:val="0"/>
                <w:numId w:val="7"/>
              </w:numPr>
              <w:suppressLineNumbers w:val="0"/>
              <w:spacing w:before="0" w:beforeAutospacing="0" w:after="0" w:afterAutospacing="0"/>
              <w:ind w:left="360" w:leftChars="0" w:right="0" w:hanging="360" w:firstLineChars="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szCs w:val="21"/>
                <w:highlight w:val="none"/>
              </w:rPr>
              <w:t>热疗电源：</w:t>
            </w:r>
            <w:r>
              <w:rPr>
                <w:rFonts w:hint="eastAsia"/>
                <w:lang w:val="en-US" w:eastAsia="zh-CN"/>
              </w:rPr>
              <w:t>≥5级可调</w:t>
            </w:r>
          </w:p>
        </w:tc>
        <w:tc>
          <w:tcPr>
            <w:tcW w:w="3242" w:type="dxa"/>
            <w:vAlign w:val="center"/>
          </w:tcPr>
          <w:p w14:paraId="626C9A3F">
            <w:pPr>
              <w:keepNext w:val="0"/>
              <w:keepLines w:val="0"/>
              <w:suppressLineNumbers w:val="0"/>
              <w:adjustRightInd w:val="0"/>
              <w:snapToGrid w:val="0"/>
              <w:spacing w:before="0" w:beforeAutospacing="0" w:after="0" w:afterAutospacing="0"/>
              <w:ind w:left="0" w:leftChars="0" w:right="0" w:rightChars="0"/>
              <w:jc w:val="left"/>
              <w:rPr>
                <w:rFonts w:hint="default" w:asciiTheme="majorEastAsia" w:hAnsiTheme="majorEastAsia" w:eastAsiaTheme="majorEastAsia"/>
                <w:b/>
                <w:sz w:val="24"/>
                <w:szCs w:val="21"/>
              </w:rPr>
            </w:pPr>
            <w:r>
              <w:rPr>
                <w:rFonts w:hint="eastAsia" w:asciiTheme="majorEastAsia" w:hAnsiTheme="majorEastAsia" w:eastAsiaTheme="majorEastAsia"/>
                <w:szCs w:val="21"/>
              </w:rPr>
              <w:t>▲</w:t>
            </w:r>
            <w:r>
              <w:rPr>
                <w:rFonts w:hint="eastAsia" w:asciiTheme="majorEastAsia" w:hAnsiTheme="majorEastAsia" w:eastAsiaTheme="majorEastAsia"/>
                <w:sz w:val="18"/>
                <w:szCs w:val="18"/>
              </w:rPr>
              <w:t>(提供产品白皮书、彩页</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sz w:val="18"/>
                <w:szCs w:val="18"/>
                <w:lang w:val="en-US" w:eastAsia="zh-CN"/>
              </w:rPr>
              <w:t>检测报告</w:t>
            </w:r>
            <w:r>
              <w:rPr>
                <w:rFonts w:hint="eastAsia" w:asciiTheme="majorEastAsia" w:hAnsiTheme="majorEastAsia" w:eastAsiaTheme="majorEastAsia"/>
                <w:sz w:val="18"/>
                <w:szCs w:val="18"/>
              </w:rPr>
              <w:t>或其他佐证材料等作为判断偏离情况的证明资料</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b/>
                <w:bCs/>
                <w:sz w:val="18"/>
                <w:szCs w:val="18"/>
                <w:u w:val="single"/>
              </w:rPr>
              <w:t>见投标文件第( )页</w:t>
            </w:r>
          </w:p>
        </w:tc>
      </w:tr>
      <w:tr w14:paraId="0059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4" w:type="dxa"/>
            <w:vAlign w:val="center"/>
          </w:tcPr>
          <w:p w14:paraId="56C341AD">
            <w:pPr>
              <w:keepNext w:val="0"/>
              <w:keepLines w:val="0"/>
              <w:suppressLineNumbers w:val="0"/>
              <w:tabs>
                <w:tab w:val="left" w:pos="540"/>
              </w:tabs>
              <w:spacing w:before="0" w:beforeAutospacing="0" w:after="0" w:afterAutospacing="0"/>
              <w:ind w:left="0" w:right="0"/>
              <w:jc w:val="left"/>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12</w:t>
            </w:r>
          </w:p>
        </w:tc>
        <w:tc>
          <w:tcPr>
            <w:tcW w:w="6572" w:type="dxa"/>
            <w:vAlign w:val="top"/>
          </w:tcPr>
          <w:p w14:paraId="266D3CED">
            <w:pPr>
              <w:pStyle w:val="42"/>
              <w:keepNext w:val="0"/>
              <w:keepLines w:val="0"/>
              <w:numPr>
                <w:ilvl w:val="0"/>
                <w:numId w:val="7"/>
              </w:numPr>
              <w:suppressLineNumbers w:val="0"/>
              <w:spacing w:before="0" w:beforeAutospacing="0" w:after="0" w:afterAutospacing="0"/>
              <w:ind w:left="360" w:leftChars="0" w:right="0" w:hanging="360" w:firstLineChars="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szCs w:val="21"/>
                <w:highlight w:val="none"/>
              </w:rPr>
              <w:t>处方功能：</w:t>
            </w:r>
            <w:r>
              <w:rPr>
                <w:rFonts w:hint="eastAsia"/>
                <w:lang w:val="en-US" w:eastAsia="zh-CN"/>
              </w:rPr>
              <w:t>内置处方≥4种</w:t>
            </w:r>
          </w:p>
        </w:tc>
        <w:tc>
          <w:tcPr>
            <w:tcW w:w="3242" w:type="dxa"/>
            <w:vAlign w:val="center"/>
          </w:tcPr>
          <w:p w14:paraId="32DB7D9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5EEF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4" w:type="dxa"/>
            <w:vAlign w:val="center"/>
          </w:tcPr>
          <w:p w14:paraId="413767B6">
            <w:pPr>
              <w:pStyle w:val="79"/>
              <w:keepNext w:val="0"/>
              <w:keepLines w:val="0"/>
              <w:suppressLineNumbers w:val="0"/>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w:t>
            </w:r>
          </w:p>
        </w:tc>
        <w:tc>
          <w:tcPr>
            <w:tcW w:w="6572" w:type="dxa"/>
            <w:vAlign w:val="top"/>
          </w:tcPr>
          <w:p w14:paraId="6B60694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sz w:val="24"/>
                <w:szCs w:val="24"/>
                <w:highlight w:val="none"/>
              </w:rPr>
            </w:pPr>
            <w:r>
              <w:rPr>
                <w:rFonts w:hint="eastAsia" w:asciiTheme="majorEastAsia" w:hAnsiTheme="majorEastAsia" w:eastAsiaTheme="majorEastAsia"/>
                <w:szCs w:val="21"/>
                <w:highlight w:val="none"/>
              </w:rPr>
              <w:t>13. 磁疗功能：动态磁场，具有磁疗功效</w:t>
            </w:r>
          </w:p>
        </w:tc>
        <w:tc>
          <w:tcPr>
            <w:tcW w:w="3242" w:type="dxa"/>
            <w:vAlign w:val="center"/>
          </w:tcPr>
          <w:p w14:paraId="0FC078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4CD7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4" w:type="dxa"/>
            <w:vAlign w:val="center"/>
          </w:tcPr>
          <w:p w14:paraId="178162F0">
            <w:pPr>
              <w:keepNext w:val="0"/>
              <w:keepLines w:val="0"/>
              <w:suppressLineNumbers w:val="0"/>
              <w:tabs>
                <w:tab w:val="left" w:pos="540"/>
                <w:tab w:val="left" w:pos="1080"/>
              </w:tabs>
              <w:spacing w:before="0" w:beforeAutospacing="0" w:after="0" w:afterAutospacing="0"/>
              <w:ind w:left="0" w:right="0"/>
              <w:jc w:val="left"/>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14</w:t>
            </w:r>
          </w:p>
        </w:tc>
        <w:tc>
          <w:tcPr>
            <w:tcW w:w="6572" w:type="dxa"/>
            <w:vAlign w:val="top"/>
          </w:tcPr>
          <w:p w14:paraId="7B8D8D04">
            <w:pPr>
              <w:pStyle w:val="42"/>
              <w:keepNext w:val="0"/>
              <w:keepLines w:val="0"/>
              <w:suppressLineNumbers w:val="0"/>
              <w:spacing w:before="0" w:beforeAutospacing="0" w:after="0" w:afterAutospacing="0"/>
              <w:ind w:left="0" w:right="0" w:firstLine="0" w:firstLineChars="0"/>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ajorEastAsia" w:hAnsiTheme="majorEastAsia" w:eastAsiaTheme="majorEastAsia"/>
                <w:szCs w:val="21"/>
                <w:highlight w:val="none"/>
              </w:rPr>
              <w:t>14.</w:t>
            </w:r>
            <w:r>
              <w:rPr>
                <w:rFonts w:hint="eastAsia" w:cs="Times New Roman" w:asciiTheme="majorEastAsia" w:hAnsiTheme="majorEastAsia" w:eastAsiaTheme="majorEastAsia"/>
                <w:szCs w:val="21"/>
                <w:highlight w:val="none"/>
              </w:rPr>
              <w:t>连续工作时间：</w:t>
            </w:r>
            <w:r>
              <w:rPr>
                <w:rFonts w:hint="eastAsia" w:cs="Times New Roman" w:asciiTheme="majorEastAsia" w:hAnsiTheme="majorEastAsia" w:eastAsiaTheme="majorEastAsia"/>
                <w:szCs w:val="21"/>
                <w:highlight w:val="none"/>
                <w:lang w:val="en-US" w:eastAsia="zh-CN"/>
              </w:rPr>
              <w:t>≥</w:t>
            </w:r>
            <w:r>
              <w:rPr>
                <w:rFonts w:hint="eastAsia" w:cs="Times New Roman" w:asciiTheme="majorEastAsia" w:hAnsiTheme="majorEastAsia" w:eastAsiaTheme="majorEastAsia"/>
                <w:szCs w:val="21"/>
                <w:highlight w:val="none"/>
              </w:rPr>
              <w:t>4小时</w:t>
            </w:r>
          </w:p>
        </w:tc>
        <w:tc>
          <w:tcPr>
            <w:tcW w:w="3242" w:type="dxa"/>
            <w:vAlign w:val="center"/>
          </w:tcPr>
          <w:p w14:paraId="689B464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2048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4" w:type="dxa"/>
            <w:vAlign w:val="center"/>
          </w:tcPr>
          <w:p w14:paraId="07EDFC53">
            <w:pPr>
              <w:keepNext w:val="0"/>
              <w:keepLines w:val="0"/>
              <w:suppressLineNumbers w:val="0"/>
              <w:tabs>
                <w:tab w:val="left" w:pos="540"/>
                <w:tab w:val="left" w:pos="1080"/>
              </w:tabs>
              <w:spacing w:before="0" w:beforeAutospacing="0" w:after="0" w:afterAutospacing="0"/>
              <w:ind w:left="0" w:right="0"/>
              <w:jc w:val="left"/>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15</w:t>
            </w:r>
          </w:p>
        </w:tc>
        <w:tc>
          <w:tcPr>
            <w:tcW w:w="6572" w:type="dxa"/>
            <w:vAlign w:val="top"/>
          </w:tcPr>
          <w:p w14:paraId="68DE3046">
            <w:pPr>
              <w:keepNext w:val="0"/>
              <w:keepLines w:val="0"/>
              <w:suppressLineNumbers w:val="0"/>
              <w:spacing w:before="0" w:beforeAutospacing="0" w:after="0" w:afterAutospacing="0"/>
              <w:ind w:left="0" w:right="0"/>
              <w:rPr>
                <w:rFonts w:hint="default" w:cs="Times New Roman" w:asciiTheme="majorEastAsia" w:hAnsiTheme="majorEastAsia" w:eastAsiaTheme="majorEastAsia"/>
                <w:szCs w:val="21"/>
                <w:highlight w:val="none"/>
                <w:lang w:val="en-US" w:eastAsia="zh-CN"/>
              </w:rPr>
            </w:pPr>
          </w:p>
        </w:tc>
        <w:tc>
          <w:tcPr>
            <w:tcW w:w="3242" w:type="dxa"/>
            <w:vAlign w:val="center"/>
          </w:tcPr>
          <w:p w14:paraId="78919D5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bl>
    <w:p w14:paraId="64D84A09">
      <w:pPr>
        <w:pStyle w:val="11"/>
        <w:rPr>
          <w:rFonts w:hint="eastAsia"/>
        </w:rPr>
      </w:pPr>
    </w:p>
    <w:p w14:paraId="498CFE31">
      <w:pPr>
        <w:rPr>
          <w:rFonts w:hint="eastAsia" w:ascii="宋体" w:hAnsi="宋体" w:cs="宋体"/>
          <w:b/>
          <w:bCs/>
          <w:sz w:val="24"/>
        </w:rPr>
      </w:pPr>
      <w:r>
        <w:rPr>
          <w:rFonts w:hint="eastAsia" w:ascii="宋体" w:hAnsi="宋体" w:cs="宋体"/>
          <w:b/>
          <w:bCs/>
          <w:sz w:val="24"/>
        </w:rPr>
        <w:br w:type="page"/>
      </w:r>
    </w:p>
    <w:p w14:paraId="6F4E7F61">
      <w:pPr>
        <w:keepNext w:val="0"/>
        <w:keepLines w:val="0"/>
        <w:widowControl w:val="0"/>
        <w:suppressLineNumbers w:val="0"/>
        <w:adjustRightInd w:val="0"/>
        <w:snapToGrid w:val="0"/>
        <w:spacing w:before="0" w:beforeAutospacing="0" w:after="0" w:afterAutospacing="0" w:line="520" w:lineRule="atLeast"/>
        <w:ind w:left="0" w:right="0"/>
        <w:jc w:val="center"/>
        <w:outlineLvl w:val="2"/>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（二）乳房病灶旋切式活检系统</w:t>
      </w:r>
    </w:p>
    <w:p w14:paraId="675BDBC8">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rPr>
      </w:pPr>
      <w:r>
        <w:rPr>
          <w:rFonts w:hint="eastAsia" w:ascii="宋体" w:hAnsi="宋体" w:eastAsia="宋体" w:cs="宋体"/>
          <w:b/>
          <w:bCs/>
          <w:kern w:val="2"/>
          <w:sz w:val="24"/>
          <w:szCs w:val="24"/>
          <w:lang w:val="en-US" w:eastAsia="zh-CN" w:bidi="ar"/>
        </w:rPr>
        <w:t>1、</w:t>
      </w:r>
      <w:r>
        <w:rPr>
          <w:rFonts w:hint="eastAsia" w:ascii="宋体" w:hAnsi="宋体" w:eastAsia="宋体" w:cs="宋体"/>
          <w:b/>
          <w:bCs w:val="0"/>
          <w:kern w:val="2"/>
          <w:sz w:val="24"/>
          <w:szCs w:val="24"/>
          <w:lang w:val="en-US" w:eastAsia="zh-CN" w:bidi="ar"/>
        </w:rPr>
        <w:t>★配置清单（响应方案应当不低于下表配置）</w:t>
      </w:r>
    </w:p>
    <w:tbl>
      <w:tblPr>
        <w:tblStyle w:val="26"/>
        <w:tblW w:w="53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968"/>
        <w:gridCol w:w="1195"/>
        <w:gridCol w:w="793"/>
        <w:gridCol w:w="519"/>
        <w:gridCol w:w="1185"/>
        <w:gridCol w:w="1275"/>
        <w:gridCol w:w="1183"/>
        <w:gridCol w:w="1460"/>
      </w:tblGrid>
      <w:tr w14:paraId="0202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4570476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60" w:type="pct"/>
            <w:vAlign w:val="center"/>
          </w:tcPr>
          <w:p w14:paraId="2561262E">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583" w:type="pct"/>
            <w:vAlign w:val="center"/>
          </w:tcPr>
          <w:p w14:paraId="10C661F5">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387" w:type="pct"/>
            <w:vAlign w:val="center"/>
          </w:tcPr>
          <w:p w14:paraId="0C82C1E6">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53" w:type="pct"/>
            <w:vAlign w:val="center"/>
          </w:tcPr>
          <w:p w14:paraId="4AF0AF1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578" w:type="pct"/>
            <w:vAlign w:val="center"/>
          </w:tcPr>
          <w:p w14:paraId="4418953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622" w:type="pct"/>
            <w:vAlign w:val="center"/>
          </w:tcPr>
          <w:p w14:paraId="79158BA5">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77" w:type="pct"/>
            <w:vAlign w:val="center"/>
          </w:tcPr>
          <w:p w14:paraId="5C93F64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712" w:type="pct"/>
            <w:vAlign w:val="center"/>
          </w:tcPr>
          <w:p w14:paraId="1812CC2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573D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shd w:val="clear" w:color="auto" w:fill="auto"/>
            <w:vAlign w:val="center"/>
          </w:tcPr>
          <w:p w14:paraId="1CB87FFE">
            <w:pPr>
              <w:keepNext w:val="0"/>
              <w:keepLines w:val="0"/>
              <w:suppressLineNumbers w:val="0"/>
              <w:spacing w:before="0" w:beforeAutospacing="0" w:after="0" w:afterAutospacing="0"/>
              <w:ind w:left="0" w:leftChars="0" w:right="0" w:rightChars="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960" w:type="pct"/>
            <w:vAlign w:val="center"/>
          </w:tcPr>
          <w:p w14:paraId="5C5FED61">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b w:val="0"/>
                <w:bCs/>
                <w:sz w:val="24"/>
                <w:szCs w:val="21"/>
              </w:rPr>
            </w:pPr>
            <w:r>
              <w:rPr>
                <w:rFonts w:hint="eastAsia" w:ascii="宋体" w:hAnsi="宋体" w:cs="宋体"/>
                <w:color w:val="000000"/>
                <w:sz w:val="20"/>
                <w:szCs w:val="20"/>
              </w:rPr>
              <w:t>乳房病灶旋切式活检系统主机</w:t>
            </w:r>
          </w:p>
        </w:tc>
        <w:tc>
          <w:tcPr>
            <w:tcW w:w="583" w:type="pct"/>
            <w:vAlign w:val="center"/>
          </w:tcPr>
          <w:p w14:paraId="3280993B">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387" w:type="pct"/>
            <w:vAlign w:val="center"/>
          </w:tcPr>
          <w:p w14:paraId="75889AB7">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253" w:type="pct"/>
            <w:vAlign w:val="center"/>
          </w:tcPr>
          <w:p w14:paraId="271EE5C8">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b w:val="0"/>
                <w:bCs/>
                <w:sz w:val="24"/>
                <w:szCs w:val="21"/>
              </w:rPr>
            </w:pPr>
            <w:r>
              <w:rPr>
                <w:rFonts w:hint="eastAsia" w:ascii="宋体" w:hAnsi="宋体" w:cs="宋体"/>
                <w:b w:val="0"/>
                <w:bCs/>
                <w:color w:val="000000"/>
                <w:sz w:val="20"/>
                <w:szCs w:val="20"/>
              </w:rPr>
              <w:t>台</w:t>
            </w:r>
          </w:p>
        </w:tc>
        <w:tc>
          <w:tcPr>
            <w:tcW w:w="578" w:type="pct"/>
            <w:vMerge w:val="restart"/>
            <w:vAlign w:val="center"/>
          </w:tcPr>
          <w:p w14:paraId="50901281">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7</w:t>
            </w:r>
          </w:p>
        </w:tc>
        <w:tc>
          <w:tcPr>
            <w:tcW w:w="622" w:type="pct"/>
            <w:vMerge w:val="restart"/>
            <w:vAlign w:val="center"/>
          </w:tcPr>
          <w:p w14:paraId="6D350507">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7</w:t>
            </w:r>
          </w:p>
        </w:tc>
        <w:tc>
          <w:tcPr>
            <w:tcW w:w="577" w:type="pct"/>
            <w:vAlign w:val="center"/>
          </w:tcPr>
          <w:p w14:paraId="24467E63">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default" w:asciiTheme="majorEastAsia" w:hAnsiTheme="majorEastAsia" w:eastAsiaTheme="majorEastAsia"/>
                <w:b w:val="0"/>
                <w:bCs/>
                <w:sz w:val="24"/>
                <w:szCs w:val="21"/>
              </w:rPr>
              <w:t>是</w:t>
            </w:r>
          </w:p>
        </w:tc>
        <w:tc>
          <w:tcPr>
            <w:tcW w:w="712" w:type="pct"/>
            <w:vAlign w:val="center"/>
          </w:tcPr>
          <w:p w14:paraId="7B6BC20A">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否</w:t>
            </w:r>
          </w:p>
        </w:tc>
      </w:tr>
      <w:tr w14:paraId="141D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shd w:val="clear" w:color="auto" w:fill="auto"/>
            <w:vAlign w:val="center"/>
          </w:tcPr>
          <w:p w14:paraId="1E36B139">
            <w:pPr>
              <w:keepNext w:val="0"/>
              <w:keepLines w:val="0"/>
              <w:suppressLineNumbers w:val="0"/>
              <w:spacing w:before="0" w:beforeAutospacing="0" w:after="0" w:afterAutospacing="0"/>
              <w:ind w:left="0" w:leftChars="0" w:right="0" w:rightChars="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2</w:t>
            </w:r>
          </w:p>
        </w:tc>
        <w:tc>
          <w:tcPr>
            <w:tcW w:w="960" w:type="pct"/>
            <w:vAlign w:val="center"/>
          </w:tcPr>
          <w:p w14:paraId="3E853D38">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b w:val="0"/>
                <w:bCs/>
                <w:sz w:val="24"/>
                <w:szCs w:val="21"/>
              </w:rPr>
            </w:pPr>
            <w:r>
              <w:rPr>
                <w:rFonts w:hint="eastAsia" w:ascii="宋体" w:hAnsi="宋体" w:cs="宋体"/>
                <w:color w:val="000000"/>
                <w:sz w:val="20"/>
                <w:szCs w:val="20"/>
              </w:rPr>
              <w:t>封闭式手柄</w:t>
            </w:r>
          </w:p>
        </w:tc>
        <w:tc>
          <w:tcPr>
            <w:tcW w:w="583" w:type="pct"/>
            <w:vAlign w:val="center"/>
          </w:tcPr>
          <w:p w14:paraId="2D7ADD3D">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387" w:type="pct"/>
            <w:vAlign w:val="center"/>
          </w:tcPr>
          <w:p w14:paraId="0F2B3C7F">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253" w:type="pct"/>
            <w:vAlign w:val="center"/>
          </w:tcPr>
          <w:p w14:paraId="3C488155">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b w:val="0"/>
                <w:bCs/>
                <w:sz w:val="24"/>
                <w:szCs w:val="21"/>
              </w:rPr>
            </w:pPr>
            <w:r>
              <w:rPr>
                <w:rFonts w:hint="eastAsia" w:ascii="宋体" w:hAnsi="宋体" w:cs="宋体"/>
                <w:b w:val="0"/>
                <w:bCs/>
                <w:color w:val="000000"/>
                <w:sz w:val="20"/>
                <w:szCs w:val="20"/>
              </w:rPr>
              <w:t>个</w:t>
            </w:r>
          </w:p>
        </w:tc>
        <w:tc>
          <w:tcPr>
            <w:tcW w:w="578" w:type="pct"/>
            <w:vMerge w:val="continue"/>
            <w:vAlign w:val="center"/>
          </w:tcPr>
          <w:p w14:paraId="4266D8BE">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p>
        </w:tc>
        <w:tc>
          <w:tcPr>
            <w:tcW w:w="622" w:type="pct"/>
            <w:vMerge w:val="continue"/>
            <w:vAlign w:val="center"/>
          </w:tcPr>
          <w:p w14:paraId="3367122D">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p>
        </w:tc>
        <w:tc>
          <w:tcPr>
            <w:tcW w:w="577" w:type="pct"/>
            <w:vAlign w:val="center"/>
          </w:tcPr>
          <w:p w14:paraId="75442AB6">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712" w:type="pct"/>
            <w:vAlign w:val="center"/>
          </w:tcPr>
          <w:p w14:paraId="327E4D64">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否</w:t>
            </w:r>
          </w:p>
        </w:tc>
      </w:tr>
      <w:tr w14:paraId="0D8D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shd w:val="clear" w:color="auto" w:fill="auto"/>
            <w:vAlign w:val="center"/>
          </w:tcPr>
          <w:p w14:paraId="01CBCEAA">
            <w:pPr>
              <w:keepNext w:val="0"/>
              <w:keepLines w:val="0"/>
              <w:suppressLineNumbers w:val="0"/>
              <w:spacing w:before="0" w:beforeAutospacing="0" w:after="0" w:afterAutospacing="0"/>
              <w:ind w:left="0" w:leftChars="0" w:right="0" w:rightChars="0"/>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3</w:t>
            </w:r>
          </w:p>
        </w:tc>
        <w:tc>
          <w:tcPr>
            <w:tcW w:w="960" w:type="pct"/>
            <w:vAlign w:val="center"/>
          </w:tcPr>
          <w:p w14:paraId="36665F2E">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b w:val="0"/>
                <w:bCs/>
                <w:sz w:val="24"/>
                <w:szCs w:val="21"/>
              </w:rPr>
            </w:pPr>
            <w:r>
              <w:rPr>
                <w:rFonts w:hint="eastAsia" w:ascii="宋体" w:hAnsi="宋体" w:cs="宋体"/>
                <w:color w:val="000000"/>
                <w:sz w:val="20"/>
                <w:szCs w:val="20"/>
              </w:rPr>
              <w:t>真空桶</w:t>
            </w:r>
          </w:p>
        </w:tc>
        <w:tc>
          <w:tcPr>
            <w:tcW w:w="583" w:type="pct"/>
            <w:vAlign w:val="center"/>
          </w:tcPr>
          <w:p w14:paraId="065AF076">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387" w:type="pct"/>
            <w:vAlign w:val="center"/>
          </w:tcPr>
          <w:p w14:paraId="71B7D1C3">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253" w:type="pct"/>
            <w:vAlign w:val="center"/>
          </w:tcPr>
          <w:p w14:paraId="4CF993D6">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b w:val="0"/>
                <w:bCs/>
                <w:sz w:val="24"/>
                <w:szCs w:val="21"/>
              </w:rPr>
            </w:pPr>
            <w:r>
              <w:rPr>
                <w:rFonts w:hint="eastAsia" w:ascii="宋体" w:hAnsi="宋体" w:cs="宋体"/>
                <w:b w:val="0"/>
                <w:bCs/>
                <w:color w:val="000000"/>
                <w:sz w:val="20"/>
                <w:szCs w:val="20"/>
              </w:rPr>
              <w:t>个</w:t>
            </w:r>
          </w:p>
        </w:tc>
        <w:tc>
          <w:tcPr>
            <w:tcW w:w="578" w:type="pct"/>
            <w:vMerge w:val="continue"/>
            <w:vAlign w:val="center"/>
          </w:tcPr>
          <w:p w14:paraId="5FF573D1">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p>
        </w:tc>
        <w:tc>
          <w:tcPr>
            <w:tcW w:w="622" w:type="pct"/>
            <w:vMerge w:val="continue"/>
            <w:vAlign w:val="center"/>
          </w:tcPr>
          <w:p w14:paraId="0F9E9587">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p>
        </w:tc>
        <w:tc>
          <w:tcPr>
            <w:tcW w:w="577" w:type="pct"/>
            <w:vAlign w:val="center"/>
          </w:tcPr>
          <w:p w14:paraId="472106EE">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712" w:type="pct"/>
            <w:vAlign w:val="center"/>
          </w:tcPr>
          <w:p w14:paraId="7AC17E44">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否</w:t>
            </w:r>
          </w:p>
        </w:tc>
      </w:tr>
      <w:tr w14:paraId="3C31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3E01BEAF">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4</w:t>
            </w:r>
          </w:p>
        </w:tc>
        <w:tc>
          <w:tcPr>
            <w:tcW w:w="960" w:type="pct"/>
            <w:vAlign w:val="center"/>
          </w:tcPr>
          <w:p w14:paraId="4404AF6E">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b w:val="0"/>
                <w:bCs/>
                <w:sz w:val="24"/>
                <w:szCs w:val="21"/>
              </w:rPr>
            </w:pPr>
            <w:r>
              <w:rPr>
                <w:rFonts w:hint="eastAsia" w:ascii="宋体" w:hAnsi="宋体" w:cs="宋体"/>
                <w:color w:val="000000"/>
                <w:sz w:val="20"/>
                <w:szCs w:val="20"/>
              </w:rPr>
              <w:t>电源线</w:t>
            </w:r>
          </w:p>
        </w:tc>
        <w:tc>
          <w:tcPr>
            <w:tcW w:w="583" w:type="pct"/>
            <w:vAlign w:val="center"/>
          </w:tcPr>
          <w:p w14:paraId="7EEFC367">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387" w:type="pct"/>
            <w:vAlign w:val="center"/>
          </w:tcPr>
          <w:p w14:paraId="28C31CD8">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253" w:type="pct"/>
            <w:vAlign w:val="center"/>
          </w:tcPr>
          <w:p w14:paraId="209D2C65">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b w:val="0"/>
                <w:bCs/>
                <w:sz w:val="24"/>
                <w:szCs w:val="21"/>
              </w:rPr>
            </w:pPr>
            <w:r>
              <w:rPr>
                <w:rFonts w:hint="eastAsia" w:ascii="宋体" w:hAnsi="宋体" w:cs="宋体"/>
                <w:b w:val="0"/>
                <w:bCs/>
                <w:color w:val="000000"/>
                <w:sz w:val="20"/>
                <w:szCs w:val="20"/>
              </w:rPr>
              <w:t>根</w:t>
            </w:r>
          </w:p>
        </w:tc>
        <w:tc>
          <w:tcPr>
            <w:tcW w:w="578" w:type="pct"/>
            <w:vMerge w:val="continue"/>
            <w:vAlign w:val="center"/>
          </w:tcPr>
          <w:p w14:paraId="0C51192C">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p>
        </w:tc>
        <w:tc>
          <w:tcPr>
            <w:tcW w:w="622" w:type="pct"/>
            <w:vMerge w:val="continue"/>
            <w:vAlign w:val="center"/>
          </w:tcPr>
          <w:p w14:paraId="3C918500">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p>
        </w:tc>
        <w:tc>
          <w:tcPr>
            <w:tcW w:w="577" w:type="pct"/>
            <w:vAlign w:val="center"/>
          </w:tcPr>
          <w:p w14:paraId="55DE0CBB">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712" w:type="pct"/>
            <w:vAlign w:val="center"/>
          </w:tcPr>
          <w:p w14:paraId="3775A292">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否</w:t>
            </w:r>
          </w:p>
        </w:tc>
      </w:tr>
      <w:tr w14:paraId="22A3A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06EF1A41">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5</w:t>
            </w:r>
          </w:p>
        </w:tc>
        <w:tc>
          <w:tcPr>
            <w:tcW w:w="960" w:type="pct"/>
            <w:vAlign w:val="center"/>
          </w:tcPr>
          <w:p w14:paraId="6CCBF0C8">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b w:val="0"/>
                <w:bCs/>
                <w:sz w:val="24"/>
                <w:szCs w:val="21"/>
              </w:rPr>
            </w:pPr>
            <w:r>
              <w:rPr>
                <w:rFonts w:hint="eastAsia" w:ascii="宋体" w:hAnsi="宋体" w:cs="宋体"/>
                <w:color w:val="000000"/>
                <w:sz w:val="20"/>
                <w:szCs w:val="20"/>
              </w:rPr>
              <w:t>封闭式取样与开放式取样系统</w:t>
            </w:r>
          </w:p>
        </w:tc>
        <w:tc>
          <w:tcPr>
            <w:tcW w:w="583" w:type="pct"/>
            <w:vAlign w:val="center"/>
          </w:tcPr>
          <w:p w14:paraId="5F645553">
            <w:pPr>
              <w:keepNext w:val="0"/>
              <w:keepLines w:val="0"/>
              <w:suppressLineNumbers w:val="0"/>
              <w:adjustRightInd w:val="0"/>
              <w:snapToGrid w:val="0"/>
              <w:spacing w:before="0" w:beforeAutospacing="0" w:after="0" w:afterAutospacing="0"/>
              <w:ind w:left="0" w:right="0"/>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国产</w:t>
            </w:r>
          </w:p>
        </w:tc>
        <w:tc>
          <w:tcPr>
            <w:tcW w:w="387" w:type="pct"/>
            <w:vAlign w:val="center"/>
          </w:tcPr>
          <w:p w14:paraId="12BE8BB0">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1</w:t>
            </w:r>
          </w:p>
        </w:tc>
        <w:tc>
          <w:tcPr>
            <w:tcW w:w="253" w:type="pct"/>
            <w:vAlign w:val="center"/>
          </w:tcPr>
          <w:p w14:paraId="46647AEE">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b w:val="0"/>
                <w:bCs/>
                <w:sz w:val="24"/>
                <w:szCs w:val="21"/>
              </w:rPr>
            </w:pPr>
            <w:r>
              <w:rPr>
                <w:rFonts w:hint="eastAsia" w:ascii="宋体" w:hAnsi="宋体" w:cs="宋体"/>
                <w:b w:val="0"/>
                <w:bCs/>
                <w:color w:val="000000"/>
                <w:sz w:val="20"/>
                <w:szCs w:val="20"/>
              </w:rPr>
              <w:t>套</w:t>
            </w:r>
          </w:p>
        </w:tc>
        <w:tc>
          <w:tcPr>
            <w:tcW w:w="578" w:type="pct"/>
            <w:vMerge w:val="continue"/>
            <w:vAlign w:val="center"/>
          </w:tcPr>
          <w:p w14:paraId="27B28919">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rPr>
            </w:pPr>
          </w:p>
        </w:tc>
        <w:tc>
          <w:tcPr>
            <w:tcW w:w="622" w:type="pct"/>
            <w:vMerge w:val="continue"/>
            <w:vAlign w:val="center"/>
          </w:tcPr>
          <w:p w14:paraId="09A2A8F8">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rPr>
            </w:pPr>
          </w:p>
        </w:tc>
        <w:tc>
          <w:tcPr>
            <w:tcW w:w="577" w:type="pct"/>
            <w:vAlign w:val="center"/>
          </w:tcPr>
          <w:p w14:paraId="113BF85B">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712" w:type="pct"/>
            <w:vAlign w:val="center"/>
          </w:tcPr>
          <w:p w14:paraId="127A8119">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否</w:t>
            </w:r>
          </w:p>
        </w:tc>
      </w:tr>
    </w:tbl>
    <w:p w14:paraId="38D88A59">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2、技术参数</w:t>
      </w:r>
    </w:p>
    <w:p w14:paraId="099DB3BF">
      <w:pPr>
        <w:keepNext w:val="0"/>
        <w:keepLines w:val="0"/>
        <w:widowControl w:val="0"/>
        <w:suppressLineNumbers w:val="0"/>
        <w:adjustRightInd w:val="0"/>
        <w:snapToGrid w:val="0"/>
        <w:spacing w:before="0" w:beforeAutospacing="0" w:after="0" w:afterAutospacing="0" w:line="520" w:lineRule="atLeast"/>
        <w:ind w:left="0" w:right="0"/>
        <w:jc w:val="both"/>
        <w:rPr>
          <w:rFonts w:hint="eastAsia" w:ascii="宋体" w:hAnsi="宋体" w:eastAsia="宋体" w:cs="宋体"/>
          <w:b/>
          <w:bCs/>
          <w:kern w:val="2"/>
          <w:sz w:val="24"/>
          <w:szCs w:val="24"/>
          <w:lang w:val="en-US" w:eastAsia="zh-CN" w:bidi="ar"/>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val="0"/>
          <w:color w:val="FF0000"/>
          <w:sz w:val="24"/>
          <w:highlight w:val="none"/>
          <w:u w:val="single"/>
        </w:rPr>
        <w:t>“▲”号条款为重要技术参数，响应文件所附包括但不限于产品白皮书、彩页</w:t>
      </w:r>
      <w:r>
        <w:rPr>
          <w:rFonts w:hint="eastAsia" w:ascii="宋体" w:hAnsi="宋体" w:cs="宋体"/>
          <w:b/>
          <w:bCs w:val="0"/>
          <w:color w:val="FF0000"/>
          <w:sz w:val="24"/>
          <w:highlight w:val="none"/>
          <w:u w:val="single"/>
          <w:lang w:eastAsia="zh-CN"/>
        </w:rPr>
        <w:t>、</w:t>
      </w:r>
      <w:r>
        <w:rPr>
          <w:rFonts w:hint="eastAsia" w:ascii="宋体" w:hAnsi="宋体" w:cs="宋体"/>
          <w:b/>
          <w:bCs w:val="0"/>
          <w:color w:val="FF0000"/>
          <w:sz w:val="24"/>
          <w:highlight w:val="none"/>
          <w:u w:val="single"/>
          <w:lang w:val="en-US" w:eastAsia="zh-CN"/>
        </w:rPr>
        <w:t>检测报告</w:t>
      </w:r>
      <w:r>
        <w:rPr>
          <w:rFonts w:hint="eastAsia" w:ascii="宋体" w:hAnsi="宋体" w:cs="宋体"/>
          <w:b/>
          <w:bCs w:val="0"/>
          <w:color w:val="FF0000"/>
          <w:sz w:val="24"/>
          <w:highlight w:val="none"/>
          <w:u w:val="single"/>
        </w:rPr>
        <w:t>或其他佐证材料等</w:t>
      </w:r>
      <w:r>
        <w:rPr>
          <w:rFonts w:hint="eastAsia" w:ascii="宋体" w:hAnsi="宋体" w:cs="宋体"/>
          <w:b/>
          <w:bCs w:val="0"/>
          <w:color w:val="FF0000"/>
          <w:sz w:val="24"/>
          <w:highlight w:val="none"/>
          <w:u w:val="single"/>
          <w:lang w:val="en-US" w:eastAsia="zh-CN"/>
        </w:rPr>
        <w:t>作为</w:t>
      </w:r>
      <w:r>
        <w:rPr>
          <w:rFonts w:hint="eastAsia" w:ascii="宋体" w:hAnsi="宋体" w:cs="宋体"/>
          <w:b/>
          <w:bCs w:val="0"/>
          <w:color w:val="FF0000"/>
          <w:sz w:val="24"/>
          <w:highlight w:val="none"/>
          <w:u w:val="single"/>
        </w:rPr>
        <w:t>判断偏离情况的证明资料，</w:t>
      </w:r>
      <w:r>
        <w:rPr>
          <w:rFonts w:hint="eastAsia" w:ascii="宋体" w:hAnsi="宋体" w:cs="宋体"/>
          <w:b/>
          <w:bCs/>
          <w:sz w:val="24"/>
        </w:rPr>
        <w:t>如响应文件所列参数或功能不明确，议价小组成员可与供应商逐一确定是否满足。</w:t>
      </w:r>
    </w:p>
    <w:tbl>
      <w:tblPr>
        <w:tblStyle w:val="26"/>
        <w:tblW w:w="101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6419"/>
        <w:gridCol w:w="3168"/>
      </w:tblGrid>
      <w:tr w14:paraId="4446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4" w:type="dxa"/>
            <w:vAlign w:val="center"/>
          </w:tcPr>
          <w:p w14:paraId="5DB30A5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p>
        </w:tc>
        <w:tc>
          <w:tcPr>
            <w:tcW w:w="6419" w:type="dxa"/>
            <w:vAlign w:val="center"/>
          </w:tcPr>
          <w:p w14:paraId="21556F3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lang w:val="en-US" w:eastAsia="zh-CN"/>
              </w:rPr>
            </w:pPr>
            <w:r>
              <w:rPr>
                <w:rFonts w:hint="eastAsia" w:asciiTheme="majorEastAsia" w:hAnsiTheme="majorEastAsia" w:eastAsiaTheme="majorEastAsia"/>
                <w:b/>
                <w:sz w:val="24"/>
                <w:szCs w:val="21"/>
                <w:lang w:val="en-US" w:eastAsia="zh-CN"/>
              </w:rPr>
              <w:t>技术参数</w:t>
            </w:r>
          </w:p>
        </w:tc>
        <w:tc>
          <w:tcPr>
            <w:tcW w:w="3168" w:type="dxa"/>
            <w:vAlign w:val="center"/>
          </w:tcPr>
          <w:p w14:paraId="08EF5DCF">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1BF8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4" w:type="dxa"/>
            <w:shd w:val="clear" w:color="auto" w:fill="auto"/>
            <w:vAlign w:val="center"/>
          </w:tcPr>
          <w:p w14:paraId="49AC03EC">
            <w:pPr>
              <w:keepNext w:val="0"/>
              <w:keepLines w:val="0"/>
              <w:suppressLineNumbers w:val="0"/>
              <w:spacing w:before="0" w:beforeAutospacing="0" w:after="0" w:afterAutospacing="0"/>
              <w:ind w:left="0" w:leftChars="0" w:right="0" w:rightChars="0"/>
              <w:jc w:val="left"/>
              <w:rPr>
                <w:rFonts w:hint="eastAsia" w:asciiTheme="minorEastAsia" w:hAnsiTheme="minorEastAsia" w:eastAsiaTheme="minorEastAsia" w:cstheme="minorEastAsia"/>
                <w:b/>
                <w:kern w:val="2"/>
                <w:sz w:val="24"/>
                <w:szCs w:val="24"/>
                <w:lang w:val="en-US" w:eastAsia="zh-CN" w:bidi="ar-SA"/>
              </w:rPr>
            </w:pPr>
            <w:r>
              <w:rPr>
                <w:rFonts w:hint="eastAsia" w:asciiTheme="majorEastAsia" w:hAnsiTheme="majorEastAsia" w:eastAsiaTheme="majorEastAsia"/>
                <w:b/>
                <w:sz w:val="24"/>
                <w:szCs w:val="21"/>
                <w:lang w:val="en-US" w:eastAsia="zh-CN"/>
              </w:rPr>
              <w:t>1</w:t>
            </w:r>
          </w:p>
        </w:tc>
        <w:tc>
          <w:tcPr>
            <w:tcW w:w="6419" w:type="dxa"/>
            <w:shd w:val="clear" w:color="auto" w:fill="auto"/>
            <w:vAlign w:val="top"/>
          </w:tcPr>
          <w:p w14:paraId="0E4B0CFC">
            <w:pPr>
              <w:pStyle w:val="11"/>
              <w:keepNext w:val="0"/>
              <w:keepLines w:val="0"/>
              <w:suppressLineNumbers w:val="0"/>
              <w:spacing w:before="0" w:beforeAutospacing="0" w:afterAutospacing="0" w:line="240" w:lineRule="auto"/>
              <w:ind w:left="0" w:right="0"/>
              <w:jc w:val="left"/>
              <w:rPr>
                <w:rFonts w:hint="eastAsia" w:ascii="Times New Roman"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hAnsi="宋体" w:cs="宋体"/>
                <w:sz w:val="21"/>
                <w:szCs w:val="20"/>
                <w:highlight w:val="none"/>
              </w:rPr>
              <w:t>1</w:t>
            </w:r>
            <w:r>
              <w:rPr>
                <w:rFonts w:hint="eastAsia" w:hAnsi="宋体" w:cs="宋体"/>
                <w:sz w:val="21"/>
                <w:szCs w:val="20"/>
                <w:highlight w:val="none"/>
                <w:lang w:eastAsia="zh-CN"/>
              </w:rPr>
              <w:t>.</w:t>
            </w:r>
            <w:r>
              <w:rPr>
                <w:rFonts w:hint="eastAsia" w:hAnsi="宋体" w:cs="宋体"/>
                <w:sz w:val="21"/>
                <w:szCs w:val="20"/>
                <w:highlight w:val="none"/>
              </w:rPr>
              <w:t>设计</w:t>
            </w:r>
            <w:r>
              <w:rPr>
                <w:rFonts w:hint="eastAsia" w:cs="宋体"/>
                <w:sz w:val="21"/>
                <w:szCs w:val="20"/>
                <w:highlight w:val="none"/>
              </w:rPr>
              <w:t>：</w:t>
            </w:r>
            <w:r>
              <w:rPr>
                <w:rFonts w:hint="eastAsia" w:hAnsi="宋体" w:cs="宋体"/>
                <w:sz w:val="21"/>
                <w:szCs w:val="20"/>
                <w:highlight w:val="none"/>
              </w:rPr>
              <w:t>立式机设计</w:t>
            </w:r>
          </w:p>
        </w:tc>
        <w:tc>
          <w:tcPr>
            <w:tcW w:w="3168" w:type="dxa"/>
          </w:tcPr>
          <w:p w14:paraId="6EA1F75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671E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4" w:type="dxa"/>
            <w:shd w:val="clear" w:color="auto" w:fill="auto"/>
            <w:vAlign w:val="center"/>
          </w:tcPr>
          <w:p w14:paraId="323A7EC1">
            <w:pPr>
              <w:keepNext w:val="0"/>
              <w:keepLines w:val="0"/>
              <w:suppressLineNumbers w:val="0"/>
              <w:spacing w:before="0" w:beforeAutospacing="0" w:after="0" w:afterAutospacing="0"/>
              <w:ind w:left="0" w:leftChars="0" w:right="0" w:rightChars="0"/>
              <w:jc w:val="left"/>
              <w:rPr>
                <w:rFonts w:hint="eastAsia" w:asciiTheme="minorEastAsia" w:hAnsiTheme="minorEastAsia" w:eastAsiaTheme="minorEastAsia" w:cstheme="minorEastAsia"/>
                <w:b/>
                <w:kern w:val="2"/>
                <w:sz w:val="24"/>
                <w:szCs w:val="24"/>
                <w:lang w:val="en-US" w:eastAsia="zh-CN" w:bidi="ar-SA"/>
              </w:rPr>
            </w:pPr>
            <w:r>
              <w:rPr>
                <w:rFonts w:hint="eastAsia" w:asciiTheme="minorEastAsia" w:hAnsiTheme="minorEastAsia" w:eastAsiaTheme="minorEastAsia" w:cstheme="minorEastAsia"/>
                <w:b/>
                <w:sz w:val="24"/>
                <w:szCs w:val="24"/>
                <w:lang w:val="en-US" w:eastAsia="zh-CN"/>
              </w:rPr>
              <w:t>2</w:t>
            </w:r>
          </w:p>
        </w:tc>
        <w:tc>
          <w:tcPr>
            <w:tcW w:w="6419" w:type="dxa"/>
            <w:shd w:val="clear" w:color="auto" w:fill="auto"/>
            <w:vAlign w:val="top"/>
          </w:tcPr>
          <w:p w14:paraId="2D5F16F3">
            <w:pPr>
              <w:pStyle w:val="11"/>
              <w:keepNext w:val="0"/>
              <w:keepLines w:val="0"/>
              <w:suppressLineNumbers w:val="0"/>
              <w:tabs>
                <w:tab w:val="left" w:pos="710"/>
              </w:tabs>
              <w:spacing w:before="0" w:beforeAutospacing="0" w:afterAutospacing="0" w:line="240" w:lineRule="auto"/>
              <w:ind w:left="0" w:right="0"/>
              <w:jc w:val="left"/>
              <w:rPr>
                <w:rFonts w:hint="eastAsia" w:ascii="Times New Roman"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sz w:val="21"/>
                <w:szCs w:val="20"/>
                <w:highlight w:val="none"/>
                <w:lang w:val="en-US" w:eastAsia="zh-CN"/>
              </w:rPr>
              <w:t>2.</w:t>
            </w:r>
            <w:r>
              <w:rPr>
                <w:rFonts w:hint="eastAsia" w:hAnsi="宋体" w:cs="宋体"/>
                <w:sz w:val="21"/>
                <w:szCs w:val="20"/>
                <w:highlight w:val="none"/>
              </w:rPr>
              <w:t>手柄</w:t>
            </w:r>
            <w:r>
              <w:rPr>
                <w:rFonts w:hint="eastAsia" w:cs="宋体"/>
                <w:sz w:val="21"/>
                <w:szCs w:val="20"/>
                <w:highlight w:val="none"/>
              </w:rPr>
              <w:t>：</w:t>
            </w:r>
            <w:r>
              <w:rPr>
                <w:rFonts w:hint="eastAsia" w:hAnsi="宋体" w:cs="宋体"/>
                <w:sz w:val="21"/>
                <w:szCs w:val="20"/>
                <w:highlight w:val="none"/>
              </w:rPr>
              <w:t>超声下引导使用</w:t>
            </w:r>
          </w:p>
        </w:tc>
        <w:tc>
          <w:tcPr>
            <w:tcW w:w="3168" w:type="dxa"/>
          </w:tcPr>
          <w:p w14:paraId="2BD352D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7BB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4" w:type="dxa"/>
            <w:shd w:val="clear" w:color="auto" w:fill="auto"/>
            <w:vAlign w:val="center"/>
          </w:tcPr>
          <w:p w14:paraId="09E69299">
            <w:pPr>
              <w:keepNext w:val="0"/>
              <w:keepLines w:val="0"/>
              <w:suppressLineNumbers w:val="0"/>
              <w:spacing w:before="0" w:beforeAutospacing="0" w:after="0" w:afterAutospacing="0"/>
              <w:ind w:left="0" w:leftChars="0" w:right="0" w:rightChars="0"/>
              <w:jc w:val="left"/>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3</w:t>
            </w:r>
          </w:p>
        </w:tc>
        <w:tc>
          <w:tcPr>
            <w:tcW w:w="6419" w:type="dxa"/>
            <w:shd w:val="clear" w:color="auto" w:fill="auto"/>
            <w:vAlign w:val="top"/>
          </w:tcPr>
          <w:p w14:paraId="4864EB43">
            <w:pPr>
              <w:pStyle w:val="11"/>
              <w:keepNext w:val="0"/>
              <w:keepLines w:val="0"/>
              <w:suppressLineNumbers w:val="0"/>
              <w:spacing w:before="0" w:beforeAutospacing="0" w:afterAutospacing="0" w:line="240" w:lineRule="auto"/>
              <w:ind w:left="0" w:right="0"/>
              <w:jc w:val="left"/>
              <w:rPr>
                <w:rFonts w:hint="eastAsia" w:ascii="Times New Roman" w:hAnsi="宋体" w:eastAsia="宋体" w:cs="宋体"/>
                <w:b/>
                <w:color w:val="000000"/>
                <w:kern w:val="2"/>
                <w:sz w:val="21"/>
                <w:szCs w:val="21"/>
                <w:highlight w:val="none"/>
                <w:lang w:val="en-US" w:eastAsia="zh-CN" w:bidi="ar-SA"/>
              </w:rPr>
            </w:pPr>
            <w:r>
              <w:rPr>
                <w:rFonts w:hint="eastAsia" w:cs="宋体"/>
                <w:sz w:val="21"/>
                <w:szCs w:val="20"/>
                <w:highlight w:val="none"/>
                <w:lang w:val="en-US" w:eastAsia="zh-CN"/>
              </w:rPr>
              <w:t>3.</w:t>
            </w:r>
            <w:r>
              <w:rPr>
                <w:rFonts w:hint="eastAsia" w:hAnsi="宋体" w:cs="宋体"/>
                <w:sz w:val="21"/>
                <w:szCs w:val="20"/>
                <w:highlight w:val="none"/>
              </w:rPr>
              <w:t>活检针规格</w:t>
            </w:r>
            <w:r>
              <w:rPr>
                <w:rFonts w:hint="eastAsia" w:cs="宋体"/>
                <w:sz w:val="21"/>
                <w:szCs w:val="20"/>
                <w:highlight w:val="none"/>
              </w:rPr>
              <w:t>：</w:t>
            </w:r>
            <w:r>
              <w:rPr>
                <w:rFonts w:hint="eastAsia" w:hAnsi="宋体" w:cs="宋体"/>
                <w:sz w:val="21"/>
                <w:szCs w:val="20"/>
                <w:highlight w:val="none"/>
              </w:rPr>
              <w:t>支持 7G/8G/10G 不同针型，有效长度 90/1</w:t>
            </w:r>
            <w:r>
              <w:rPr>
                <w:rFonts w:hint="eastAsia" w:cs="宋体"/>
                <w:sz w:val="21"/>
                <w:szCs w:val="20"/>
                <w:highlight w:val="none"/>
              </w:rPr>
              <w:t>00</w:t>
            </w:r>
            <w:r>
              <w:rPr>
                <w:rFonts w:hint="eastAsia" w:hAnsi="宋体" w:cs="宋体"/>
                <w:sz w:val="21"/>
                <w:szCs w:val="20"/>
                <w:highlight w:val="none"/>
              </w:rPr>
              <w:t>/1</w:t>
            </w:r>
            <w:r>
              <w:rPr>
                <w:rFonts w:hint="eastAsia" w:cs="宋体"/>
                <w:sz w:val="21"/>
                <w:szCs w:val="20"/>
                <w:highlight w:val="none"/>
              </w:rPr>
              <w:t>15</w:t>
            </w:r>
            <w:r>
              <w:rPr>
                <w:rFonts w:hint="eastAsia" w:hAnsi="宋体" w:cs="宋体"/>
                <w:sz w:val="21"/>
                <w:szCs w:val="20"/>
                <w:highlight w:val="none"/>
              </w:rPr>
              <w:t>mm，</w:t>
            </w:r>
          </w:p>
        </w:tc>
        <w:tc>
          <w:tcPr>
            <w:tcW w:w="3168" w:type="dxa"/>
          </w:tcPr>
          <w:p w14:paraId="583E287B">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501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4" w:type="dxa"/>
            <w:shd w:val="clear" w:color="auto" w:fill="auto"/>
            <w:vAlign w:val="center"/>
          </w:tcPr>
          <w:p w14:paraId="15F08F63">
            <w:pPr>
              <w:keepNext w:val="0"/>
              <w:keepLines w:val="0"/>
              <w:suppressLineNumbers w:val="0"/>
              <w:spacing w:before="0" w:beforeAutospacing="0" w:after="0" w:afterAutospacing="0"/>
              <w:ind w:left="0" w:leftChars="0" w:right="0" w:rightChars="0"/>
              <w:jc w:val="left"/>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4</w:t>
            </w:r>
          </w:p>
        </w:tc>
        <w:tc>
          <w:tcPr>
            <w:tcW w:w="6419" w:type="dxa"/>
            <w:shd w:val="clear" w:color="auto" w:fill="auto"/>
            <w:vAlign w:val="top"/>
          </w:tcPr>
          <w:p w14:paraId="40B0FAC1">
            <w:pPr>
              <w:pStyle w:val="11"/>
              <w:keepNext w:val="0"/>
              <w:keepLines w:val="0"/>
              <w:suppressLineNumbers w:val="0"/>
              <w:spacing w:before="0" w:beforeAutospacing="0" w:afterAutospacing="0" w:line="240" w:lineRule="auto"/>
              <w:ind w:left="0" w:right="0"/>
              <w:jc w:val="left"/>
              <w:rPr>
                <w:rFonts w:hint="eastAsia" w:ascii="Times New Roman" w:hAnsi="宋体" w:eastAsia="宋体" w:cs="宋体"/>
                <w:color w:val="000000"/>
                <w:kern w:val="2"/>
                <w:sz w:val="21"/>
                <w:szCs w:val="21"/>
                <w:highlight w:val="none"/>
                <w:lang w:val="en-US" w:eastAsia="zh-CN" w:bidi="ar-SA"/>
              </w:rPr>
            </w:pPr>
            <w:r>
              <w:rPr>
                <w:rFonts w:hint="eastAsia" w:cs="宋体"/>
                <w:sz w:val="21"/>
                <w:szCs w:val="20"/>
                <w:highlight w:val="none"/>
                <w:lang w:val="en-US" w:eastAsia="zh-CN"/>
              </w:rPr>
              <w:t>4.</w:t>
            </w:r>
            <w:r>
              <w:rPr>
                <w:rFonts w:hint="eastAsia" w:hAnsi="宋体" w:cs="宋体"/>
                <w:sz w:val="21"/>
                <w:szCs w:val="20"/>
                <w:highlight w:val="none"/>
              </w:rPr>
              <w:t>刀槽无极可调</w:t>
            </w:r>
            <w:r>
              <w:rPr>
                <w:rFonts w:hint="eastAsia" w:cs="宋体"/>
                <w:sz w:val="21"/>
                <w:szCs w:val="20"/>
                <w:highlight w:val="none"/>
              </w:rPr>
              <w:t>：</w:t>
            </w:r>
            <w:r>
              <w:rPr>
                <w:rFonts w:hint="eastAsia" w:hAnsi="宋体" w:cs="宋体"/>
                <w:sz w:val="21"/>
                <w:szCs w:val="20"/>
                <w:highlight w:val="none"/>
              </w:rPr>
              <w:t>根据病灶尺寸精准调节刀槽长度，从0.2cm-1.9cm根据肿物大小进行调整切割</w:t>
            </w:r>
          </w:p>
        </w:tc>
        <w:tc>
          <w:tcPr>
            <w:tcW w:w="3168" w:type="dxa"/>
          </w:tcPr>
          <w:p w14:paraId="39ABB327">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hAnsi="宋体" w:cs="宋体"/>
                <w:sz w:val="21"/>
                <w:szCs w:val="20"/>
                <w:highlight w:val="none"/>
              </w:rPr>
              <w:t>▲</w:t>
            </w:r>
            <w:r>
              <w:rPr>
                <w:rFonts w:hint="eastAsia" w:asciiTheme="majorEastAsia" w:hAnsiTheme="majorEastAsia" w:eastAsiaTheme="majorEastAsia"/>
                <w:sz w:val="18"/>
                <w:szCs w:val="18"/>
              </w:rPr>
              <w:t>(提供产品白皮书、彩页</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sz w:val="18"/>
                <w:szCs w:val="18"/>
                <w:lang w:val="en-US" w:eastAsia="zh-CN"/>
              </w:rPr>
              <w:t>检测报告</w:t>
            </w:r>
            <w:r>
              <w:rPr>
                <w:rFonts w:hint="eastAsia" w:asciiTheme="majorEastAsia" w:hAnsiTheme="majorEastAsia" w:eastAsiaTheme="majorEastAsia"/>
                <w:sz w:val="18"/>
                <w:szCs w:val="18"/>
              </w:rPr>
              <w:t>或其他佐证材料等作为判断偏离情况的证明资料</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b/>
                <w:bCs/>
                <w:sz w:val="18"/>
                <w:szCs w:val="18"/>
                <w:u w:val="single"/>
              </w:rPr>
              <w:t>见投标文件第( )页</w:t>
            </w:r>
          </w:p>
        </w:tc>
      </w:tr>
      <w:tr w14:paraId="3F63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4" w:type="dxa"/>
            <w:shd w:val="clear" w:color="auto" w:fill="auto"/>
            <w:vAlign w:val="center"/>
          </w:tcPr>
          <w:p w14:paraId="47C51C08">
            <w:pPr>
              <w:keepNext w:val="0"/>
              <w:keepLines w:val="0"/>
              <w:suppressLineNumbers w:val="0"/>
              <w:spacing w:before="0" w:beforeAutospacing="0" w:after="0" w:afterAutospacing="0"/>
              <w:ind w:left="0" w:leftChars="0" w:right="0" w:rightChars="0"/>
              <w:jc w:val="left"/>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w:t>
            </w:r>
          </w:p>
        </w:tc>
        <w:tc>
          <w:tcPr>
            <w:tcW w:w="6419" w:type="dxa"/>
            <w:shd w:val="clear" w:color="auto" w:fill="auto"/>
            <w:vAlign w:val="top"/>
          </w:tcPr>
          <w:p w14:paraId="67F15DAD">
            <w:pPr>
              <w:pStyle w:val="11"/>
              <w:keepNext w:val="0"/>
              <w:keepLines w:val="0"/>
              <w:suppressLineNumbers w:val="0"/>
              <w:spacing w:before="0" w:beforeAutospacing="0" w:afterAutospacing="0" w:line="240" w:lineRule="auto"/>
              <w:ind w:left="0" w:right="0"/>
              <w:jc w:val="left"/>
              <w:rPr>
                <w:rFonts w:hint="eastAsia" w:ascii="Times New Roman" w:hAnsi="宋体" w:eastAsia="宋体" w:cs="宋体"/>
                <w:color w:val="000000"/>
                <w:kern w:val="2"/>
                <w:sz w:val="21"/>
                <w:szCs w:val="21"/>
                <w:highlight w:val="none"/>
                <w:lang w:val="en-US" w:eastAsia="zh-CN" w:bidi="ar-SA"/>
              </w:rPr>
            </w:pPr>
            <w:r>
              <w:rPr>
                <w:rFonts w:hint="eastAsia" w:cs="宋体"/>
                <w:sz w:val="21"/>
                <w:szCs w:val="20"/>
                <w:highlight w:val="none"/>
                <w:lang w:val="en-US" w:eastAsia="zh-CN"/>
              </w:rPr>
              <w:t>5.</w:t>
            </w:r>
            <w:r>
              <w:rPr>
                <w:rFonts w:hint="eastAsia" w:hAnsi="宋体" w:cs="宋体"/>
                <w:sz w:val="21"/>
                <w:szCs w:val="20"/>
                <w:highlight w:val="none"/>
              </w:rPr>
              <w:t>取样模式</w:t>
            </w:r>
            <w:r>
              <w:rPr>
                <w:rFonts w:hint="eastAsia" w:cs="宋体"/>
                <w:sz w:val="21"/>
                <w:szCs w:val="20"/>
                <w:highlight w:val="none"/>
              </w:rPr>
              <w:t>：</w:t>
            </w:r>
            <w:r>
              <w:rPr>
                <w:rFonts w:hint="eastAsia" w:hAnsi="宋体" w:cs="宋体"/>
                <w:sz w:val="21"/>
                <w:szCs w:val="20"/>
                <w:highlight w:val="none"/>
              </w:rPr>
              <w:t>一台设备可兼容封闭式取样/开放式取样</w:t>
            </w:r>
          </w:p>
        </w:tc>
        <w:tc>
          <w:tcPr>
            <w:tcW w:w="3168" w:type="dxa"/>
          </w:tcPr>
          <w:p w14:paraId="03EC3DD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hAnsi="宋体" w:cs="宋体"/>
                <w:sz w:val="21"/>
                <w:szCs w:val="20"/>
                <w:highlight w:val="none"/>
              </w:rPr>
              <w:t>▲</w:t>
            </w:r>
            <w:r>
              <w:rPr>
                <w:rFonts w:hint="eastAsia" w:asciiTheme="majorEastAsia" w:hAnsiTheme="majorEastAsia" w:eastAsiaTheme="majorEastAsia"/>
                <w:sz w:val="18"/>
                <w:szCs w:val="18"/>
              </w:rPr>
              <w:t>(提供产品白皮书、彩页</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sz w:val="18"/>
                <w:szCs w:val="18"/>
                <w:lang w:val="en-US" w:eastAsia="zh-CN"/>
              </w:rPr>
              <w:t>检测报告</w:t>
            </w:r>
            <w:r>
              <w:rPr>
                <w:rFonts w:hint="eastAsia" w:asciiTheme="majorEastAsia" w:hAnsiTheme="majorEastAsia" w:eastAsiaTheme="majorEastAsia"/>
                <w:sz w:val="18"/>
                <w:szCs w:val="18"/>
              </w:rPr>
              <w:t>或其他佐证材料等作为判断偏离情况的证明资料</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b/>
                <w:bCs/>
                <w:sz w:val="18"/>
                <w:szCs w:val="18"/>
                <w:u w:val="single"/>
              </w:rPr>
              <w:t>见投标文件第( )页</w:t>
            </w:r>
          </w:p>
        </w:tc>
      </w:tr>
      <w:tr w14:paraId="3E61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4" w:type="dxa"/>
            <w:shd w:val="clear" w:color="auto" w:fill="auto"/>
            <w:vAlign w:val="center"/>
          </w:tcPr>
          <w:p w14:paraId="59DB7997">
            <w:pPr>
              <w:keepNext w:val="0"/>
              <w:keepLines w:val="0"/>
              <w:suppressLineNumbers w:val="0"/>
              <w:spacing w:before="0" w:beforeAutospacing="0" w:after="0" w:afterAutospacing="0"/>
              <w:ind w:left="0" w:leftChars="0" w:right="0" w:rightChars="0"/>
              <w:jc w:val="left"/>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6</w:t>
            </w:r>
          </w:p>
        </w:tc>
        <w:tc>
          <w:tcPr>
            <w:tcW w:w="6419" w:type="dxa"/>
            <w:shd w:val="clear" w:color="auto" w:fill="auto"/>
            <w:vAlign w:val="top"/>
          </w:tcPr>
          <w:p w14:paraId="632226B2">
            <w:pPr>
              <w:pStyle w:val="11"/>
              <w:keepNext w:val="0"/>
              <w:keepLines w:val="0"/>
              <w:suppressLineNumbers w:val="0"/>
              <w:spacing w:before="0" w:beforeAutospacing="0" w:afterAutospacing="0" w:line="240" w:lineRule="auto"/>
              <w:ind w:left="0" w:right="0"/>
              <w:jc w:val="left"/>
              <w:rPr>
                <w:rFonts w:hint="eastAsia" w:cs="Times New Roman" w:asciiTheme="majorEastAsia" w:hAnsiTheme="majorEastAsia" w:eastAsiaTheme="majorEastAsia"/>
                <w:b/>
                <w:kern w:val="2"/>
                <w:sz w:val="24"/>
                <w:szCs w:val="21"/>
                <w:highlight w:val="none"/>
                <w:lang w:val="en-US" w:eastAsia="zh-CN" w:bidi="ar-SA"/>
              </w:rPr>
            </w:pPr>
            <w:r>
              <w:rPr>
                <w:rFonts w:hint="eastAsia" w:cs="宋体"/>
                <w:sz w:val="21"/>
                <w:szCs w:val="20"/>
                <w:highlight w:val="none"/>
                <w:lang w:val="en-US" w:eastAsia="zh-CN"/>
              </w:rPr>
              <w:t>6.</w:t>
            </w:r>
            <w:r>
              <w:rPr>
                <w:rFonts w:hint="eastAsia" w:hAnsi="宋体" w:cs="宋体"/>
                <w:sz w:val="21"/>
                <w:szCs w:val="20"/>
                <w:highlight w:val="none"/>
              </w:rPr>
              <w:t>取样计数</w:t>
            </w:r>
            <w:r>
              <w:rPr>
                <w:rFonts w:hint="eastAsia" w:cs="宋体"/>
                <w:sz w:val="21"/>
                <w:szCs w:val="20"/>
                <w:highlight w:val="none"/>
              </w:rPr>
              <w:t>：</w:t>
            </w:r>
            <w:r>
              <w:rPr>
                <w:rFonts w:hint="eastAsia" w:hAnsi="宋体" w:cs="宋体"/>
                <w:sz w:val="21"/>
                <w:szCs w:val="20"/>
                <w:highlight w:val="none"/>
              </w:rPr>
              <w:t>操作界面可显示取样次数</w:t>
            </w:r>
          </w:p>
        </w:tc>
        <w:tc>
          <w:tcPr>
            <w:tcW w:w="3168" w:type="dxa"/>
          </w:tcPr>
          <w:p w14:paraId="77A19D37">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4AF5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4" w:type="dxa"/>
            <w:shd w:val="clear" w:color="auto" w:fill="auto"/>
            <w:vAlign w:val="center"/>
          </w:tcPr>
          <w:p w14:paraId="19D8C756">
            <w:pPr>
              <w:keepNext w:val="0"/>
              <w:keepLines w:val="0"/>
              <w:suppressLineNumbers w:val="0"/>
              <w:spacing w:before="0" w:beforeAutospacing="0" w:after="0" w:afterAutospacing="0"/>
              <w:ind w:left="0" w:leftChars="0" w:right="0" w:rightChars="0"/>
              <w:jc w:val="left"/>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7</w:t>
            </w:r>
          </w:p>
        </w:tc>
        <w:tc>
          <w:tcPr>
            <w:tcW w:w="6419" w:type="dxa"/>
            <w:shd w:val="clear" w:color="auto" w:fill="auto"/>
            <w:vAlign w:val="top"/>
          </w:tcPr>
          <w:p w14:paraId="50B7578C">
            <w:pPr>
              <w:pStyle w:val="11"/>
              <w:keepNext w:val="0"/>
              <w:keepLines w:val="0"/>
              <w:suppressLineNumbers w:val="0"/>
              <w:spacing w:before="0" w:beforeAutospacing="0" w:afterAutospacing="0" w:line="240" w:lineRule="auto"/>
              <w:ind w:left="0" w:right="0"/>
              <w:jc w:val="left"/>
              <w:rPr>
                <w:rFonts w:hint="eastAsia" w:cs="Times New Roman" w:asciiTheme="majorEastAsia" w:hAnsiTheme="majorEastAsia" w:eastAsiaTheme="majorEastAsia"/>
                <w:b/>
                <w:kern w:val="2"/>
                <w:sz w:val="24"/>
                <w:szCs w:val="21"/>
                <w:highlight w:val="none"/>
                <w:lang w:val="en-US" w:eastAsia="zh-CN" w:bidi="ar-SA"/>
              </w:rPr>
            </w:pPr>
            <w:r>
              <w:rPr>
                <w:rFonts w:hint="eastAsia" w:cs="宋体"/>
                <w:sz w:val="21"/>
                <w:szCs w:val="20"/>
                <w:highlight w:val="none"/>
                <w:lang w:val="en-US" w:eastAsia="zh-CN"/>
              </w:rPr>
              <w:t>7.</w:t>
            </w:r>
            <w:r>
              <w:rPr>
                <w:rFonts w:hint="eastAsia" w:hAnsi="宋体" w:cs="宋体"/>
                <w:sz w:val="21"/>
                <w:szCs w:val="20"/>
                <w:highlight w:val="none"/>
              </w:rPr>
              <w:t>取样功能</w:t>
            </w:r>
            <w:r>
              <w:rPr>
                <w:rFonts w:hint="eastAsia" w:cs="宋体"/>
                <w:sz w:val="21"/>
                <w:szCs w:val="20"/>
                <w:highlight w:val="none"/>
              </w:rPr>
              <w:t>：具备</w:t>
            </w:r>
            <w:r>
              <w:rPr>
                <w:rFonts w:hint="eastAsia" w:hAnsi="宋体" w:cs="宋体"/>
                <w:sz w:val="21"/>
                <w:szCs w:val="20"/>
                <w:highlight w:val="none"/>
              </w:rPr>
              <w:t>一键连续取样与手动取样</w:t>
            </w:r>
          </w:p>
        </w:tc>
        <w:tc>
          <w:tcPr>
            <w:tcW w:w="3168" w:type="dxa"/>
          </w:tcPr>
          <w:p w14:paraId="3F6D729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D1C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44" w:type="dxa"/>
            <w:shd w:val="clear" w:color="auto" w:fill="auto"/>
            <w:vAlign w:val="center"/>
          </w:tcPr>
          <w:p w14:paraId="1C5B598E">
            <w:pPr>
              <w:keepNext w:val="0"/>
              <w:keepLines w:val="0"/>
              <w:suppressLineNumbers w:val="0"/>
              <w:adjustRightInd w:val="0"/>
              <w:snapToGrid w:val="0"/>
              <w:spacing w:before="0" w:beforeAutospacing="0" w:after="0" w:afterAutospacing="0"/>
              <w:ind w:left="0" w:leftChars="0" w:right="0" w:rightChars="0"/>
              <w:jc w:val="left"/>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8</w:t>
            </w:r>
          </w:p>
        </w:tc>
        <w:tc>
          <w:tcPr>
            <w:tcW w:w="6419" w:type="dxa"/>
            <w:shd w:val="clear" w:color="auto" w:fill="auto"/>
            <w:vAlign w:val="top"/>
          </w:tcPr>
          <w:p w14:paraId="5684B79F">
            <w:pPr>
              <w:pStyle w:val="11"/>
              <w:keepNext w:val="0"/>
              <w:keepLines w:val="0"/>
              <w:suppressLineNumbers w:val="0"/>
              <w:spacing w:before="0" w:beforeAutospacing="0" w:afterAutospacing="0" w:line="240" w:lineRule="auto"/>
              <w:ind w:left="0" w:right="0"/>
              <w:jc w:val="left"/>
              <w:rPr>
                <w:rFonts w:hint="eastAsia" w:cs="Times New Roman" w:asciiTheme="majorEastAsia" w:hAnsiTheme="majorEastAsia" w:eastAsiaTheme="majorEastAsia"/>
                <w:b/>
                <w:kern w:val="2"/>
                <w:sz w:val="24"/>
                <w:szCs w:val="21"/>
                <w:highlight w:val="none"/>
                <w:lang w:val="en-US" w:eastAsia="zh-CN" w:bidi="ar-SA"/>
              </w:rPr>
            </w:pPr>
            <w:r>
              <w:rPr>
                <w:rFonts w:hint="eastAsia" w:cs="宋体"/>
                <w:sz w:val="21"/>
                <w:szCs w:val="20"/>
                <w:highlight w:val="none"/>
                <w:lang w:val="en-US" w:eastAsia="zh-CN"/>
              </w:rPr>
              <w:t>8.</w:t>
            </w:r>
            <w:r>
              <w:rPr>
                <w:rFonts w:hint="eastAsia" w:hAnsi="宋体" w:cs="宋体"/>
                <w:sz w:val="21"/>
                <w:szCs w:val="20"/>
                <w:highlight w:val="none"/>
              </w:rPr>
              <w:t>取样防护</w:t>
            </w:r>
            <w:r>
              <w:rPr>
                <w:rFonts w:hint="eastAsia" w:cs="宋体"/>
                <w:sz w:val="21"/>
                <w:szCs w:val="20"/>
                <w:highlight w:val="none"/>
              </w:rPr>
              <w:t>：手柄</w:t>
            </w:r>
            <w:r>
              <w:rPr>
                <w:rFonts w:hint="eastAsia" w:hAnsi="宋体" w:cs="宋体"/>
                <w:sz w:val="21"/>
                <w:szCs w:val="20"/>
                <w:highlight w:val="none"/>
              </w:rPr>
              <w:t>具备急停功能</w:t>
            </w:r>
          </w:p>
        </w:tc>
        <w:tc>
          <w:tcPr>
            <w:tcW w:w="3168" w:type="dxa"/>
          </w:tcPr>
          <w:p w14:paraId="52803C51">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3DDFB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dxa"/>
            <w:shd w:val="clear" w:color="auto" w:fill="auto"/>
            <w:vAlign w:val="center"/>
          </w:tcPr>
          <w:p w14:paraId="09AB87CD">
            <w:pPr>
              <w:keepNext w:val="0"/>
              <w:keepLines w:val="0"/>
              <w:suppressLineNumbers w:val="0"/>
              <w:spacing w:before="0" w:beforeAutospacing="0" w:after="0" w:afterAutospacing="0"/>
              <w:ind w:left="0" w:leftChars="0" w:right="0" w:rightChars="0"/>
              <w:jc w:val="left"/>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9</w:t>
            </w:r>
          </w:p>
        </w:tc>
        <w:tc>
          <w:tcPr>
            <w:tcW w:w="6419" w:type="dxa"/>
            <w:shd w:val="clear" w:color="auto" w:fill="auto"/>
            <w:vAlign w:val="top"/>
          </w:tcPr>
          <w:p w14:paraId="00FC5DD3">
            <w:pPr>
              <w:pStyle w:val="11"/>
              <w:keepNext w:val="0"/>
              <w:keepLines w:val="0"/>
              <w:suppressLineNumbers w:val="0"/>
              <w:spacing w:before="0" w:beforeAutospacing="0" w:afterAutospacing="0" w:line="240" w:lineRule="auto"/>
              <w:ind w:left="0" w:right="0"/>
              <w:jc w:val="left"/>
              <w:rPr>
                <w:rFonts w:hint="eastAsia" w:cs="Times New Roman" w:asciiTheme="majorEastAsia" w:hAnsiTheme="majorEastAsia" w:eastAsiaTheme="majorEastAsia"/>
                <w:b/>
                <w:kern w:val="2"/>
                <w:sz w:val="24"/>
                <w:szCs w:val="21"/>
                <w:highlight w:val="none"/>
                <w:lang w:val="en-US" w:eastAsia="zh-CN" w:bidi="ar-SA"/>
              </w:rPr>
            </w:pPr>
            <w:r>
              <w:rPr>
                <w:rFonts w:hint="eastAsia" w:cs="宋体"/>
                <w:sz w:val="21"/>
                <w:szCs w:val="20"/>
                <w:highlight w:val="none"/>
                <w:lang w:val="en-US" w:eastAsia="zh-CN"/>
              </w:rPr>
              <w:t>9.</w:t>
            </w:r>
            <w:r>
              <w:rPr>
                <w:rFonts w:hint="eastAsia" w:hAnsi="宋体" w:cs="宋体"/>
                <w:sz w:val="21"/>
                <w:szCs w:val="20"/>
                <w:highlight w:val="none"/>
              </w:rPr>
              <w:t>真空负压</w:t>
            </w:r>
            <w:r>
              <w:rPr>
                <w:rFonts w:hint="eastAsia" w:cs="宋体"/>
                <w:sz w:val="21"/>
                <w:szCs w:val="20"/>
                <w:highlight w:val="none"/>
              </w:rPr>
              <w:t>：</w:t>
            </w:r>
            <w:r>
              <w:rPr>
                <w:rFonts w:hint="eastAsia" w:hAnsi="宋体" w:cs="宋体"/>
                <w:sz w:val="21"/>
                <w:szCs w:val="20"/>
                <w:highlight w:val="none"/>
              </w:rPr>
              <w:t>负压范围覆盖：-70kpa±10kPa - 95kPa±10kPa（20inHg-30inHg）。</w:t>
            </w:r>
          </w:p>
        </w:tc>
        <w:tc>
          <w:tcPr>
            <w:tcW w:w="3168" w:type="dxa"/>
          </w:tcPr>
          <w:p w14:paraId="44F3E96C">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531D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dxa"/>
            <w:shd w:val="clear" w:color="auto" w:fill="auto"/>
            <w:vAlign w:val="center"/>
          </w:tcPr>
          <w:p w14:paraId="4F51E93F">
            <w:pPr>
              <w:keepNext w:val="0"/>
              <w:keepLines w:val="0"/>
              <w:suppressLineNumbers w:val="0"/>
              <w:spacing w:before="0" w:beforeAutospacing="0" w:after="0" w:afterAutospacing="0"/>
              <w:ind w:left="0" w:leftChars="0" w:right="0" w:rightChars="0"/>
              <w:jc w:val="left"/>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10</w:t>
            </w:r>
          </w:p>
        </w:tc>
        <w:tc>
          <w:tcPr>
            <w:tcW w:w="6419" w:type="dxa"/>
            <w:shd w:val="clear" w:color="auto" w:fill="auto"/>
            <w:vAlign w:val="top"/>
          </w:tcPr>
          <w:p w14:paraId="5AAA04C7">
            <w:pPr>
              <w:pStyle w:val="11"/>
              <w:keepNext w:val="0"/>
              <w:keepLines w:val="0"/>
              <w:suppressLineNumbers w:val="0"/>
              <w:spacing w:before="0" w:beforeAutospacing="0" w:afterAutospacing="0" w:line="240" w:lineRule="auto"/>
              <w:ind w:left="0" w:right="0"/>
              <w:jc w:val="left"/>
              <w:rPr>
                <w:rFonts w:hint="eastAsia" w:cs="Times New Roman" w:asciiTheme="majorEastAsia" w:hAnsiTheme="majorEastAsia" w:eastAsiaTheme="majorEastAsia"/>
                <w:b/>
                <w:kern w:val="2"/>
                <w:sz w:val="24"/>
                <w:szCs w:val="21"/>
                <w:highlight w:val="none"/>
                <w:lang w:val="en-US" w:eastAsia="zh-CN" w:bidi="ar-SA"/>
              </w:rPr>
            </w:pPr>
            <w:r>
              <w:rPr>
                <w:rFonts w:hint="eastAsia" w:cs="宋体"/>
                <w:sz w:val="21"/>
                <w:szCs w:val="20"/>
                <w:highlight w:val="none"/>
              </w:rPr>
              <w:t>1</w:t>
            </w:r>
            <w:r>
              <w:rPr>
                <w:rFonts w:hint="eastAsia" w:cs="宋体"/>
                <w:sz w:val="21"/>
                <w:szCs w:val="20"/>
                <w:highlight w:val="none"/>
                <w:lang w:val="en-US" w:eastAsia="zh-CN"/>
              </w:rPr>
              <w:t>0.</w:t>
            </w:r>
            <w:r>
              <w:rPr>
                <w:rFonts w:hint="eastAsia" w:hAnsi="宋体" w:cs="宋体"/>
                <w:sz w:val="21"/>
                <w:szCs w:val="20"/>
                <w:highlight w:val="none"/>
              </w:rPr>
              <w:t>负压至少</w:t>
            </w:r>
            <w:r>
              <w:rPr>
                <w:rFonts w:hint="eastAsia" w:cs="宋体"/>
                <w:sz w:val="21"/>
                <w:szCs w:val="20"/>
                <w:highlight w:val="none"/>
              </w:rPr>
              <w:t>三档</w:t>
            </w:r>
            <w:r>
              <w:rPr>
                <w:rFonts w:hint="eastAsia" w:hAnsi="宋体" w:cs="宋体"/>
                <w:sz w:val="21"/>
                <w:szCs w:val="20"/>
                <w:highlight w:val="none"/>
              </w:rPr>
              <w:t>可调</w:t>
            </w:r>
            <w:r>
              <w:rPr>
                <w:rFonts w:hint="eastAsia" w:cs="宋体"/>
                <w:sz w:val="21"/>
                <w:szCs w:val="20"/>
                <w:highlight w:val="none"/>
              </w:rPr>
              <w:t>：</w:t>
            </w:r>
            <w:r>
              <w:rPr>
                <w:rFonts w:hint="eastAsia" w:hAnsi="宋体" w:cs="宋体"/>
                <w:sz w:val="21"/>
                <w:szCs w:val="20"/>
                <w:highlight w:val="none"/>
              </w:rPr>
              <w:t>可通过操作界面调整负压大小。</w:t>
            </w:r>
          </w:p>
        </w:tc>
        <w:tc>
          <w:tcPr>
            <w:tcW w:w="3168" w:type="dxa"/>
          </w:tcPr>
          <w:p w14:paraId="140A44D2">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w:t>
            </w:r>
            <w:r>
              <w:rPr>
                <w:rFonts w:hint="eastAsia" w:asciiTheme="majorEastAsia" w:hAnsiTheme="majorEastAsia" w:eastAsiaTheme="majorEastAsia"/>
                <w:sz w:val="18"/>
                <w:szCs w:val="18"/>
              </w:rPr>
              <w:t>(提供产品白皮书、彩页</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sz w:val="18"/>
                <w:szCs w:val="18"/>
                <w:lang w:val="en-US" w:eastAsia="zh-CN"/>
              </w:rPr>
              <w:t>检测报告</w:t>
            </w:r>
            <w:r>
              <w:rPr>
                <w:rFonts w:hint="eastAsia" w:asciiTheme="majorEastAsia" w:hAnsiTheme="majorEastAsia" w:eastAsiaTheme="majorEastAsia"/>
                <w:sz w:val="18"/>
                <w:szCs w:val="18"/>
              </w:rPr>
              <w:t>或其他佐证材料等作为判断偏离情况的证明资料</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b/>
                <w:bCs/>
                <w:sz w:val="18"/>
                <w:szCs w:val="18"/>
                <w:u w:val="single"/>
              </w:rPr>
              <w:t>见投标文件第( )页</w:t>
            </w:r>
          </w:p>
        </w:tc>
      </w:tr>
      <w:tr w14:paraId="4271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dxa"/>
            <w:shd w:val="clear" w:color="auto" w:fill="auto"/>
            <w:vAlign w:val="center"/>
          </w:tcPr>
          <w:p w14:paraId="45D008A6">
            <w:pPr>
              <w:keepNext w:val="0"/>
              <w:keepLines w:val="0"/>
              <w:suppressLineNumbers w:val="0"/>
              <w:tabs>
                <w:tab w:val="left" w:pos="540"/>
              </w:tabs>
              <w:spacing w:before="0" w:beforeAutospacing="0" w:after="0" w:afterAutospacing="0"/>
              <w:ind w:left="0" w:leftChars="0" w:right="0" w:rightChars="0"/>
              <w:jc w:val="left"/>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11</w:t>
            </w:r>
          </w:p>
        </w:tc>
        <w:tc>
          <w:tcPr>
            <w:tcW w:w="6419" w:type="dxa"/>
            <w:shd w:val="clear" w:color="auto" w:fill="auto"/>
            <w:vAlign w:val="top"/>
          </w:tcPr>
          <w:p w14:paraId="093BAD09">
            <w:pPr>
              <w:pStyle w:val="11"/>
              <w:keepNext w:val="0"/>
              <w:keepLines w:val="0"/>
              <w:suppressLineNumbers w:val="0"/>
              <w:spacing w:before="0" w:beforeAutospacing="0" w:afterAutospacing="0" w:line="240" w:lineRule="auto"/>
              <w:ind w:left="0" w:right="0"/>
              <w:jc w:val="left"/>
              <w:rPr>
                <w:rFonts w:hint="eastAsia" w:cs="Times New Roman" w:asciiTheme="majorEastAsia" w:hAnsiTheme="majorEastAsia" w:eastAsiaTheme="majorEastAsia"/>
                <w:b/>
                <w:kern w:val="2"/>
                <w:sz w:val="24"/>
                <w:szCs w:val="21"/>
                <w:highlight w:val="none"/>
                <w:lang w:val="en-US" w:eastAsia="zh-CN" w:bidi="ar-SA"/>
              </w:rPr>
            </w:pPr>
            <w:r>
              <w:rPr>
                <w:rFonts w:hint="eastAsia" w:hAnsi="宋体" w:cs="宋体"/>
                <w:sz w:val="21"/>
                <w:szCs w:val="20"/>
                <w:highlight w:val="none"/>
              </w:rPr>
              <w:t>1</w:t>
            </w:r>
            <w:r>
              <w:rPr>
                <w:rFonts w:hint="eastAsia" w:hAnsi="宋体" w:cs="宋体"/>
                <w:sz w:val="21"/>
                <w:szCs w:val="20"/>
                <w:highlight w:val="none"/>
                <w:lang w:val="en-US" w:eastAsia="zh-CN"/>
              </w:rPr>
              <w:t>1.</w:t>
            </w:r>
            <w:r>
              <w:rPr>
                <w:rFonts w:hint="eastAsia" w:hAnsi="宋体" w:cs="宋体"/>
                <w:sz w:val="21"/>
                <w:szCs w:val="20"/>
                <w:highlight w:val="none"/>
              </w:rPr>
              <w:t>负压显示</w:t>
            </w:r>
            <w:r>
              <w:rPr>
                <w:rFonts w:hint="eastAsia" w:cs="宋体"/>
                <w:sz w:val="21"/>
                <w:szCs w:val="20"/>
                <w:highlight w:val="none"/>
              </w:rPr>
              <w:t>；</w:t>
            </w:r>
            <w:r>
              <w:rPr>
                <w:rFonts w:hint="eastAsia" w:hAnsi="宋体" w:cs="宋体"/>
                <w:sz w:val="21"/>
                <w:szCs w:val="20"/>
                <w:highlight w:val="none"/>
              </w:rPr>
              <w:t>操作界面显示负压值</w:t>
            </w:r>
          </w:p>
        </w:tc>
        <w:tc>
          <w:tcPr>
            <w:tcW w:w="3168" w:type="dxa"/>
          </w:tcPr>
          <w:p w14:paraId="3AD0C081">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885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dxa"/>
            <w:shd w:val="clear" w:color="auto" w:fill="auto"/>
            <w:vAlign w:val="center"/>
          </w:tcPr>
          <w:p w14:paraId="30E56D4A">
            <w:pPr>
              <w:keepNext w:val="0"/>
              <w:keepLines w:val="0"/>
              <w:suppressLineNumbers w:val="0"/>
              <w:tabs>
                <w:tab w:val="left" w:pos="540"/>
              </w:tabs>
              <w:spacing w:before="0" w:beforeAutospacing="0" w:after="0" w:afterAutospacing="0"/>
              <w:ind w:left="0" w:leftChars="0" w:right="0" w:rightChars="0"/>
              <w:jc w:val="left"/>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12</w:t>
            </w:r>
          </w:p>
        </w:tc>
        <w:tc>
          <w:tcPr>
            <w:tcW w:w="6419" w:type="dxa"/>
            <w:shd w:val="clear" w:color="auto" w:fill="auto"/>
            <w:vAlign w:val="top"/>
          </w:tcPr>
          <w:p w14:paraId="602B6B11">
            <w:pPr>
              <w:pStyle w:val="11"/>
              <w:keepNext w:val="0"/>
              <w:keepLines w:val="0"/>
              <w:suppressLineNumbers w:val="0"/>
              <w:spacing w:before="0" w:beforeAutospacing="0" w:afterAutospacing="0" w:line="240" w:lineRule="auto"/>
              <w:ind w:left="0" w:right="0"/>
              <w:jc w:val="left"/>
              <w:rPr>
                <w:rFonts w:hint="eastAsia" w:cs="Times New Roman" w:asciiTheme="majorEastAsia" w:hAnsiTheme="majorEastAsia" w:eastAsiaTheme="majorEastAsia"/>
                <w:b/>
                <w:kern w:val="2"/>
                <w:sz w:val="24"/>
                <w:szCs w:val="21"/>
                <w:highlight w:val="none"/>
                <w:lang w:val="en-US" w:eastAsia="zh-CN" w:bidi="ar-SA"/>
              </w:rPr>
            </w:pPr>
            <w:r>
              <w:rPr>
                <w:rFonts w:hint="eastAsia" w:hAnsi="宋体" w:cs="宋体"/>
                <w:sz w:val="21"/>
                <w:szCs w:val="20"/>
                <w:highlight w:val="none"/>
              </w:rPr>
              <w:t>1</w:t>
            </w:r>
            <w:r>
              <w:rPr>
                <w:rFonts w:hint="eastAsia" w:hAnsi="宋体" w:cs="宋体"/>
                <w:sz w:val="21"/>
                <w:szCs w:val="20"/>
                <w:highlight w:val="none"/>
                <w:lang w:val="en-US" w:eastAsia="zh-CN"/>
              </w:rPr>
              <w:t>2.</w:t>
            </w:r>
            <w:r>
              <w:rPr>
                <w:rFonts w:hint="eastAsia" w:hAnsi="宋体" w:cs="宋体"/>
                <w:sz w:val="21"/>
                <w:szCs w:val="20"/>
                <w:highlight w:val="none"/>
              </w:rPr>
              <w:t>真空回路</w:t>
            </w:r>
            <w:r>
              <w:rPr>
                <w:rFonts w:hint="eastAsia" w:cs="宋体"/>
                <w:sz w:val="21"/>
                <w:szCs w:val="20"/>
                <w:highlight w:val="none"/>
              </w:rPr>
              <w:t>；</w:t>
            </w:r>
            <w:r>
              <w:rPr>
                <w:rFonts w:hint="eastAsia" w:hAnsi="宋体" w:cs="宋体"/>
                <w:sz w:val="21"/>
                <w:szCs w:val="20"/>
                <w:highlight w:val="none"/>
              </w:rPr>
              <w:t>一次性使用真空管路设计</w:t>
            </w:r>
          </w:p>
        </w:tc>
        <w:tc>
          <w:tcPr>
            <w:tcW w:w="3168" w:type="dxa"/>
          </w:tcPr>
          <w:p w14:paraId="1D1E7FCF">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2B824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44" w:type="dxa"/>
            <w:shd w:val="clear" w:color="auto" w:fill="auto"/>
            <w:vAlign w:val="center"/>
          </w:tcPr>
          <w:p w14:paraId="6C242B5F">
            <w:pPr>
              <w:pStyle w:val="79"/>
              <w:keepNext w:val="0"/>
              <w:keepLines w:val="0"/>
              <w:suppressLineNumbers w:val="0"/>
              <w:ind w:left="0" w:leftChars="0" w:right="0" w:rightChars="0"/>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sz w:val="24"/>
                <w:szCs w:val="24"/>
                <w:lang w:val="en-US" w:eastAsia="zh-CN"/>
              </w:rPr>
              <w:t>13</w:t>
            </w:r>
          </w:p>
        </w:tc>
        <w:tc>
          <w:tcPr>
            <w:tcW w:w="6419" w:type="dxa"/>
            <w:shd w:val="clear" w:color="auto" w:fill="auto"/>
            <w:vAlign w:val="top"/>
          </w:tcPr>
          <w:p w14:paraId="4CDB36F1">
            <w:pPr>
              <w:pStyle w:val="11"/>
              <w:keepNext w:val="0"/>
              <w:keepLines w:val="0"/>
              <w:suppressLineNumbers w:val="0"/>
              <w:spacing w:before="0" w:beforeAutospacing="0" w:afterAutospacing="0" w:line="240" w:lineRule="auto"/>
              <w:ind w:left="0" w:right="0"/>
              <w:jc w:val="left"/>
              <w:rPr>
                <w:rFonts w:hint="eastAsia" w:ascii="Times New Roman" w:hAnsi="宋体" w:eastAsia="宋体" w:cs="宋体"/>
                <w:kern w:val="2"/>
                <w:sz w:val="21"/>
                <w:szCs w:val="20"/>
                <w:highlight w:val="none"/>
                <w:lang w:val="en-US" w:eastAsia="zh-CN" w:bidi="ar-SA"/>
              </w:rPr>
            </w:pPr>
            <w:r>
              <w:rPr>
                <w:rFonts w:hint="eastAsia" w:hAnsi="宋体" w:cs="宋体"/>
                <w:sz w:val="21"/>
                <w:szCs w:val="20"/>
                <w:highlight w:val="none"/>
              </w:rPr>
              <w:t>1</w:t>
            </w:r>
            <w:r>
              <w:rPr>
                <w:rFonts w:hint="eastAsia" w:hAnsi="宋体" w:cs="宋体"/>
                <w:sz w:val="21"/>
                <w:szCs w:val="20"/>
                <w:highlight w:val="none"/>
                <w:lang w:val="en-US" w:eastAsia="zh-CN"/>
              </w:rPr>
              <w:t>3.</w:t>
            </w:r>
            <w:r>
              <w:rPr>
                <w:rFonts w:hint="eastAsia" w:hAnsi="宋体" w:cs="宋体"/>
                <w:sz w:val="21"/>
                <w:szCs w:val="20"/>
                <w:highlight w:val="none"/>
              </w:rPr>
              <w:t>废液管理</w:t>
            </w:r>
            <w:r>
              <w:rPr>
                <w:rFonts w:hint="eastAsia" w:cs="宋体"/>
                <w:sz w:val="21"/>
                <w:szCs w:val="20"/>
                <w:highlight w:val="none"/>
              </w:rPr>
              <w:t>；</w:t>
            </w:r>
            <w:r>
              <w:rPr>
                <w:rFonts w:hint="eastAsia" w:hAnsi="宋体" w:cs="宋体"/>
                <w:sz w:val="21"/>
                <w:szCs w:val="20"/>
                <w:highlight w:val="none"/>
              </w:rPr>
              <w:t>操作界面实时显示废液容量并有预警提示</w:t>
            </w:r>
          </w:p>
        </w:tc>
        <w:tc>
          <w:tcPr>
            <w:tcW w:w="3168" w:type="dxa"/>
          </w:tcPr>
          <w:p w14:paraId="4D46ECE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0A7C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dxa"/>
            <w:shd w:val="clear" w:color="auto" w:fill="auto"/>
            <w:vAlign w:val="center"/>
          </w:tcPr>
          <w:p w14:paraId="652866E9">
            <w:pPr>
              <w:keepNext w:val="0"/>
              <w:keepLines w:val="0"/>
              <w:suppressLineNumbers w:val="0"/>
              <w:tabs>
                <w:tab w:val="left" w:pos="540"/>
                <w:tab w:val="left" w:pos="1080"/>
              </w:tabs>
              <w:spacing w:before="0" w:beforeAutospacing="0" w:after="0" w:afterAutospacing="0"/>
              <w:ind w:left="0" w:leftChars="0" w:right="0" w:rightChars="0"/>
              <w:jc w:val="left"/>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14</w:t>
            </w:r>
          </w:p>
        </w:tc>
        <w:tc>
          <w:tcPr>
            <w:tcW w:w="6419" w:type="dxa"/>
            <w:shd w:val="clear" w:color="auto" w:fill="auto"/>
            <w:vAlign w:val="top"/>
          </w:tcPr>
          <w:p w14:paraId="18C507C7">
            <w:pPr>
              <w:pStyle w:val="11"/>
              <w:keepNext w:val="0"/>
              <w:keepLines w:val="0"/>
              <w:numPr>
                <w:ilvl w:val="0"/>
                <w:numId w:val="0"/>
              </w:numPr>
              <w:suppressLineNumbers w:val="0"/>
              <w:spacing w:before="0" w:beforeAutospacing="0" w:afterAutospacing="0" w:line="240" w:lineRule="auto"/>
              <w:ind w:left="0" w:right="0"/>
              <w:jc w:val="left"/>
              <w:rPr>
                <w:rFonts w:hint="eastAsia" w:ascii="Times New Roman" w:hAnsi="宋体" w:eastAsia="宋体" w:cs="宋体"/>
                <w:kern w:val="2"/>
                <w:sz w:val="21"/>
                <w:szCs w:val="20"/>
                <w:highlight w:val="none"/>
                <w:lang w:val="en-US" w:eastAsia="zh-CN" w:bidi="ar-SA"/>
              </w:rPr>
            </w:pPr>
            <w:r>
              <w:rPr>
                <w:rFonts w:hint="eastAsia" w:hAnsi="宋体" w:cs="宋体"/>
                <w:sz w:val="21"/>
                <w:szCs w:val="20"/>
                <w:highlight w:val="none"/>
                <w:lang w:val="en-US" w:eastAsia="zh-CN"/>
              </w:rPr>
              <w:t>14.</w:t>
            </w:r>
            <w:r>
              <w:rPr>
                <w:rFonts w:hint="eastAsia" w:hAnsi="宋体" w:cs="宋体"/>
                <w:sz w:val="21"/>
                <w:szCs w:val="20"/>
                <w:highlight w:val="none"/>
              </w:rPr>
              <w:t>切割模式</w:t>
            </w:r>
            <w:r>
              <w:rPr>
                <w:rFonts w:hint="eastAsia" w:cs="宋体"/>
                <w:sz w:val="21"/>
                <w:szCs w:val="20"/>
                <w:highlight w:val="none"/>
              </w:rPr>
              <w:t>：</w:t>
            </w:r>
            <w:r>
              <w:rPr>
                <w:rFonts w:hint="eastAsia" w:hAnsi="宋体" w:cs="宋体"/>
                <w:sz w:val="21"/>
                <w:szCs w:val="20"/>
                <w:highlight w:val="none"/>
              </w:rPr>
              <w:t>操作界面提供至少三种切割模式，满足不同种类病灶的切除</w:t>
            </w:r>
            <w:r>
              <w:rPr>
                <w:rFonts w:hint="eastAsia" w:cs="宋体"/>
                <w:sz w:val="21"/>
                <w:szCs w:val="20"/>
                <w:highlight w:val="none"/>
              </w:rPr>
              <w:t>；</w:t>
            </w:r>
            <w:r>
              <w:rPr>
                <w:rFonts w:hint="eastAsia" w:hAnsi="宋体" w:cs="宋体"/>
                <w:sz w:val="21"/>
                <w:szCs w:val="20"/>
                <w:highlight w:val="none"/>
              </w:rPr>
              <w:t>普通</w:t>
            </w:r>
            <w:r>
              <w:rPr>
                <w:rFonts w:hint="eastAsia" w:cs="宋体"/>
                <w:sz w:val="21"/>
                <w:szCs w:val="20"/>
                <w:highlight w:val="none"/>
              </w:rPr>
              <w:t>:</w:t>
            </w:r>
            <w:r>
              <w:rPr>
                <w:rFonts w:hint="eastAsia" w:hAnsi="宋体" w:cs="宋体"/>
                <w:sz w:val="21"/>
                <w:szCs w:val="20"/>
                <w:highlight w:val="none"/>
              </w:rPr>
              <w:t>适合常规病灶</w:t>
            </w:r>
            <w:r>
              <w:rPr>
                <w:rFonts w:hint="eastAsia" w:cs="宋体"/>
                <w:sz w:val="21"/>
                <w:szCs w:val="20"/>
                <w:highlight w:val="none"/>
              </w:rPr>
              <w:t>、</w:t>
            </w:r>
            <w:r>
              <w:rPr>
                <w:rFonts w:hint="eastAsia" w:hAnsi="宋体" w:cs="宋体"/>
                <w:sz w:val="21"/>
                <w:szCs w:val="20"/>
                <w:highlight w:val="none"/>
              </w:rPr>
              <w:t>致密</w:t>
            </w:r>
            <w:r>
              <w:rPr>
                <w:rFonts w:hint="eastAsia" w:cs="宋体"/>
                <w:sz w:val="21"/>
                <w:szCs w:val="20"/>
                <w:highlight w:val="none"/>
              </w:rPr>
              <w:t>:</w:t>
            </w:r>
            <w:r>
              <w:rPr>
                <w:rFonts w:hint="eastAsia" w:hAnsi="宋体" w:cs="宋体"/>
                <w:sz w:val="21"/>
                <w:szCs w:val="20"/>
                <w:highlight w:val="none"/>
              </w:rPr>
              <w:t>适合较硬病灶</w:t>
            </w:r>
            <w:r>
              <w:rPr>
                <w:rFonts w:hint="eastAsia" w:cs="宋体"/>
                <w:sz w:val="21"/>
                <w:szCs w:val="20"/>
                <w:highlight w:val="none"/>
              </w:rPr>
              <w:t>、</w:t>
            </w:r>
            <w:r>
              <w:rPr>
                <w:rFonts w:hint="eastAsia" w:hAnsi="宋体" w:cs="宋体"/>
                <w:sz w:val="21"/>
                <w:szCs w:val="20"/>
                <w:highlight w:val="none"/>
              </w:rPr>
              <w:t>智能</w:t>
            </w:r>
            <w:r>
              <w:rPr>
                <w:rFonts w:hint="eastAsia" w:cs="宋体"/>
                <w:sz w:val="21"/>
                <w:szCs w:val="20"/>
                <w:highlight w:val="none"/>
              </w:rPr>
              <w:t>/增强</w:t>
            </w:r>
            <w:r>
              <w:rPr>
                <w:rFonts w:hint="eastAsia" w:hAnsi="宋体" w:cs="宋体"/>
                <w:sz w:val="21"/>
                <w:szCs w:val="20"/>
                <w:highlight w:val="none"/>
              </w:rPr>
              <w:t>：根据病灶情况自动调节切割速度</w:t>
            </w:r>
          </w:p>
        </w:tc>
        <w:tc>
          <w:tcPr>
            <w:tcW w:w="3168" w:type="dxa"/>
          </w:tcPr>
          <w:p w14:paraId="7A29EC0C">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w:t>
            </w:r>
            <w:r>
              <w:rPr>
                <w:rFonts w:hint="eastAsia" w:asciiTheme="majorEastAsia" w:hAnsiTheme="majorEastAsia" w:eastAsiaTheme="majorEastAsia"/>
                <w:sz w:val="18"/>
                <w:szCs w:val="18"/>
              </w:rPr>
              <w:t>(提供产品白皮书、彩页</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sz w:val="18"/>
                <w:szCs w:val="18"/>
                <w:lang w:val="en-US" w:eastAsia="zh-CN"/>
              </w:rPr>
              <w:t>检测报告</w:t>
            </w:r>
            <w:r>
              <w:rPr>
                <w:rFonts w:hint="eastAsia" w:asciiTheme="majorEastAsia" w:hAnsiTheme="majorEastAsia" w:eastAsiaTheme="majorEastAsia"/>
                <w:sz w:val="18"/>
                <w:szCs w:val="18"/>
              </w:rPr>
              <w:t>或其他佐证材料等作为判断偏离情况的证明资料</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b/>
                <w:bCs/>
                <w:sz w:val="18"/>
                <w:szCs w:val="18"/>
                <w:u w:val="single"/>
              </w:rPr>
              <w:t>见投标文件第( )页</w:t>
            </w:r>
          </w:p>
        </w:tc>
      </w:tr>
      <w:tr w14:paraId="1C07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dxa"/>
            <w:shd w:val="clear" w:color="auto" w:fill="auto"/>
            <w:vAlign w:val="center"/>
          </w:tcPr>
          <w:p w14:paraId="02C79C34">
            <w:pPr>
              <w:keepNext w:val="0"/>
              <w:keepLines w:val="0"/>
              <w:suppressLineNumbers w:val="0"/>
              <w:tabs>
                <w:tab w:val="left" w:pos="540"/>
                <w:tab w:val="left" w:pos="1080"/>
              </w:tabs>
              <w:spacing w:before="0" w:beforeAutospacing="0" w:after="0" w:afterAutospacing="0"/>
              <w:ind w:left="0" w:leftChars="0" w:right="0" w:rightChars="0"/>
              <w:jc w:val="left"/>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p>
        </w:tc>
        <w:tc>
          <w:tcPr>
            <w:tcW w:w="6419" w:type="dxa"/>
          </w:tcPr>
          <w:p w14:paraId="4DFD0CB4">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kern w:val="0"/>
                <w:sz w:val="24"/>
                <w:szCs w:val="24"/>
              </w:rPr>
            </w:pPr>
          </w:p>
        </w:tc>
        <w:tc>
          <w:tcPr>
            <w:tcW w:w="3168" w:type="dxa"/>
          </w:tcPr>
          <w:p w14:paraId="5CA07F1F">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bl>
    <w:p w14:paraId="4939A857">
      <w:pPr>
        <w:pStyle w:val="11"/>
        <w:rPr>
          <w:rFonts w:hint="eastAsia"/>
        </w:rPr>
      </w:pPr>
    </w:p>
    <w:p w14:paraId="49CE4037">
      <w:pPr>
        <w:rPr>
          <w:rFonts w:hint="eastAsia"/>
        </w:rPr>
      </w:pPr>
    </w:p>
    <w:p w14:paraId="2A97A482">
      <w:pPr>
        <w:rPr>
          <w:rFonts w:hint="eastAsia"/>
        </w:rPr>
      </w:pPr>
    </w:p>
    <w:p w14:paraId="7671A8A0">
      <w:pPr>
        <w:rPr>
          <w:rFonts w:hint="eastAsia"/>
        </w:rPr>
      </w:pPr>
    </w:p>
    <w:p w14:paraId="4E644F83">
      <w:pPr>
        <w:rPr>
          <w:rFonts w:hint="eastAsia"/>
        </w:rPr>
      </w:pPr>
    </w:p>
    <w:p w14:paraId="710037F8">
      <w:pPr>
        <w:keepNext w:val="0"/>
        <w:keepLines w:val="0"/>
        <w:widowControl w:val="0"/>
        <w:suppressLineNumbers w:val="0"/>
        <w:adjustRightInd w:val="0"/>
        <w:snapToGrid w:val="0"/>
        <w:spacing w:before="0" w:beforeAutospacing="0" w:after="0" w:afterAutospacing="0" w:line="520" w:lineRule="atLeast"/>
        <w:ind w:left="0" w:right="0"/>
        <w:jc w:val="center"/>
        <w:outlineLvl w:val="2"/>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（三）</w:t>
      </w:r>
      <w:r>
        <w:rPr>
          <w:rFonts w:hint="eastAsia" w:asciiTheme="majorEastAsia" w:hAnsiTheme="majorEastAsia" w:eastAsiaTheme="majorEastAsia"/>
          <w:b/>
          <w:sz w:val="24"/>
          <w:szCs w:val="21"/>
        </w:rPr>
        <w:t>冲击波治疗仪</w:t>
      </w:r>
      <w:r>
        <w:rPr>
          <w:rFonts w:hint="eastAsia" w:asciiTheme="majorEastAsia" w:hAnsiTheme="majorEastAsia" w:eastAsiaTheme="majorEastAsia"/>
          <w:b/>
          <w:color w:val="FF0000"/>
          <w:sz w:val="24"/>
          <w:szCs w:val="21"/>
        </w:rPr>
        <w:t>(血管内)</w:t>
      </w:r>
    </w:p>
    <w:p w14:paraId="6C3CC3CE">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rPr>
      </w:pPr>
      <w:r>
        <w:rPr>
          <w:rFonts w:hint="eastAsia" w:ascii="宋体" w:hAnsi="宋体" w:eastAsia="宋体" w:cs="宋体"/>
          <w:b/>
          <w:bCs/>
          <w:kern w:val="2"/>
          <w:sz w:val="24"/>
          <w:szCs w:val="24"/>
          <w:lang w:val="en-US" w:eastAsia="zh-CN" w:bidi="ar"/>
        </w:rPr>
        <w:t>1、</w:t>
      </w:r>
      <w:r>
        <w:rPr>
          <w:rFonts w:hint="eastAsia" w:ascii="宋体" w:hAnsi="宋体" w:eastAsia="宋体" w:cs="宋体"/>
          <w:b/>
          <w:bCs w:val="0"/>
          <w:kern w:val="2"/>
          <w:sz w:val="24"/>
          <w:szCs w:val="24"/>
          <w:lang w:val="en-US" w:eastAsia="zh-CN" w:bidi="ar"/>
        </w:rPr>
        <w:t>★配置清单（响应方案应当不低于下表配置）</w:t>
      </w:r>
    </w:p>
    <w:tbl>
      <w:tblPr>
        <w:tblStyle w:val="26"/>
        <w:tblW w:w="53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2565"/>
        <w:gridCol w:w="1121"/>
        <w:gridCol w:w="619"/>
        <w:gridCol w:w="646"/>
        <w:gridCol w:w="1117"/>
        <w:gridCol w:w="874"/>
        <w:gridCol w:w="1123"/>
        <w:gridCol w:w="1592"/>
      </w:tblGrid>
      <w:tr w14:paraId="6353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Align w:val="center"/>
          </w:tcPr>
          <w:p w14:paraId="31E7133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247" w:type="pct"/>
            <w:vAlign w:val="center"/>
          </w:tcPr>
          <w:p w14:paraId="661425BB">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545" w:type="pct"/>
            <w:vAlign w:val="center"/>
          </w:tcPr>
          <w:p w14:paraId="571A2632">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301" w:type="pct"/>
            <w:vAlign w:val="center"/>
          </w:tcPr>
          <w:p w14:paraId="1357043A">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314" w:type="pct"/>
            <w:vAlign w:val="center"/>
          </w:tcPr>
          <w:p w14:paraId="76A9676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543" w:type="pct"/>
            <w:vAlign w:val="center"/>
          </w:tcPr>
          <w:p w14:paraId="3E9817A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25" w:type="pct"/>
            <w:vAlign w:val="center"/>
          </w:tcPr>
          <w:p w14:paraId="14187F37">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46" w:type="pct"/>
            <w:vAlign w:val="center"/>
          </w:tcPr>
          <w:p w14:paraId="07016914">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774" w:type="pct"/>
            <w:vAlign w:val="center"/>
          </w:tcPr>
          <w:p w14:paraId="7F797001">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01A9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Align w:val="center"/>
          </w:tcPr>
          <w:p w14:paraId="4877BECD">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2565" w:type="dxa"/>
            <w:vAlign w:val="center"/>
          </w:tcPr>
          <w:p w14:paraId="323E8617">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冲击波治疗仪</w:t>
            </w:r>
          </w:p>
        </w:tc>
        <w:tc>
          <w:tcPr>
            <w:tcW w:w="1121" w:type="dxa"/>
            <w:vAlign w:val="center"/>
          </w:tcPr>
          <w:p w14:paraId="2FAFD857">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允许</w:t>
            </w:r>
            <w:r>
              <w:rPr>
                <w:rFonts w:hint="eastAsia" w:asciiTheme="majorEastAsia" w:hAnsiTheme="majorEastAsia" w:eastAsiaTheme="majorEastAsia"/>
                <w:b w:val="0"/>
                <w:bCs/>
                <w:sz w:val="24"/>
                <w:szCs w:val="21"/>
              </w:rPr>
              <w:t>进口</w:t>
            </w:r>
          </w:p>
        </w:tc>
        <w:tc>
          <w:tcPr>
            <w:tcW w:w="619" w:type="dxa"/>
            <w:vAlign w:val="center"/>
          </w:tcPr>
          <w:p w14:paraId="3AF426CF">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646" w:type="dxa"/>
            <w:vAlign w:val="center"/>
          </w:tcPr>
          <w:p w14:paraId="13DEF986">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台</w:t>
            </w:r>
          </w:p>
        </w:tc>
        <w:tc>
          <w:tcPr>
            <w:tcW w:w="1117" w:type="dxa"/>
            <w:vAlign w:val="center"/>
          </w:tcPr>
          <w:p w14:paraId="6DA54057">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874" w:type="dxa"/>
            <w:vAlign w:val="center"/>
          </w:tcPr>
          <w:p w14:paraId="55E7A827">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1123" w:type="dxa"/>
            <w:vAlign w:val="center"/>
          </w:tcPr>
          <w:p w14:paraId="0BAAFA32">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是</w:t>
            </w:r>
          </w:p>
        </w:tc>
        <w:tc>
          <w:tcPr>
            <w:tcW w:w="1592" w:type="dxa"/>
            <w:vAlign w:val="center"/>
          </w:tcPr>
          <w:p w14:paraId="12ACFC1B">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r w14:paraId="197C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Align w:val="center"/>
          </w:tcPr>
          <w:p w14:paraId="299AEE84">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2565" w:type="dxa"/>
            <w:vAlign w:val="center"/>
          </w:tcPr>
          <w:p w14:paraId="72440B90">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冲击波发生器</w:t>
            </w:r>
          </w:p>
        </w:tc>
        <w:tc>
          <w:tcPr>
            <w:tcW w:w="1121" w:type="dxa"/>
            <w:vAlign w:val="center"/>
          </w:tcPr>
          <w:p w14:paraId="10E66553">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p>
        </w:tc>
        <w:tc>
          <w:tcPr>
            <w:tcW w:w="619" w:type="dxa"/>
            <w:vAlign w:val="center"/>
          </w:tcPr>
          <w:p w14:paraId="4DF60D24">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646" w:type="dxa"/>
            <w:vAlign w:val="center"/>
          </w:tcPr>
          <w:p w14:paraId="4AC35C64">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台</w:t>
            </w:r>
          </w:p>
        </w:tc>
        <w:tc>
          <w:tcPr>
            <w:tcW w:w="1117" w:type="dxa"/>
            <w:vAlign w:val="center"/>
          </w:tcPr>
          <w:p w14:paraId="7803968B">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874" w:type="dxa"/>
            <w:vAlign w:val="center"/>
          </w:tcPr>
          <w:p w14:paraId="03059B34">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123" w:type="dxa"/>
            <w:vAlign w:val="center"/>
          </w:tcPr>
          <w:p w14:paraId="1AA046EA">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592" w:type="dxa"/>
            <w:vAlign w:val="center"/>
          </w:tcPr>
          <w:p w14:paraId="5953165E">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14:paraId="343E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Align w:val="center"/>
          </w:tcPr>
          <w:p w14:paraId="7C2BAB2D">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sz w:val="24"/>
                <w:szCs w:val="21"/>
              </w:rPr>
              <w:t>3</w:t>
            </w:r>
          </w:p>
        </w:tc>
        <w:tc>
          <w:tcPr>
            <w:tcW w:w="2565" w:type="dxa"/>
            <w:vAlign w:val="center"/>
          </w:tcPr>
          <w:p w14:paraId="22BCFAB2">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冲击波链接线缆</w:t>
            </w:r>
          </w:p>
        </w:tc>
        <w:tc>
          <w:tcPr>
            <w:tcW w:w="1121" w:type="dxa"/>
            <w:vAlign w:val="center"/>
          </w:tcPr>
          <w:p w14:paraId="6F9E7421">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p>
        </w:tc>
        <w:tc>
          <w:tcPr>
            <w:tcW w:w="619" w:type="dxa"/>
            <w:vAlign w:val="center"/>
          </w:tcPr>
          <w:p w14:paraId="1FA40769">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646" w:type="dxa"/>
            <w:vAlign w:val="center"/>
          </w:tcPr>
          <w:p w14:paraId="60105928">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台</w:t>
            </w:r>
          </w:p>
        </w:tc>
        <w:tc>
          <w:tcPr>
            <w:tcW w:w="1117" w:type="dxa"/>
            <w:vAlign w:val="center"/>
          </w:tcPr>
          <w:p w14:paraId="5D58A17F">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874" w:type="dxa"/>
            <w:vAlign w:val="center"/>
          </w:tcPr>
          <w:p w14:paraId="14E5F564">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123" w:type="dxa"/>
            <w:vAlign w:val="center"/>
          </w:tcPr>
          <w:p w14:paraId="18FD700F">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592" w:type="dxa"/>
            <w:vAlign w:val="center"/>
          </w:tcPr>
          <w:p w14:paraId="383C2BE8">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14:paraId="1B9C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Align w:val="center"/>
          </w:tcPr>
          <w:p w14:paraId="6FAEE48A">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sz w:val="24"/>
                <w:szCs w:val="21"/>
              </w:rPr>
              <w:t>4</w:t>
            </w:r>
          </w:p>
        </w:tc>
        <w:tc>
          <w:tcPr>
            <w:tcW w:w="2565" w:type="dxa"/>
            <w:vAlign w:val="center"/>
          </w:tcPr>
          <w:p w14:paraId="440155BA">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电源线</w:t>
            </w:r>
          </w:p>
        </w:tc>
        <w:tc>
          <w:tcPr>
            <w:tcW w:w="1121" w:type="dxa"/>
            <w:vAlign w:val="center"/>
          </w:tcPr>
          <w:p w14:paraId="1EA3CEC7">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p>
        </w:tc>
        <w:tc>
          <w:tcPr>
            <w:tcW w:w="619" w:type="dxa"/>
            <w:vAlign w:val="center"/>
          </w:tcPr>
          <w:p w14:paraId="1E026EF0">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646" w:type="dxa"/>
            <w:vAlign w:val="center"/>
          </w:tcPr>
          <w:p w14:paraId="3F8CFF8A">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根</w:t>
            </w:r>
          </w:p>
        </w:tc>
        <w:tc>
          <w:tcPr>
            <w:tcW w:w="1117" w:type="dxa"/>
            <w:vAlign w:val="center"/>
          </w:tcPr>
          <w:p w14:paraId="4A3A8861">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874" w:type="dxa"/>
            <w:vAlign w:val="center"/>
          </w:tcPr>
          <w:p w14:paraId="3E67BB84">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123" w:type="dxa"/>
            <w:vAlign w:val="center"/>
          </w:tcPr>
          <w:p w14:paraId="66E53B77">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592" w:type="dxa"/>
            <w:vAlign w:val="center"/>
          </w:tcPr>
          <w:p w14:paraId="33816BEE">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14:paraId="42D6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Align w:val="center"/>
          </w:tcPr>
          <w:p w14:paraId="791FD493">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sz w:val="24"/>
                <w:szCs w:val="21"/>
              </w:rPr>
              <w:t>5</w:t>
            </w:r>
          </w:p>
        </w:tc>
        <w:tc>
          <w:tcPr>
            <w:tcW w:w="2565" w:type="dxa"/>
            <w:vAlign w:val="center"/>
          </w:tcPr>
          <w:p w14:paraId="1CAFBEB4">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充电设备</w:t>
            </w:r>
          </w:p>
        </w:tc>
        <w:tc>
          <w:tcPr>
            <w:tcW w:w="1121" w:type="dxa"/>
            <w:vAlign w:val="center"/>
          </w:tcPr>
          <w:p w14:paraId="3429CF23">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p>
        </w:tc>
        <w:tc>
          <w:tcPr>
            <w:tcW w:w="619" w:type="dxa"/>
            <w:vAlign w:val="center"/>
          </w:tcPr>
          <w:p w14:paraId="1DA957AA">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646" w:type="dxa"/>
            <w:vAlign w:val="center"/>
          </w:tcPr>
          <w:p w14:paraId="228EAC44">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台</w:t>
            </w:r>
          </w:p>
        </w:tc>
        <w:tc>
          <w:tcPr>
            <w:tcW w:w="1117" w:type="dxa"/>
            <w:vAlign w:val="center"/>
          </w:tcPr>
          <w:p w14:paraId="415B1ACE">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874" w:type="dxa"/>
            <w:vAlign w:val="center"/>
          </w:tcPr>
          <w:p w14:paraId="1E0DCFC5">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123" w:type="dxa"/>
            <w:vAlign w:val="center"/>
          </w:tcPr>
          <w:p w14:paraId="44011F16">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592" w:type="dxa"/>
            <w:vAlign w:val="center"/>
          </w:tcPr>
          <w:p w14:paraId="41B42642">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14:paraId="5AF7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Align w:val="center"/>
          </w:tcPr>
          <w:p w14:paraId="2A9C0AA5">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p>
        </w:tc>
        <w:tc>
          <w:tcPr>
            <w:tcW w:w="2565" w:type="dxa"/>
            <w:vAlign w:val="center"/>
          </w:tcPr>
          <w:p w14:paraId="222D2330">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设备支架</w:t>
            </w:r>
          </w:p>
        </w:tc>
        <w:tc>
          <w:tcPr>
            <w:tcW w:w="1121" w:type="dxa"/>
            <w:vAlign w:val="center"/>
          </w:tcPr>
          <w:p w14:paraId="10DEA0E6">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rPr>
            </w:pPr>
          </w:p>
        </w:tc>
        <w:tc>
          <w:tcPr>
            <w:tcW w:w="619" w:type="dxa"/>
            <w:vAlign w:val="center"/>
          </w:tcPr>
          <w:p w14:paraId="0D86863F">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646" w:type="dxa"/>
            <w:vAlign w:val="center"/>
          </w:tcPr>
          <w:p w14:paraId="1AF86414">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个</w:t>
            </w:r>
          </w:p>
        </w:tc>
        <w:tc>
          <w:tcPr>
            <w:tcW w:w="1117" w:type="dxa"/>
            <w:vAlign w:val="center"/>
          </w:tcPr>
          <w:p w14:paraId="74CB9C03">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874" w:type="dxa"/>
            <w:vAlign w:val="center"/>
          </w:tcPr>
          <w:p w14:paraId="2AE80396">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123" w:type="dxa"/>
            <w:vAlign w:val="center"/>
          </w:tcPr>
          <w:p w14:paraId="259A49B1">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592" w:type="dxa"/>
            <w:vAlign w:val="center"/>
          </w:tcPr>
          <w:p w14:paraId="04DF8657">
            <w:pPr>
              <w:keepNext w:val="0"/>
              <w:keepLines w:val="0"/>
              <w:suppressLineNumbers w:val="0"/>
              <w:spacing w:before="0" w:beforeAutospacing="0" w:after="0" w:afterAutospacing="0"/>
              <w:ind w:left="0" w:right="0"/>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bl>
    <w:p w14:paraId="6B20D309">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2、技术参数</w:t>
      </w:r>
    </w:p>
    <w:p w14:paraId="7EF83A79">
      <w:pPr>
        <w:adjustRightInd w:val="0"/>
        <w:snapToGrid w:val="0"/>
        <w:spacing w:line="520" w:lineRule="atLeast"/>
        <w:rPr>
          <w:rFonts w:hint="eastAsia" w:ascii="宋体" w:hAnsi="宋体" w:cs="宋体"/>
          <w:b/>
          <w:bCs/>
          <w:sz w:val="24"/>
          <w:lang w:val="en-US" w:eastAsia="zh-CN"/>
        </w:rPr>
      </w:pPr>
      <w:r>
        <w:rPr>
          <w:rFonts w:hint="eastAsia" w:ascii="宋体" w:hAnsi="宋体" w:eastAsia="宋体" w:cs="宋体"/>
          <w:b/>
          <w:bCs/>
          <w:kern w:val="2"/>
          <w:sz w:val="24"/>
          <w:szCs w:val="24"/>
          <w:lang w:val="en-US" w:eastAsia="zh-CN" w:bidi="ar"/>
        </w:rPr>
        <w:t>说明：</w:t>
      </w:r>
      <w:r>
        <w:rPr>
          <w:rFonts w:hint="eastAsia" w:ascii="宋体" w:hAnsi="宋体" w:eastAsia="宋体" w:cs="宋体"/>
          <w:b/>
          <w:bCs w:val="0"/>
          <w:kern w:val="2"/>
          <w:sz w:val="24"/>
          <w:szCs w:val="24"/>
          <w:lang w:val="en-US" w:eastAsia="zh-CN" w:bidi="ar"/>
        </w:rPr>
        <w:t xml:space="preserve"> </w:t>
      </w:r>
      <w:r>
        <w:rPr>
          <w:rFonts w:hint="eastAsia" w:ascii="宋体" w:hAnsi="宋体" w:cs="宋体"/>
          <w:b/>
          <w:bCs w:val="0"/>
          <w:color w:val="FF0000"/>
          <w:sz w:val="24"/>
          <w:highlight w:val="none"/>
          <w:u w:val="single"/>
        </w:rPr>
        <w:t>“▲”号条款为重要技术参数，响应文件所附包括但不限于产品白皮书、彩页</w:t>
      </w:r>
      <w:r>
        <w:rPr>
          <w:rFonts w:hint="eastAsia" w:ascii="宋体" w:hAnsi="宋体" w:cs="宋体"/>
          <w:b/>
          <w:bCs w:val="0"/>
          <w:color w:val="FF0000"/>
          <w:sz w:val="24"/>
          <w:highlight w:val="none"/>
          <w:u w:val="single"/>
          <w:lang w:eastAsia="zh-CN"/>
        </w:rPr>
        <w:t>、</w:t>
      </w:r>
      <w:r>
        <w:rPr>
          <w:rFonts w:hint="eastAsia" w:ascii="宋体" w:hAnsi="宋体" w:cs="宋体"/>
          <w:b/>
          <w:bCs w:val="0"/>
          <w:color w:val="FF0000"/>
          <w:sz w:val="24"/>
          <w:highlight w:val="none"/>
          <w:u w:val="single"/>
          <w:lang w:val="en-US" w:eastAsia="zh-CN"/>
        </w:rPr>
        <w:t>检测报告</w:t>
      </w:r>
      <w:r>
        <w:rPr>
          <w:rFonts w:hint="eastAsia" w:ascii="宋体" w:hAnsi="宋体" w:cs="宋体"/>
          <w:b/>
          <w:bCs w:val="0"/>
          <w:color w:val="FF0000"/>
          <w:sz w:val="24"/>
          <w:highlight w:val="none"/>
          <w:u w:val="single"/>
        </w:rPr>
        <w:t>或其他佐证材料等</w:t>
      </w:r>
      <w:r>
        <w:rPr>
          <w:rFonts w:hint="eastAsia" w:ascii="宋体" w:hAnsi="宋体" w:cs="宋体"/>
          <w:b/>
          <w:bCs w:val="0"/>
          <w:color w:val="FF0000"/>
          <w:sz w:val="24"/>
          <w:highlight w:val="none"/>
          <w:u w:val="single"/>
          <w:lang w:val="en-US" w:eastAsia="zh-CN"/>
        </w:rPr>
        <w:t>作为</w:t>
      </w:r>
      <w:r>
        <w:rPr>
          <w:rFonts w:hint="eastAsia" w:ascii="宋体" w:hAnsi="宋体" w:cs="宋体"/>
          <w:b/>
          <w:bCs w:val="0"/>
          <w:color w:val="FF0000"/>
          <w:sz w:val="24"/>
          <w:highlight w:val="none"/>
          <w:u w:val="single"/>
        </w:rPr>
        <w:t>判断偏离情况的证明资料，</w:t>
      </w:r>
      <w:r>
        <w:rPr>
          <w:rFonts w:hint="eastAsia" w:ascii="宋体" w:hAnsi="宋体" w:cs="宋体"/>
          <w:b/>
          <w:bCs/>
          <w:sz w:val="24"/>
        </w:rPr>
        <w:t>如响应文件所列参数或功能不明确，议价小组成员可与供应商逐一确定是否满足。</w:t>
      </w:r>
      <w:r>
        <w:rPr>
          <w:rFonts w:hint="eastAsia" w:ascii="宋体" w:hAnsi="宋体" w:cs="宋体"/>
          <w:b/>
          <w:bCs/>
          <w:sz w:val="24"/>
          <w:lang w:val="en-US" w:eastAsia="zh-CN"/>
        </w:rPr>
        <w:t xml:space="preserve"> </w:t>
      </w:r>
    </w:p>
    <w:tbl>
      <w:tblPr>
        <w:tblStyle w:val="26"/>
        <w:tblW w:w="10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6373"/>
        <w:gridCol w:w="3177"/>
      </w:tblGrid>
      <w:tr w14:paraId="5A6C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1" w:type="dxa"/>
            <w:vAlign w:val="center"/>
          </w:tcPr>
          <w:p w14:paraId="4912EF0C">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p>
        </w:tc>
        <w:tc>
          <w:tcPr>
            <w:tcW w:w="6373" w:type="dxa"/>
            <w:vAlign w:val="center"/>
          </w:tcPr>
          <w:p w14:paraId="6236536D">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3177" w:type="dxa"/>
            <w:vAlign w:val="center"/>
          </w:tcPr>
          <w:p w14:paraId="1AA6F6E3">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0CBD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1" w:type="dxa"/>
          </w:tcPr>
          <w:p w14:paraId="250CD2CD">
            <w:pPr>
              <w:keepNext w:val="0"/>
              <w:keepLines w:val="0"/>
              <w:suppressLineNumbers w:val="0"/>
              <w:spacing w:before="0" w:beforeAutospacing="0" w:after="0" w:afterAutospacing="0" w:line="276" w:lineRule="auto"/>
              <w:ind w:left="0" w:right="0"/>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1</w:t>
            </w:r>
          </w:p>
        </w:tc>
        <w:tc>
          <w:tcPr>
            <w:tcW w:w="6373" w:type="dxa"/>
            <w:shd w:val="clear" w:color="auto" w:fill="auto"/>
            <w:vAlign w:val="center"/>
          </w:tcPr>
          <w:p w14:paraId="040AF24D">
            <w:pPr>
              <w:keepNext w:val="0"/>
              <w:keepLines w:val="0"/>
              <w:suppressLineNumbers w:val="0"/>
              <w:spacing w:before="0" w:beforeAutospacing="0" w:after="0" w:afterAutospacing="0" w:line="276" w:lineRule="auto"/>
              <w:ind w:left="0" w:right="0"/>
              <w:rPr>
                <w:rFonts w:hint="default" w:cs="Times New Roman" w:asciiTheme="majorEastAsia" w:hAnsiTheme="majorEastAsia" w:eastAsiaTheme="majorEastAsia"/>
                <w:b/>
                <w:kern w:val="2"/>
                <w:sz w:val="24"/>
                <w:szCs w:val="21"/>
                <w:highlight w:val="yellow"/>
                <w:lang w:val="en-US" w:eastAsia="zh-CN" w:bidi="ar-SA"/>
              </w:rPr>
            </w:pPr>
            <w:r>
              <w:rPr>
                <w:rFonts w:hint="eastAsia"/>
                <w:color w:val="000000"/>
                <w:kern w:val="0"/>
                <w:highlight w:val="none"/>
              </w:rPr>
              <w:t>1、用于安全、高效的处理血管内钙化病变</w:t>
            </w:r>
          </w:p>
        </w:tc>
        <w:tc>
          <w:tcPr>
            <w:tcW w:w="3177" w:type="dxa"/>
            <w:shd w:val="clear" w:color="auto" w:fill="auto"/>
            <w:vAlign w:val="top"/>
          </w:tcPr>
          <w:p w14:paraId="15726F27">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p>
        </w:tc>
      </w:tr>
      <w:tr w14:paraId="526F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1" w:type="dxa"/>
          </w:tcPr>
          <w:p w14:paraId="35BC833D">
            <w:pPr>
              <w:pStyle w:val="8"/>
              <w:keepNext w:val="0"/>
              <w:keepLines w:val="0"/>
              <w:suppressLineNumbers w:val="0"/>
              <w:spacing w:before="0" w:beforeAutospacing="0" w:after="0" w:afterAutospacing="0"/>
              <w:ind w:left="0" w:right="0"/>
              <w:rPr>
                <w:rFonts w:hint="eastAsia"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cs="宋体"/>
                <w:b w:val="0"/>
                <w:bCs/>
                <w:color w:val="000000" w:themeColor="text1"/>
                <w:szCs w:val="21"/>
                <w:lang w:val="en-US" w:eastAsia="zh-CN"/>
                <w14:textFill>
                  <w14:solidFill>
                    <w14:schemeClr w14:val="tx1"/>
                  </w14:solidFill>
                </w14:textFill>
              </w:rPr>
              <w:t>2</w:t>
            </w:r>
          </w:p>
        </w:tc>
        <w:tc>
          <w:tcPr>
            <w:tcW w:w="6373" w:type="dxa"/>
            <w:shd w:val="clear" w:color="auto" w:fill="auto"/>
            <w:vAlign w:val="center"/>
          </w:tcPr>
          <w:p w14:paraId="3A4A7F21">
            <w:pPr>
              <w:keepNext w:val="0"/>
              <w:keepLines w:val="0"/>
              <w:widowControl/>
              <w:suppressLineNumbers w:val="0"/>
              <w:spacing w:before="0" w:beforeAutospacing="0" w:after="0" w:afterAutospacing="0"/>
              <w:ind w:left="0" w:right="0"/>
              <w:textAlignment w:val="center"/>
              <w:rPr>
                <w:rFonts w:hint="default" w:ascii="宋体" w:hAnsi="宋体" w:eastAsia="宋体" w:cs="宋体"/>
                <w:color w:val="000000" w:themeColor="text1"/>
                <w:kern w:val="2"/>
                <w:sz w:val="21"/>
                <w:szCs w:val="21"/>
                <w:highlight w:val="yellow"/>
                <w:lang w:val="en-US" w:eastAsia="zh-CN" w:bidi="ar-SA"/>
                <w14:textFill>
                  <w14:solidFill>
                    <w14:schemeClr w14:val="tx1"/>
                  </w14:solidFill>
                </w14:textFill>
              </w:rPr>
            </w:pPr>
            <w:r>
              <w:rPr>
                <w:rFonts w:hint="eastAsia"/>
                <w:kern w:val="0"/>
                <w:highlight w:val="none"/>
              </w:rPr>
              <w:t>2、设备可以兼容使用处理冠脉血管钙化和外周血管钙化的冲击波导管</w:t>
            </w:r>
          </w:p>
        </w:tc>
        <w:tc>
          <w:tcPr>
            <w:tcW w:w="3177" w:type="dxa"/>
            <w:shd w:val="clear" w:color="auto" w:fill="auto"/>
            <w:vAlign w:val="top"/>
          </w:tcPr>
          <w:p w14:paraId="473D71B5">
            <w:pPr>
              <w:keepNext w:val="0"/>
              <w:keepLines w:val="0"/>
              <w:suppressLineNumbers w:val="0"/>
              <w:adjustRightInd w:val="0"/>
              <w:snapToGrid w:val="0"/>
              <w:spacing w:before="0" w:beforeAutospacing="0" w:after="0" w:afterAutospacing="0"/>
              <w:ind w:left="0" w:leftChars="0" w:right="0" w:rightChars="0"/>
              <w:rPr>
                <w:rFonts w:hint="default" w:cs="Times New Roman" w:asciiTheme="majorEastAsia" w:hAnsiTheme="majorEastAsia" w:eastAsiaTheme="majorEastAsia"/>
                <w:b/>
                <w:kern w:val="2"/>
                <w:sz w:val="24"/>
                <w:szCs w:val="21"/>
                <w:lang w:val="en-US" w:eastAsia="zh-CN" w:bidi="ar-SA"/>
              </w:rPr>
            </w:pPr>
            <w:r>
              <w:rPr>
                <w:rFonts w:hint="eastAsia" w:hAnsi="宋体" w:cs="宋体"/>
                <w:sz w:val="21"/>
                <w:szCs w:val="20"/>
                <w:highlight w:val="none"/>
              </w:rPr>
              <w:t>▲</w:t>
            </w:r>
            <w:r>
              <w:rPr>
                <w:rFonts w:hint="eastAsia" w:asciiTheme="majorEastAsia" w:hAnsiTheme="majorEastAsia" w:eastAsiaTheme="majorEastAsia"/>
                <w:sz w:val="18"/>
                <w:szCs w:val="18"/>
              </w:rPr>
              <w:t>(提供产品白皮书、彩页</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sz w:val="18"/>
                <w:szCs w:val="18"/>
                <w:lang w:val="en-US" w:eastAsia="zh-CN"/>
              </w:rPr>
              <w:t>检测报告</w:t>
            </w:r>
            <w:r>
              <w:rPr>
                <w:rFonts w:hint="eastAsia" w:asciiTheme="majorEastAsia" w:hAnsiTheme="majorEastAsia" w:eastAsiaTheme="majorEastAsia"/>
                <w:sz w:val="18"/>
                <w:szCs w:val="18"/>
              </w:rPr>
              <w:t>或其他佐证材料等作为判断偏离情况的证明资料</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b/>
                <w:bCs/>
                <w:sz w:val="18"/>
                <w:szCs w:val="18"/>
                <w:u w:val="single"/>
              </w:rPr>
              <w:t>见投标文件第( )页</w:t>
            </w:r>
          </w:p>
        </w:tc>
      </w:tr>
      <w:tr w14:paraId="1965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1" w:type="dxa"/>
          </w:tcPr>
          <w:p w14:paraId="0E41A86D">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cs="宋体"/>
                <w:b w:val="0"/>
                <w:bCs/>
                <w:color w:val="000000" w:themeColor="text1"/>
                <w:szCs w:val="21"/>
                <w:lang w:val="en-US" w:eastAsia="zh-CN"/>
                <w14:textFill>
                  <w14:solidFill>
                    <w14:schemeClr w14:val="tx1"/>
                  </w14:solidFill>
                </w14:textFill>
              </w:rPr>
              <w:t>3</w:t>
            </w:r>
          </w:p>
        </w:tc>
        <w:tc>
          <w:tcPr>
            <w:tcW w:w="6373" w:type="dxa"/>
            <w:shd w:val="clear" w:color="auto" w:fill="auto"/>
            <w:vAlign w:val="center"/>
          </w:tcPr>
          <w:p w14:paraId="487ACB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bCs/>
                <w:color w:val="000000"/>
                <w:kern w:val="0"/>
                <w:lang w:val="en-US" w:eastAsia="zh-CN"/>
              </w:rPr>
              <w:t>3</w:t>
            </w:r>
            <w:r>
              <w:rPr>
                <w:rFonts w:hint="eastAsia"/>
                <w:bCs/>
                <w:color w:val="000000"/>
                <w:kern w:val="0"/>
              </w:rPr>
              <w:t>、冲击波（脉冲）参数</w:t>
            </w:r>
          </w:p>
        </w:tc>
        <w:tc>
          <w:tcPr>
            <w:tcW w:w="3177" w:type="dxa"/>
          </w:tcPr>
          <w:p w14:paraId="073CE7A1">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A51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1" w:type="dxa"/>
          </w:tcPr>
          <w:p w14:paraId="34B4D0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color w:val="000000" w:themeColor="text1"/>
                <w:szCs w:val="21"/>
                <w:lang w:val="en-US" w:eastAsia="zh-CN"/>
                <w14:textFill>
                  <w14:solidFill>
                    <w14:schemeClr w14:val="tx1"/>
                  </w14:solidFill>
                </w14:textFill>
              </w:rPr>
            </w:pPr>
          </w:p>
        </w:tc>
        <w:tc>
          <w:tcPr>
            <w:tcW w:w="6373" w:type="dxa"/>
            <w:shd w:val="clear" w:color="auto" w:fill="auto"/>
            <w:vAlign w:val="center"/>
          </w:tcPr>
          <w:p w14:paraId="482E6D88">
            <w:pPr>
              <w:keepNext w:val="0"/>
              <w:keepLines w:val="0"/>
              <w:widowControl/>
              <w:suppressLineNumbers w:val="0"/>
              <w:spacing w:before="0" w:beforeAutospacing="0" w:after="0" w:afterAutospacing="0"/>
              <w:ind w:left="0" w:right="0" w:firstLine="210" w:firstLineChars="100"/>
              <w:jc w:val="left"/>
              <w:textAlignment w:val="center"/>
              <w:rPr>
                <w:rFonts w:hint="default" w:ascii="宋体" w:hAnsi="宋体" w:eastAsia="宋体" w:cs="宋体"/>
                <w:b/>
                <w:color w:val="auto"/>
                <w:kern w:val="2"/>
                <w:sz w:val="21"/>
                <w:szCs w:val="21"/>
                <w:highlight w:val="none"/>
                <w:lang w:val="en-US" w:eastAsia="zh-CN" w:bidi="ar-SA"/>
              </w:rPr>
            </w:pPr>
            <w:r>
              <w:rPr>
                <w:rFonts w:hint="eastAsia"/>
                <w:color w:val="auto"/>
                <w:kern w:val="0"/>
                <w:highlight w:val="none"/>
                <w:lang w:val="en-US" w:eastAsia="zh-CN"/>
              </w:rPr>
              <w:t>3</w:t>
            </w:r>
            <w:r>
              <w:rPr>
                <w:rFonts w:hint="eastAsia"/>
                <w:color w:val="auto"/>
                <w:kern w:val="0"/>
                <w:highlight w:val="none"/>
              </w:rPr>
              <w:t>.1、1个周期内连续最大脉冲数</w:t>
            </w:r>
            <w:r>
              <w:rPr>
                <w:rFonts w:hint="default" w:ascii="Arial" w:hAnsi="Arial" w:eastAsia="微软雅黑" w:cs="Arial"/>
                <w:color w:val="auto"/>
                <w:kern w:val="0"/>
                <w:highlight w:val="none"/>
              </w:rPr>
              <w:t>&gt;</w:t>
            </w:r>
            <w:r>
              <w:rPr>
                <w:rFonts w:hint="eastAsia" w:ascii="宋体" w:hAnsi="宋体" w:cs="宋体"/>
                <w:color w:val="auto"/>
                <w:kern w:val="0"/>
                <w:highlight w:val="none"/>
                <w:lang w:val="en-US" w:eastAsia="zh-CN"/>
              </w:rPr>
              <w:t>25</w:t>
            </w:r>
            <w:r>
              <w:rPr>
                <w:rFonts w:hint="eastAsia"/>
                <w:color w:val="auto"/>
                <w:kern w:val="0"/>
                <w:highlight w:val="none"/>
              </w:rPr>
              <w:t>个</w:t>
            </w:r>
          </w:p>
        </w:tc>
        <w:tc>
          <w:tcPr>
            <w:tcW w:w="3177" w:type="dxa"/>
          </w:tcPr>
          <w:p w14:paraId="48F492B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AAE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tcPr>
          <w:p w14:paraId="259854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color w:val="000000"/>
                <w:szCs w:val="21"/>
                <w:lang w:val="en-US" w:eastAsia="zh-CN"/>
              </w:rPr>
            </w:pPr>
          </w:p>
        </w:tc>
        <w:tc>
          <w:tcPr>
            <w:tcW w:w="6373" w:type="dxa"/>
            <w:shd w:val="clear" w:color="auto" w:fill="auto"/>
            <w:vAlign w:val="center"/>
          </w:tcPr>
          <w:p w14:paraId="68EA0B18">
            <w:pPr>
              <w:keepNext w:val="0"/>
              <w:keepLines w:val="0"/>
              <w:suppressLineNumbers w:val="0"/>
              <w:spacing w:before="0" w:beforeAutospacing="0" w:after="0" w:afterAutospacing="0"/>
              <w:ind w:left="0" w:right="0" w:firstLine="210" w:firstLineChars="100"/>
              <w:rPr>
                <w:rFonts w:hint="default" w:ascii="宋体" w:hAnsi="宋体" w:eastAsia="宋体" w:cs="宋体"/>
                <w:color w:val="auto"/>
                <w:kern w:val="2"/>
                <w:sz w:val="21"/>
                <w:szCs w:val="21"/>
                <w:highlight w:val="none"/>
                <w:lang w:val="en-US" w:eastAsia="zh-CN" w:bidi="ar-SA"/>
              </w:rPr>
            </w:pPr>
            <w:r>
              <w:rPr>
                <w:rFonts w:hint="eastAsia"/>
                <w:color w:val="auto"/>
                <w:kern w:val="0"/>
                <w:highlight w:val="none"/>
                <w:lang w:val="en-US" w:eastAsia="zh-CN"/>
              </w:rPr>
              <w:t>3</w:t>
            </w:r>
            <w:r>
              <w:rPr>
                <w:rFonts w:hint="eastAsia"/>
                <w:color w:val="auto"/>
                <w:kern w:val="0"/>
                <w:highlight w:val="none"/>
              </w:rPr>
              <w:t>.2、最短周期暂停时间1</w:t>
            </w:r>
            <w:r>
              <w:rPr>
                <w:rFonts w:hint="default"/>
                <w:color w:val="auto"/>
                <w:kern w:val="0"/>
                <w:highlight w:val="none"/>
              </w:rPr>
              <w:t>0</w:t>
            </w:r>
            <w:r>
              <w:rPr>
                <w:rFonts w:hint="eastAsia"/>
                <w:color w:val="auto"/>
                <w:kern w:val="0"/>
                <w:highlight w:val="none"/>
              </w:rPr>
              <w:t>秒</w:t>
            </w:r>
          </w:p>
        </w:tc>
        <w:tc>
          <w:tcPr>
            <w:tcW w:w="3177" w:type="dxa"/>
          </w:tcPr>
          <w:p w14:paraId="457E9C48">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4ECA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1" w:type="dxa"/>
          </w:tcPr>
          <w:p w14:paraId="10A863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color w:val="000000"/>
                <w:szCs w:val="21"/>
                <w:lang w:val="en-US" w:eastAsia="zh-CN"/>
              </w:rPr>
            </w:pPr>
          </w:p>
        </w:tc>
        <w:tc>
          <w:tcPr>
            <w:tcW w:w="6373" w:type="dxa"/>
            <w:shd w:val="clear" w:color="auto" w:fill="auto"/>
            <w:vAlign w:val="center"/>
          </w:tcPr>
          <w:p w14:paraId="22B32CD1">
            <w:pPr>
              <w:keepNext w:val="0"/>
              <w:keepLines w:val="0"/>
              <w:widowControl/>
              <w:suppressLineNumbers w:val="0"/>
              <w:spacing w:before="0" w:beforeAutospacing="0" w:after="0" w:afterAutospacing="0"/>
              <w:ind w:left="0" w:right="0" w:firstLine="210" w:firstLineChars="100"/>
              <w:jc w:val="left"/>
              <w:textAlignment w:val="center"/>
              <w:rPr>
                <w:rFonts w:hint="default" w:ascii="宋体" w:hAnsi="宋体" w:eastAsia="宋体" w:cs="宋体"/>
                <w:color w:val="auto"/>
                <w:kern w:val="2"/>
                <w:sz w:val="21"/>
                <w:szCs w:val="21"/>
                <w:highlight w:val="none"/>
                <w:lang w:val="en-US" w:eastAsia="zh-CN" w:bidi="ar-SA"/>
              </w:rPr>
            </w:pPr>
            <w:r>
              <w:rPr>
                <w:rFonts w:hint="eastAsia"/>
                <w:color w:val="auto"/>
                <w:kern w:val="0"/>
                <w:highlight w:val="none"/>
                <w:lang w:val="en-US" w:eastAsia="zh-CN"/>
              </w:rPr>
              <w:t>3</w:t>
            </w:r>
            <w:r>
              <w:rPr>
                <w:rFonts w:hint="eastAsia"/>
                <w:color w:val="auto"/>
                <w:kern w:val="0"/>
                <w:highlight w:val="none"/>
              </w:rPr>
              <w:t>.3、冲击波发射电极</w:t>
            </w:r>
            <w:r>
              <w:rPr>
                <w:rFonts w:hint="default" w:ascii="Arial" w:hAnsi="Arial" w:eastAsia="微软雅黑" w:cs="Arial"/>
                <w:color w:val="auto"/>
                <w:kern w:val="0"/>
                <w:highlight w:val="none"/>
              </w:rPr>
              <w:t>&gt;</w:t>
            </w:r>
            <w:r>
              <w:rPr>
                <w:rFonts w:hint="eastAsia" w:ascii="宋体" w:hAnsi="宋体" w:cs="宋体"/>
                <w:color w:val="auto"/>
                <w:kern w:val="0"/>
                <w:highlight w:val="none"/>
                <w:lang w:val="en-US" w:eastAsia="zh-CN"/>
              </w:rPr>
              <w:t>4</w:t>
            </w:r>
            <w:r>
              <w:rPr>
                <w:rFonts w:hint="eastAsia"/>
                <w:color w:val="auto"/>
                <w:kern w:val="0"/>
                <w:highlight w:val="none"/>
              </w:rPr>
              <w:t>个</w:t>
            </w:r>
          </w:p>
        </w:tc>
        <w:tc>
          <w:tcPr>
            <w:tcW w:w="3177" w:type="dxa"/>
          </w:tcPr>
          <w:p w14:paraId="7D506928">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2925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51" w:type="dxa"/>
          </w:tcPr>
          <w:p w14:paraId="429712E4">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rPr>
            </w:pPr>
          </w:p>
        </w:tc>
        <w:tc>
          <w:tcPr>
            <w:tcW w:w="6373" w:type="dxa"/>
            <w:shd w:val="clear" w:color="auto" w:fill="auto"/>
            <w:vAlign w:val="center"/>
          </w:tcPr>
          <w:p w14:paraId="77171375">
            <w:pPr>
              <w:keepNext w:val="0"/>
              <w:keepLines w:val="0"/>
              <w:suppressLineNumbers w:val="0"/>
              <w:spacing w:before="0" w:beforeAutospacing="0" w:after="0" w:afterAutospacing="0"/>
              <w:ind w:left="0" w:right="0" w:firstLine="210" w:firstLineChars="100"/>
              <w:rPr>
                <w:rFonts w:hint="default" w:cs="Times New Roman" w:asciiTheme="majorEastAsia" w:hAnsiTheme="majorEastAsia" w:eastAsiaTheme="majorEastAsia"/>
                <w:b/>
                <w:color w:val="auto"/>
                <w:kern w:val="2"/>
                <w:sz w:val="24"/>
                <w:szCs w:val="21"/>
                <w:highlight w:val="none"/>
                <w:lang w:val="en-US" w:eastAsia="zh-CN" w:bidi="ar-SA"/>
              </w:rPr>
            </w:pPr>
            <w:r>
              <w:rPr>
                <w:rFonts w:hint="eastAsia"/>
                <w:color w:val="auto"/>
                <w:kern w:val="0"/>
                <w:highlight w:val="none"/>
                <w:lang w:val="en-US" w:eastAsia="zh-CN"/>
              </w:rPr>
              <w:t>3</w:t>
            </w:r>
            <w:r>
              <w:rPr>
                <w:rFonts w:hint="eastAsia"/>
                <w:color w:val="auto"/>
                <w:kern w:val="0"/>
                <w:highlight w:val="none"/>
              </w:rPr>
              <w:t>.4、</w:t>
            </w:r>
            <w:r>
              <w:rPr>
                <w:rFonts w:hint="eastAsia"/>
                <w:color w:val="auto"/>
                <w:kern w:val="0"/>
                <w:highlight w:val="none"/>
                <w:lang w:eastAsia="zh-CN"/>
              </w:rPr>
              <w:t>配套</w:t>
            </w:r>
            <w:r>
              <w:rPr>
                <w:rFonts w:hint="eastAsia"/>
                <w:color w:val="auto"/>
                <w:kern w:val="0"/>
                <w:highlight w:val="none"/>
              </w:rPr>
              <w:t>耗材单根导管最大脉冲释放</w:t>
            </w:r>
            <w:r>
              <w:rPr>
                <w:rFonts w:hint="eastAsia" w:ascii="微软雅黑" w:hAnsi="微软雅黑" w:eastAsia="微软雅黑" w:cs="微软雅黑"/>
                <w:color w:val="auto"/>
                <w:kern w:val="0"/>
                <w:highlight w:val="none"/>
              </w:rPr>
              <w:t>≥</w:t>
            </w:r>
            <w:r>
              <w:rPr>
                <w:rFonts w:hint="eastAsia" w:ascii="微软雅黑" w:hAnsi="微软雅黑" w:eastAsia="微软雅黑" w:cs="微软雅黑"/>
                <w:color w:val="auto"/>
                <w:kern w:val="0"/>
                <w:highlight w:val="none"/>
                <w:lang w:val="en-US" w:eastAsia="zh-CN"/>
              </w:rPr>
              <w:t>300</w:t>
            </w:r>
            <w:r>
              <w:rPr>
                <w:rFonts w:hint="eastAsia"/>
                <w:color w:val="auto"/>
                <w:kern w:val="0"/>
                <w:highlight w:val="none"/>
              </w:rPr>
              <w:t>次</w:t>
            </w:r>
          </w:p>
        </w:tc>
        <w:tc>
          <w:tcPr>
            <w:tcW w:w="3177" w:type="dxa"/>
          </w:tcPr>
          <w:p w14:paraId="5A995C8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044D8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tcPr>
          <w:p w14:paraId="04E618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4</w:t>
            </w:r>
          </w:p>
        </w:tc>
        <w:tc>
          <w:tcPr>
            <w:tcW w:w="6373" w:type="dxa"/>
            <w:shd w:val="clear" w:color="auto" w:fill="auto"/>
            <w:vAlign w:val="center"/>
          </w:tcPr>
          <w:p w14:paraId="0B8ED045">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color w:val="auto"/>
                <w:kern w:val="2"/>
                <w:sz w:val="24"/>
                <w:szCs w:val="21"/>
                <w:lang w:val="en-US" w:eastAsia="zh-CN" w:bidi="ar-SA"/>
              </w:rPr>
            </w:pPr>
            <w:r>
              <w:rPr>
                <w:rFonts w:hint="eastAsia"/>
                <w:color w:val="auto"/>
                <w:kern w:val="0"/>
                <w:lang w:val="en-US" w:eastAsia="zh-CN"/>
              </w:rPr>
              <w:t>4</w:t>
            </w:r>
            <w:r>
              <w:rPr>
                <w:rFonts w:hint="eastAsia"/>
                <w:color w:val="auto"/>
                <w:kern w:val="0"/>
              </w:rPr>
              <w:t>、供电方式</w:t>
            </w:r>
          </w:p>
        </w:tc>
        <w:tc>
          <w:tcPr>
            <w:tcW w:w="3177" w:type="dxa"/>
          </w:tcPr>
          <w:p w14:paraId="7DF52860">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5630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tcPr>
          <w:p w14:paraId="308B4EFB">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p>
        </w:tc>
        <w:tc>
          <w:tcPr>
            <w:tcW w:w="6373" w:type="dxa"/>
            <w:shd w:val="clear" w:color="auto" w:fill="auto"/>
            <w:vAlign w:val="top"/>
          </w:tcPr>
          <w:p w14:paraId="6F4F107B">
            <w:pPr>
              <w:keepNext w:val="0"/>
              <w:keepLines w:val="0"/>
              <w:suppressLineNumbers w:val="0"/>
              <w:adjustRightInd w:val="0"/>
              <w:snapToGrid w:val="0"/>
              <w:spacing w:before="0" w:beforeAutospacing="0" w:after="0" w:afterAutospacing="0"/>
              <w:ind w:left="0" w:right="0" w:firstLine="210" w:firstLineChars="100"/>
              <w:rPr>
                <w:rFonts w:hint="default" w:cs="Times New Roman" w:asciiTheme="majorEastAsia" w:hAnsiTheme="majorEastAsia" w:eastAsiaTheme="majorEastAsia"/>
                <w:b/>
                <w:color w:val="auto"/>
                <w:kern w:val="2"/>
                <w:sz w:val="24"/>
                <w:szCs w:val="21"/>
                <w:lang w:val="en-US" w:eastAsia="zh-CN" w:bidi="ar-SA"/>
              </w:rPr>
            </w:pPr>
            <w:r>
              <w:rPr>
                <w:rFonts w:hint="eastAsia"/>
                <w:color w:val="auto"/>
                <w:kern w:val="0"/>
                <w:lang w:val="en-US" w:eastAsia="zh-CN"/>
              </w:rPr>
              <w:t>4</w:t>
            </w:r>
            <w:r>
              <w:rPr>
                <w:rFonts w:hint="eastAsia"/>
                <w:color w:val="auto"/>
                <w:kern w:val="0"/>
              </w:rPr>
              <w:t>.1、可充电电池组</w:t>
            </w:r>
          </w:p>
        </w:tc>
        <w:tc>
          <w:tcPr>
            <w:tcW w:w="3177" w:type="dxa"/>
          </w:tcPr>
          <w:p w14:paraId="218FA33F">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0CC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tcPr>
          <w:p w14:paraId="25773292">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p>
        </w:tc>
        <w:tc>
          <w:tcPr>
            <w:tcW w:w="6373" w:type="dxa"/>
            <w:shd w:val="clear" w:color="auto" w:fill="auto"/>
            <w:vAlign w:val="top"/>
          </w:tcPr>
          <w:p w14:paraId="2637A518">
            <w:pPr>
              <w:keepNext w:val="0"/>
              <w:keepLines w:val="0"/>
              <w:suppressLineNumbers w:val="0"/>
              <w:adjustRightInd w:val="0"/>
              <w:snapToGrid w:val="0"/>
              <w:spacing w:before="0" w:beforeAutospacing="0" w:after="0" w:afterAutospacing="0"/>
              <w:ind w:left="0" w:right="0" w:firstLine="210" w:firstLineChars="100"/>
              <w:rPr>
                <w:rFonts w:hint="default" w:cs="Times New Roman" w:asciiTheme="majorEastAsia" w:hAnsiTheme="majorEastAsia" w:eastAsiaTheme="majorEastAsia"/>
                <w:b/>
                <w:color w:val="auto"/>
                <w:kern w:val="2"/>
                <w:sz w:val="24"/>
                <w:szCs w:val="21"/>
                <w:highlight w:val="none"/>
                <w:lang w:val="en-US" w:eastAsia="zh-CN" w:bidi="ar-SA"/>
              </w:rPr>
            </w:pPr>
            <w:r>
              <w:rPr>
                <w:rFonts w:hint="eastAsia"/>
                <w:color w:val="auto"/>
                <w:kern w:val="0"/>
                <w:highlight w:val="none"/>
                <w:lang w:val="en-US" w:eastAsia="zh-CN"/>
              </w:rPr>
              <w:t>4</w:t>
            </w:r>
            <w:r>
              <w:rPr>
                <w:rFonts w:hint="eastAsia"/>
                <w:color w:val="auto"/>
                <w:kern w:val="0"/>
                <w:highlight w:val="none"/>
              </w:rPr>
              <w:t>.2、完全充满时间小于</w:t>
            </w:r>
            <w:r>
              <w:rPr>
                <w:rFonts w:hint="eastAsia"/>
                <w:color w:val="auto"/>
                <w:kern w:val="0"/>
                <w:highlight w:val="none"/>
                <w:lang w:val="en-US" w:eastAsia="zh-CN"/>
              </w:rPr>
              <w:t>15</w:t>
            </w:r>
            <w:r>
              <w:rPr>
                <w:rFonts w:hint="eastAsia"/>
                <w:color w:val="auto"/>
                <w:kern w:val="0"/>
                <w:highlight w:val="none"/>
              </w:rPr>
              <w:t>小时</w:t>
            </w:r>
          </w:p>
        </w:tc>
        <w:tc>
          <w:tcPr>
            <w:tcW w:w="3177" w:type="dxa"/>
          </w:tcPr>
          <w:p w14:paraId="6AB36BC9">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3D63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551" w:type="dxa"/>
          </w:tcPr>
          <w:p w14:paraId="408A0D08">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p>
        </w:tc>
        <w:tc>
          <w:tcPr>
            <w:tcW w:w="6373" w:type="dxa"/>
            <w:shd w:val="clear" w:color="auto" w:fill="auto"/>
            <w:vAlign w:val="top"/>
          </w:tcPr>
          <w:p w14:paraId="17F5C6BE">
            <w:pPr>
              <w:keepNext w:val="0"/>
              <w:keepLines w:val="0"/>
              <w:suppressLineNumbers w:val="0"/>
              <w:adjustRightInd w:val="0"/>
              <w:snapToGrid w:val="0"/>
              <w:spacing w:before="0" w:beforeAutospacing="0" w:after="0" w:afterAutospacing="0"/>
              <w:ind w:left="0" w:right="0" w:firstLine="210" w:firstLineChars="100"/>
              <w:rPr>
                <w:rFonts w:hint="default" w:ascii="Times New Roman" w:hAnsi="Times New Roman" w:eastAsia="宋体" w:cs="Times New Roman"/>
                <w:color w:val="auto"/>
                <w:kern w:val="0"/>
                <w:sz w:val="21"/>
                <w:szCs w:val="24"/>
                <w:highlight w:val="none"/>
                <w:lang w:val="en-US" w:eastAsia="zh-CN" w:bidi="ar-SA"/>
              </w:rPr>
            </w:pPr>
            <w:r>
              <w:rPr>
                <w:rFonts w:hint="eastAsia"/>
                <w:color w:val="auto"/>
                <w:kern w:val="0"/>
                <w:highlight w:val="none"/>
                <w:lang w:val="en-US" w:eastAsia="zh-CN"/>
              </w:rPr>
              <w:t>4</w:t>
            </w:r>
            <w:r>
              <w:rPr>
                <w:rFonts w:hint="eastAsia"/>
                <w:color w:val="auto"/>
                <w:kern w:val="0"/>
                <w:highlight w:val="none"/>
              </w:rPr>
              <w:t>.3、完全充满的电池容量</w:t>
            </w:r>
            <w:r>
              <w:rPr>
                <w:rFonts w:hint="eastAsia"/>
                <w:color w:val="auto"/>
                <w:kern w:val="0"/>
                <w:highlight w:val="none"/>
                <w:lang w:eastAsia="zh-CN"/>
              </w:rPr>
              <w:t>可持续工作至少</w:t>
            </w:r>
            <w:r>
              <w:rPr>
                <w:rFonts w:hint="eastAsia"/>
                <w:color w:val="auto"/>
                <w:kern w:val="0"/>
                <w:highlight w:val="none"/>
                <w:lang w:val="en-US" w:eastAsia="zh-CN"/>
              </w:rPr>
              <w:t>12小时</w:t>
            </w:r>
          </w:p>
        </w:tc>
        <w:tc>
          <w:tcPr>
            <w:tcW w:w="3177" w:type="dxa"/>
          </w:tcPr>
          <w:p w14:paraId="2E8F58E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27BE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551" w:type="dxa"/>
          </w:tcPr>
          <w:p w14:paraId="07FBE6E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5</w:t>
            </w:r>
          </w:p>
        </w:tc>
        <w:tc>
          <w:tcPr>
            <w:tcW w:w="6373" w:type="dxa"/>
            <w:shd w:val="clear" w:color="auto" w:fill="auto"/>
            <w:vAlign w:val="center"/>
          </w:tcPr>
          <w:p w14:paraId="44ACEDB9">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color w:val="auto"/>
                <w:kern w:val="2"/>
                <w:sz w:val="24"/>
                <w:szCs w:val="21"/>
                <w:lang w:val="en-US" w:eastAsia="zh-CN" w:bidi="ar-SA"/>
              </w:rPr>
            </w:pPr>
            <w:r>
              <w:rPr>
                <w:rFonts w:hint="eastAsia"/>
                <w:color w:val="auto"/>
                <w:kern w:val="0"/>
                <w:lang w:val="en-US" w:eastAsia="zh-CN"/>
              </w:rPr>
              <w:t>5</w:t>
            </w:r>
            <w:r>
              <w:rPr>
                <w:rFonts w:hint="eastAsia"/>
                <w:color w:val="auto"/>
                <w:kern w:val="0"/>
              </w:rPr>
              <w:t>、显示及控制方式</w:t>
            </w:r>
          </w:p>
        </w:tc>
        <w:tc>
          <w:tcPr>
            <w:tcW w:w="3177" w:type="dxa"/>
          </w:tcPr>
          <w:p w14:paraId="157BE9EC">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5C26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tcPr>
          <w:p w14:paraId="1B6CBC86">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p>
        </w:tc>
        <w:tc>
          <w:tcPr>
            <w:tcW w:w="6373" w:type="dxa"/>
            <w:shd w:val="clear" w:color="auto" w:fill="auto"/>
            <w:vAlign w:val="center"/>
          </w:tcPr>
          <w:p w14:paraId="44C57733">
            <w:pPr>
              <w:keepNext w:val="0"/>
              <w:keepLines w:val="0"/>
              <w:suppressLineNumbers w:val="0"/>
              <w:adjustRightInd w:val="0"/>
              <w:snapToGrid w:val="0"/>
              <w:spacing w:before="0" w:beforeAutospacing="0" w:after="0" w:afterAutospacing="0"/>
              <w:ind w:left="0" w:right="0" w:firstLine="210" w:firstLineChars="100"/>
              <w:rPr>
                <w:rFonts w:hint="default" w:cs="Times New Roman" w:asciiTheme="majorEastAsia" w:hAnsiTheme="majorEastAsia" w:eastAsiaTheme="majorEastAsia"/>
                <w:b/>
                <w:color w:val="auto"/>
                <w:kern w:val="2"/>
                <w:sz w:val="24"/>
                <w:szCs w:val="21"/>
                <w:highlight w:val="none"/>
                <w:lang w:val="en-US" w:eastAsia="zh-CN" w:bidi="ar-SA"/>
              </w:rPr>
            </w:pPr>
            <w:r>
              <w:rPr>
                <w:rFonts w:hint="eastAsia"/>
                <w:color w:val="auto"/>
                <w:kern w:val="0"/>
                <w:highlight w:val="none"/>
                <w:lang w:val="en-US" w:eastAsia="zh-CN"/>
              </w:rPr>
              <w:t>5</w:t>
            </w:r>
            <w:r>
              <w:rPr>
                <w:rFonts w:hint="eastAsia"/>
                <w:color w:val="auto"/>
                <w:kern w:val="0"/>
                <w:highlight w:val="none"/>
              </w:rPr>
              <w:t>.1、彩色数字显示</w:t>
            </w:r>
          </w:p>
        </w:tc>
        <w:tc>
          <w:tcPr>
            <w:tcW w:w="3177" w:type="dxa"/>
          </w:tcPr>
          <w:p w14:paraId="5CF2CE4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13D0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51" w:type="dxa"/>
          </w:tcPr>
          <w:p w14:paraId="61BBE4DD">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p>
        </w:tc>
        <w:tc>
          <w:tcPr>
            <w:tcW w:w="6373" w:type="dxa"/>
            <w:shd w:val="clear" w:color="auto" w:fill="auto"/>
            <w:vAlign w:val="center"/>
          </w:tcPr>
          <w:p w14:paraId="633E1149">
            <w:pPr>
              <w:keepNext w:val="0"/>
              <w:keepLines w:val="0"/>
              <w:suppressLineNumbers w:val="0"/>
              <w:adjustRightInd w:val="0"/>
              <w:snapToGrid w:val="0"/>
              <w:spacing w:before="0" w:beforeAutospacing="0" w:after="0" w:afterAutospacing="0"/>
              <w:ind w:left="0" w:right="0" w:firstLine="210" w:firstLineChars="100"/>
              <w:rPr>
                <w:rFonts w:hint="default" w:cs="Times New Roman" w:asciiTheme="majorEastAsia" w:hAnsiTheme="majorEastAsia" w:eastAsiaTheme="majorEastAsia"/>
                <w:b/>
                <w:color w:val="auto"/>
                <w:kern w:val="2"/>
                <w:sz w:val="24"/>
                <w:szCs w:val="21"/>
                <w:lang w:val="en-US" w:eastAsia="zh-CN" w:bidi="ar-SA"/>
              </w:rPr>
            </w:pPr>
            <w:r>
              <w:rPr>
                <w:rFonts w:hint="eastAsia"/>
                <w:color w:val="auto"/>
                <w:kern w:val="0"/>
                <w:lang w:val="en-US" w:eastAsia="zh-CN"/>
              </w:rPr>
              <w:t>5</w:t>
            </w:r>
            <w:r>
              <w:rPr>
                <w:rFonts w:hint="eastAsia"/>
                <w:color w:val="auto"/>
                <w:kern w:val="0"/>
              </w:rPr>
              <w:t>.2、设备能自动识别并显示导管型号规格</w:t>
            </w:r>
          </w:p>
        </w:tc>
        <w:tc>
          <w:tcPr>
            <w:tcW w:w="3177" w:type="dxa"/>
          </w:tcPr>
          <w:p w14:paraId="00611561">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017AC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551" w:type="dxa"/>
          </w:tcPr>
          <w:p w14:paraId="02D2AAF4">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p>
        </w:tc>
        <w:tc>
          <w:tcPr>
            <w:tcW w:w="6373" w:type="dxa"/>
            <w:shd w:val="clear" w:color="auto" w:fill="auto"/>
            <w:vAlign w:val="center"/>
          </w:tcPr>
          <w:p w14:paraId="46884E2C">
            <w:pPr>
              <w:keepNext w:val="0"/>
              <w:keepLines w:val="0"/>
              <w:suppressLineNumbers w:val="0"/>
              <w:adjustRightInd w:val="0"/>
              <w:snapToGrid w:val="0"/>
              <w:spacing w:before="0" w:beforeAutospacing="0" w:after="0" w:afterAutospacing="0"/>
              <w:ind w:left="0" w:right="0" w:firstLine="210" w:firstLineChars="100"/>
              <w:rPr>
                <w:rFonts w:hint="default" w:eastAsia="宋体" w:cs="Times New Roman" w:asciiTheme="majorEastAsia" w:hAnsiTheme="majorEastAsia"/>
                <w:b/>
                <w:color w:val="auto"/>
                <w:kern w:val="2"/>
                <w:sz w:val="24"/>
                <w:szCs w:val="21"/>
                <w:highlight w:val="none"/>
                <w:lang w:val="en-US" w:eastAsia="zh-CN" w:bidi="ar-SA"/>
              </w:rPr>
            </w:pPr>
            <w:r>
              <w:rPr>
                <w:rFonts w:hint="eastAsia"/>
                <w:color w:val="auto"/>
                <w:kern w:val="0"/>
                <w:highlight w:val="none"/>
                <w:lang w:val="en-US" w:eastAsia="zh-CN"/>
              </w:rPr>
              <w:t>5.</w:t>
            </w:r>
            <w:r>
              <w:rPr>
                <w:rFonts w:hint="eastAsia"/>
                <w:color w:val="auto"/>
                <w:kern w:val="0"/>
                <w:highlight w:val="none"/>
              </w:rPr>
              <w:t>3、冲击波激发</w:t>
            </w:r>
            <w:r>
              <w:rPr>
                <w:rFonts w:hint="eastAsia"/>
                <w:color w:val="auto"/>
                <w:kern w:val="0"/>
                <w:highlight w:val="none"/>
                <w:lang w:eastAsia="zh-CN"/>
              </w:rPr>
              <w:t>控制方式为</w:t>
            </w:r>
            <w:r>
              <w:rPr>
                <w:rFonts w:hint="eastAsia"/>
                <w:color w:val="auto"/>
                <w:kern w:val="0"/>
                <w:highlight w:val="none"/>
              </w:rPr>
              <w:t>手动控制</w:t>
            </w:r>
          </w:p>
        </w:tc>
        <w:tc>
          <w:tcPr>
            <w:tcW w:w="3177" w:type="dxa"/>
          </w:tcPr>
          <w:p w14:paraId="2352B6FF">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7655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tcPr>
          <w:p w14:paraId="4422F586">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p>
        </w:tc>
        <w:tc>
          <w:tcPr>
            <w:tcW w:w="6373" w:type="dxa"/>
            <w:shd w:val="clear" w:color="auto" w:fill="auto"/>
            <w:vAlign w:val="center"/>
          </w:tcPr>
          <w:p w14:paraId="3D442B8F">
            <w:pPr>
              <w:keepNext w:val="0"/>
              <w:keepLines w:val="0"/>
              <w:suppressLineNumbers w:val="0"/>
              <w:adjustRightInd w:val="0"/>
              <w:snapToGrid w:val="0"/>
              <w:spacing w:before="0" w:beforeAutospacing="0" w:after="0" w:afterAutospacing="0"/>
              <w:ind w:left="0" w:right="0" w:firstLine="210" w:firstLineChars="100"/>
              <w:rPr>
                <w:rFonts w:hint="default" w:cs="Times New Roman" w:asciiTheme="majorEastAsia" w:hAnsiTheme="majorEastAsia" w:eastAsiaTheme="majorEastAsia"/>
                <w:b/>
                <w:color w:val="auto"/>
                <w:kern w:val="2"/>
                <w:sz w:val="24"/>
                <w:szCs w:val="21"/>
                <w:highlight w:val="none"/>
                <w:lang w:val="en-US" w:eastAsia="zh-CN" w:bidi="ar-SA"/>
              </w:rPr>
            </w:pPr>
            <w:r>
              <w:rPr>
                <w:rFonts w:hint="eastAsia"/>
                <w:color w:val="auto"/>
                <w:kern w:val="0"/>
                <w:highlight w:val="none"/>
                <w:lang w:val="en-US" w:eastAsia="zh-CN"/>
              </w:rPr>
              <w:t>5</w:t>
            </w:r>
            <w:r>
              <w:rPr>
                <w:rFonts w:hint="eastAsia"/>
                <w:color w:val="auto"/>
                <w:kern w:val="0"/>
                <w:highlight w:val="none"/>
              </w:rPr>
              <w:t>.4、可连续或单独激发</w:t>
            </w:r>
          </w:p>
        </w:tc>
        <w:tc>
          <w:tcPr>
            <w:tcW w:w="3177" w:type="dxa"/>
          </w:tcPr>
          <w:p w14:paraId="5A7D39E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414F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tcPr>
          <w:p w14:paraId="2FA3DF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6</w:t>
            </w:r>
          </w:p>
        </w:tc>
        <w:tc>
          <w:tcPr>
            <w:tcW w:w="6373" w:type="dxa"/>
            <w:shd w:val="clear" w:color="auto" w:fill="auto"/>
            <w:vAlign w:val="center"/>
          </w:tcPr>
          <w:p w14:paraId="4A98B2C6">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kern w:val="0"/>
                <w:highlight w:val="none"/>
                <w:lang w:val="en-US" w:eastAsia="zh-CN"/>
              </w:rPr>
              <w:t>6</w:t>
            </w:r>
            <w:r>
              <w:rPr>
                <w:rFonts w:hint="eastAsia"/>
                <w:color w:val="auto"/>
                <w:kern w:val="0"/>
                <w:highlight w:val="none"/>
              </w:rPr>
              <w:t>、防泼水</w:t>
            </w:r>
            <w:r>
              <w:rPr>
                <w:rFonts w:hint="eastAsia"/>
                <w:color w:val="auto"/>
                <w:kern w:val="0"/>
                <w:highlight w:val="none"/>
                <w:lang w:eastAsia="zh-CN"/>
              </w:rPr>
              <w:t>，阻燃</w:t>
            </w:r>
          </w:p>
        </w:tc>
        <w:tc>
          <w:tcPr>
            <w:tcW w:w="3177" w:type="dxa"/>
          </w:tcPr>
          <w:p w14:paraId="22B225A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0DE2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551" w:type="dxa"/>
          </w:tcPr>
          <w:p w14:paraId="42275D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7</w:t>
            </w:r>
          </w:p>
        </w:tc>
        <w:tc>
          <w:tcPr>
            <w:tcW w:w="6373" w:type="dxa"/>
            <w:shd w:val="clear" w:color="auto" w:fill="auto"/>
            <w:vAlign w:val="center"/>
          </w:tcPr>
          <w:p w14:paraId="78944947">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color w:val="auto"/>
                <w:kern w:val="0"/>
                <w:highlight w:val="none"/>
                <w:lang w:val="en-US" w:eastAsia="zh-CN"/>
              </w:rPr>
              <w:t>7</w:t>
            </w:r>
            <w:r>
              <w:rPr>
                <w:rFonts w:hint="eastAsia"/>
                <w:color w:val="auto"/>
                <w:kern w:val="0"/>
                <w:highlight w:val="none"/>
              </w:rPr>
              <w:t>、具备开机自检系统</w:t>
            </w:r>
          </w:p>
        </w:tc>
        <w:tc>
          <w:tcPr>
            <w:tcW w:w="3177" w:type="dxa"/>
          </w:tcPr>
          <w:p w14:paraId="545C25EC">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2976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tcPr>
          <w:p w14:paraId="5397B4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8</w:t>
            </w:r>
          </w:p>
        </w:tc>
        <w:tc>
          <w:tcPr>
            <w:tcW w:w="6373" w:type="dxa"/>
            <w:shd w:val="clear" w:color="auto" w:fill="auto"/>
            <w:vAlign w:val="center"/>
          </w:tcPr>
          <w:p w14:paraId="609BE7BE">
            <w:pPr>
              <w:keepNext w:val="0"/>
              <w:keepLines w:val="0"/>
              <w:suppressLineNumbers w:val="0"/>
              <w:adjustRightInd w:val="0"/>
              <w:snapToGrid w:val="0"/>
              <w:spacing w:before="0" w:beforeAutospacing="0" w:after="0" w:afterAutospacing="0"/>
              <w:ind w:left="0" w:right="0"/>
              <w:rPr>
                <w:rFonts w:hint="default" w:eastAsia="宋体" w:cs="Times New Roman" w:asciiTheme="majorEastAsia" w:hAnsiTheme="majorEastAsia"/>
                <w:b/>
                <w:color w:val="auto"/>
                <w:kern w:val="2"/>
                <w:sz w:val="24"/>
                <w:szCs w:val="21"/>
                <w:highlight w:val="none"/>
                <w:lang w:val="en-US" w:eastAsia="zh-CN" w:bidi="ar-SA"/>
              </w:rPr>
            </w:pPr>
            <w:r>
              <w:rPr>
                <w:rFonts w:hint="eastAsia"/>
                <w:color w:val="auto"/>
                <w:kern w:val="0"/>
                <w:highlight w:val="none"/>
                <w:lang w:val="en-US" w:eastAsia="zh-CN"/>
              </w:rPr>
              <w:t>8</w:t>
            </w:r>
            <w:r>
              <w:rPr>
                <w:rFonts w:hint="eastAsia"/>
                <w:color w:val="auto"/>
                <w:kern w:val="0"/>
                <w:highlight w:val="none"/>
              </w:rPr>
              <w:t>、设备获得C</w:t>
            </w:r>
            <w:r>
              <w:rPr>
                <w:rFonts w:hint="eastAsia"/>
                <w:color w:val="auto"/>
                <w:kern w:val="0"/>
                <w:highlight w:val="none"/>
                <w:lang w:val="en-US" w:eastAsia="zh-CN"/>
              </w:rPr>
              <w:t>E</w:t>
            </w:r>
            <w:r>
              <w:rPr>
                <w:rFonts w:hint="eastAsia"/>
                <w:color w:val="auto"/>
                <w:highlight w:val="none"/>
                <w:lang w:eastAsia="zh-CN"/>
              </w:rPr>
              <w:t>认证，有大规模临床研究证明设备安全有效</w:t>
            </w:r>
          </w:p>
        </w:tc>
        <w:tc>
          <w:tcPr>
            <w:tcW w:w="3177" w:type="dxa"/>
          </w:tcPr>
          <w:p w14:paraId="44E9990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33A5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tcPr>
          <w:p w14:paraId="112BA1B4">
            <w:pPr>
              <w:keepNext w:val="0"/>
              <w:keepLines w:val="0"/>
              <w:suppressLineNumbers w:val="0"/>
              <w:adjustRightInd w:val="0"/>
              <w:snapToGrid w:val="0"/>
              <w:spacing w:before="0" w:beforeAutospacing="0" w:after="0" w:afterAutospacing="0"/>
              <w:ind w:left="0" w:right="0"/>
              <w:rPr>
                <w:rFonts w:hint="default"/>
              </w:rPr>
            </w:pPr>
          </w:p>
        </w:tc>
        <w:tc>
          <w:tcPr>
            <w:tcW w:w="6373" w:type="dxa"/>
          </w:tcPr>
          <w:p w14:paraId="7A2B5748">
            <w:pPr>
              <w:keepNext w:val="0"/>
              <w:keepLines w:val="0"/>
              <w:suppressLineNumbers w:val="0"/>
              <w:adjustRightInd w:val="0"/>
              <w:snapToGrid w:val="0"/>
              <w:spacing w:before="0" w:beforeAutospacing="0" w:after="0" w:afterAutospacing="0"/>
              <w:ind w:left="0" w:right="0"/>
              <w:rPr>
                <w:rFonts w:hint="default"/>
              </w:rPr>
            </w:pPr>
          </w:p>
        </w:tc>
        <w:tc>
          <w:tcPr>
            <w:tcW w:w="3177" w:type="dxa"/>
          </w:tcPr>
          <w:p w14:paraId="2F1B68C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bl>
    <w:p w14:paraId="2343FDA3">
      <w:pPr>
        <w:adjustRightInd w:val="0"/>
        <w:snapToGrid w:val="0"/>
        <w:spacing w:line="520" w:lineRule="atLeast"/>
        <w:rPr>
          <w:rFonts w:hint="eastAsia" w:ascii="宋体" w:hAnsi="宋体" w:cs="宋体"/>
          <w:b/>
          <w:bCs/>
          <w:sz w:val="24"/>
          <w:lang w:val="en-US" w:eastAsia="zh-CN"/>
        </w:rPr>
      </w:pPr>
    </w:p>
    <w:p w14:paraId="25AA1876">
      <w:pPr>
        <w:adjustRightInd w:val="0"/>
        <w:snapToGrid w:val="0"/>
        <w:spacing w:line="520" w:lineRule="atLeast"/>
        <w:rPr>
          <w:rFonts w:hint="eastAsia" w:ascii="宋体" w:hAnsi="宋体" w:cs="宋体"/>
          <w:b/>
          <w:bCs/>
          <w:sz w:val="24"/>
          <w:lang w:val="en-US" w:eastAsia="zh-CN"/>
        </w:rPr>
      </w:pPr>
    </w:p>
    <w:p w14:paraId="0CBEC98C">
      <w:pPr>
        <w:keepNext w:val="0"/>
        <w:keepLines w:val="0"/>
        <w:widowControl w:val="0"/>
        <w:suppressLineNumbers w:val="0"/>
        <w:adjustRightInd w:val="0"/>
        <w:snapToGrid w:val="0"/>
        <w:spacing w:before="0" w:beforeAutospacing="0" w:after="0" w:afterAutospacing="0" w:line="520" w:lineRule="atLeast"/>
        <w:ind w:left="0" w:right="0"/>
        <w:jc w:val="center"/>
        <w:outlineLvl w:val="2"/>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（四）静脉腔内射频闭合发生器</w:t>
      </w:r>
    </w:p>
    <w:p w14:paraId="5C4704FE">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rPr>
      </w:pPr>
      <w:r>
        <w:rPr>
          <w:rFonts w:hint="eastAsia" w:ascii="宋体" w:hAnsi="宋体" w:eastAsia="宋体" w:cs="宋体"/>
          <w:b/>
          <w:bCs/>
          <w:kern w:val="2"/>
          <w:sz w:val="24"/>
          <w:szCs w:val="24"/>
          <w:lang w:val="en-US" w:eastAsia="zh-CN" w:bidi="ar"/>
        </w:rPr>
        <w:t>1、</w:t>
      </w:r>
      <w:r>
        <w:rPr>
          <w:rFonts w:hint="eastAsia" w:ascii="宋体" w:hAnsi="宋体" w:eastAsia="宋体" w:cs="宋体"/>
          <w:b/>
          <w:bCs w:val="0"/>
          <w:kern w:val="2"/>
          <w:sz w:val="24"/>
          <w:szCs w:val="24"/>
          <w:lang w:val="en-US" w:eastAsia="zh-CN" w:bidi="ar"/>
        </w:rPr>
        <w:t>★配置清单（响应方案应当不低于下表配置）</w:t>
      </w:r>
    </w:p>
    <w:tbl>
      <w:tblPr>
        <w:tblStyle w:val="26"/>
        <w:tblW w:w="53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2579"/>
        <w:gridCol w:w="1121"/>
        <w:gridCol w:w="619"/>
        <w:gridCol w:w="646"/>
        <w:gridCol w:w="1117"/>
        <w:gridCol w:w="1067"/>
        <w:gridCol w:w="1008"/>
        <w:gridCol w:w="1512"/>
      </w:tblGrid>
      <w:tr w14:paraId="7510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 w:type="pct"/>
            <w:vAlign w:val="center"/>
          </w:tcPr>
          <w:p w14:paraId="50CC1CB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254" w:type="pct"/>
            <w:vAlign w:val="center"/>
          </w:tcPr>
          <w:p w14:paraId="31C9F70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545" w:type="pct"/>
            <w:vAlign w:val="center"/>
          </w:tcPr>
          <w:p w14:paraId="38FD693F">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301" w:type="pct"/>
            <w:vAlign w:val="center"/>
          </w:tcPr>
          <w:p w14:paraId="0D144A6A">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314" w:type="pct"/>
            <w:vAlign w:val="center"/>
          </w:tcPr>
          <w:p w14:paraId="05CD4B26">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543" w:type="pct"/>
            <w:vAlign w:val="center"/>
          </w:tcPr>
          <w:p w14:paraId="2DD0B40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519" w:type="pct"/>
            <w:vAlign w:val="center"/>
          </w:tcPr>
          <w:p w14:paraId="5CB37DC1">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490" w:type="pct"/>
            <w:vAlign w:val="center"/>
          </w:tcPr>
          <w:p w14:paraId="7E701184">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735" w:type="pct"/>
            <w:vAlign w:val="center"/>
          </w:tcPr>
          <w:p w14:paraId="6BFC3C07">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7AD3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 w:type="pct"/>
            <w:vAlign w:val="center"/>
          </w:tcPr>
          <w:p w14:paraId="21C241E9">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p>
        </w:tc>
        <w:tc>
          <w:tcPr>
            <w:tcW w:w="1254" w:type="pct"/>
            <w:shd w:val="clear" w:color="auto" w:fill="auto"/>
            <w:vAlign w:val="center"/>
          </w:tcPr>
          <w:p w14:paraId="1392E621">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b w:val="0"/>
                <w:bCs w:val="0"/>
                <w:color w:val="auto"/>
                <w:kern w:val="2"/>
                <w:sz w:val="21"/>
                <w:szCs w:val="21"/>
                <w:highlight w:val="none"/>
                <w:lang w:val="en-US" w:eastAsia="zh-CN" w:bidi="ar-SA"/>
              </w:rPr>
            </w:pPr>
            <w:r>
              <w:rPr>
                <w:rFonts w:hint="eastAsia" w:asciiTheme="majorEastAsia" w:hAnsiTheme="majorEastAsia" w:eastAsiaTheme="majorEastAsia"/>
                <w:b w:val="0"/>
                <w:bCs w:val="0"/>
                <w:color w:val="auto"/>
                <w:sz w:val="21"/>
                <w:szCs w:val="21"/>
                <w:highlight w:val="none"/>
              </w:rPr>
              <w:t>静脉腔内射频闭合发生器</w:t>
            </w:r>
          </w:p>
        </w:tc>
        <w:tc>
          <w:tcPr>
            <w:tcW w:w="545" w:type="pct"/>
            <w:shd w:val="clear" w:color="auto" w:fill="auto"/>
            <w:vAlign w:val="center"/>
          </w:tcPr>
          <w:p w14:paraId="04EE1DEF">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p>
        </w:tc>
        <w:tc>
          <w:tcPr>
            <w:tcW w:w="301" w:type="pct"/>
            <w:shd w:val="clear" w:color="auto" w:fill="auto"/>
            <w:vAlign w:val="center"/>
          </w:tcPr>
          <w:p w14:paraId="49CBF825">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p>
        </w:tc>
        <w:tc>
          <w:tcPr>
            <w:tcW w:w="314" w:type="pct"/>
            <w:shd w:val="clear" w:color="auto" w:fill="auto"/>
            <w:vAlign w:val="center"/>
          </w:tcPr>
          <w:p w14:paraId="5DFE562F">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p>
        </w:tc>
        <w:tc>
          <w:tcPr>
            <w:tcW w:w="543" w:type="pct"/>
            <w:shd w:val="clear" w:color="auto" w:fill="auto"/>
            <w:vAlign w:val="center"/>
          </w:tcPr>
          <w:p w14:paraId="6D78B7EC">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b w:val="0"/>
                <w:bCs w:val="0"/>
                <w:color w:val="auto"/>
                <w:kern w:val="2"/>
                <w:sz w:val="21"/>
                <w:szCs w:val="21"/>
                <w:highlight w:val="none"/>
                <w:lang w:val="en-US" w:eastAsia="zh-CN" w:bidi="ar-SA"/>
              </w:rPr>
            </w:pPr>
            <w:r>
              <w:rPr>
                <w:rFonts w:hint="eastAsia" w:asciiTheme="majorEastAsia" w:hAnsiTheme="majorEastAsia" w:eastAsiaTheme="majorEastAsia"/>
                <w:b w:val="0"/>
                <w:bCs w:val="0"/>
                <w:color w:val="auto"/>
                <w:sz w:val="21"/>
                <w:szCs w:val="21"/>
                <w:highlight w:val="none"/>
              </w:rPr>
              <w:t>9.6</w:t>
            </w:r>
          </w:p>
        </w:tc>
        <w:tc>
          <w:tcPr>
            <w:tcW w:w="519" w:type="pct"/>
            <w:shd w:val="clear" w:color="auto" w:fill="auto"/>
            <w:vAlign w:val="center"/>
          </w:tcPr>
          <w:p w14:paraId="3A671131">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b w:val="0"/>
                <w:bCs w:val="0"/>
                <w:color w:val="auto"/>
                <w:kern w:val="2"/>
                <w:sz w:val="21"/>
                <w:szCs w:val="21"/>
                <w:highlight w:val="none"/>
                <w:lang w:val="en-US" w:eastAsia="zh-CN" w:bidi="ar-SA"/>
              </w:rPr>
            </w:pPr>
            <w:r>
              <w:rPr>
                <w:rFonts w:hint="eastAsia" w:asciiTheme="majorEastAsia" w:hAnsiTheme="majorEastAsia" w:eastAsiaTheme="majorEastAsia"/>
                <w:b w:val="0"/>
                <w:bCs w:val="0"/>
                <w:color w:val="auto"/>
                <w:sz w:val="21"/>
                <w:szCs w:val="21"/>
                <w:highlight w:val="none"/>
              </w:rPr>
              <w:t>9.6</w:t>
            </w:r>
          </w:p>
        </w:tc>
        <w:tc>
          <w:tcPr>
            <w:tcW w:w="490" w:type="pct"/>
            <w:shd w:val="clear" w:color="auto" w:fill="auto"/>
            <w:vAlign w:val="center"/>
          </w:tcPr>
          <w:p w14:paraId="17B85B37">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p>
        </w:tc>
        <w:tc>
          <w:tcPr>
            <w:tcW w:w="735" w:type="pct"/>
            <w:shd w:val="clear" w:color="auto" w:fill="auto"/>
            <w:vAlign w:val="center"/>
          </w:tcPr>
          <w:p w14:paraId="4913EC63">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p>
        </w:tc>
      </w:tr>
      <w:tr w14:paraId="23B5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 w:type="pct"/>
            <w:vAlign w:val="center"/>
          </w:tcPr>
          <w:p w14:paraId="28951E28">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1254" w:type="pct"/>
            <w:shd w:val="clear" w:color="auto" w:fill="auto"/>
            <w:vAlign w:val="center"/>
          </w:tcPr>
          <w:p w14:paraId="46C25F67">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r>
              <w:rPr>
                <w:rFonts w:hint="eastAsia" w:ascii="宋体" w:hAnsi="宋体" w:cs="宋体"/>
                <w:b w:val="0"/>
                <w:bCs w:val="0"/>
                <w:color w:val="auto"/>
                <w:sz w:val="21"/>
                <w:szCs w:val="21"/>
                <w:highlight w:val="none"/>
              </w:rPr>
              <w:t>静脉腔内射频闭合发生器</w:t>
            </w:r>
          </w:p>
        </w:tc>
        <w:tc>
          <w:tcPr>
            <w:tcW w:w="545" w:type="pct"/>
            <w:shd w:val="clear" w:color="auto" w:fill="auto"/>
            <w:vAlign w:val="center"/>
          </w:tcPr>
          <w:p w14:paraId="482F8B96">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r>
              <w:rPr>
                <w:rFonts w:hint="eastAsia" w:asciiTheme="majorEastAsia" w:hAnsiTheme="majorEastAsia" w:eastAsiaTheme="majorEastAsia"/>
                <w:b w:val="0"/>
                <w:bCs w:val="0"/>
                <w:color w:val="auto"/>
                <w:sz w:val="21"/>
                <w:szCs w:val="21"/>
                <w:highlight w:val="none"/>
                <w:lang w:val="en-US" w:eastAsia="zh-CN"/>
              </w:rPr>
              <w:t>允许</w:t>
            </w:r>
            <w:r>
              <w:rPr>
                <w:rFonts w:hint="eastAsia" w:asciiTheme="majorEastAsia" w:hAnsiTheme="majorEastAsia" w:eastAsiaTheme="majorEastAsia"/>
                <w:b w:val="0"/>
                <w:bCs w:val="0"/>
                <w:color w:val="auto"/>
                <w:sz w:val="21"/>
                <w:szCs w:val="21"/>
                <w:highlight w:val="none"/>
              </w:rPr>
              <w:t>进口</w:t>
            </w:r>
          </w:p>
        </w:tc>
        <w:tc>
          <w:tcPr>
            <w:tcW w:w="301" w:type="pct"/>
            <w:shd w:val="clear" w:color="auto" w:fill="auto"/>
            <w:vAlign w:val="center"/>
          </w:tcPr>
          <w:p w14:paraId="6E2231CB">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r>
              <w:rPr>
                <w:rFonts w:hint="eastAsia" w:asciiTheme="majorEastAsia" w:hAnsiTheme="majorEastAsia" w:eastAsiaTheme="majorEastAsia"/>
                <w:b w:val="0"/>
                <w:bCs w:val="0"/>
                <w:color w:val="auto"/>
                <w:sz w:val="21"/>
                <w:szCs w:val="21"/>
                <w:highlight w:val="none"/>
              </w:rPr>
              <w:t>1</w:t>
            </w:r>
          </w:p>
        </w:tc>
        <w:tc>
          <w:tcPr>
            <w:tcW w:w="314" w:type="pct"/>
            <w:shd w:val="clear" w:color="auto" w:fill="auto"/>
            <w:vAlign w:val="center"/>
          </w:tcPr>
          <w:p w14:paraId="00CF5E09">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r>
              <w:rPr>
                <w:rFonts w:hint="eastAsia" w:asciiTheme="majorEastAsia" w:hAnsiTheme="majorEastAsia" w:eastAsiaTheme="majorEastAsia"/>
                <w:b w:val="0"/>
                <w:bCs w:val="0"/>
                <w:color w:val="auto"/>
                <w:sz w:val="21"/>
                <w:szCs w:val="21"/>
                <w:highlight w:val="none"/>
              </w:rPr>
              <w:t>台</w:t>
            </w:r>
          </w:p>
        </w:tc>
        <w:tc>
          <w:tcPr>
            <w:tcW w:w="543" w:type="pct"/>
            <w:shd w:val="clear" w:color="auto" w:fill="auto"/>
            <w:vAlign w:val="center"/>
          </w:tcPr>
          <w:p w14:paraId="299414E0">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bCs/>
                <w:color w:val="FF0000"/>
                <w:kern w:val="2"/>
                <w:sz w:val="21"/>
                <w:szCs w:val="21"/>
                <w:highlight w:val="none"/>
                <w:u w:val="single"/>
                <w:lang w:val="en-US" w:eastAsia="zh-CN" w:bidi="ar-SA"/>
              </w:rPr>
            </w:pPr>
            <w:r>
              <w:rPr>
                <w:rFonts w:hint="eastAsia"/>
                <w:b/>
                <w:bCs/>
                <w:color w:val="FF0000"/>
                <w:sz w:val="21"/>
                <w:szCs w:val="21"/>
                <w:highlight w:val="none"/>
                <w:u w:val="single"/>
              </w:rPr>
              <w:t>分项报价</w:t>
            </w:r>
          </w:p>
        </w:tc>
        <w:tc>
          <w:tcPr>
            <w:tcW w:w="519" w:type="pct"/>
            <w:shd w:val="clear" w:color="auto" w:fill="auto"/>
            <w:vAlign w:val="center"/>
          </w:tcPr>
          <w:p w14:paraId="4CB70C48">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bCs/>
                <w:color w:val="FF0000"/>
                <w:kern w:val="2"/>
                <w:sz w:val="21"/>
                <w:szCs w:val="21"/>
                <w:highlight w:val="none"/>
                <w:u w:val="single"/>
                <w:lang w:val="en-US" w:eastAsia="zh-CN" w:bidi="ar-SA"/>
              </w:rPr>
            </w:pPr>
            <w:r>
              <w:rPr>
                <w:rFonts w:hint="eastAsia"/>
                <w:b/>
                <w:bCs/>
                <w:color w:val="FF0000"/>
                <w:sz w:val="21"/>
                <w:szCs w:val="21"/>
                <w:highlight w:val="none"/>
                <w:u w:val="single"/>
              </w:rPr>
              <w:t>分项报价</w:t>
            </w:r>
          </w:p>
        </w:tc>
        <w:tc>
          <w:tcPr>
            <w:tcW w:w="490" w:type="pct"/>
            <w:shd w:val="clear" w:color="auto" w:fill="auto"/>
            <w:vAlign w:val="center"/>
          </w:tcPr>
          <w:p w14:paraId="32F077C2">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r>
              <w:rPr>
                <w:rFonts w:hint="eastAsia" w:asciiTheme="majorEastAsia" w:hAnsiTheme="majorEastAsia" w:eastAsiaTheme="majorEastAsia"/>
                <w:b w:val="0"/>
                <w:bCs w:val="0"/>
                <w:color w:val="auto"/>
                <w:sz w:val="21"/>
                <w:szCs w:val="21"/>
                <w:highlight w:val="none"/>
              </w:rPr>
              <w:t>是</w:t>
            </w:r>
          </w:p>
        </w:tc>
        <w:tc>
          <w:tcPr>
            <w:tcW w:w="735" w:type="pct"/>
            <w:shd w:val="clear" w:color="auto" w:fill="auto"/>
            <w:vAlign w:val="center"/>
          </w:tcPr>
          <w:p w14:paraId="71A14639">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r>
              <w:rPr>
                <w:rFonts w:hint="eastAsia" w:asciiTheme="majorEastAsia" w:hAnsiTheme="majorEastAsia" w:eastAsiaTheme="majorEastAsia"/>
                <w:b w:val="0"/>
                <w:bCs w:val="0"/>
                <w:color w:val="auto"/>
                <w:sz w:val="21"/>
                <w:szCs w:val="21"/>
                <w:highlight w:val="none"/>
              </w:rPr>
              <w:t>否</w:t>
            </w:r>
          </w:p>
        </w:tc>
      </w:tr>
      <w:tr w14:paraId="0DACE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 w:type="pct"/>
            <w:vAlign w:val="center"/>
          </w:tcPr>
          <w:p w14:paraId="0185B172">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1254" w:type="pct"/>
            <w:shd w:val="clear" w:color="auto" w:fill="auto"/>
            <w:vAlign w:val="center"/>
          </w:tcPr>
          <w:p w14:paraId="53F7EDBC">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lang w:val="en-US" w:eastAsia="zh-CN" w:bidi="ar-SA"/>
              </w:rPr>
            </w:pPr>
            <w:r>
              <w:rPr>
                <w:rFonts w:hint="eastAsia" w:ascii="宋体" w:hAnsi="宋体" w:cs="宋体"/>
                <w:b w:val="0"/>
                <w:bCs w:val="0"/>
                <w:color w:val="auto"/>
                <w:sz w:val="21"/>
                <w:szCs w:val="21"/>
              </w:rPr>
              <w:t>医用电源线</w:t>
            </w:r>
          </w:p>
        </w:tc>
        <w:tc>
          <w:tcPr>
            <w:tcW w:w="545" w:type="pct"/>
            <w:shd w:val="clear" w:color="auto" w:fill="auto"/>
            <w:vAlign w:val="center"/>
          </w:tcPr>
          <w:p w14:paraId="33956B39">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lang w:val="en-US" w:eastAsia="zh-CN" w:bidi="ar-SA"/>
              </w:rPr>
            </w:pPr>
            <w:r>
              <w:rPr>
                <w:rFonts w:hint="eastAsia" w:asciiTheme="majorEastAsia" w:hAnsiTheme="majorEastAsia" w:eastAsiaTheme="majorEastAsia"/>
                <w:b w:val="0"/>
                <w:bCs w:val="0"/>
                <w:color w:val="auto"/>
                <w:sz w:val="21"/>
                <w:szCs w:val="21"/>
                <w:lang w:val="en-US" w:eastAsia="zh-CN"/>
              </w:rPr>
              <w:t>允许</w:t>
            </w:r>
            <w:r>
              <w:rPr>
                <w:rFonts w:hint="eastAsia" w:asciiTheme="majorEastAsia" w:hAnsiTheme="majorEastAsia" w:eastAsiaTheme="majorEastAsia"/>
                <w:b w:val="0"/>
                <w:bCs w:val="0"/>
                <w:color w:val="auto"/>
                <w:sz w:val="21"/>
                <w:szCs w:val="21"/>
              </w:rPr>
              <w:t>进口</w:t>
            </w:r>
          </w:p>
        </w:tc>
        <w:tc>
          <w:tcPr>
            <w:tcW w:w="301" w:type="pct"/>
            <w:shd w:val="clear" w:color="auto" w:fill="auto"/>
            <w:vAlign w:val="center"/>
          </w:tcPr>
          <w:p w14:paraId="2AA894E3">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lang w:val="en-US" w:eastAsia="zh-CN" w:bidi="ar-SA"/>
              </w:rPr>
            </w:pPr>
            <w:r>
              <w:rPr>
                <w:rFonts w:hint="eastAsia" w:asciiTheme="majorEastAsia" w:hAnsiTheme="majorEastAsia" w:eastAsiaTheme="majorEastAsia"/>
                <w:b w:val="0"/>
                <w:bCs w:val="0"/>
                <w:color w:val="auto"/>
                <w:sz w:val="21"/>
                <w:szCs w:val="21"/>
              </w:rPr>
              <w:t>1</w:t>
            </w:r>
          </w:p>
        </w:tc>
        <w:tc>
          <w:tcPr>
            <w:tcW w:w="314" w:type="pct"/>
            <w:shd w:val="clear" w:color="auto" w:fill="auto"/>
            <w:vAlign w:val="center"/>
          </w:tcPr>
          <w:p w14:paraId="5EC03780">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lang w:val="en-US" w:eastAsia="zh-CN" w:bidi="ar-SA"/>
              </w:rPr>
            </w:pPr>
            <w:r>
              <w:rPr>
                <w:rFonts w:hint="eastAsia" w:asciiTheme="majorEastAsia" w:hAnsiTheme="majorEastAsia" w:eastAsiaTheme="majorEastAsia"/>
                <w:b w:val="0"/>
                <w:bCs w:val="0"/>
                <w:color w:val="auto"/>
                <w:sz w:val="21"/>
                <w:szCs w:val="21"/>
              </w:rPr>
              <w:t>根</w:t>
            </w:r>
          </w:p>
        </w:tc>
        <w:tc>
          <w:tcPr>
            <w:tcW w:w="543" w:type="pct"/>
            <w:shd w:val="clear" w:color="auto" w:fill="auto"/>
            <w:vAlign w:val="center"/>
          </w:tcPr>
          <w:p w14:paraId="72F366AE">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lang w:val="en-US" w:eastAsia="zh-CN" w:bidi="ar-SA"/>
              </w:rPr>
            </w:pPr>
            <w:r>
              <w:rPr>
                <w:rFonts w:hint="eastAsia" w:asciiTheme="majorEastAsia" w:hAnsiTheme="majorEastAsia" w:eastAsiaTheme="majorEastAsia"/>
                <w:b w:val="0"/>
                <w:bCs w:val="0"/>
                <w:color w:val="auto"/>
                <w:sz w:val="21"/>
                <w:szCs w:val="21"/>
              </w:rPr>
              <w:t>/</w:t>
            </w:r>
          </w:p>
        </w:tc>
        <w:tc>
          <w:tcPr>
            <w:tcW w:w="519" w:type="pct"/>
            <w:shd w:val="clear" w:color="auto" w:fill="auto"/>
            <w:vAlign w:val="center"/>
          </w:tcPr>
          <w:p w14:paraId="5AE6F255">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lang w:val="en-US" w:eastAsia="zh-CN" w:bidi="ar-SA"/>
              </w:rPr>
            </w:pPr>
            <w:r>
              <w:rPr>
                <w:rFonts w:hint="eastAsia" w:asciiTheme="majorEastAsia" w:hAnsiTheme="majorEastAsia" w:eastAsiaTheme="majorEastAsia"/>
                <w:b w:val="0"/>
                <w:bCs w:val="0"/>
                <w:color w:val="auto"/>
                <w:sz w:val="21"/>
                <w:szCs w:val="21"/>
              </w:rPr>
              <w:t>/</w:t>
            </w:r>
          </w:p>
        </w:tc>
        <w:tc>
          <w:tcPr>
            <w:tcW w:w="490" w:type="pct"/>
            <w:shd w:val="clear" w:color="auto" w:fill="auto"/>
            <w:vAlign w:val="center"/>
          </w:tcPr>
          <w:p w14:paraId="678C4E8D">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lang w:val="en-US" w:eastAsia="zh-CN" w:bidi="ar-SA"/>
              </w:rPr>
            </w:pPr>
            <w:r>
              <w:rPr>
                <w:rFonts w:hint="eastAsia" w:asciiTheme="majorEastAsia" w:hAnsiTheme="majorEastAsia" w:eastAsiaTheme="majorEastAsia"/>
                <w:b w:val="0"/>
                <w:bCs w:val="0"/>
                <w:color w:val="auto"/>
                <w:sz w:val="21"/>
                <w:szCs w:val="21"/>
              </w:rPr>
              <w:t>/</w:t>
            </w:r>
          </w:p>
        </w:tc>
        <w:tc>
          <w:tcPr>
            <w:tcW w:w="735" w:type="pct"/>
            <w:shd w:val="clear" w:color="auto" w:fill="auto"/>
            <w:vAlign w:val="center"/>
          </w:tcPr>
          <w:p w14:paraId="22B71291">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lang w:val="en-US" w:eastAsia="zh-CN" w:bidi="ar-SA"/>
              </w:rPr>
            </w:pPr>
            <w:r>
              <w:rPr>
                <w:rFonts w:hint="eastAsia" w:asciiTheme="majorEastAsia" w:hAnsiTheme="majorEastAsia" w:eastAsiaTheme="majorEastAsia"/>
                <w:b w:val="0"/>
                <w:bCs w:val="0"/>
                <w:color w:val="auto"/>
                <w:sz w:val="21"/>
                <w:szCs w:val="21"/>
              </w:rPr>
              <w:t>/</w:t>
            </w:r>
          </w:p>
        </w:tc>
      </w:tr>
      <w:tr w14:paraId="724F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 w:type="pct"/>
            <w:vAlign w:val="center"/>
          </w:tcPr>
          <w:p w14:paraId="439879D3">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sz w:val="24"/>
                <w:szCs w:val="21"/>
              </w:rPr>
              <w:t>3</w:t>
            </w:r>
          </w:p>
        </w:tc>
        <w:tc>
          <w:tcPr>
            <w:tcW w:w="1254" w:type="pct"/>
            <w:shd w:val="clear" w:color="auto" w:fill="auto"/>
            <w:vAlign w:val="center"/>
          </w:tcPr>
          <w:p w14:paraId="194985C7">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lang w:val="en-US" w:eastAsia="zh-CN" w:bidi="ar-SA"/>
              </w:rPr>
            </w:pPr>
            <w:r>
              <w:rPr>
                <w:rFonts w:hint="eastAsia" w:ascii="宋体" w:hAnsi="宋体" w:cs="宋体"/>
                <w:b w:val="0"/>
                <w:bCs w:val="0"/>
                <w:color w:val="auto"/>
                <w:sz w:val="21"/>
                <w:szCs w:val="21"/>
              </w:rPr>
              <w:t>说明书</w:t>
            </w:r>
          </w:p>
        </w:tc>
        <w:tc>
          <w:tcPr>
            <w:tcW w:w="545" w:type="pct"/>
            <w:shd w:val="clear" w:color="auto" w:fill="auto"/>
            <w:vAlign w:val="center"/>
          </w:tcPr>
          <w:p w14:paraId="49A626CC">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lang w:val="en-US" w:eastAsia="zh-CN" w:bidi="ar-SA"/>
              </w:rPr>
            </w:pPr>
            <w:r>
              <w:rPr>
                <w:rFonts w:hint="eastAsia" w:asciiTheme="majorEastAsia" w:hAnsiTheme="majorEastAsia" w:eastAsiaTheme="majorEastAsia"/>
                <w:b w:val="0"/>
                <w:bCs w:val="0"/>
                <w:color w:val="auto"/>
                <w:sz w:val="21"/>
                <w:szCs w:val="21"/>
                <w:lang w:val="en-US" w:eastAsia="zh-CN"/>
              </w:rPr>
              <w:t>允许</w:t>
            </w:r>
            <w:r>
              <w:rPr>
                <w:rFonts w:hint="eastAsia" w:asciiTheme="majorEastAsia" w:hAnsiTheme="majorEastAsia" w:eastAsiaTheme="majorEastAsia"/>
                <w:b w:val="0"/>
                <w:bCs w:val="0"/>
                <w:color w:val="auto"/>
                <w:sz w:val="21"/>
                <w:szCs w:val="21"/>
              </w:rPr>
              <w:t>进口</w:t>
            </w:r>
          </w:p>
        </w:tc>
        <w:tc>
          <w:tcPr>
            <w:tcW w:w="301" w:type="pct"/>
            <w:shd w:val="clear" w:color="auto" w:fill="auto"/>
            <w:vAlign w:val="center"/>
          </w:tcPr>
          <w:p w14:paraId="7BF6D6A6">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lang w:val="en-US" w:eastAsia="zh-CN" w:bidi="ar-SA"/>
              </w:rPr>
            </w:pPr>
            <w:r>
              <w:rPr>
                <w:rFonts w:hint="eastAsia" w:asciiTheme="majorEastAsia" w:hAnsiTheme="majorEastAsia" w:eastAsiaTheme="majorEastAsia"/>
                <w:b w:val="0"/>
                <w:bCs w:val="0"/>
                <w:color w:val="auto"/>
                <w:sz w:val="21"/>
                <w:szCs w:val="21"/>
              </w:rPr>
              <w:t>1</w:t>
            </w:r>
          </w:p>
        </w:tc>
        <w:tc>
          <w:tcPr>
            <w:tcW w:w="314" w:type="pct"/>
            <w:shd w:val="clear" w:color="auto" w:fill="auto"/>
            <w:vAlign w:val="center"/>
          </w:tcPr>
          <w:p w14:paraId="27FA036E">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lang w:val="en-US" w:eastAsia="zh-CN" w:bidi="ar-SA"/>
              </w:rPr>
            </w:pPr>
            <w:r>
              <w:rPr>
                <w:rFonts w:hint="eastAsia" w:asciiTheme="majorEastAsia" w:hAnsiTheme="majorEastAsia" w:eastAsiaTheme="majorEastAsia"/>
                <w:b w:val="0"/>
                <w:bCs w:val="0"/>
                <w:color w:val="auto"/>
                <w:sz w:val="21"/>
                <w:szCs w:val="21"/>
              </w:rPr>
              <w:t>个</w:t>
            </w:r>
          </w:p>
        </w:tc>
        <w:tc>
          <w:tcPr>
            <w:tcW w:w="543" w:type="pct"/>
            <w:shd w:val="clear" w:color="auto" w:fill="auto"/>
            <w:vAlign w:val="center"/>
          </w:tcPr>
          <w:p w14:paraId="4F998A60">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lang w:val="en-US" w:eastAsia="zh-CN" w:bidi="ar-SA"/>
              </w:rPr>
            </w:pPr>
            <w:r>
              <w:rPr>
                <w:rFonts w:hint="eastAsia" w:asciiTheme="majorEastAsia" w:hAnsiTheme="majorEastAsia" w:eastAsiaTheme="majorEastAsia"/>
                <w:b w:val="0"/>
                <w:bCs w:val="0"/>
                <w:color w:val="auto"/>
                <w:sz w:val="21"/>
                <w:szCs w:val="21"/>
              </w:rPr>
              <w:t>/</w:t>
            </w:r>
          </w:p>
        </w:tc>
        <w:tc>
          <w:tcPr>
            <w:tcW w:w="519" w:type="pct"/>
            <w:shd w:val="clear" w:color="auto" w:fill="auto"/>
            <w:vAlign w:val="center"/>
          </w:tcPr>
          <w:p w14:paraId="74037366">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lang w:val="en-US" w:eastAsia="zh-CN" w:bidi="ar-SA"/>
              </w:rPr>
            </w:pPr>
            <w:r>
              <w:rPr>
                <w:rFonts w:hint="eastAsia" w:asciiTheme="majorEastAsia" w:hAnsiTheme="majorEastAsia" w:eastAsiaTheme="majorEastAsia"/>
                <w:b w:val="0"/>
                <w:bCs w:val="0"/>
                <w:color w:val="auto"/>
                <w:sz w:val="21"/>
                <w:szCs w:val="21"/>
              </w:rPr>
              <w:t>/</w:t>
            </w:r>
          </w:p>
        </w:tc>
        <w:tc>
          <w:tcPr>
            <w:tcW w:w="490" w:type="pct"/>
            <w:shd w:val="clear" w:color="auto" w:fill="auto"/>
            <w:vAlign w:val="center"/>
          </w:tcPr>
          <w:p w14:paraId="1E4CAFB0">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lang w:val="en-US" w:eastAsia="zh-CN" w:bidi="ar-SA"/>
              </w:rPr>
            </w:pPr>
            <w:r>
              <w:rPr>
                <w:rFonts w:hint="eastAsia" w:asciiTheme="majorEastAsia" w:hAnsiTheme="majorEastAsia" w:eastAsiaTheme="majorEastAsia"/>
                <w:b w:val="0"/>
                <w:bCs w:val="0"/>
                <w:color w:val="auto"/>
                <w:sz w:val="21"/>
                <w:szCs w:val="21"/>
              </w:rPr>
              <w:t>/</w:t>
            </w:r>
          </w:p>
        </w:tc>
        <w:tc>
          <w:tcPr>
            <w:tcW w:w="735" w:type="pct"/>
            <w:shd w:val="clear" w:color="auto" w:fill="auto"/>
            <w:vAlign w:val="center"/>
          </w:tcPr>
          <w:p w14:paraId="1C37511F">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lang w:val="en-US" w:eastAsia="zh-CN" w:bidi="ar-SA"/>
              </w:rPr>
            </w:pPr>
            <w:r>
              <w:rPr>
                <w:rFonts w:hint="eastAsia" w:asciiTheme="majorEastAsia" w:hAnsiTheme="majorEastAsia" w:eastAsiaTheme="majorEastAsia"/>
                <w:b w:val="0"/>
                <w:bCs w:val="0"/>
                <w:color w:val="auto"/>
                <w:sz w:val="21"/>
                <w:szCs w:val="21"/>
              </w:rPr>
              <w:t>/</w:t>
            </w:r>
          </w:p>
        </w:tc>
      </w:tr>
      <w:tr w14:paraId="6A2B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 w:type="pct"/>
            <w:vAlign w:val="center"/>
          </w:tcPr>
          <w:p w14:paraId="27B79131">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sz w:val="24"/>
                <w:szCs w:val="21"/>
              </w:rPr>
              <w:t>4</w:t>
            </w:r>
          </w:p>
        </w:tc>
        <w:tc>
          <w:tcPr>
            <w:tcW w:w="1254" w:type="pct"/>
            <w:shd w:val="clear" w:color="auto" w:fill="auto"/>
            <w:vAlign w:val="center"/>
          </w:tcPr>
          <w:p w14:paraId="6CD097A2">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r>
              <w:rPr>
                <w:rFonts w:hint="eastAsia" w:ascii="宋体" w:hAnsi="宋体" w:cs="宋体"/>
                <w:b w:val="0"/>
                <w:bCs w:val="0"/>
                <w:color w:val="auto"/>
                <w:sz w:val="21"/>
                <w:szCs w:val="21"/>
                <w:highlight w:val="none"/>
              </w:rPr>
              <w:t>蠕动泵系统</w:t>
            </w:r>
          </w:p>
        </w:tc>
        <w:tc>
          <w:tcPr>
            <w:tcW w:w="545" w:type="pct"/>
            <w:shd w:val="clear" w:color="auto" w:fill="auto"/>
            <w:vAlign w:val="center"/>
          </w:tcPr>
          <w:p w14:paraId="50FC57C4">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r>
              <w:rPr>
                <w:rFonts w:hint="eastAsia" w:asciiTheme="majorEastAsia" w:hAnsiTheme="majorEastAsia" w:eastAsiaTheme="majorEastAsia"/>
                <w:b w:val="0"/>
                <w:bCs w:val="0"/>
                <w:color w:val="auto"/>
                <w:sz w:val="21"/>
                <w:szCs w:val="21"/>
                <w:highlight w:val="none"/>
                <w:lang w:val="en-US" w:eastAsia="zh-CN"/>
              </w:rPr>
              <w:t>允许</w:t>
            </w:r>
            <w:r>
              <w:rPr>
                <w:rFonts w:hint="eastAsia" w:asciiTheme="majorEastAsia" w:hAnsiTheme="majorEastAsia" w:eastAsiaTheme="majorEastAsia"/>
                <w:b w:val="0"/>
                <w:bCs w:val="0"/>
                <w:color w:val="auto"/>
                <w:sz w:val="21"/>
                <w:szCs w:val="21"/>
                <w:highlight w:val="none"/>
              </w:rPr>
              <w:t>进口</w:t>
            </w:r>
          </w:p>
        </w:tc>
        <w:tc>
          <w:tcPr>
            <w:tcW w:w="301" w:type="pct"/>
            <w:shd w:val="clear" w:color="auto" w:fill="auto"/>
            <w:vAlign w:val="center"/>
          </w:tcPr>
          <w:p w14:paraId="66EC5BE9">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r>
              <w:rPr>
                <w:rFonts w:hint="eastAsia" w:asciiTheme="majorEastAsia" w:hAnsiTheme="majorEastAsia" w:eastAsiaTheme="majorEastAsia"/>
                <w:b w:val="0"/>
                <w:bCs w:val="0"/>
                <w:color w:val="auto"/>
                <w:sz w:val="21"/>
                <w:szCs w:val="21"/>
                <w:highlight w:val="none"/>
              </w:rPr>
              <w:t>1</w:t>
            </w:r>
          </w:p>
        </w:tc>
        <w:tc>
          <w:tcPr>
            <w:tcW w:w="314" w:type="pct"/>
            <w:shd w:val="clear" w:color="auto" w:fill="auto"/>
            <w:vAlign w:val="center"/>
          </w:tcPr>
          <w:p w14:paraId="433B59AB">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r>
              <w:rPr>
                <w:rFonts w:hint="eastAsia" w:asciiTheme="majorEastAsia" w:hAnsiTheme="majorEastAsia" w:eastAsiaTheme="majorEastAsia"/>
                <w:b w:val="0"/>
                <w:bCs w:val="0"/>
                <w:color w:val="auto"/>
                <w:sz w:val="21"/>
                <w:szCs w:val="21"/>
                <w:highlight w:val="none"/>
              </w:rPr>
              <w:t>套</w:t>
            </w:r>
          </w:p>
        </w:tc>
        <w:tc>
          <w:tcPr>
            <w:tcW w:w="543" w:type="pct"/>
            <w:shd w:val="clear" w:color="auto" w:fill="auto"/>
            <w:vAlign w:val="center"/>
          </w:tcPr>
          <w:p w14:paraId="5546485C">
            <w:pPr>
              <w:keepNext w:val="0"/>
              <w:keepLines w:val="0"/>
              <w:suppressLineNumbers w:val="0"/>
              <w:adjustRightInd w:val="0"/>
              <w:snapToGrid w:val="0"/>
              <w:spacing w:before="0" w:beforeAutospacing="0" w:after="0" w:afterAutospacing="0"/>
              <w:ind w:left="0" w:right="0"/>
              <w:jc w:val="center"/>
              <w:rPr>
                <w:rFonts w:hint="default" w:eastAsia="宋体"/>
                <w:b/>
                <w:bCs/>
                <w:color w:val="FF0000"/>
                <w:sz w:val="21"/>
                <w:szCs w:val="21"/>
                <w:highlight w:val="none"/>
                <w:u w:val="single"/>
                <w:lang w:val="en-US" w:eastAsia="zh-CN"/>
              </w:rPr>
            </w:pPr>
            <w:r>
              <w:rPr>
                <w:rFonts w:hint="default" w:eastAsia="宋体"/>
                <w:b/>
                <w:bCs/>
                <w:color w:val="FF0000"/>
                <w:sz w:val="21"/>
                <w:szCs w:val="21"/>
                <w:highlight w:val="none"/>
                <w:u w:val="single"/>
              </w:rPr>
              <w:t>分项报价</w:t>
            </w:r>
          </w:p>
        </w:tc>
        <w:tc>
          <w:tcPr>
            <w:tcW w:w="519" w:type="pct"/>
            <w:shd w:val="clear" w:color="auto" w:fill="auto"/>
            <w:vAlign w:val="center"/>
          </w:tcPr>
          <w:p w14:paraId="54F1B6FE">
            <w:pPr>
              <w:keepNext w:val="0"/>
              <w:keepLines w:val="0"/>
              <w:suppressLineNumbers w:val="0"/>
              <w:adjustRightInd w:val="0"/>
              <w:snapToGrid w:val="0"/>
              <w:spacing w:before="0" w:beforeAutospacing="0" w:after="0" w:afterAutospacing="0"/>
              <w:ind w:left="0" w:right="0"/>
              <w:jc w:val="center"/>
              <w:rPr>
                <w:rFonts w:hint="default" w:eastAsia="宋体"/>
                <w:b/>
                <w:bCs/>
                <w:color w:val="FF0000"/>
                <w:sz w:val="21"/>
                <w:szCs w:val="21"/>
                <w:highlight w:val="none"/>
                <w:u w:val="single"/>
                <w:lang w:val="en-US" w:eastAsia="zh-CN"/>
              </w:rPr>
            </w:pPr>
            <w:r>
              <w:rPr>
                <w:rFonts w:hint="default" w:eastAsia="宋体"/>
                <w:b/>
                <w:bCs/>
                <w:color w:val="FF0000"/>
                <w:sz w:val="21"/>
                <w:szCs w:val="21"/>
                <w:highlight w:val="none"/>
                <w:u w:val="single"/>
              </w:rPr>
              <w:t>分项报价</w:t>
            </w:r>
          </w:p>
        </w:tc>
        <w:tc>
          <w:tcPr>
            <w:tcW w:w="490" w:type="pct"/>
            <w:shd w:val="clear" w:color="auto" w:fill="auto"/>
            <w:vAlign w:val="center"/>
          </w:tcPr>
          <w:p w14:paraId="74694332">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r>
              <w:rPr>
                <w:rFonts w:hint="eastAsia" w:asciiTheme="majorEastAsia" w:hAnsiTheme="majorEastAsia" w:eastAsiaTheme="majorEastAsia"/>
                <w:b w:val="0"/>
                <w:bCs w:val="0"/>
                <w:color w:val="auto"/>
                <w:sz w:val="21"/>
                <w:szCs w:val="21"/>
                <w:highlight w:val="none"/>
              </w:rPr>
              <w:t>/</w:t>
            </w:r>
          </w:p>
        </w:tc>
        <w:tc>
          <w:tcPr>
            <w:tcW w:w="735" w:type="pct"/>
            <w:shd w:val="clear" w:color="auto" w:fill="auto"/>
            <w:vAlign w:val="center"/>
          </w:tcPr>
          <w:p w14:paraId="06E76D5A">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r>
              <w:rPr>
                <w:rFonts w:hint="eastAsia" w:asciiTheme="majorEastAsia" w:hAnsiTheme="majorEastAsia" w:eastAsiaTheme="majorEastAsia"/>
                <w:b w:val="0"/>
                <w:bCs w:val="0"/>
                <w:color w:val="auto"/>
                <w:sz w:val="21"/>
                <w:szCs w:val="21"/>
                <w:highlight w:val="none"/>
              </w:rPr>
              <w:t>/</w:t>
            </w:r>
          </w:p>
        </w:tc>
      </w:tr>
      <w:tr w14:paraId="7F80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 w:type="pct"/>
            <w:vAlign w:val="center"/>
          </w:tcPr>
          <w:p w14:paraId="73377475">
            <w:pPr>
              <w:keepNext w:val="0"/>
              <w:keepLines w:val="0"/>
              <w:suppressLineNumbers w:val="0"/>
              <w:spacing w:before="0" w:beforeAutospacing="0" w:after="0" w:afterAutospacing="0"/>
              <w:ind w:left="0" w:right="0"/>
              <w:jc w:val="center"/>
              <w:rPr>
                <w:rFonts w:hint="default" w:asciiTheme="majorEastAsia" w:hAnsiTheme="majorEastAsia" w:eastAsiaTheme="majorEastAsia"/>
                <w:sz w:val="24"/>
                <w:szCs w:val="21"/>
              </w:rPr>
            </w:pPr>
            <w:r>
              <w:rPr>
                <w:rFonts w:hint="eastAsia" w:asciiTheme="majorEastAsia" w:hAnsiTheme="majorEastAsia" w:eastAsiaTheme="majorEastAsia"/>
                <w:sz w:val="24"/>
                <w:szCs w:val="21"/>
              </w:rPr>
              <w:t>5</w:t>
            </w:r>
          </w:p>
        </w:tc>
        <w:tc>
          <w:tcPr>
            <w:tcW w:w="1254" w:type="pct"/>
            <w:shd w:val="clear" w:color="auto" w:fill="auto"/>
            <w:vAlign w:val="center"/>
          </w:tcPr>
          <w:p w14:paraId="690AB467">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r>
              <w:rPr>
                <w:rFonts w:hint="eastAsia" w:ascii="宋体" w:hAnsi="宋体" w:cs="宋体"/>
                <w:b w:val="0"/>
                <w:bCs w:val="0"/>
                <w:color w:val="auto"/>
                <w:sz w:val="21"/>
                <w:szCs w:val="21"/>
                <w:highlight w:val="none"/>
              </w:rPr>
              <w:t>剥离器</w:t>
            </w:r>
          </w:p>
        </w:tc>
        <w:tc>
          <w:tcPr>
            <w:tcW w:w="545" w:type="pct"/>
            <w:shd w:val="clear" w:color="auto" w:fill="auto"/>
            <w:vAlign w:val="center"/>
          </w:tcPr>
          <w:p w14:paraId="23D3E331">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r>
              <w:rPr>
                <w:rFonts w:hint="eastAsia" w:asciiTheme="majorEastAsia" w:hAnsiTheme="majorEastAsia" w:eastAsiaTheme="majorEastAsia"/>
                <w:b w:val="0"/>
                <w:bCs w:val="0"/>
                <w:color w:val="auto"/>
                <w:sz w:val="21"/>
                <w:szCs w:val="21"/>
                <w:highlight w:val="none"/>
                <w:lang w:val="en-US" w:eastAsia="zh-CN"/>
              </w:rPr>
              <w:t>允许</w:t>
            </w:r>
            <w:r>
              <w:rPr>
                <w:rFonts w:hint="eastAsia" w:asciiTheme="majorEastAsia" w:hAnsiTheme="majorEastAsia" w:eastAsiaTheme="majorEastAsia"/>
                <w:b w:val="0"/>
                <w:bCs w:val="0"/>
                <w:color w:val="auto"/>
                <w:sz w:val="21"/>
                <w:szCs w:val="21"/>
                <w:highlight w:val="none"/>
              </w:rPr>
              <w:t>进口</w:t>
            </w:r>
          </w:p>
        </w:tc>
        <w:tc>
          <w:tcPr>
            <w:tcW w:w="301" w:type="pct"/>
            <w:shd w:val="clear" w:color="auto" w:fill="auto"/>
            <w:vAlign w:val="center"/>
          </w:tcPr>
          <w:p w14:paraId="5B0B6901">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r>
              <w:rPr>
                <w:rFonts w:hint="eastAsia" w:asciiTheme="majorEastAsia" w:hAnsiTheme="majorEastAsia" w:eastAsiaTheme="majorEastAsia"/>
                <w:b w:val="0"/>
                <w:bCs w:val="0"/>
                <w:color w:val="auto"/>
                <w:sz w:val="21"/>
                <w:szCs w:val="21"/>
                <w:highlight w:val="none"/>
              </w:rPr>
              <w:t>1</w:t>
            </w:r>
          </w:p>
        </w:tc>
        <w:tc>
          <w:tcPr>
            <w:tcW w:w="314" w:type="pct"/>
            <w:shd w:val="clear" w:color="auto" w:fill="auto"/>
            <w:vAlign w:val="center"/>
          </w:tcPr>
          <w:p w14:paraId="499054D8">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r>
              <w:rPr>
                <w:rFonts w:hint="eastAsia" w:asciiTheme="majorEastAsia" w:hAnsiTheme="majorEastAsia" w:eastAsiaTheme="majorEastAsia"/>
                <w:b w:val="0"/>
                <w:bCs w:val="0"/>
                <w:color w:val="auto"/>
                <w:sz w:val="21"/>
                <w:szCs w:val="21"/>
                <w:highlight w:val="none"/>
              </w:rPr>
              <w:t>支</w:t>
            </w:r>
          </w:p>
        </w:tc>
        <w:tc>
          <w:tcPr>
            <w:tcW w:w="543" w:type="pct"/>
            <w:shd w:val="clear" w:color="auto" w:fill="auto"/>
            <w:vAlign w:val="center"/>
          </w:tcPr>
          <w:p w14:paraId="02EC8399">
            <w:pPr>
              <w:keepNext w:val="0"/>
              <w:keepLines w:val="0"/>
              <w:suppressLineNumbers w:val="0"/>
              <w:adjustRightInd w:val="0"/>
              <w:snapToGrid w:val="0"/>
              <w:spacing w:before="0" w:beforeAutospacing="0" w:after="0" w:afterAutospacing="0"/>
              <w:ind w:left="0" w:right="0"/>
              <w:jc w:val="center"/>
              <w:rPr>
                <w:rFonts w:hint="default" w:eastAsia="宋体"/>
                <w:b/>
                <w:bCs/>
                <w:color w:val="FF0000"/>
                <w:sz w:val="21"/>
                <w:szCs w:val="21"/>
                <w:highlight w:val="none"/>
                <w:u w:val="single"/>
                <w:lang w:val="en-US" w:eastAsia="zh-CN"/>
              </w:rPr>
            </w:pPr>
            <w:r>
              <w:rPr>
                <w:rFonts w:hint="default" w:eastAsia="宋体"/>
                <w:b/>
                <w:bCs/>
                <w:color w:val="FF0000"/>
                <w:sz w:val="21"/>
                <w:szCs w:val="21"/>
                <w:highlight w:val="none"/>
                <w:u w:val="single"/>
              </w:rPr>
              <w:t>分项报价</w:t>
            </w:r>
          </w:p>
        </w:tc>
        <w:tc>
          <w:tcPr>
            <w:tcW w:w="519" w:type="pct"/>
            <w:shd w:val="clear" w:color="auto" w:fill="auto"/>
            <w:vAlign w:val="center"/>
          </w:tcPr>
          <w:p w14:paraId="26E38A8E">
            <w:pPr>
              <w:keepNext w:val="0"/>
              <w:keepLines w:val="0"/>
              <w:suppressLineNumbers w:val="0"/>
              <w:adjustRightInd w:val="0"/>
              <w:snapToGrid w:val="0"/>
              <w:spacing w:before="0" w:beforeAutospacing="0" w:after="0" w:afterAutospacing="0"/>
              <w:ind w:left="0" w:right="0"/>
              <w:jc w:val="center"/>
              <w:rPr>
                <w:rFonts w:hint="default" w:eastAsia="宋体"/>
                <w:b/>
                <w:bCs/>
                <w:color w:val="FF0000"/>
                <w:sz w:val="21"/>
                <w:szCs w:val="21"/>
                <w:highlight w:val="none"/>
                <w:u w:val="single"/>
                <w:lang w:val="en-US" w:eastAsia="zh-CN"/>
              </w:rPr>
            </w:pPr>
            <w:r>
              <w:rPr>
                <w:rFonts w:hint="default" w:eastAsia="宋体"/>
                <w:b/>
                <w:bCs/>
                <w:color w:val="FF0000"/>
                <w:sz w:val="21"/>
                <w:szCs w:val="21"/>
                <w:highlight w:val="none"/>
                <w:u w:val="single"/>
              </w:rPr>
              <w:t>分项报价</w:t>
            </w:r>
          </w:p>
        </w:tc>
        <w:tc>
          <w:tcPr>
            <w:tcW w:w="490" w:type="pct"/>
            <w:shd w:val="clear" w:color="auto" w:fill="auto"/>
            <w:vAlign w:val="center"/>
          </w:tcPr>
          <w:p w14:paraId="37D92F93">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r>
              <w:rPr>
                <w:rFonts w:hint="eastAsia" w:asciiTheme="majorEastAsia" w:hAnsiTheme="majorEastAsia" w:eastAsiaTheme="majorEastAsia"/>
                <w:b w:val="0"/>
                <w:bCs w:val="0"/>
                <w:color w:val="auto"/>
                <w:sz w:val="21"/>
                <w:szCs w:val="21"/>
                <w:highlight w:val="none"/>
              </w:rPr>
              <w:t>/</w:t>
            </w:r>
          </w:p>
        </w:tc>
        <w:tc>
          <w:tcPr>
            <w:tcW w:w="735" w:type="pct"/>
            <w:shd w:val="clear" w:color="auto" w:fill="auto"/>
            <w:vAlign w:val="center"/>
          </w:tcPr>
          <w:p w14:paraId="5CB8C07B">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b w:val="0"/>
                <w:bCs w:val="0"/>
                <w:color w:val="auto"/>
                <w:kern w:val="2"/>
                <w:sz w:val="21"/>
                <w:szCs w:val="21"/>
                <w:highlight w:val="none"/>
                <w:lang w:val="en-US" w:eastAsia="zh-CN" w:bidi="ar-SA"/>
              </w:rPr>
            </w:pPr>
            <w:r>
              <w:rPr>
                <w:rFonts w:hint="eastAsia" w:asciiTheme="majorEastAsia" w:hAnsiTheme="majorEastAsia" w:eastAsiaTheme="majorEastAsia"/>
                <w:b w:val="0"/>
                <w:bCs w:val="0"/>
                <w:color w:val="auto"/>
                <w:sz w:val="21"/>
                <w:szCs w:val="21"/>
                <w:highlight w:val="none"/>
              </w:rPr>
              <w:t>/</w:t>
            </w:r>
          </w:p>
        </w:tc>
      </w:tr>
    </w:tbl>
    <w:p w14:paraId="72C1904A">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2、技术参数</w:t>
      </w:r>
    </w:p>
    <w:p w14:paraId="77F1101B">
      <w:pPr>
        <w:adjustRightInd w:val="0"/>
        <w:snapToGrid w:val="0"/>
        <w:spacing w:line="520" w:lineRule="atLeast"/>
        <w:rPr>
          <w:rFonts w:hint="eastAsia" w:ascii="宋体" w:hAnsi="宋体" w:cs="宋体"/>
          <w:b/>
          <w:bCs/>
          <w:sz w:val="24"/>
          <w:lang w:val="en-US" w:eastAsia="zh-CN"/>
        </w:rPr>
      </w:pPr>
      <w:r>
        <w:rPr>
          <w:rFonts w:hint="eastAsia" w:ascii="宋体" w:hAnsi="宋体" w:eastAsia="宋体" w:cs="宋体"/>
          <w:b/>
          <w:bCs/>
          <w:kern w:val="2"/>
          <w:sz w:val="24"/>
          <w:szCs w:val="24"/>
          <w:lang w:val="en-US" w:eastAsia="zh-CN" w:bidi="ar"/>
        </w:rPr>
        <w:t>说明：</w:t>
      </w:r>
      <w:r>
        <w:rPr>
          <w:rFonts w:hint="eastAsia" w:ascii="宋体" w:hAnsi="宋体" w:eastAsia="宋体" w:cs="宋体"/>
          <w:b/>
          <w:bCs w:val="0"/>
          <w:kern w:val="2"/>
          <w:sz w:val="24"/>
          <w:szCs w:val="24"/>
          <w:lang w:val="en-US" w:eastAsia="zh-CN" w:bidi="ar"/>
        </w:rPr>
        <w:t xml:space="preserve"> “▲”</w:t>
      </w:r>
      <w:r>
        <w:rPr>
          <w:rFonts w:hint="eastAsia" w:ascii="宋体" w:hAnsi="宋体" w:eastAsia="宋体" w:cs="宋体"/>
          <w:b/>
          <w:bCs/>
          <w:kern w:val="2"/>
          <w:sz w:val="24"/>
          <w:szCs w:val="24"/>
          <w:lang w:val="en-US" w:eastAsia="zh-CN" w:bidi="ar"/>
        </w:rPr>
        <w:t>号条款为重要技术参数，响应文件所附的参数或彩页为判断偏离情况的证明资料，如响应文件所列参数或功能不明确，议价小组成员可与供应商逐一确定是否满足。</w:t>
      </w:r>
      <w:r>
        <w:rPr>
          <w:rFonts w:hint="eastAsia" w:ascii="宋体" w:hAnsi="宋体" w:cs="宋体"/>
          <w:b/>
          <w:bCs/>
          <w:sz w:val="24"/>
          <w:lang w:val="en-US" w:eastAsia="zh-CN"/>
        </w:rPr>
        <w:t xml:space="preserve"> </w:t>
      </w:r>
    </w:p>
    <w:tbl>
      <w:tblPr>
        <w:tblStyle w:val="26"/>
        <w:tblW w:w="10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6325"/>
        <w:gridCol w:w="3225"/>
      </w:tblGrid>
      <w:tr w14:paraId="03841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1" w:type="dxa"/>
            <w:vAlign w:val="center"/>
          </w:tcPr>
          <w:p w14:paraId="3DB86DFF">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p>
        </w:tc>
        <w:tc>
          <w:tcPr>
            <w:tcW w:w="6325" w:type="dxa"/>
            <w:vAlign w:val="center"/>
          </w:tcPr>
          <w:p w14:paraId="2F3A303A">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3225" w:type="dxa"/>
            <w:vAlign w:val="center"/>
          </w:tcPr>
          <w:p w14:paraId="5413F360">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76C3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1" w:type="dxa"/>
          </w:tcPr>
          <w:p w14:paraId="64995481">
            <w:pPr>
              <w:keepNext w:val="0"/>
              <w:keepLines w:val="0"/>
              <w:suppressLineNumbers w:val="0"/>
              <w:spacing w:before="0" w:beforeAutospacing="0" w:after="0" w:afterAutospacing="0" w:line="276" w:lineRule="auto"/>
              <w:ind w:left="0" w:right="0"/>
              <w:rPr>
                <w:rFonts w:hint="eastAsia" w:asciiTheme="majorEastAsia" w:hAnsiTheme="majorEastAsia" w:eastAsiaTheme="majorEastAsia"/>
                <w:b w:val="0"/>
                <w:bCs/>
                <w:sz w:val="24"/>
                <w:szCs w:val="21"/>
                <w:lang w:val="en-US" w:eastAsia="zh-CN"/>
              </w:rPr>
            </w:pPr>
          </w:p>
        </w:tc>
        <w:tc>
          <w:tcPr>
            <w:tcW w:w="6325" w:type="dxa"/>
            <w:shd w:val="clear" w:color="auto" w:fill="auto"/>
            <w:vAlign w:val="top"/>
          </w:tcPr>
          <w:p w14:paraId="455CE0E2">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r>
              <w:rPr>
                <w:rFonts w:hint="eastAsia" w:asciiTheme="majorEastAsia" w:hAnsiTheme="majorEastAsia" w:eastAsiaTheme="majorEastAsia"/>
                <w:b w:val="0"/>
                <w:bCs w:val="0"/>
                <w:color w:val="auto"/>
                <w:sz w:val="21"/>
                <w:szCs w:val="21"/>
                <w:highlight w:val="none"/>
              </w:rPr>
              <w:t>静脉腔内射频闭合发生器</w:t>
            </w:r>
          </w:p>
        </w:tc>
        <w:tc>
          <w:tcPr>
            <w:tcW w:w="3225" w:type="dxa"/>
            <w:shd w:val="clear" w:color="auto" w:fill="auto"/>
            <w:vAlign w:val="top"/>
          </w:tcPr>
          <w:p w14:paraId="211E5B4F">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p>
        </w:tc>
      </w:tr>
      <w:tr w14:paraId="12AE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1" w:type="dxa"/>
          </w:tcPr>
          <w:p w14:paraId="3EC1B52F">
            <w:pPr>
              <w:pStyle w:val="8"/>
              <w:keepNext w:val="0"/>
              <w:keepLines w:val="0"/>
              <w:suppressLineNumbers w:val="0"/>
              <w:spacing w:before="0" w:beforeAutospacing="0" w:after="0" w:afterAutospacing="0"/>
              <w:ind w:left="0" w:right="0"/>
              <w:rPr>
                <w:rFonts w:hint="default"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1</w:t>
            </w:r>
          </w:p>
        </w:tc>
        <w:tc>
          <w:tcPr>
            <w:tcW w:w="6325" w:type="dxa"/>
            <w:shd w:val="clear" w:color="auto" w:fill="auto"/>
            <w:vAlign w:val="center"/>
          </w:tcPr>
          <w:p w14:paraId="7C4DD3F2">
            <w:pPr>
              <w:keepNext w:val="0"/>
              <w:keepLines w:val="0"/>
              <w:widowControl/>
              <w:suppressLineNumbers w:val="0"/>
              <w:adjustRightInd w:val="0"/>
              <w:snapToGrid w:val="0"/>
              <w:spacing w:before="0" w:beforeAutospacing="0" w:after="0" w:afterAutospacing="0"/>
              <w:ind w:left="0" w:right="0"/>
              <w:textAlignment w:val="center"/>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szCs w:val="21"/>
                <w:highlight w:val="none"/>
                <w:lang w:val="en-US" w:eastAsia="zh-CN"/>
              </w:rPr>
              <w:t>1.</w:t>
            </w:r>
            <w:r>
              <w:rPr>
                <w:rFonts w:hint="default"/>
                <w:szCs w:val="21"/>
                <w:highlight w:val="none"/>
              </w:rPr>
              <w:t>实时显示组织的电导率趋势</w:t>
            </w:r>
          </w:p>
        </w:tc>
        <w:tc>
          <w:tcPr>
            <w:tcW w:w="3225" w:type="dxa"/>
            <w:shd w:val="clear" w:color="auto" w:fill="auto"/>
            <w:vAlign w:val="top"/>
          </w:tcPr>
          <w:p w14:paraId="78DA90AD">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p>
        </w:tc>
      </w:tr>
      <w:tr w14:paraId="7FB7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1" w:type="dxa"/>
          </w:tcPr>
          <w:p w14:paraId="5FFD3D29">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2</w:t>
            </w:r>
          </w:p>
        </w:tc>
        <w:tc>
          <w:tcPr>
            <w:tcW w:w="6325" w:type="dxa"/>
            <w:shd w:val="clear" w:color="auto" w:fill="auto"/>
            <w:vAlign w:val="center"/>
          </w:tcPr>
          <w:p w14:paraId="01C80599">
            <w:pPr>
              <w:keepNext w:val="0"/>
              <w:keepLines w:val="0"/>
              <w:widowControl/>
              <w:suppressLineNumbers w:val="0"/>
              <w:adjustRightInd w:val="0"/>
              <w:snapToGrid w:val="0"/>
              <w:spacing w:before="0" w:beforeAutospacing="0" w:after="0" w:afterAutospacing="0"/>
              <w:ind w:left="0" w:right="0"/>
              <w:jc w:val="left"/>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default"/>
                <w:szCs w:val="21"/>
              </w:rPr>
              <w:t>2</w:t>
            </w:r>
            <w:r>
              <w:rPr>
                <w:rFonts w:hint="eastAsia"/>
                <w:szCs w:val="21"/>
                <w:lang w:eastAsia="zh-CN"/>
              </w:rPr>
              <w:t>.</w:t>
            </w:r>
            <w:r>
              <w:rPr>
                <w:rFonts w:hint="default"/>
                <w:szCs w:val="21"/>
              </w:rPr>
              <w:t xml:space="preserve"> 电源：50 -60 Hz</w:t>
            </w:r>
            <w:r>
              <w:rPr>
                <w:rFonts w:hint="eastAsia"/>
                <w:szCs w:val="21"/>
              </w:rPr>
              <w:t>之间（220V）</w:t>
            </w:r>
            <w:r>
              <w:rPr>
                <w:rFonts w:hint="default"/>
                <w:szCs w:val="21"/>
              </w:rPr>
              <w:t xml:space="preserve">； </w:t>
            </w:r>
          </w:p>
        </w:tc>
        <w:tc>
          <w:tcPr>
            <w:tcW w:w="3225" w:type="dxa"/>
          </w:tcPr>
          <w:p w14:paraId="4E66C53C">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228BD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1" w:type="dxa"/>
          </w:tcPr>
          <w:p w14:paraId="2C82B0C9">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3</w:t>
            </w:r>
          </w:p>
        </w:tc>
        <w:tc>
          <w:tcPr>
            <w:tcW w:w="6325" w:type="dxa"/>
            <w:shd w:val="clear" w:color="auto" w:fill="auto"/>
            <w:vAlign w:val="center"/>
          </w:tcPr>
          <w:p w14:paraId="5C2736FF">
            <w:pPr>
              <w:keepNext w:val="0"/>
              <w:keepLines w:val="0"/>
              <w:widowControl/>
              <w:suppressLineNumbers w:val="0"/>
              <w:adjustRightInd w:val="0"/>
              <w:snapToGrid w:val="0"/>
              <w:spacing w:before="0" w:beforeAutospacing="0" w:after="0" w:afterAutospacing="0"/>
              <w:ind w:left="0" w:right="0"/>
              <w:jc w:val="left"/>
              <w:textAlignment w:val="center"/>
              <w:rPr>
                <w:rFonts w:hint="default" w:ascii="宋体" w:hAnsi="宋体" w:eastAsia="宋体" w:cs="宋体"/>
                <w:b/>
                <w:color w:val="auto"/>
                <w:kern w:val="2"/>
                <w:sz w:val="21"/>
                <w:szCs w:val="21"/>
                <w:highlight w:val="none"/>
                <w:lang w:val="en-US" w:eastAsia="zh-CN" w:bidi="ar-SA"/>
              </w:rPr>
            </w:pPr>
            <w:r>
              <w:rPr>
                <w:rFonts w:hint="eastAsia"/>
                <w:szCs w:val="21"/>
                <w:highlight w:val="none"/>
                <w:lang w:val="en-US" w:eastAsia="zh-CN"/>
              </w:rPr>
              <w:t>3.</w:t>
            </w:r>
            <w:r>
              <w:rPr>
                <w:rFonts w:hint="default"/>
                <w:szCs w:val="21"/>
                <w:highlight w:val="none"/>
              </w:rPr>
              <w:t>射频信号的基频设为</w:t>
            </w:r>
            <w:r>
              <w:rPr>
                <w:rFonts w:hint="eastAsia"/>
                <w:szCs w:val="21"/>
                <w:highlight w:val="none"/>
              </w:rPr>
              <w:t>≥</w:t>
            </w:r>
            <w:r>
              <w:rPr>
                <w:rFonts w:hint="default"/>
                <w:szCs w:val="21"/>
                <w:highlight w:val="none"/>
              </w:rPr>
              <w:t>460kHz；</w:t>
            </w:r>
          </w:p>
        </w:tc>
        <w:tc>
          <w:tcPr>
            <w:tcW w:w="3225" w:type="dxa"/>
          </w:tcPr>
          <w:p w14:paraId="77087CF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default"/>
                <w:szCs w:val="21"/>
                <w:highlight w:val="none"/>
              </w:rPr>
              <w:t>▲</w:t>
            </w:r>
            <w:r>
              <w:rPr>
                <w:rFonts w:hint="eastAsia" w:asciiTheme="majorEastAsia" w:hAnsiTheme="majorEastAsia" w:eastAsiaTheme="majorEastAsia"/>
                <w:sz w:val="18"/>
                <w:szCs w:val="18"/>
              </w:rPr>
              <w:t>(提供产品白皮书、彩页</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sz w:val="18"/>
                <w:szCs w:val="18"/>
                <w:lang w:val="en-US" w:eastAsia="zh-CN"/>
              </w:rPr>
              <w:t>检测报告</w:t>
            </w:r>
            <w:r>
              <w:rPr>
                <w:rFonts w:hint="eastAsia" w:asciiTheme="majorEastAsia" w:hAnsiTheme="majorEastAsia" w:eastAsiaTheme="majorEastAsia"/>
                <w:sz w:val="18"/>
                <w:szCs w:val="18"/>
              </w:rPr>
              <w:t>或其他佐证材料等作为判断偏离情况的证明资料</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b/>
                <w:bCs/>
                <w:sz w:val="18"/>
                <w:szCs w:val="18"/>
                <w:u w:val="single"/>
              </w:rPr>
              <w:t>见投标文件第( )页</w:t>
            </w:r>
          </w:p>
        </w:tc>
      </w:tr>
      <w:tr w14:paraId="1B4F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tcPr>
          <w:p w14:paraId="5C6464F5">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4</w:t>
            </w:r>
          </w:p>
        </w:tc>
        <w:tc>
          <w:tcPr>
            <w:tcW w:w="6325" w:type="dxa"/>
            <w:shd w:val="clear" w:color="auto" w:fill="auto"/>
            <w:vAlign w:val="center"/>
          </w:tcPr>
          <w:p w14:paraId="620EE58B">
            <w:pPr>
              <w:keepNext w:val="0"/>
              <w:keepLines w:val="0"/>
              <w:widowControl/>
              <w:suppressLineNumbers w:val="0"/>
              <w:adjustRightInd w:val="0"/>
              <w:snapToGrid w:val="0"/>
              <w:spacing w:before="0" w:beforeAutospacing="0" w:after="0" w:afterAutospacing="0"/>
              <w:ind w:left="0" w:right="0"/>
              <w:jc w:val="left"/>
              <w:textAlignment w:val="center"/>
              <w:rPr>
                <w:rFonts w:hint="default" w:ascii="宋体" w:hAnsi="宋体" w:eastAsia="宋体" w:cs="宋体"/>
                <w:color w:val="auto"/>
                <w:kern w:val="2"/>
                <w:sz w:val="21"/>
                <w:szCs w:val="21"/>
                <w:highlight w:val="none"/>
                <w:lang w:val="en-US" w:eastAsia="zh-CN" w:bidi="ar-SA"/>
              </w:rPr>
            </w:pPr>
            <w:r>
              <w:rPr>
                <w:rFonts w:hint="eastAsia"/>
                <w:szCs w:val="21"/>
                <w:highlight w:val="none"/>
                <w:lang w:val="en-US" w:eastAsia="zh-CN"/>
              </w:rPr>
              <w:t>4.</w:t>
            </w:r>
            <w:r>
              <w:rPr>
                <w:rFonts w:hint="default"/>
                <w:szCs w:val="21"/>
                <w:highlight w:val="none"/>
              </w:rPr>
              <w:t>具备触摸屏；</w:t>
            </w:r>
            <w:r>
              <w:rPr>
                <w:rFonts w:hint="eastAsia"/>
                <w:szCs w:val="21"/>
                <w:highlight w:val="none"/>
              </w:rPr>
              <w:t xml:space="preserve">                 </w:t>
            </w:r>
          </w:p>
        </w:tc>
        <w:tc>
          <w:tcPr>
            <w:tcW w:w="3225" w:type="dxa"/>
          </w:tcPr>
          <w:p w14:paraId="3DB3415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0D3D7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1" w:type="dxa"/>
          </w:tcPr>
          <w:p w14:paraId="5B3E9B4A">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szCs w:val="21"/>
                <w:lang w:val="en-US" w:eastAsia="zh-CN"/>
              </w:rPr>
            </w:pPr>
            <w:r>
              <w:rPr>
                <w:rFonts w:hint="eastAsia" w:ascii="宋体" w:hAnsi="宋体" w:eastAsia="宋体" w:cs="宋体"/>
                <w:b w:val="0"/>
                <w:bCs/>
                <w:color w:val="000000"/>
                <w:szCs w:val="21"/>
                <w:lang w:val="en-US" w:eastAsia="zh-CN"/>
              </w:rPr>
              <w:t>5</w:t>
            </w:r>
          </w:p>
        </w:tc>
        <w:tc>
          <w:tcPr>
            <w:tcW w:w="6325" w:type="dxa"/>
            <w:shd w:val="clear" w:color="auto" w:fill="auto"/>
            <w:vAlign w:val="center"/>
          </w:tcPr>
          <w:p w14:paraId="66E96013">
            <w:pPr>
              <w:keepNext w:val="0"/>
              <w:keepLines w:val="0"/>
              <w:widowControl/>
              <w:suppressLineNumbers w:val="0"/>
              <w:adjustRightInd w:val="0"/>
              <w:snapToGrid w:val="0"/>
              <w:spacing w:before="0" w:beforeAutospacing="0" w:after="0" w:afterAutospacing="0"/>
              <w:ind w:left="0" w:right="0"/>
              <w:jc w:val="left"/>
              <w:textAlignment w:val="center"/>
              <w:rPr>
                <w:rFonts w:hint="default" w:ascii="宋体" w:hAnsi="宋体" w:eastAsia="宋体" w:cs="宋体"/>
                <w:color w:val="auto"/>
                <w:kern w:val="2"/>
                <w:sz w:val="21"/>
                <w:szCs w:val="21"/>
                <w:highlight w:val="none"/>
                <w:lang w:val="en-US" w:eastAsia="zh-CN" w:bidi="ar-SA"/>
              </w:rPr>
            </w:pPr>
            <w:r>
              <w:rPr>
                <w:rFonts w:hint="eastAsia"/>
                <w:szCs w:val="21"/>
                <w:highlight w:val="none"/>
                <w:lang w:val="en-US" w:eastAsia="zh-CN"/>
              </w:rPr>
              <w:t>5.</w:t>
            </w:r>
            <w:r>
              <w:rPr>
                <w:rFonts w:hint="default"/>
                <w:szCs w:val="21"/>
                <w:highlight w:val="none"/>
              </w:rPr>
              <w:t>静脉腔内射频设备的最大功率</w:t>
            </w:r>
            <w:r>
              <w:rPr>
                <w:rFonts w:hint="eastAsia"/>
                <w:szCs w:val="21"/>
                <w:highlight w:val="none"/>
              </w:rPr>
              <w:t>40W</w:t>
            </w:r>
            <w:r>
              <w:rPr>
                <w:rFonts w:hint="default"/>
                <w:szCs w:val="21"/>
                <w:highlight w:val="none"/>
              </w:rPr>
              <w:t>；</w:t>
            </w:r>
          </w:p>
        </w:tc>
        <w:tc>
          <w:tcPr>
            <w:tcW w:w="3225" w:type="dxa"/>
          </w:tcPr>
          <w:p w14:paraId="5FB546A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default"/>
                <w:szCs w:val="21"/>
                <w:highlight w:val="none"/>
              </w:rPr>
              <w:t>▲</w:t>
            </w:r>
            <w:r>
              <w:rPr>
                <w:rFonts w:hint="eastAsia" w:asciiTheme="majorEastAsia" w:hAnsiTheme="majorEastAsia" w:eastAsiaTheme="majorEastAsia"/>
                <w:sz w:val="18"/>
                <w:szCs w:val="18"/>
              </w:rPr>
              <w:t>(提供产品白皮书、彩页</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sz w:val="18"/>
                <w:szCs w:val="18"/>
                <w:lang w:val="en-US" w:eastAsia="zh-CN"/>
              </w:rPr>
              <w:t>检测报告</w:t>
            </w:r>
            <w:r>
              <w:rPr>
                <w:rFonts w:hint="eastAsia" w:asciiTheme="majorEastAsia" w:hAnsiTheme="majorEastAsia" w:eastAsiaTheme="majorEastAsia"/>
                <w:sz w:val="18"/>
                <w:szCs w:val="18"/>
              </w:rPr>
              <w:t>或其他佐证材料等作为判断偏离情况的证明资料</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b/>
                <w:bCs/>
                <w:sz w:val="18"/>
                <w:szCs w:val="18"/>
                <w:u w:val="single"/>
              </w:rPr>
              <w:t>见投标文件第( )页</w:t>
            </w:r>
          </w:p>
        </w:tc>
      </w:tr>
      <w:tr w14:paraId="263C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51" w:type="dxa"/>
          </w:tcPr>
          <w:p w14:paraId="04BCF6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6</w:t>
            </w:r>
          </w:p>
        </w:tc>
        <w:tc>
          <w:tcPr>
            <w:tcW w:w="6325" w:type="dxa"/>
            <w:shd w:val="clear" w:color="auto" w:fill="auto"/>
            <w:vAlign w:val="center"/>
          </w:tcPr>
          <w:p w14:paraId="4B54BDCE">
            <w:pPr>
              <w:keepNext w:val="0"/>
              <w:keepLines w:val="0"/>
              <w:widowControl/>
              <w:suppressLineNumbers w:val="0"/>
              <w:adjustRightInd w:val="0"/>
              <w:snapToGrid w:val="0"/>
              <w:spacing w:before="0" w:beforeAutospacing="0" w:after="0" w:afterAutospacing="0"/>
              <w:ind w:left="0" w:right="0"/>
              <w:jc w:val="left"/>
              <w:textAlignment w:val="center"/>
              <w:rPr>
                <w:rFonts w:hint="default" w:cs="Times New Roman" w:asciiTheme="majorEastAsia" w:hAnsiTheme="majorEastAsia" w:eastAsiaTheme="majorEastAsia"/>
                <w:b/>
                <w:color w:val="auto"/>
                <w:kern w:val="2"/>
                <w:sz w:val="24"/>
                <w:szCs w:val="21"/>
                <w:highlight w:val="none"/>
                <w:lang w:val="en-US" w:eastAsia="zh-CN" w:bidi="ar-SA"/>
              </w:rPr>
            </w:pPr>
            <w:r>
              <w:rPr>
                <w:rFonts w:hint="default"/>
                <w:szCs w:val="21"/>
                <w:highlight w:val="none"/>
              </w:rPr>
              <w:t>6</w:t>
            </w:r>
            <w:r>
              <w:rPr>
                <w:rFonts w:hint="eastAsia"/>
                <w:szCs w:val="21"/>
                <w:highlight w:val="none"/>
                <w:lang w:eastAsia="zh-CN"/>
              </w:rPr>
              <w:t>.</w:t>
            </w:r>
            <w:r>
              <w:rPr>
                <w:rFonts w:hint="default"/>
                <w:szCs w:val="21"/>
                <w:highlight w:val="none"/>
              </w:rPr>
              <w:t>射频发生器在每次启动期间执行内部校准。并可提供测试电缆以验证温度测量、功率输出和阻抗测量的过程；</w:t>
            </w:r>
          </w:p>
        </w:tc>
        <w:tc>
          <w:tcPr>
            <w:tcW w:w="3225" w:type="dxa"/>
          </w:tcPr>
          <w:p w14:paraId="121DE35B">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default"/>
                <w:szCs w:val="21"/>
                <w:highlight w:val="none"/>
              </w:rPr>
              <w:t>▲</w:t>
            </w:r>
            <w:r>
              <w:rPr>
                <w:rFonts w:hint="eastAsia" w:asciiTheme="majorEastAsia" w:hAnsiTheme="majorEastAsia" w:eastAsiaTheme="majorEastAsia"/>
                <w:sz w:val="18"/>
                <w:szCs w:val="18"/>
              </w:rPr>
              <w:t>(提供产品白皮书、彩页</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sz w:val="18"/>
                <w:szCs w:val="18"/>
                <w:lang w:val="en-US" w:eastAsia="zh-CN"/>
              </w:rPr>
              <w:t>检测报告</w:t>
            </w:r>
            <w:r>
              <w:rPr>
                <w:rFonts w:hint="eastAsia" w:asciiTheme="majorEastAsia" w:hAnsiTheme="majorEastAsia" w:eastAsiaTheme="majorEastAsia"/>
                <w:sz w:val="18"/>
                <w:szCs w:val="18"/>
              </w:rPr>
              <w:t>或其他佐证材料等作为判断偏离情况的证明资料</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b/>
                <w:bCs/>
                <w:sz w:val="18"/>
                <w:szCs w:val="18"/>
                <w:u w:val="single"/>
              </w:rPr>
              <w:t>见投标文件第( )页</w:t>
            </w:r>
          </w:p>
        </w:tc>
      </w:tr>
      <w:tr w14:paraId="5DFF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tcPr>
          <w:p w14:paraId="1B4C2E0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7</w:t>
            </w:r>
          </w:p>
        </w:tc>
        <w:tc>
          <w:tcPr>
            <w:tcW w:w="6325" w:type="dxa"/>
            <w:shd w:val="clear" w:color="auto" w:fill="auto"/>
            <w:vAlign w:val="top"/>
          </w:tcPr>
          <w:p w14:paraId="04DBA847">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color w:val="auto"/>
                <w:kern w:val="2"/>
                <w:sz w:val="24"/>
                <w:szCs w:val="21"/>
                <w:highlight w:val="none"/>
                <w:lang w:val="en-US" w:eastAsia="zh-CN" w:bidi="ar-SA"/>
              </w:rPr>
            </w:pPr>
            <w:r>
              <w:rPr>
                <w:rFonts w:hint="default"/>
                <w:szCs w:val="21"/>
                <w:highlight w:val="none"/>
              </w:rPr>
              <w:t>7</w:t>
            </w:r>
            <w:r>
              <w:rPr>
                <w:rFonts w:hint="eastAsia"/>
                <w:szCs w:val="21"/>
                <w:highlight w:val="none"/>
                <w:lang w:eastAsia="zh-CN"/>
              </w:rPr>
              <w:t>.</w:t>
            </w:r>
            <w:r>
              <w:rPr>
                <w:rFonts w:hint="default"/>
                <w:szCs w:val="21"/>
                <w:highlight w:val="none"/>
              </w:rPr>
              <w:t>射频设备的工作时间10 秒至 40 秒；</w:t>
            </w:r>
          </w:p>
        </w:tc>
        <w:tc>
          <w:tcPr>
            <w:tcW w:w="3225" w:type="dxa"/>
          </w:tcPr>
          <w:p w14:paraId="470500F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default"/>
                <w:szCs w:val="21"/>
                <w:highlight w:val="none"/>
              </w:rPr>
              <w:t>▲</w:t>
            </w:r>
            <w:r>
              <w:rPr>
                <w:rFonts w:hint="eastAsia" w:asciiTheme="majorEastAsia" w:hAnsiTheme="majorEastAsia" w:eastAsiaTheme="majorEastAsia"/>
                <w:sz w:val="18"/>
                <w:szCs w:val="18"/>
              </w:rPr>
              <w:t>(提供产品白皮书、彩页</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sz w:val="18"/>
                <w:szCs w:val="18"/>
                <w:lang w:val="en-US" w:eastAsia="zh-CN"/>
              </w:rPr>
              <w:t>检测报告</w:t>
            </w:r>
            <w:r>
              <w:rPr>
                <w:rFonts w:hint="eastAsia" w:asciiTheme="majorEastAsia" w:hAnsiTheme="majorEastAsia" w:eastAsiaTheme="majorEastAsia"/>
                <w:sz w:val="18"/>
                <w:szCs w:val="18"/>
              </w:rPr>
              <w:t>或其他佐证材料等作为判断偏离情况的证明资料</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b/>
                <w:bCs/>
                <w:sz w:val="18"/>
                <w:szCs w:val="18"/>
                <w:u w:val="single"/>
              </w:rPr>
              <w:t>见投标文件第( )页</w:t>
            </w:r>
          </w:p>
        </w:tc>
      </w:tr>
      <w:tr w14:paraId="3490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tcPr>
          <w:p w14:paraId="31406B2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8</w:t>
            </w:r>
          </w:p>
        </w:tc>
        <w:tc>
          <w:tcPr>
            <w:tcW w:w="6325" w:type="dxa"/>
            <w:shd w:val="clear" w:color="auto" w:fill="auto"/>
            <w:vAlign w:val="top"/>
          </w:tcPr>
          <w:p w14:paraId="5E5F96A4">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color w:val="auto"/>
                <w:kern w:val="2"/>
                <w:sz w:val="24"/>
                <w:szCs w:val="21"/>
                <w:highlight w:val="none"/>
                <w:lang w:val="en-US" w:eastAsia="zh-CN" w:bidi="ar-SA"/>
              </w:rPr>
            </w:pPr>
            <w:r>
              <w:rPr>
                <w:rFonts w:hint="eastAsia"/>
                <w:szCs w:val="21"/>
                <w:highlight w:val="none"/>
              </w:rPr>
              <w:t>8</w:t>
            </w:r>
            <w:r>
              <w:rPr>
                <w:rFonts w:hint="eastAsia"/>
                <w:szCs w:val="21"/>
                <w:highlight w:val="none"/>
                <w:lang w:eastAsia="zh-CN"/>
              </w:rPr>
              <w:t>.</w:t>
            </w:r>
            <w:r>
              <w:rPr>
                <w:rFonts w:hint="eastAsia"/>
                <w:szCs w:val="21"/>
                <w:highlight w:val="none"/>
              </w:rPr>
              <w:t>射频发生器可与 CF 类防除颤器射频导管配用，并且射频发生器在使用射频导管期间可经受外部应用的除颤器。</w:t>
            </w:r>
          </w:p>
        </w:tc>
        <w:tc>
          <w:tcPr>
            <w:tcW w:w="3225" w:type="dxa"/>
          </w:tcPr>
          <w:p w14:paraId="73535508">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default"/>
                <w:szCs w:val="21"/>
                <w:highlight w:val="none"/>
              </w:rPr>
              <w:t>▲</w:t>
            </w:r>
            <w:r>
              <w:rPr>
                <w:rFonts w:hint="eastAsia" w:asciiTheme="majorEastAsia" w:hAnsiTheme="majorEastAsia" w:eastAsiaTheme="majorEastAsia"/>
                <w:sz w:val="18"/>
                <w:szCs w:val="18"/>
              </w:rPr>
              <w:t>(提供产品白皮书、彩页</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sz w:val="18"/>
                <w:szCs w:val="18"/>
                <w:lang w:val="en-US" w:eastAsia="zh-CN"/>
              </w:rPr>
              <w:t>检测报告</w:t>
            </w:r>
            <w:r>
              <w:rPr>
                <w:rFonts w:hint="eastAsia" w:asciiTheme="majorEastAsia" w:hAnsiTheme="majorEastAsia" w:eastAsiaTheme="majorEastAsia"/>
                <w:sz w:val="18"/>
                <w:szCs w:val="18"/>
              </w:rPr>
              <w:t>或其他佐证材料等作为判断偏离情况的证明资料</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b/>
                <w:bCs/>
                <w:sz w:val="18"/>
                <w:szCs w:val="18"/>
                <w:u w:val="single"/>
              </w:rPr>
              <w:t>见投标文件第( )页</w:t>
            </w:r>
          </w:p>
        </w:tc>
      </w:tr>
      <w:tr w14:paraId="1A59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tcPr>
          <w:p w14:paraId="517822B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9</w:t>
            </w:r>
          </w:p>
        </w:tc>
        <w:tc>
          <w:tcPr>
            <w:tcW w:w="6325" w:type="dxa"/>
            <w:shd w:val="clear" w:color="auto" w:fill="auto"/>
            <w:vAlign w:val="top"/>
          </w:tcPr>
          <w:p w14:paraId="5AD6CF22">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color w:val="auto"/>
                <w:kern w:val="2"/>
                <w:sz w:val="24"/>
                <w:szCs w:val="21"/>
                <w:highlight w:val="none"/>
                <w:lang w:val="en-US" w:eastAsia="zh-CN" w:bidi="ar-SA"/>
              </w:rPr>
            </w:pPr>
            <w:r>
              <w:rPr>
                <w:rFonts w:hint="eastAsia"/>
                <w:szCs w:val="21"/>
                <w:highlight w:val="none"/>
              </w:rPr>
              <w:t>9</w:t>
            </w:r>
            <w:r>
              <w:rPr>
                <w:rFonts w:hint="eastAsia"/>
                <w:szCs w:val="21"/>
                <w:highlight w:val="none"/>
                <w:lang w:eastAsia="zh-CN"/>
              </w:rPr>
              <w:t>.</w:t>
            </w:r>
            <w:r>
              <w:rPr>
                <w:rFonts w:hint="eastAsia"/>
                <w:szCs w:val="21"/>
                <w:highlight w:val="none"/>
              </w:rPr>
              <w:t>射频发生器与射频导管配用时，射频导管温度在10-13</w:t>
            </w:r>
            <w:r>
              <w:rPr>
                <w:rFonts w:hint="default"/>
                <w:szCs w:val="21"/>
                <w:highlight w:val="none"/>
              </w:rPr>
              <w:t>0</w:t>
            </w:r>
            <w:r>
              <w:rPr>
                <w:rFonts w:hint="eastAsia"/>
                <w:szCs w:val="21"/>
                <w:highlight w:val="none"/>
              </w:rPr>
              <w:t>℃，±5℃，同时 20 秒完成一个射频治疗时间</w:t>
            </w:r>
          </w:p>
        </w:tc>
        <w:tc>
          <w:tcPr>
            <w:tcW w:w="3225" w:type="dxa"/>
          </w:tcPr>
          <w:p w14:paraId="6CC48500">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default"/>
                <w:szCs w:val="21"/>
                <w:highlight w:val="none"/>
              </w:rPr>
              <w:t>▲</w:t>
            </w:r>
            <w:r>
              <w:rPr>
                <w:rFonts w:hint="eastAsia" w:asciiTheme="majorEastAsia" w:hAnsiTheme="majorEastAsia" w:eastAsiaTheme="majorEastAsia"/>
                <w:sz w:val="18"/>
                <w:szCs w:val="18"/>
              </w:rPr>
              <w:t>(提供产品白皮书、彩页</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sz w:val="18"/>
                <w:szCs w:val="18"/>
                <w:lang w:val="en-US" w:eastAsia="zh-CN"/>
              </w:rPr>
              <w:t>检测报告</w:t>
            </w:r>
            <w:r>
              <w:rPr>
                <w:rFonts w:hint="eastAsia" w:asciiTheme="majorEastAsia" w:hAnsiTheme="majorEastAsia" w:eastAsiaTheme="majorEastAsia"/>
                <w:sz w:val="18"/>
                <w:szCs w:val="18"/>
              </w:rPr>
              <w:t>或其他佐证材料等作为判断偏离情况的证明资料</w:t>
            </w:r>
            <w:r>
              <w:rPr>
                <w:rFonts w:hint="eastAsia" w:asciiTheme="majorEastAsia" w:hAnsiTheme="majorEastAsia" w:eastAsiaTheme="majorEastAsia"/>
                <w:sz w:val="18"/>
                <w:szCs w:val="18"/>
                <w:lang w:eastAsia="zh-CN"/>
              </w:rPr>
              <w:t>）</w:t>
            </w:r>
            <w:r>
              <w:rPr>
                <w:rFonts w:hint="eastAsia" w:asciiTheme="majorEastAsia" w:hAnsiTheme="majorEastAsia" w:eastAsiaTheme="majorEastAsia"/>
                <w:b/>
                <w:bCs/>
                <w:sz w:val="18"/>
                <w:szCs w:val="18"/>
                <w:u w:val="single"/>
              </w:rPr>
              <w:t>见投标文件第( )页</w:t>
            </w:r>
          </w:p>
        </w:tc>
      </w:tr>
      <w:tr w14:paraId="4C62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551" w:type="dxa"/>
          </w:tcPr>
          <w:p w14:paraId="479F2DA3">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10</w:t>
            </w:r>
          </w:p>
        </w:tc>
        <w:tc>
          <w:tcPr>
            <w:tcW w:w="6325" w:type="dxa"/>
            <w:shd w:val="clear" w:color="auto" w:fill="auto"/>
            <w:vAlign w:val="top"/>
          </w:tcPr>
          <w:p w14:paraId="1407CAED">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4"/>
                <w:highlight w:val="none"/>
                <w:lang w:val="en-US" w:eastAsia="zh-CN" w:bidi="ar-SA"/>
              </w:rPr>
            </w:pPr>
            <w:r>
              <w:rPr>
                <w:rFonts w:hint="eastAsia"/>
                <w:szCs w:val="21"/>
                <w:highlight w:val="none"/>
              </w:rPr>
              <w:t>10</w:t>
            </w:r>
            <w:r>
              <w:rPr>
                <w:rFonts w:hint="eastAsia"/>
                <w:szCs w:val="21"/>
                <w:highlight w:val="none"/>
                <w:lang w:eastAsia="zh-CN"/>
              </w:rPr>
              <w:t>.</w:t>
            </w:r>
            <w:r>
              <w:rPr>
                <w:rFonts w:hint="eastAsia"/>
                <w:szCs w:val="21"/>
                <w:highlight w:val="none"/>
              </w:rPr>
              <w:t>当使用射频导管探针治疗穿通支时，屏幕可以显示负载阻抗，此数值可以作为探针治疗端是否于交通静脉内。</w:t>
            </w:r>
          </w:p>
        </w:tc>
        <w:tc>
          <w:tcPr>
            <w:tcW w:w="3225" w:type="dxa"/>
          </w:tcPr>
          <w:p w14:paraId="20951C00">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24BA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551" w:type="dxa"/>
          </w:tcPr>
          <w:p w14:paraId="51540B3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11</w:t>
            </w:r>
          </w:p>
        </w:tc>
        <w:tc>
          <w:tcPr>
            <w:tcW w:w="6325" w:type="dxa"/>
            <w:shd w:val="clear" w:color="auto" w:fill="auto"/>
            <w:vAlign w:val="top"/>
          </w:tcPr>
          <w:p w14:paraId="3BF78E12">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color w:val="auto"/>
                <w:kern w:val="2"/>
                <w:sz w:val="24"/>
                <w:szCs w:val="21"/>
                <w:lang w:val="en-US" w:eastAsia="zh-CN" w:bidi="ar-SA"/>
              </w:rPr>
            </w:pPr>
            <w:r>
              <w:rPr>
                <w:rFonts w:hint="eastAsia"/>
                <w:szCs w:val="21"/>
              </w:rPr>
              <w:t>11</w:t>
            </w:r>
            <w:r>
              <w:rPr>
                <w:rFonts w:hint="eastAsia"/>
                <w:szCs w:val="21"/>
                <w:lang w:eastAsia="zh-CN"/>
              </w:rPr>
              <w:t>.</w:t>
            </w:r>
            <w:r>
              <w:rPr>
                <w:rFonts w:hint="default"/>
                <w:szCs w:val="21"/>
              </w:rPr>
              <w:t>LCD 显示屏包括：数据显示区域、操作信息区域；</w:t>
            </w:r>
          </w:p>
        </w:tc>
        <w:tc>
          <w:tcPr>
            <w:tcW w:w="3225" w:type="dxa"/>
          </w:tcPr>
          <w:p w14:paraId="3BD3CEF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3DF2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tcPr>
          <w:p w14:paraId="6A401FDB">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12</w:t>
            </w:r>
          </w:p>
        </w:tc>
        <w:tc>
          <w:tcPr>
            <w:tcW w:w="6325" w:type="dxa"/>
            <w:shd w:val="clear" w:color="auto" w:fill="auto"/>
            <w:vAlign w:val="top"/>
          </w:tcPr>
          <w:p w14:paraId="604F4EBE">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color w:val="auto"/>
                <w:kern w:val="2"/>
                <w:sz w:val="24"/>
                <w:szCs w:val="21"/>
                <w:highlight w:val="none"/>
                <w:lang w:val="en-US" w:eastAsia="zh-CN" w:bidi="ar-SA"/>
              </w:rPr>
            </w:pPr>
            <w:r>
              <w:rPr>
                <w:rFonts w:hint="default"/>
                <w:szCs w:val="21"/>
                <w:highlight w:val="none"/>
              </w:rPr>
              <w:t>1</w:t>
            </w:r>
            <w:r>
              <w:rPr>
                <w:rFonts w:hint="eastAsia"/>
                <w:szCs w:val="21"/>
                <w:highlight w:val="none"/>
              </w:rPr>
              <w:t>2</w:t>
            </w:r>
            <w:r>
              <w:rPr>
                <w:rFonts w:hint="eastAsia"/>
                <w:szCs w:val="21"/>
                <w:highlight w:val="none"/>
                <w:lang w:eastAsia="zh-CN"/>
              </w:rPr>
              <w:t>.</w:t>
            </w:r>
            <w:r>
              <w:rPr>
                <w:rFonts w:hint="eastAsia"/>
                <w:szCs w:val="21"/>
                <w:highlight w:val="none"/>
              </w:rPr>
              <w:t>配置S</w:t>
            </w:r>
            <w:r>
              <w:rPr>
                <w:rFonts w:hint="default"/>
                <w:szCs w:val="21"/>
                <w:highlight w:val="none"/>
              </w:rPr>
              <w:t>D</w:t>
            </w:r>
            <w:r>
              <w:rPr>
                <w:rFonts w:hint="eastAsia"/>
                <w:szCs w:val="21"/>
                <w:highlight w:val="none"/>
              </w:rPr>
              <w:t>卡</w:t>
            </w:r>
            <w:r>
              <w:rPr>
                <w:rFonts w:hint="default"/>
                <w:szCs w:val="21"/>
                <w:highlight w:val="none"/>
              </w:rPr>
              <w:t>以保存数据；</w:t>
            </w:r>
          </w:p>
        </w:tc>
        <w:tc>
          <w:tcPr>
            <w:tcW w:w="3225" w:type="dxa"/>
          </w:tcPr>
          <w:p w14:paraId="5177BEA2">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2D880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51" w:type="dxa"/>
          </w:tcPr>
          <w:p w14:paraId="7FCAF12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13</w:t>
            </w:r>
          </w:p>
        </w:tc>
        <w:tc>
          <w:tcPr>
            <w:tcW w:w="6325" w:type="dxa"/>
            <w:shd w:val="clear" w:color="auto" w:fill="auto"/>
            <w:vAlign w:val="top"/>
          </w:tcPr>
          <w:p w14:paraId="29287D1A">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color w:val="auto"/>
                <w:kern w:val="2"/>
                <w:sz w:val="24"/>
                <w:szCs w:val="21"/>
                <w:lang w:val="en-US" w:eastAsia="zh-CN" w:bidi="ar-SA"/>
              </w:rPr>
            </w:pPr>
            <w:r>
              <w:rPr>
                <w:rFonts w:hint="default"/>
                <w:szCs w:val="21"/>
              </w:rPr>
              <w:t>1</w:t>
            </w:r>
            <w:r>
              <w:rPr>
                <w:rFonts w:hint="eastAsia"/>
                <w:szCs w:val="21"/>
              </w:rPr>
              <w:t>3</w:t>
            </w:r>
            <w:r>
              <w:rPr>
                <w:rFonts w:hint="eastAsia"/>
                <w:szCs w:val="21"/>
                <w:lang w:eastAsia="zh-CN"/>
              </w:rPr>
              <w:t>.</w:t>
            </w:r>
            <w:r>
              <w:rPr>
                <w:rFonts w:hint="default"/>
                <w:szCs w:val="21"/>
              </w:rPr>
              <w:t>亮度设置可调；</w:t>
            </w:r>
          </w:p>
        </w:tc>
        <w:tc>
          <w:tcPr>
            <w:tcW w:w="3225" w:type="dxa"/>
          </w:tcPr>
          <w:p w14:paraId="0667D02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732E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551" w:type="dxa"/>
          </w:tcPr>
          <w:p w14:paraId="03B56974">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14</w:t>
            </w:r>
          </w:p>
        </w:tc>
        <w:tc>
          <w:tcPr>
            <w:tcW w:w="6325" w:type="dxa"/>
            <w:shd w:val="clear" w:color="auto" w:fill="auto"/>
            <w:vAlign w:val="top"/>
          </w:tcPr>
          <w:p w14:paraId="39E73ED8">
            <w:pPr>
              <w:keepNext w:val="0"/>
              <w:keepLines w:val="0"/>
              <w:suppressLineNumbers w:val="0"/>
              <w:adjustRightInd w:val="0"/>
              <w:snapToGrid w:val="0"/>
              <w:spacing w:before="0" w:beforeAutospacing="0" w:after="0" w:afterAutospacing="0"/>
              <w:ind w:left="0" w:right="0"/>
              <w:rPr>
                <w:rFonts w:hint="default" w:eastAsia="宋体" w:cs="Times New Roman" w:asciiTheme="majorEastAsia" w:hAnsiTheme="majorEastAsia"/>
                <w:b/>
                <w:color w:val="auto"/>
                <w:kern w:val="2"/>
                <w:sz w:val="24"/>
                <w:szCs w:val="21"/>
                <w:highlight w:val="none"/>
                <w:lang w:val="en-US" w:eastAsia="zh-CN" w:bidi="ar-SA"/>
              </w:rPr>
            </w:pPr>
            <w:r>
              <w:rPr>
                <w:rFonts w:hint="default"/>
                <w:szCs w:val="21"/>
                <w:highlight w:val="none"/>
              </w:rPr>
              <w:t>1</w:t>
            </w:r>
            <w:r>
              <w:rPr>
                <w:rFonts w:hint="eastAsia"/>
                <w:szCs w:val="21"/>
                <w:highlight w:val="none"/>
              </w:rPr>
              <w:t>4</w:t>
            </w:r>
            <w:r>
              <w:rPr>
                <w:rFonts w:hint="eastAsia"/>
                <w:szCs w:val="21"/>
                <w:highlight w:val="none"/>
                <w:lang w:eastAsia="zh-CN"/>
              </w:rPr>
              <w:t>.</w:t>
            </w:r>
            <w:r>
              <w:rPr>
                <w:rFonts w:hint="default"/>
                <w:szCs w:val="21"/>
                <w:highlight w:val="none"/>
              </w:rPr>
              <w:t>日期设置可调；</w:t>
            </w:r>
          </w:p>
        </w:tc>
        <w:tc>
          <w:tcPr>
            <w:tcW w:w="3225" w:type="dxa"/>
          </w:tcPr>
          <w:p w14:paraId="29C12F6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68C4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tcPr>
          <w:p w14:paraId="6CCB2733">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15</w:t>
            </w:r>
          </w:p>
        </w:tc>
        <w:tc>
          <w:tcPr>
            <w:tcW w:w="6325" w:type="dxa"/>
            <w:shd w:val="clear" w:color="auto" w:fill="auto"/>
            <w:vAlign w:val="top"/>
          </w:tcPr>
          <w:p w14:paraId="76340141">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color w:val="auto"/>
                <w:kern w:val="2"/>
                <w:sz w:val="24"/>
                <w:szCs w:val="21"/>
                <w:highlight w:val="none"/>
                <w:lang w:val="en-US" w:eastAsia="zh-CN" w:bidi="ar-SA"/>
              </w:rPr>
            </w:pPr>
            <w:r>
              <w:rPr>
                <w:rFonts w:hint="default"/>
                <w:szCs w:val="21"/>
                <w:highlight w:val="none"/>
              </w:rPr>
              <w:t>1</w:t>
            </w:r>
            <w:r>
              <w:rPr>
                <w:rFonts w:hint="eastAsia"/>
                <w:szCs w:val="21"/>
                <w:highlight w:val="none"/>
              </w:rPr>
              <w:t>5</w:t>
            </w:r>
            <w:r>
              <w:rPr>
                <w:rFonts w:hint="eastAsia"/>
                <w:szCs w:val="21"/>
                <w:highlight w:val="none"/>
                <w:lang w:eastAsia="zh-CN"/>
              </w:rPr>
              <w:t>.</w:t>
            </w:r>
            <w:r>
              <w:rPr>
                <w:rFonts w:hint="default"/>
                <w:szCs w:val="21"/>
                <w:highlight w:val="none"/>
              </w:rPr>
              <w:t>语言设置可调。</w:t>
            </w:r>
          </w:p>
        </w:tc>
        <w:tc>
          <w:tcPr>
            <w:tcW w:w="3225" w:type="dxa"/>
          </w:tcPr>
          <w:p w14:paraId="0A5E1A3F">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75BF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tcPr>
          <w:p w14:paraId="6F49D8F4">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16</w:t>
            </w:r>
          </w:p>
        </w:tc>
        <w:tc>
          <w:tcPr>
            <w:tcW w:w="6325" w:type="dxa"/>
            <w:shd w:val="clear" w:color="auto" w:fill="auto"/>
            <w:vAlign w:val="top"/>
          </w:tcPr>
          <w:p w14:paraId="64976769">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0"/>
                <w:sz w:val="21"/>
                <w:szCs w:val="24"/>
                <w:highlight w:val="none"/>
                <w:lang w:val="en-US" w:eastAsia="zh-CN" w:bidi="ar-SA"/>
              </w:rPr>
            </w:pPr>
            <w:r>
              <w:rPr>
                <w:rFonts w:hint="eastAsia"/>
                <w:szCs w:val="21"/>
                <w:highlight w:val="none"/>
              </w:rPr>
              <w:t>16</w:t>
            </w:r>
            <w:r>
              <w:rPr>
                <w:rFonts w:hint="eastAsia"/>
                <w:szCs w:val="21"/>
                <w:highlight w:val="none"/>
                <w:lang w:eastAsia="zh-CN"/>
              </w:rPr>
              <w:t>.</w:t>
            </w:r>
            <w:r>
              <w:rPr>
                <w:rFonts w:hint="eastAsia" w:ascii="宋体" w:hAnsi="宋体" w:cs="宋体"/>
                <w:szCs w:val="21"/>
                <w:highlight w:val="none"/>
              </w:rPr>
              <w:t>蠕动泵系统：（脚踏开关控制泵的启停；适用电源：220VAC（±10%），50Hz/60Hz；功率消耗：≤75W；工作环境：温度0～40℃，相对湿度≤80%；流量范围：0.06-1140ml/min）</w:t>
            </w:r>
          </w:p>
        </w:tc>
        <w:tc>
          <w:tcPr>
            <w:tcW w:w="3225" w:type="dxa"/>
          </w:tcPr>
          <w:p w14:paraId="5565CC8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r w14:paraId="53CB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551" w:type="dxa"/>
          </w:tcPr>
          <w:p w14:paraId="6A43ED47">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17</w:t>
            </w:r>
          </w:p>
        </w:tc>
        <w:tc>
          <w:tcPr>
            <w:tcW w:w="6325" w:type="dxa"/>
            <w:shd w:val="clear" w:color="auto" w:fill="auto"/>
            <w:vAlign w:val="top"/>
          </w:tcPr>
          <w:p w14:paraId="2D45CC71">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0"/>
                <w:sz w:val="21"/>
                <w:szCs w:val="24"/>
                <w:highlight w:val="none"/>
                <w:lang w:val="en-US" w:eastAsia="zh-CN" w:bidi="ar-SA"/>
              </w:rPr>
            </w:pPr>
            <w:r>
              <w:rPr>
                <w:rFonts w:hint="eastAsia"/>
                <w:szCs w:val="21"/>
                <w:highlight w:val="none"/>
              </w:rPr>
              <w:t>17</w:t>
            </w:r>
            <w:r>
              <w:rPr>
                <w:rFonts w:hint="eastAsia"/>
                <w:szCs w:val="21"/>
                <w:highlight w:val="none"/>
                <w:lang w:eastAsia="zh-CN"/>
              </w:rPr>
              <w:t>.</w:t>
            </w:r>
            <w:r>
              <w:rPr>
                <w:rFonts w:hint="eastAsia" w:ascii="宋体" w:hAnsi="宋体" w:cs="宋体"/>
                <w:bCs/>
                <w:szCs w:val="21"/>
                <w:highlight w:val="none"/>
              </w:rPr>
              <w:t>剥离器：（180mm长度*2mm头宽±10%，不锈钢材质，用于下肢静脉曲张）</w:t>
            </w:r>
          </w:p>
        </w:tc>
        <w:tc>
          <w:tcPr>
            <w:tcW w:w="3225" w:type="dxa"/>
          </w:tcPr>
          <w:p w14:paraId="14AA57C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p>
        </w:tc>
      </w:tr>
    </w:tbl>
    <w:p w14:paraId="4ED960B0">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p w14:paraId="24F63C0A">
      <w:pPr>
        <w:pStyle w:val="11"/>
        <w:numPr>
          <w:ilvl w:val="0"/>
          <w:numId w:val="8"/>
        </w:numPr>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highlight w:val="yellow"/>
        </w:rPr>
        <w:t>设备商务需求</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7943"/>
      </w:tblGrid>
      <w:tr w14:paraId="3BC7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0CB429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4119" w:type="pct"/>
            <w:vAlign w:val="top"/>
          </w:tcPr>
          <w:p w14:paraId="2CA8BECE">
            <w:pPr>
              <w:keepNext w:val="0"/>
              <w:keepLines w:val="0"/>
              <w:suppressLineNumbers w:val="0"/>
              <w:adjustRightInd w:val="0"/>
              <w:snapToGrid w:val="0"/>
              <w:spacing w:before="0" w:beforeAutospacing="0" w:after="0" w:afterAutospacing="0"/>
              <w:ind w:left="0" w:right="0"/>
              <w:rPr>
                <w:rFonts w:hint="eastAsia" w:ascii="宋体" w:hAnsi="宋体"/>
                <w:b/>
                <w:bCs/>
                <w:sz w:val="24"/>
                <w:szCs w:val="21"/>
              </w:rPr>
            </w:pPr>
            <w:r>
              <w:rPr>
                <w:rFonts w:hint="eastAsia" w:ascii="宋体" w:hAnsi="宋体"/>
                <w:bCs/>
                <w:sz w:val="24"/>
                <w:szCs w:val="21"/>
              </w:rPr>
              <w:t>系指合同签订之日起至货物运抵采购人指定地点，并且完成安装、调试，验收合格交付使用的时间。具体是指</w:t>
            </w:r>
            <w:r>
              <w:rPr>
                <w:rFonts w:hint="eastAsia" w:ascii="宋体" w:hAnsi="宋体"/>
                <w:b/>
                <w:bCs/>
                <w:sz w:val="24"/>
                <w:szCs w:val="21"/>
              </w:rPr>
              <w:t>：</w:t>
            </w:r>
          </w:p>
          <w:p w14:paraId="4DB07B38">
            <w:pPr>
              <w:keepNext w:val="0"/>
              <w:keepLines w:val="0"/>
              <w:suppressLineNumbers w:val="0"/>
              <w:adjustRightInd w:val="0"/>
              <w:snapToGrid w:val="0"/>
              <w:spacing w:before="0" w:beforeAutospacing="0" w:after="0" w:afterAutospacing="0"/>
              <w:ind w:left="0" w:right="0"/>
              <w:rPr>
                <w:rFonts w:hint="eastAsia" w:ascii="宋体" w:hAnsi="宋体"/>
                <w:b/>
                <w:sz w:val="24"/>
                <w:szCs w:val="21"/>
                <w:highlight w:val="yellow"/>
                <w:lang w:eastAsia="zh-CN"/>
              </w:rPr>
            </w:pPr>
            <w:r>
              <w:rPr>
                <w:rFonts w:hint="eastAsia" w:ascii="宋体" w:hAnsi="宋体"/>
                <w:b/>
                <w:sz w:val="24"/>
                <w:szCs w:val="21"/>
                <w:highlight w:val="yellow"/>
                <w:lang w:eastAsia="zh-CN"/>
              </w:rPr>
              <w:t>中医定向透药治疗仪：</w:t>
            </w:r>
            <w:r>
              <w:rPr>
                <w:rFonts w:hint="eastAsia" w:ascii="宋体" w:hAnsi="宋体"/>
                <w:b/>
                <w:sz w:val="24"/>
                <w:szCs w:val="21"/>
                <w:highlight w:val="yellow"/>
              </w:rPr>
              <w:t>合同签订后并接甲方通知</w:t>
            </w:r>
            <w:r>
              <w:rPr>
                <w:rFonts w:hint="eastAsia" w:ascii="宋体" w:hAnsi="宋体"/>
                <w:b/>
                <w:sz w:val="24"/>
                <w:szCs w:val="21"/>
                <w:highlight w:val="yellow"/>
                <w:u w:val="single"/>
              </w:rPr>
              <w:t>30</w:t>
            </w:r>
            <w:r>
              <w:rPr>
                <w:rFonts w:hint="eastAsia" w:ascii="宋体" w:hAnsi="宋体"/>
                <w:b/>
                <w:sz w:val="24"/>
                <w:szCs w:val="21"/>
                <w:highlight w:val="yellow"/>
              </w:rPr>
              <w:t>日历日内。</w:t>
            </w:r>
          </w:p>
          <w:p w14:paraId="6CAFAB87">
            <w:pPr>
              <w:keepNext w:val="0"/>
              <w:keepLines w:val="0"/>
              <w:suppressLineNumbers w:val="0"/>
              <w:adjustRightInd w:val="0"/>
              <w:snapToGrid w:val="0"/>
              <w:spacing w:before="0" w:beforeAutospacing="0" w:after="0" w:afterAutospacing="0"/>
              <w:ind w:left="0" w:right="0"/>
              <w:rPr>
                <w:rFonts w:hint="eastAsia" w:ascii="宋体" w:hAnsi="宋体"/>
                <w:b/>
                <w:sz w:val="24"/>
                <w:szCs w:val="21"/>
                <w:highlight w:val="yellow"/>
                <w:lang w:eastAsia="zh-CN"/>
              </w:rPr>
            </w:pPr>
          </w:p>
          <w:p w14:paraId="120AC09E">
            <w:pPr>
              <w:keepNext w:val="0"/>
              <w:keepLines w:val="0"/>
              <w:suppressLineNumbers w:val="0"/>
              <w:adjustRightInd w:val="0"/>
              <w:snapToGrid w:val="0"/>
              <w:spacing w:before="0" w:beforeAutospacing="0" w:after="0" w:afterAutospacing="0"/>
              <w:ind w:left="0" w:right="0"/>
              <w:rPr>
                <w:rFonts w:hint="eastAsia" w:ascii="宋体" w:hAnsi="宋体"/>
                <w:b/>
                <w:sz w:val="24"/>
                <w:szCs w:val="21"/>
                <w:highlight w:val="yellow"/>
              </w:rPr>
            </w:pPr>
            <w:r>
              <w:rPr>
                <w:rFonts w:hint="eastAsia" w:ascii="宋体" w:hAnsi="宋体" w:eastAsia="宋体" w:cs="Times New Roman"/>
                <w:b/>
                <w:sz w:val="24"/>
                <w:szCs w:val="21"/>
                <w:highlight w:val="yellow"/>
              </w:rPr>
              <w:t>乳房病灶旋切式活检系统</w:t>
            </w:r>
            <w:r>
              <w:rPr>
                <w:rFonts w:hint="eastAsia" w:ascii="宋体" w:hAnsi="宋体" w:eastAsia="宋体" w:cs="Times New Roman"/>
                <w:b/>
                <w:sz w:val="24"/>
                <w:szCs w:val="21"/>
                <w:highlight w:val="yellow"/>
                <w:lang w:eastAsia="zh-CN"/>
              </w:rPr>
              <w:t>：</w:t>
            </w:r>
            <w:r>
              <w:rPr>
                <w:rFonts w:hint="eastAsia" w:ascii="宋体" w:hAnsi="宋体"/>
                <w:b/>
                <w:sz w:val="24"/>
                <w:szCs w:val="21"/>
                <w:highlight w:val="yellow"/>
              </w:rPr>
              <w:t>合同签订后并接甲方通知</w:t>
            </w:r>
            <w:r>
              <w:rPr>
                <w:rFonts w:hint="eastAsia" w:ascii="宋体" w:hAnsi="宋体"/>
                <w:b/>
                <w:sz w:val="24"/>
                <w:szCs w:val="21"/>
                <w:highlight w:val="yellow"/>
                <w:lang w:val="en-US" w:eastAsia="zh-CN"/>
              </w:rPr>
              <w:t>15</w:t>
            </w:r>
            <w:r>
              <w:rPr>
                <w:rFonts w:hint="eastAsia" w:ascii="宋体" w:hAnsi="宋体"/>
                <w:b/>
                <w:sz w:val="24"/>
                <w:szCs w:val="21"/>
                <w:highlight w:val="yellow"/>
              </w:rPr>
              <w:t>日历日内。</w:t>
            </w:r>
          </w:p>
          <w:p w14:paraId="71A7B648">
            <w:pPr>
              <w:keepNext w:val="0"/>
              <w:keepLines w:val="0"/>
              <w:suppressLineNumbers w:val="0"/>
              <w:adjustRightInd w:val="0"/>
              <w:snapToGrid w:val="0"/>
              <w:spacing w:before="0" w:beforeAutospacing="0" w:after="0" w:afterAutospacing="0"/>
              <w:ind w:left="0" w:right="0"/>
              <w:rPr>
                <w:rFonts w:hint="eastAsia" w:ascii="宋体" w:hAnsi="宋体"/>
                <w:b/>
                <w:sz w:val="24"/>
                <w:szCs w:val="21"/>
                <w:highlight w:val="yellow"/>
                <w:lang w:eastAsia="zh-CN"/>
              </w:rPr>
            </w:pPr>
          </w:p>
          <w:p w14:paraId="0DF83DD3">
            <w:pPr>
              <w:keepNext w:val="0"/>
              <w:keepLines w:val="0"/>
              <w:suppressLineNumbers w:val="0"/>
              <w:adjustRightInd w:val="0"/>
              <w:snapToGrid w:val="0"/>
              <w:spacing w:before="0" w:beforeAutospacing="0" w:after="0" w:afterAutospacing="0"/>
              <w:ind w:left="0" w:right="0"/>
              <w:rPr>
                <w:rFonts w:hint="eastAsia" w:ascii="宋体" w:hAnsi="宋体"/>
                <w:b/>
                <w:sz w:val="24"/>
                <w:szCs w:val="21"/>
                <w:highlight w:val="yellow"/>
              </w:rPr>
            </w:pPr>
            <w:r>
              <w:rPr>
                <w:rFonts w:hint="eastAsia" w:ascii="宋体" w:hAnsi="宋体"/>
                <w:b/>
                <w:sz w:val="24"/>
                <w:szCs w:val="21"/>
                <w:highlight w:val="yellow"/>
                <w:lang w:eastAsia="zh-CN"/>
              </w:rPr>
              <w:t>冲击波治疗仪(血管内)：</w:t>
            </w:r>
            <w:r>
              <w:rPr>
                <w:rFonts w:hint="eastAsia" w:ascii="宋体" w:hAnsi="宋体"/>
                <w:b/>
                <w:sz w:val="24"/>
                <w:szCs w:val="21"/>
                <w:highlight w:val="yellow"/>
              </w:rPr>
              <w:t>合同签订后并接甲方通知</w:t>
            </w:r>
            <w:r>
              <w:rPr>
                <w:rFonts w:hint="eastAsia" w:ascii="宋体" w:hAnsi="宋体"/>
                <w:b/>
                <w:sz w:val="24"/>
                <w:szCs w:val="21"/>
                <w:highlight w:val="yellow"/>
                <w:u w:val="single"/>
              </w:rPr>
              <w:t>30</w:t>
            </w:r>
            <w:r>
              <w:rPr>
                <w:rFonts w:hint="eastAsia" w:ascii="宋体" w:hAnsi="宋体"/>
                <w:b/>
                <w:sz w:val="24"/>
                <w:szCs w:val="21"/>
                <w:highlight w:val="yellow"/>
              </w:rPr>
              <w:t>日历日内。</w:t>
            </w:r>
          </w:p>
          <w:p w14:paraId="4D09F143">
            <w:pPr>
              <w:keepNext w:val="0"/>
              <w:keepLines w:val="0"/>
              <w:suppressLineNumbers w:val="0"/>
              <w:adjustRightInd w:val="0"/>
              <w:snapToGrid w:val="0"/>
              <w:spacing w:before="0" w:beforeAutospacing="0" w:after="0" w:afterAutospacing="0"/>
              <w:ind w:left="0" w:right="0"/>
              <w:rPr>
                <w:rFonts w:hint="eastAsia" w:ascii="宋体" w:hAnsi="宋体"/>
                <w:b/>
                <w:sz w:val="24"/>
                <w:szCs w:val="21"/>
                <w:highlight w:val="yellow"/>
              </w:rPr>
            </w:pPr>
          </w:p>
          <w:p w14:paraId="5962BE2E">
            <w:pPr>
              <w:keepNext w:val="0"/>
              <w:keepLines w:val="0"/>
              <w:suppressLineNumbers w:val="0"/>
              <w:adjustRightInd w:val="0"/>
              <w:snapToGrid w:val="0"/>
              <w:spacing w:before="0" w:beforeAutospacing="0" w:after="0" w:afterAutospacing="0"/>
              <w:ind w:left="0" w:right="0"/>
              <w:rPr>
                <w:rFonts w:hint="default" w:ascii="宋体" w:hAnsi="宋体"/>
                <w:b/>
                <w:sz w:val="24"/>
                <w:szCs w:val="21"/>
                <w:highlight w:val="yellow"/>
              </w:rPr>
            </w:pPr>
            <w:r>
              <w:rPr>
                <w:rFonts w:hint="eastAsia" w:ascii="宋体" w:hAnsi="宋体"/>
                <w:b/>
                <w:sz w:val="24"/>
                <w:szCs w:val="21"/>
                <w:highlight w:val="yellow"/>
                <w:lang w:eastAsia="zh-CN"/>
              </w:rPr>
              <w:t>静脉腔内射频闭合发生器：</w:t>
            </w:r>
            <w:r>
              <w:rPr>
                <w:rFonts w:hint="eastAsia" w:ascii="宋体" w:hAnsi="宋体"/>
                <w:b/>
                <w:sz w:val="24"/>
                <w:szCs w:val="21"/>
                <w:highlight w:val="yellow"/>
              </w:rPr>
              <w:t>合同签订后并接甲方通知</w:t>
            </w:r>
            <w:r>
              <w:rPr>
                <w:rFonts w:hint="eastAsia" w:ascii="宋体" w:hAnsi="宋体"/>
                <w:b/>
                <w:sz w:val="24"/>
                <w:szCs w:val="21"/>
                <w:highlight w:val="yellow"/>
                <w:lang w:val="en-US" w:eastAsia="zh-CN"/>
              </w:rPr>
              <w:t>9</w:t>
            </w:r>
            <w:r>
              <w:rPr>
                <w:rFonts w:hint="eastAsia" w:ascii="宋体" w:hAnsi="宋体"/>
                <w:b/>
                <w:sz w:val="24"/>
                <w:szCs w:val="21"/>
                <w:highlight w:val="yellow"/>
                <w:u w:val="single"/>
              </w:rPr>
              <w:t>0</w:t>
            </w:r>
            <w:r>
              <w:rPr>
                <w:rFonts w:hint="eastAsia" w:ascii="宋体" w:hAnsi="宋体"/>
                <w:b/>
                <w:sz w:val="24"/>
                <w:szCs w:val="21"/>
                <w:highlight w:val="yellow"/>
              </w:rPr>
              <w:t>日历日内。</w:t>
            </w:r>
          </w:p>
        </w:tc>
      </w:tr>
      <w:tr w14:paraId="61EE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26C92D0">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943" w:type="dxa"/>
            <w:vAlign w:val="top"/>
          </w:tcPr>
          <w:p w14:paraId="713273E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r>
      <w:tr w14:paraId="3981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B9630F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943" w:type="dxa"/>
            <w:vAlign w:val="top"/>
          </w:tcPr>
          <w:p w14:paraId="6EBD90C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14:paraId="3261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EFEF5D2">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943" w:type="dxa"/>
            <w:vAlign w:val="top"/>
          </w:tcPr>
          <w:p w14:paraId="1B023FD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25DC2B99">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78B03129">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01FEB0F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9D1161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r>
      <w:tr w14:paraId="0D43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562A0A9">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943" w:type="dxa"/>
            <w:vAlign w:val="top"/>
          </w:tcPr>
          <w:p w14:paraId="63E628D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6041762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7FA6919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42CA115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391E8A8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r>
      <w:tr w14:paraId="456E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1863014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943" w:type="dxa"/>
            <w:vAlign w:val="top"/>
          </w:tcPr>
          <w:p w14:paraId="6147F5BB">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4B8398A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2F75AA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73EA27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3C32469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0EEB4B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51ADE7E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7FC0F61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2A94AD0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r>
      <w:tr w14:paraId="7D01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645FBE8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020DE0F7">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sz w:val="24"/>
                <w:szCs w:val="21"/>
              </w:rPr>
            </w:pPr>
          </w:p>
        </w:tc>
        <w:tc>
          <w:tcPr>
            <w:tcW w:w="4119" w:type="pct"/>
            <w:vAlign w:val="top"/>
          </w:tcPr>
          <w:p w14:paraId="12689A14">
            <w:pPr>
              <w:keepNext w:val="0"/>
              <w:keepLines w:val="0"/>
              <w:suppressLineNumbers w:val="0"/>
              <w:adjustRightInd w:val="0"/>
              <w:snapToGrid w:val="0"/>
              <w:spacing w:before="0" w:beforeAutospacing="0" w:after="0" w:afterAutospacing="0" w:line="276" w:lineRule="auto"/>
              <w:ind w:left="0" w:right="0" w:firstLine="482" w:firstLineChars="200"/>
              <w:rPr>
                <w:rFonts w:hint="eastAsia" w:ascii="宋体" w:hAnsi="宋体" w:eastAsia="宋体"/>
                <w:b/>
                <w:sz w:val="24"/>
                <w:szCs w:val="21"/>
                <w:highlight w:val="yellow"/>
                <w:lang w:eastAsia="zh-CN"/>
              </w:rPr>
            </w:pPr>
            <w:r>
              <w:rPr>
                <w:rFonts w:hint="eastAsia" w:ascii="宋体" w:hAnsi="宋体"/>
                <w:b/>
                <w:sz w:val="24"/>
                <w:szCs w:val="21"/>
                <w:highlight w:val="yellow"/>
                <w:lang w:eastAsia="zh-CN"/>
              </w:rPr>
              <w:t>中医定向透药治疗仪：</w:t>
            </w:r>
            <w:r>
              <w:rPr>
                <w:rFonts w:hint="eastAsia" w:ascii="宋体" w:hAnsi="宋体" w:eastAsia="宋体"/>
                <w:b/>
                <w:sz w:val="24"/>
                <w:szCs w:val="21"/>
                <w:highlight w:val="yellow"/>
                <w:lang w:eastAsia="zh-CN"/>
              </w:rPr>
              <w:t>整机原厂</w:t>
            </w:r>
            <w:r>
              <w:rPr>
                <w:rFonts w:hint="eastAsia" w:ascii="宋体" w:hAnsi="宋体" w:eastAsia="宋体"/>
                <w:b/>
                <w:sz w:val="24"/>
                <w:szCs w:val="21"/>
                <w:highlight w:val="yellow"/>
                <w:u w:val="none"/>
                <w:lang w:eastAsia="zh-CN"/>
              </w:rPr>
              <w:t xml:space="preserve"> </w:t>
            </w:r>
            <w:r>
              <w:rPr>
                <w:rFonts w:hint="eastAsia" w:ascii="宋体" w:hAnsi="宋体" w:eastAsia="宋体"/>
                <w:b/>
                <w:sz w:val="24"/>
                <w:szCs w:val="21"/>
                <w:highlight w:val="yellow"/>
                <w:u w:val="single"/>
                <w:lang w:eastAsia="zh-CN"/>
              </w:rPr>
              <w:t>终身</w:t>
            </w:r>
            <w:r>
              <w:rPr>
                <w:rFonts w:hint="eastAsia" w:ascii="宋体" w:hAnsi="宋体" w:eastAsia="宋体"/>
                <w:b/>
                <w:sz w:val="24"/>
                <w:szCs w:val="21"/>
                <w:highlight w:val="yellow"/>
                <w:u w:val="none"/>
                <w:lang w:eastAsia="zh-CN"/>
              </w:rPr>
              <w:t xml:space="preserve"> </w:t>
            </w:r>
            <w:r>
              <w:rPr>
                <w:rFonts w:hint="eastAsia" w:ascii="宋体" w:hAnsi="宋体"/>
                <w:b/>
                <w:sz w:val="24"/>
                <w:szCs w:val="21"/>
                <w:highlight w:val="yellow"/>
                <w:u w:val="none"/>
                <w:lang w:val="en-US" w:eastAsia="zh-CN"/>
              </w:rPr>
              <w:t>质</w:t>
            </w:r>
            <w:r>
              <w:rPr>
                <w:rFonts w:hint="eastAsia" w:ascii="宋体" w:hAnsi="宋体" w:eastAsia="宋体"/>
                <w:b/>
                <w:sz w:val="24"/>
                <w:szCs w:val="21"/>
                <w:highlight w:val="yellow"/>
                <w:lang w:eastAsia="zh-CN"/>
              </w:rPr>
              <w:t>保。</w:t>
            </w:r>
          </w:p>
          <w:p w14:paraId="1DC4350D">
            <w:pPr>
              <w:keepNext w:val="0"/>
              <w:keepLines w:val="0"/>
              <w:suppressLineNumbers w:val="0"/>
              <w:adjustRightInd w:val="0"/>
              <w:snapToGrid w:val="0"/>
              <w:spacing w:before="0" w:beforeAutospacing="0" w:after="0" w:afterAutospacing="0" w:line="276" w:lineRule="auto"/>
              <w:ind w:left="0" w:right="0" w:firstLine="482" w:firstLineChars="200"/>
              <w:rPr>
                <w:rFonts w:hint="eastAsia" w:ascii="宋体" w:hAnsi="宋体" w:eastAsia="宋体"/>
                <w:b/>
                <w:sz w:val="24"/>
                <w:szCs w:val="21"/>
                <w:highlight w:val="yellow"/>
                <w:lang w:eastAsia="zh-CN"/>
              </w:rPr>
            </w:pPr>
          </w:p>
          <w:p w14:paraId="50959259">
            <w:pPr>
              <w:keepNext w:val="0"/>
              <w:keepLines w:val="0"/>
              <w:suppressLineNumbers w:val="0"/>
              <w:adjustRightInd w:val="0"/>
              <w:snapToGrid w:val="0"/>
              <w:spacing w:before="0" w:beforeAutospacing="0" w:after="0" w:afterAutospacing="0" w:line="276" w:lineRule="auto"/>
              <w:ind w:left="0" w:right="0" w:firstLine="482" w:firstLineChars="200"/>
              <w:rPr>
                <w:rFonts w:hint="eastAsia" w:ascii="宋体" w:hAnsi="宋体" w:eastAsia="宋体" w:cs="Times New Roman"/>
                <w:b/>
                <w:sz w:val="24"/>
                <w:szCs w:val="21"/>
                <w:highlight w:val="yellow"/>
                <w:lang w:eastAsia="zh-CN"/>
              </w:rPr>
            </w:pPr>
            <w:r>
              <w:rPr>
                <w:rFonts w:hint="eastAsia" w:ascii="宋体" w:hAnsi="宋体" w:eastAsia="宋体" w:cs="Times New Roman"/>
                <w:b/>
                <w:sz w:val="24"/>
                <w:szCs w:val="21"/>
                <w:highlight w:val="yellow"/>
                <w:lang w:eastAsia="zh-CN"/>
              </w:rPr>
              <w:t xml:space="preserve">乳房病灶旋切式活检系统：整机原厂 </w:t>
            </w:r>
            <w:r>
              <w:rPr>
                <w:rFonts w:hint="eastAsia" w:ascii="宋体" w:hAnsi="宋体" w:eastAsia="宋体" w:cs="Times New Roman"/>
                <w:b/>
                <w:sz w:val="24"/>
                <w:szCs w:val="21"/>
                <w:highlight w:val="yellow"/>
                <w:u w:val="single"/>
                <w:lang w:val="en-US" w:eastAsia="zh-CN"/>
              </w:rPr>
              <w:t>三年</w:t>
            </w:r>
            <w:r>
              <w:rPr>
                <w:rFonts w:hint="eastAsia" w:ascii="宋体" w:hAnsi="宋体" w:eastAsia="宋体" w:cs="Times New Roman"/>
                <w:b/>
                <w:sz w:val="24"/>
                <w:szCs w:val="21"/>
                <w:highlight w:val="yellow"/>
                <w:lang w:eastAsia="zh-CN"/>
              </w:rPr>
              <w:t xml:space="preserve"> </w:t>
            </w:r>
            <w:r>
              <w:rPr>
                <w:rFonts w:hint="eastAsia" w:ascii="宋体" w:hAnsi="宋体" w:eastAsia="宋体" w:cs="Times New Roman"/>
                <w:b/>
                <w:sz w:val="24"/>
                <w:szCs w:val="21"/>
                <w:highlight w:val="yellow"/>
                <w:lang w:val="en-US" w:eastAsia="zh-CN"/>
              </w:rPr>
              <w:t>质</w:t>
            </w:r>
            <w:r>
              <w:rPr>
                <w:rFonts w:hint="eastAsia" w:ascii="宋体" w:hAnsi="宋体" w:eastAsia="宋体" w:cs="Times New Roman"/>
                <w:b/>
                <w:sz w:val="24"/>
                <w:szCs w:val="21"/>
                <w:highlight w:val="yellow"/>
                <w:lang w:eastAsia="zh-CN"/>
              </w:rPr>
              <w:t>保。</w:t>
            </w:r>
          </w:p>
          <w:p w14:paraId="63C1479A">
            <w:pPr>
              <w:keepNext w:val="0"/>
              <w:keepLines w:val="0"/>
              <w:suppressLineNumbers w:val="0"/>
              <w:adjustRightInd w:val="0"/>
              <w:snapToGrid w:val="0"/>
              <w:spacing w:before="0" w:beforeAutospacing="0" w:after="0" w:afterAutospacing="0" w:line="276" w:lineRule="auto"/>
              <w:ind w:left="0" w:right="0" w:firstLine="482" w:firstLineChars="200"/>
              <w:rPr>
                <w:rFonts w:hint="eastAsia" w:ascii="宋体" w:hAnsi="宋体" w:eastAsia="宋体" w:cs="Times New Roman"/>
                <w:b/>
                <w:sz w:val="24"/>
                <w:szCs w:val="21"/>
                <w:highlight w:val="yellow"/>
                <w:lang w:eastAsia="zh-CN"/>
              </w:rPr>
            </w:pPr>
          </w:p>
          <w:p w14:paraId="5B708927">
            <w:pPr>
              <w:keepNext w:val="0"/>
              <w:keepLines w:val="0"/>
              <w:suppressLineNumbers w:val="0"/>
              <w:adjustRightInd w:val="0"/>
              <w:snapToGrid w:val="0"/>
              <w:spacing w:before="0" w:beforeAutospacing="0" w:after="0" w:afterAutospacing="0" w:line="276" w:lineRule="auto"/>
              <w:ind w:left="0" w:right="0" w:firstLine="482" w:firstLineChars="200"/>
              <w:rPr>
                <w:rFonts w:hint="eastAsia" w:ascii="宋体" w:hAnsi="宋体" w:eastAsia="宋体" w:cs="Times New Roman"/>
                <w:b/>
                <w:sz w:val="24"/>
                <w:szCs w:val="21"/>
                <w:highlight w:val="yellow"/>
                <w:lang w:eastAsia="zh-CN"/>
              </w:rPr>
            </w:pPr>
            <w:r>
              <w:rPr>
                <w:rFonts w:hint="eastAsia" w:ascii="宋体" w:hAnsi="宋体" w:eastAsia="宋体" w:cs="Times New Roman"/>
                <w:b/>
                <w:sz w:val="24"/>
                <w:szCs w:val="21"/>
                <w:highlight w:val="yellow"/>
                <w:lang w:eastAsia="zh-CN"/>
              </w:rPr>
              <w:t xml:space="preserve">冲击波治疗仪(血管内)：整机原厂 </w:t>
            </w:r>
            <w:r>
              <w:rPr>
                <w:rFonts w:hint="eastAsia" w:ascii="宋体" w:hAnsi="宋体" w:eastAsia="宋体" w:cs="Times New Roman"/>
                <w:b/>
                <w:sz w:val="24"/>
                <w:szCs w:val="21"/>
                <w:highlight w:val="yellow"/>
                <w:u w:val="single"/>
                <w:lang w:val="en-US" w:eastAsia="zh-CN"/>
              </w:rPr>
              <w:t>三年</w:t>
            </w:r>
            <w:r>
              <w:rPr>
                <w:rFonts w:hint="eastAsia" w:ascii="宋体" w:hAnsi="宋体" w:eastAsia="宋体" w:cs="Times New Roman"/>
                <w:b/>
                <w:sz w:val="24"/>
                <w:szCs w:val="21"/>
                <w:highlight w:val="yellow"/>
                <w:lang w:eastAsia="zh-CN"/>
              </w:rPr>
              <w:t xml:space="preserve"> </w:t>
            </w:r>
            <w:r>
              <w:rPr>
                <w:rFonts w:hint="eastAsia" w:ascii="宋体" w:hAnsi="宋体" w:eastAsia="宋体" w:cs="Times New Roman"/>
                <w:b/>
                <w:sz w:val="24"/>
                <w:szCs w:val="21"/>
                <w:highlight w:val="yellow"/>
                <w:lang w:val="en-US" w:eastAsia="zh-CN"/>
              </w:rPr>
              <w:t>质</w:t>
            </w:r>
            <w:r>
              <w:rPr>
                <w:rFonts w:hint="eastAsia" w:ascii="宋体" w:hAnsi="宋体" w:eastAsia="宋体" w:cs="Times New Roman"/>
                <w:b/>
                <w:sz w:val="24"/>
                <w:szCs w:val="21"/>
                <w:highlight w:val="yellow"/>
                <w:lang w:eastAsia="zh-CN"/>
              </w:rPr>
              <w:t>保。</w:t>
            </w:r>
          </w:p>
          <w:p w14:paraId="6CD072B8">
            <w:pPr>
              <w:keepNext w:val="0"/>
              <w:keepLines w:val="0"/>
              <w:suppressLineNumbers w:val="0"/>
              <w:adjustRightInd w:val="0"/>
              <w:snapToGrid w:val="0"/>
              <w:spacing w:before="0" w:beforeAutospacing="0" w:after="0" w:afterAutospacing="0" w:line="276" w:lineRule="auto"/>
              <w:ind w:left="0" w:right="0" w:firstLine="482" w:firstLineChars="200"/>
              <w:rPr>
                <w:rFonts w:hint="eastAsia" w:ascii="宋体" w:hAnsi="宋体" w:eastAsia="宋体" w:cs="Times New Roman"/>
                <w:b/>
                <w:sz w:val="24"/>
                <w:szCs w:val="21"/>
                <w:highlight w:val="yellow"/>
                <w:lang w:eastAsia="zh-CN"/>
              </w:rPr>
            </w:pPr>
          </w:p>
          <w:p w14:paraId="5BED8B05">
            <w:pPr>
              <w:keepNext w:val="0"/>
              <w:keepLines w:val="0"/>
              <w:suppressLineNumbers w:val="0"/>
              <w:adjustRightInd w:val="0"/>
              <w:snapToGrid w:val="0"/>
              <w:spacing w:before="0" w:beforeAutospacing="0" w:after="0" w:afterAutospacing="0" w:line="276" w:lineRule="auto"/>
              <w:ind w:left="0" w:right="0" w:firstLine="482" w:firstLineChars="200"/>
              <w:rPr>
                <w:rFonts w:hint="eastAsia" w:ascii="宋体" w:hAnsi="宋体" w:eastAsia="宋体" w:cs="Times New Roman"/>
                <w:b/>
                <w:sz w:val="24"/>
                <w:szCs w:val="21"/>
                <w:highlight w:val="yellow"/>
                <w:lang w:eastAsia="zh-CN"/>
              </w:rPr>
            </w:pPr>
            <w:r>
              <w:rPr>
                <w:rFonts w:hint="eastAsia" w:ascii="宋体" w:hAnsi="宋体" w:eastAsia="宋体" w:cs="Times New Roman"/>
                <w:b/>
                <w:sz w:val="24"/>
                <w:szCs w:val="21"/>
                <w:highlight w:val="yellow"/>
                <w:lang w:eastAsia="zh-CN"/>
              </w:rPr>
              <w:t>静脉腔内射频闭合发生器：整机原厂</w:t>
            </w:r>
            <w:r>
              <w:rPr>
                <w:rFonts w:hint="eastAsia" w:ascii="宋体" w:hAnsi="宋体" w:cs="Times New Roman"/>
                <w:b/>
                <w:sz w:val="24"/>
                <w:szCs w:val="21"/>
                <w:highlight w:val="yellow"/>
                <w:lang w:val="en-US" w:eastAsia="zh-CN"/>
              </w:rPr>
              <w:t xml:space="preserve"> </w:t>
            </w:r>
            <w:r>
              <w:rPr>
                <w:rFonts w:hint="eastAsia" w:ascii="宋体" w:hAnsi="宋体" w:eastAsia="宋体" w:cs="Times New Roman"/>
                <w:b/>
                <w:sz w:val="24"/>
                <w:szCs w:val="21"/>
                <w:highlight w:val="yellow"/>
                <w:u w:val="single"/>
                <w:lang w:val="en-US" w:eastAsia="zh-CN"/>
              </w:rPr>
              <w:t>五年</w:t>
            </w:r>
            <w:r>
              <w:rPr>
                <w:rFonts w:hint="eastAsia" w:ascii="宋体" w:hAnsi="宋体" w:cs="Times New Roman"/>
                <w:b/>
                <w:sz w:val="24"/>
                <w:szCs w:val="21"/>
                <w:highlight w:val="yellow"/>
                <w:u w:val="none"/>
                <w:lang w:val="en-US" w:eastAsia="zh-CN"/>
              </w:rPr>
              <w:t xml:space="preserve"> </w:t>
            </w:r>
            <w:r>
              <w:rPr>
                <w:rFonts w:hint="eastAsia" w:ascii="宋体" w:hAnsi="宋体" w:eastAsia="宋体" w:cs="Times New Roman"/>
                <w:b/>
                <w:sz w:val="24"/>
                <w:szCs w:val="21"/>
                <w:highlight w:val="yellow"/>
                <w:lang w:val="en-US" w:eastAsia="zh-CN"/>
              </w:rPr>
              <w:t>质</w:t>
            </w:r>
            <w:r>
              <w:rPr>
                <w:rFonts w:hint="eastAsia" w:ascii="宋体" w:hAnsi="宋体" w:eastAsia="宋体" w:cs="Times New Roman"/>
                <w:b/>
                <w:sz w:val="24"/>
                <w:szCs w:val="21"/>
                <w:highlight w:val="yellow"/>
                <w:lang w:eastAsia="zh-CN"/>
              </w:rPr>
              <w:t>保。</w:t>
            </w:r>
          </w:p>
          <w:p w14:paraId="41128367">
            <w:pPr>
              <w:keepNext w:val="0"/>
              <w:keepLines w:val="0"/>
              <w:suppressLineNumbers w:val="0"/>
              <w:adjustRightInd w:val="0"/>
              <w:snapToGrid w:val="0"/>
              <w:spacing w:before="0" w:beforeAutospacing="0" w:after="0" w:afterAutospacing="0" w:line="276" w:lineRule="auto"/>
              <w:ind w:left="0" w:right="0" w:firstLine="482" w:firstLineChars="200"/>
              <w:rPr>
                <w:rFonts w:hint="eastAsia" w:ascii="宋体" w:hAnsi="宋体" w:eastAsia="宋体" w:cs="Times New Roman"/>
                <w:b/>
                <w:sz w:val="24"/>
                <w:szCs w:val="21"/>
                <w:highlight w:val="yellow"/>
                <w:lang w:eastAsia="zh-CN"/>
              </w:rPr>
            </w:pPr>
          </w:p>
          <w:p w14:paraId="6515A6D5">
            <w:pPr>
              <w:keepNext w:val="0"/>
              <w:keepLines w:val="0"/>
              <w:suppressLineNumbers w:val="0"/>
              <w:adjustRightInd w:val="0"/>
              <w:snapToGrid w:val="0"/>
              <w:spacing w:before="0" w:beforeAutospacing="0" w:after="0" w:afterAutospacing="0" w:line="276" w:lineRule="auto"/>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lang w:val="en-US" w:eastAsia="zh-CN"/>
              </w:rPr>
              <w:t xml:space="preserve">7.1 </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asciiTheme="minorEastAsia" w:hAnsiTheme="minorEastAsia" w:eastAsiaTheme="minorEastAsia"/>
                <w:bCs/>
                <w:color w:val="FF0000"/>
                <w:szCs w:val="21"/>
                <w:u w:val="single"/>
                <w:lang w:eastAsia="zh-CN"/>
              </w:rPr>
              <w:t>（</w:t>
            </w:r>
            <w:r>
              <w:rPr>
                <w:rFonts w:hint="eastAsia" w:asciiTheme="minorEastAsia" w:hAnsiTheme="minorEastAsia" w:eastAsiaTheme="minorEastAsia"/>
                <w:bCs/>
                <w:color w:val="FF0000"/>
                <w:szCs w:val="21"/>
                <w:u w:val="single"/>
                <w:lang w:val="en-US" w:eastAsia="zh-CN"/>
              </w:rPr>
              <w:t>按照不得少于上文的年限填写</w:t>
            </w:r>
            <w:r>
              <w:rPr>
                <w:rFonts w:hint="eastAsia" w:asciiTheme="minorEastAsia" w:hAnsiTheme="minorEastAsia" w:eastAsiaTheme="minorEastAsia"/>
                <w:bCs/>
                <w:color w:val="FF0000"/>
                <w:szCs w:val="21"/>
                <w:u w:val="single"/>
                <w:lang w:eastAsia="zh-CN"/>
              </w:rPr>
              <w:t>）</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7066CFD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E88DCC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5A2DB5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46CC74E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37929D7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18C184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r>
      <w:tr w14:paraId="6D98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4A052A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943" w:type="dxa"/>
            <w:vAlign w:val="top"/>
          </w:tcPr>
          <w:p w14:paraId="226C3F2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14:paraId="4B2C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950BB3C">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943" w:type="dxa"/>
            <w:vAlign w:val="top"/>
          </w:tcPr>
          <w:p w14:paraId="0FB7D3A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10BC921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r>
      <w:tr w14:paraId="123E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Borders>
              <w:bottom w:val="single" w:color="auto" w:sz="4" w:space="0"/>
            </w:tcBorders>
            <w:vAlign w:val="top"/>
          </w:tcPr>
          <w:p w14:paraId="182DE8D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943" w:type="dxa"/>
            <w:tcBorders>
              <w:bottom w:val="single" w:color="auto" w:sz="4" w:space="0"/>
            </w:tcBorders>
            <w:vAlign w:val="top"/>
          </w:tcPr>
          <w:p w14:paraId="1914294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FCAE8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652034E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D20EE0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r>
    </w:tbl>
    <w:p w14:paraId="37F58222"/>
    <w:p w14:paraId="7EB5F0A8">
      <w:pPr>
        <w:adjustRightInd w:val="0"/>
        <w:snapToGrid w:val="0"/>
        <w:spacing w:line="276" w:lineRule="auto"/>
        <w:rPr>
          <w:rFonts w:asciiTheme="majorEastAsia" w:hAnsiTheme="majorEastAsia" w:eastAsiaTheme="majorEastAsia" w:cstheme="majorEastAsia"/>
          <w:sz w:val="24"/>
          <w:szCs w:val="20"/>
          <w:highlight w:val="yellow"/>
        </w:rPr>
      </w:pPr>
      <w:r>
        <w:rPr>
          <w:rFonts w:hint="eastAsia" w:asciiTheme="majorEastAsia" w:hAnsiTheme="majorEastAsia" w:eastAsiaTheme="majorEastAsia" w:cstheme="majorEastAsia"/>
          <w:sz w:val="24"/>
          <w:highlight w:val="yellow"/>
        </w:rPr>
        <w:t>（二）配套专机专用</w:t>
      </w:r>
      <w:r>
        <w:rPr>
          <w:rFonts w:hint="eastAsia" w:asciiTheme="majorEastAsia" w:hAnsiTheme="majorEastAsia" w:eastAsiaTheme="majorEastAsia" w:cstheme="majorEastAsia"/>
          <w:sz w:val="24"/>
          <w:szCs w:val="20"/>
          <w:highlight w:val="yellow"/>
          <w:lang w:val="en-US" w:eastAsia="zh-CN"/>
        </w:rPr>
        <w:t>耗材/试剂</w:t>
      </w:r>
      <w:r>
        <w:rPr>
          <w:rFonts w:hint="eastAsia" w:asciiTheme="majorEastAsia" w:hAnsiTheme="majorEastAsia" w:eastAsiaTheme="majorEastAsia" w:cstheme="majorEastAsia"/>
          <w:sz w:val="24"/>
          <w:szCs w:val="20"/>
          <w:highlight w:val="yellow"/>
        </w:rPr>
        <w:t>商务需求</w:t>
      </w:r>
    </w:p>
    <w:p w14:paraId="2F841280">
      <w:pPr>
        <w:pStyle w:val="42"/>
        <w:numPr>
          <w:ilvl w:val="0"/>
          <w:numId w:val="9"/>
        </w:numPr>
        <w:adjustRightInd w:val="0"/>
        <w:snapToGrid w:val="0"/>
        <w:spacing w:line="360" w:lineRule="auto"/>
        <w:ind w:firstLineChars="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w:t>
      </w:r>
      <w:r>
        <w:rPr>
          <w:rFonts w:hint="eastAsia" w:ascii="宋体" w:hAnsi="宋体" w:cs="宋体"/>
          <w:color w:val="000000" w:themeColor="text1"/>
          <w:kern w:val="0"/>
          <w:sz w:val="24"/>
          <w:lang w:val="en-US" w:eastAsia="zh-CN"/>
          <w14:textFill>
            <w14:solidFill>
              <w14:schemeClr w14:val="tx1"/>
            </w14:solidFill>
          </w14:textFill>
        </w:rPr>
        <w:t>24</w:t>
      </w:r>
      <w:r>
        <w:rPr>
          <w:rFonts w:hint="eastAsia" w:ascii="宋体" w:hAnsi="宋体" w:cs="宋体"/>
          <w:color w:val="000000" w:themeColor="text1"/>
          <w:kern w:val="0"/>
          <w:sz w:val="24"/>
          <w14:textFill>
            <w14:solidFill>
              <w14:schemeClr w14:val="tx1"/>
            </w14:solidFill>
          </w14:textFill>
        </w:rPr>
        <w:t>个月。</w:t>
      </w:r>
    </w:p>
    <w:p w14:paraId="233CACC9">
      <w:pPr>
        <w:pStyle w:val="42"/>
        <w:numPr>
          <w:ilvl w:val="0"/>
          <w:numId w:val="9"/>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28FF708">
      <w:pPr>
        <w:pStyle w:val="42"/>
        <w:numPr>
          <w:ilvl w:val="0"/>
          <w:numId w:val="9"/>
        </w:numPr>
        <w:adjustRightInd w:val="0"/>
        <w:snapToGrid w:val="0"/>
        <w:spacing w:line="360" w:lineRule="auto"/>
        <w:ind w:firstLineChars="0"/>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color w:val="000000"/>
          <w:kern w:val="0"/>
          <w:sz w:val="24"/>
          <w:highlight w:val="yellow"/>
          <w:lang w:val="en-US" w:eastAsia="zh-CN"/>
        </w:rPr>
        <w:t>作为</w:t>
      </w:r>
      <w:r>
        <w:rPr>
          <w:rFonts w:hint="eastAsia" w:ascii="宋体" w:hAnsi="宋体" w:cs="宋体"/>
          <w:color w:val="000000"/>
          <w:kern w:val="0"/>
          <w:sz w:val="24"/>
          <w:highlight w:val="yellow"/>
        </w:rPr>
        <w:t>医疗器械管理的产品则可线下采购。</w:t>
      </w:r>
    </w:p>
    <w:p w14:paraId="0B74007A">
      <w:pPr>
        <w:pStyle w:val="42"/>
        <w:widowControl/>
        <w:numPr>
          <w:ilvl w:val="0"/>
          <w:numId w:val="9"/>
        </w:numPr>
        <w:adjustRightInd w:val="0"/>
        <w:snapToGrid w:val="0"/>
        <w:spacing w:line="360" w:lineRule="auto"/>
        <w:ind w:firstLineChars="0"/>
        <w:rPr>
          <w:rFonts w:ascii="宋体" w:hAnsi="宋体" w:eastAsia="宋体" w:cs="宋体"/>
          <w:color w:val="000000"/>
          <w:kern w:val="0"/>
          <w:sz w:val="24"/>
          <w:highlight w:val="none"/>
        </w:rPr>
      </w:pPr>
      <w:r>
        <w:rPr>
          <w:rFonts w:hint="eastAsia" w:ascii="宋体" w:hAnsi="宋体" w:eastAsia="宋体" w:cs="宋体"/>
          <w:color w:val="000000"/>
          <w:kern w:val="0"/>
          <w:sz w:val="24"/>
          <w:highlight w:val="none"/>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0F27543">
      <w:pPr>
        <w:pStyle w:val="42"/>
        <w:numPr>
          <w:ilvl w:val="0"/>
          <w:numId w:val="9"/>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14:paraId="0D9FC502">
      <w:pPr>
        <w:pStyle w:val="42"/>
        <w:widowControl/>
        <w:numPr>
          <w:ilvl w:val="0"/>
          <w:numId w:val="9"/>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1</w:t>
      </w:r>
      <w:r>
        <w:rPr>
          <w:rFonts w:hint="eastAsia" w:ascii="宋体" w:hAnsi="宋体" w:cs="宋体"/>
          <w:color w:val="000000"/>
          <w:kern w:val="0"/>
          <w:sz w:val="24"/>
          <w:lang w:val="en-US" w:eastAsia="zh-CN"/>
        </w:rPr>
        <w:t>0个工作</w:t>
      </w:r>
      <w:r>
        <w:rPr>
          <w:rFonts w:hint="eastAsia" w:ascii="宋体" w:hAnsi="宋体" w:cs="宋体"/>
          <w:color w:val="000000"/>
          <w:kern w:val="0"/>
          <w:sz w:val="24"/>
        </w:rPr>
        <w:t>日，采购人向中标人支付发票等额货款。</w:t>
      </w:r>
      <w:r>
        <w:rPr>
          <w:rFonts w:hint="eastAsia" w:ascii="宋体" w:hAnsi="宋体" w:cs="宋体"/>
          <w:color w:val="000000" w:themeColor="text1"/>
          <w:kern w:val="0"/>
          <w:sz w:val="24"/>
          <w14:textFill>
            <w14:solidFill>
              <w14:schemeClr w14:val="tx1"/>
            </w14:solidFill>
          </w14:textFill>
        </w:rPr>
        <w:t xml:space="preserve"> </w:t>
      </w:r>
    </w:p>
    <w:p w14:paraId="7734472F">
      <w:pPr>
        <w:pStyle w:val="42"/>
        <w:numPr>
          <w:ilvl w:val="0"/>
          <w:numId w:val="9"/>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14:paraId="04252090">
      <w:pPr>
        <w:pStyle w:val="42"/>
        <w:numPr>
          <w:ilvl w:val="0"/>
          <w:numId w:val="9"/>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14:paraId="73524756">
      <w:pPr>
        <w:pStyle w:val="42"/>
        <w:numPr>
          <w:ilvl w:val="0"/>
          <w:numId w:val="9"/>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14:paraId="69E6F38F">
      <w:pPr>
        <w:pStyle w:val="42"/>
        <w:numPr>
          <w:ilvl w:val="0"/>
          <w:numId w:val="10"/>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14:paraId="3C86256A">
      <w:pPr>
        <w:numPr>
          <w:ilvl w:val="0"/>
          <w:numId w:val="10"/>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14:paraId="2C255B1A">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10</w:t>
      </w:r>
      <w:r>
        <w:rPr>
          <w:rFonts w:hint="eastAsia" w:ascii="宋体" w:hAnsi="宋体" w:cs="宋体"/>
          <w:color w:val="000000" w:themeColor="text1"/>
          <w:kern w:val="0"/>
          <w:sz w:val="24"/>
          <w14:textFill>
            <w14:solidFill>
              <w14:schemeClr w14:val="tx1"/>
            </w14:solidFill>
          </w14:textFill>
        </w:rPr>
        <w:t>．在《医疗器械生产企业许可证》、《医疗器械经营企业许可证》、《医疗器械注册证》、《营业执照（正副本）》、产品检验报告书等到期前，应将变更后的最新有效证明文件报送到使用医院。超过有效期未报送的，停止中标医疗器械供货资格。</w:t>
      </w:r>
    </w:p>
    <w:p w14:paraId="5282A40B">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w:t>
      </w:r>
      <w:r>
        <w:rPr>
          <w:rFonts w:hint="eastAsia" w:ascii="宋体" w:hAnsi="宋体" w:cs="宋体"/>
          <w:b/>
          <w:bCs/>
          <w:color w:val="000000" w:themeColor="text1"/>
          <w:kern w:val="0"/>
          <w:sz w:val="24"/>
          <w:lang w:val="en-US" w:eastAsia="zh-CN"/>
          <w14:textFill>
            <w14:solidFill>
              <w14:schemeClr w14:val="tx1"/>
            </w14:solidFill>
          </w14:textFill>
        </w:rPr>
        <w:t>1</w:t>
      </w:r>
      <w:r>
        <w:rPr>
          <w:rFonts w:hint="eastAsia" w:ascii="宋体" w:hAnsi="宋体" w:cs="宋体"/>
          <w:b/>
          <w:bCs/>
          <w:color w:val="000000" w:themeColor="text1"/>
          <w:kern w:val="0"/>
          <w:sz w:val="24"/>
          <w14:textFill>
            <w14:solidFill>
              <w14:schemeClr w14:val="tx1"/>
            </w14:solidFill>
          </w14:textFill>
        </w:rPr>
        <w:t>．中标产品的采购、配送均须通过采购人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color w:val="000000" w:themeColor="text1"/>
          <w:kern w:val="0"/>
          <w:sz w:val="24"/>
          <w14:textFill>
            <w14:solidFill>
              <w14:schemeClr w14:val="tx1"/>
            </w14:solidFill>
          </w14:textFill>
        </w:rPr>
        <w:t>根据中标结果，中标人必须与采购人</w:t>
      </w:r>
      <w:r>
        <w:rPr>
          <w:rFonts w:ascii="宋体" w:hAnsi="宋体" w:cs="宋体"/>
          <w:color w:val="000000" w:themeColor="text1"/>
          <w:kern w:val="0"/>
          <w:sz w:val="24"/>
          <w14:textFill>
            <w14:solidFill>
              <w14:schemeClr w14:val="tx1"/>
            </w14:solidFill>
          </w14:textFill>
        </w:rPr>
        <w:t>SPD</w:t>
      </w:r>
      <w:r>
        <w:rPr>
          <w:rFonts w:hint="eastAsia" w:ascii="宋体" w:hAnsi="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cs="宋体"/>
          <w:color w:val="000000" w:themeColor="text1"/>
          <w:kern w:val="0"/>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的服务费用，否则采购人有权单方解除本协议，并重新组织招投标。</w:t>
      </w:r>
    </w:p>
    <w:p w14:paraId="2A9BED43">
      <w:pPr>
        <w:adjustRightInd w:val="0"/>
        <w:snapToGrid w:val="0"/>
        <w:spacing w:line="360" w:lineRule="auto"/>
        <w:ind w:firstLine="480" w:firstLineChars="20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.报价要求：</w:t>
      </w:r>
    </w:p>
    <w:p w14:paraId="656806D9">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760084F">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93C7BDE">
      <w:pPr>
        <w:adjustRightInd w:val="0"/>
        <w:snapToGrid w:val="0"/>
        <w:spacing w:line="360" w:lineRule="auto"/>
        <w:ind w:left="660" w:leftChars="200" w:hanging="240" w:hangingChars="100"/>
        <w:outlineLvl w:val="3"/>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14:paraId="06E627B0">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3</w:t>
      </w:r>
      <w:r>
        <w:rPr>
          <w:rFonts w:hint="eastAsia" w:ascii="宋体" w:hAnsi="宋体" w:cs="宋体"/>
          <w:color w:val="000000" w:themeColor="text1"/>
          <w:kern w:val="0"/>
          <w:sz w:val="24"/>
          <w14:textFill>
            <w14:solidFill>
              <w14:schemeClr w14:val="tx1"/>
            </w14:solidFill>
          </w14:textFill>
        </w:rPr>
        <w:t>.因政府重大事项变革，导致无法继续履约合同的情况，将无条件终止合同。若深圳市启动耗材集采工作，我院将中标供应商作为备选供应商。</w:t>
      </w:r>
    </w:p>
    <w:p w14:paraId="202B3B52">
      <w:pPr>
        <w:pStyle w:val="42"/>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3D57D2C">
      <w:pPr>
        <w:sectPr>
          <w:headerReference r:id="rId4" w:type="default"/>
          <w:footerReference r:id="rId5" w:type="default"/>
          <w:pgSz w:w="11906" w:h="16838"/>
          <w:pgMar w:top="1060" w:right="1180" w:bottom="1160" w:left="1300" w:header="643" w:footer="970" w:gutter="0"/>
          <w:cols w:space="720" w:num="1"/>
        </w:sectPr>
      </w:pPr>
    </w:p>
    <w:p w14:paraId="4D8432D2">
      <w:pPr>
        <w:jc w:val="center"/>
        <w:outlineLvl w:val="0"/>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11"/>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11"/>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11"/>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outlineLvl w:val="1"/>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outlineLvl w:val="2"/>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outlineLvl w:val="1"/>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outlineLvl w:val="2"/>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outlineLvl w:val="3"/>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outlineLvl w:val="1"/>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outlineLvl w:val="1"/>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outlineLvl w:val="2"/>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outlineLvl w:val="2"/>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outlineLvl w:val="1"/>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outlineLvl w:val="1"/>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outlineLvl w:val="2"/>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outlineLvl w:val="1"/>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outlineLvl w:val="2"/>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outlineLvl w:val="2"/>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outlineLvl w:val="2"/>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outlineLvl w:val="2"/>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outlineLvl w:val="3"/>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outlineLvl w:val="3"/>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outlineLvl w:val="2"/>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outlineLvl w:val="2"/>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outlineLvl w:val="3"/>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outlineLvl w:val="2"/>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outlineLvl w:val="3"/>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outlineLvl w:val="1"/>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outlineLvl w:val="1"/>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32C36D70">
      <w:pPr>
        <w:sectPr>
          <w:headerReference r:id="rId6" w:type="default"/>
          <w:footerReference r:id="rId7" w:type="default"/>
          <w:pgSz w:w="11906" w:h="16838"/>
          <w:pgMar w:top="1060" w:right="1180" w:bottom="1160" w:left="1300" w:header="643" w:footer="970" w:gutter="0"/>
          <w:cols w:space="720" w:num="1"/>
        </w:sectPr>
      </w:pPr>
    </w:p>
    <w:p w14:paraId="5A08E0D1">
      <w:pPr>
        <w:pStyle w:val="33"/>
        <w:ind w:firstLine="420"/>
        <w:rPr>
          <w:rFonts w:ascii="Times New Roman"/>
        </w:rPr>
      </w:pPr>
    </w:p>
    <w:p w14:paraId="7E2E20D1">
      <w:pPr>
        <w:spacing w:line="580" w:lineRule="exact"/>
        <w:ind w:firstLine="2640" w:firstLineChars="600"/>
        <w:outlineLvl w:val="0"/>
        <w:rPr>
          <w:rFonts w:asciiTheme="majorEastAsia" w:hAnsiTheme="majorEastAsia" w:eastAsiaTheme="majorEastAsia" w:cstheme="majorEastAsia"/>
          <w:kern w:val="0"/>
          <w:sz w:val="44"/>
          <w:szCs w:val="36"/>
        </w:rPr>
      </w:pPr>
      <w:bookmarkStart w:id="2" w:name="_Toc57128626"/>
      <w:bookmarkStart w:id="3" w:name="_Toc8307306"/>
      <w:bookmarkStart w:id="4" w:name="_Toc22206"/>
      <w:bookmarkStart w:id="5" w:name="_Toc435514851"/>
      <w:bookmarkStart w:id="6" w:name="_Toc435115056"/>
      <w:bookmarkStart w:id="7" w:name="_Toc9128_WPSOffice_Level1"/>
      <w:bookmarkStart w:id="8" w:name="_Toc24338"/>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1E94F550">
      <w:pPr>
        <w:pStyle w:val="3"/>
        <w:ind w:left="420"/>
        <w:jc w:val="center"/>
        <w:rPr>
          <w:rFonts w:asciiTheme="majorEastAsia" w:hAnsiTheme="majorEastAsia" w:eastAsiaTheme="majorEastAsia" w:cstheme="majorEastAsia"/>
          <w:sz w:val="30"/>
          <w:szCs w:val="30"/>
        </w:rPr>
      </w:pPr>
      <w:bookmarkStart w:id="9" w:name="_Toc435515292"/>
      <w:bookmarkStart w:id="10" w:name="_Toc57128627"/>
      <w:bookmarkStart w:id="11" w:name="_Toc8080"/>
      <w:bookmarkStart w:id="12" w:name="_Toc435514852"/>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33B1A3FA">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EA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2190CD0C">
            <w:pPr>
              <w:pStyle w:val="11"/>
              <w:keepNext w:val="0"/>
              <w:keepLines w:val="0"/>
              <w:suppressLineNumbers w:val="0"/>
              <w:spacing w:before="0" w:beforeAutospacing="0" w:afterAutospacing="0" w:line="360" w:lineRule="auto"/>
              <w:ind w:left="0" w:right="0" w:firstLine="482" w:firstLineChars="150"/>
              <w:rPr>
                <w:rFonts w:hint="default" w:asciiTheme="majorEastAsia" w:hAnsiTheme="majorEastAsia" w:eastAsiaTheme="majorEastAsia" w:cstheme="majorEastAsia"/>
                <w:b/>
                <w:sz w:val="32"/>
              </w:rPr>
            </w:pPr>
          </w:p>
          <w:p w14:paraId="2F021BFA">
            <w:pPr>
              <w:pStyle w:val="11"/>
              <w:keepNext w:val="0"/>
              <w:keepLines w:val="0"/>
              <w:suppressLineNumbers w:val="0"/>
              <w:spacing w:before="0" w:beforeAutospacing="0" w:afterAutospacing="0" w:line="360" w:lineRule="auto"/>
              <w:ind w:left="0" w:right="0"/>
              <w:jc w:val="center"/>
              <w:rPr>
                <w:rFonts w:hint="default"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1E39026F">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26DB6DC">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EFED79E">
            <w:pPr>
              <w:pStyle w:val="11"/>
              <w:keepNext w:val="0"/>
              <w:keepLines w:val="0"/>
              <w:suppressLineNumbers w:val="0"/>
              <w:spacing w:before="0" w:beforeAutospacing="0" w:afterAutospacing="0" w:line="360" w:lineRule="auto"/>
              <w:ind w:left="0" w:right="0"/>
              <w:rPr>
                <w:rFonts w:hint="default" w:asciiTheme="majorEastAsia" w:hAnsiTheme="majorEastAsia" w:eastAsiaTheme="majorEastAsia" w:cstheme="majorEastAsia"/>
                <w:b/>
                <w:sz w:val="32"/>
              </w:rPr>
            </w:pPr>
          </w:p>
          <w:p w14:paraId="47D63F9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F26EDD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702798A4">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6E1BEDA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79E9101A">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1232F73C">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062C0A2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1DFFF608">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p>
          <w:p w14:paraId="54637A78">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25DBD99">
      <w:pPr>
        <w:spacing w:line="400" w:lineRule="exact"/>
        <w:rPr>
          <w:rFonts w:ascii="宋体" w:hAnsi="宋体" w:cs="宋体"/>
          <w:b/>
          <w:sz w:val="32"/>
          <w:szCs w:val="32"/>
        </w:rPr>
      </w:pPr>
    </w:p>
    <w:p w14:paraId="64793AF9">
      <w:pPr>
        <w:spacing w:line="400" w:lineRule="exact"/>
        <w:outlineLvl w:val="9"/>
        <w:rPr>
          <w:rFonts w:ascii="宋体" w:hAnsi="宋体" w:cs="宋体"/>
          <w:b/>
          <w:sz w:val="32"/>
          <w:szCs w:val="32"/>
          <w:u w:val="single"/>
        </w:rPr>
      </w:pPr>
    </w:p>
    <w:p w14:paraId="5C02F661">
      <w:pPr>
        <w:rPr>
          <w:rFonts w:ascii="宋体" w:hAnsi="宋体" w:cs="宋体"/>
        </w:rPr>
      </w:pPr>
      <w:r>
        <w:rPr>
          <w:rFonts w:hint="eastAsia" w:ascii="宋体" w:hAnsi="宋体" w:cs="宋体"/>
        </w:rPr>
        <w:br w:type="page"/>
      </w:r>
    </w:p>
    <w:p w14:paraId="425E125E">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（一）营业执照等资质文件</w:t>
      </w:r>
    </w:p>
    <w:p w14:paraId="15E084A5">
      <w:pPr>
        <w:rPr>
          <w:rFonts w:ascii="宋体" w:hAnsi="宋体" w:cs="宋体"/>
          <w:szCs w:val="21"/>
        </w:rPr>
      </w:pPr>
      <w:r>
        <w:rPr>
          <w:rFonts w:hint="eastAsia" w:ascii="宋体" w:hAnsi="宋体" w:cs="宋体"/>
          <w:szCs w:val="21"/>
        </w:rPr>
        <w:t>供应商名称：</w:t>
      </w:r>
    </w:p>
    <w:p w14:paraId="0680EAA3">
      <w:pPr>
        <w:rPr>
          <w:rFonts w:ascii="宋体" w:hAnsi="宋体" w:cs="宋体"/>
          <w:szCs w:val="21"/>
          <w:u w:val="single"/>
        </w:rPr>
      </w:pPr>
      <w:r>
        <w:rPr>
          <w:rFonts w:hint="eastAsia" w:ascii="宋体" w:hAnsi="宋体" w:cs="宋体"/>
          <w:szCs w:val="21"/>
        </w:rPr>
        <w:t>项目名称：</w:t>
      </w:r>
    </w:p>
    <w:p w14:paraId="27275D3A">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50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B452B3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2002" w:type="dxa"/>
            <w:noWrap/>
            <w:vAlign w:val="center"/>
          </w:tcPr>
          <w:p w14:paraId="3C7F994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证书名称</w:t>
            </w:r>
          </w:p>
        </w:tc>
        <w:tc>
          <w:tcPr>
            <w:tcW w:w="1745" w:type="dxa"/>
            <w:noWrap/>
            <w:vAlign w:val="center"/>
          </w:tcPr>
          <w:p w14:paraId="1DACA92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证书有效期</w:t>
            </w:r>
          </w:p>
        </w:tc>
        <w:tc>
          <w:tcPr>
            <w:tcW w:w="1861" w:type="dxa"/>
            <w:noWrap/>
            <w:vAlign w:val="center"/>
          </w:tcPr>
          <w:p w14:paraId="13D192B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证书颁发机构</w:t>
            </w:r>
          </w:p>
        </w:tc>
        <w:tc>
          <w:tcPr>
            <w:tcW w:w="1854" w:type="dxa"/>
            <w:noWrap/>
            <w:vAlign w:val="center"/>
          </w:tcPr>
          <w:p w14:paraId="185FA7F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备注说明</w:t>
            </w:r>
          </w:p>
        </w:tc>
      </w:tr>
      <w:tr w14:paraId="6D6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57666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46349CE2">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F0B6BBA">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A7724E4">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77A0731">
            <w:pPr>
              <w:keepNext w:val="0"/>
              <w:keepLines w:val="0"/>
              <w:suppressLineNumbers w:val="0"/>
              <w:spacing w:before="0" w:beforeAutospacing="0" w:after="0" w:afterAutospacing="0"/>
              <w:ind w:left="0" w:right="0"/>
              <w:rPr>
                <w:rFonts w:hint="default" w:ascii="宋体" w:hAnsi="宋体" w:cs="宋体"/>
                <w:szCs w:val="21"/>
              </w:rPr>
            </w:pPr>
          </w:p>
        </w:tc>
      </w:tr>
      <w:tr w14:paraId="18E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DF720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EDAE3E7">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CEE6D20">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F6FDCC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158CBDB">
            <w:pPr>
              <w:keepNext w:val="0"/>
              <w:keepLines w:val="0"/>
              <w:suppressLineNumbers w:val="0"/>
              <w:spacing w:before="0" w:beforeAutospacing="0" w:after="0" w:afterAutospacing="0"/>
              <w:ind w:left="0" w:right="0"/>
              <w:rPr>
                <w:rFonts w:hint="default" w:ascii="宋体" w:hAnsi="宋体" w:cs="宋体"/>
                <w:szCs w:val="21"/>
              </w:rPr>
            </w:pPr>
          </w:p>
        </w:tc>
      </w:tr>
      <w:tr w14:paraId="085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6FF4A4">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061BDD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13DCA1F">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1D493166">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1ABFF39">
            <w:pPr>
              <w:keepNext w:val="0"/>
              <w:keepLines w:val="0"/>
              <w:suppressLineNumbers w:val="0"/>
              <w:spacing w:before="0" w:beforeAutospacing="0" w:after="0" w:afterAutospacing="0"/>
              <w:ind w:left="0" w:right="0"/>
              <w:rPr>
                <w:rFonts w:hint="default" w:ascii="宋体" w:hAnsi="宋体" w:cs="宋体"/>
                <w:szCs w:val="21"/>
              </w:rPr>
            </w:pPr>
          </w:p>
        </w:tc>
      </w:tr>
      <w:tr w14:paraId="4B3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0438AA7">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62275FA">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49E54E9">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A92050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417F3B4A">
            <w:pPr>
              <w:keepNext w:val="0"/>
              <w:keepLines w:val="0"/>
              <w:suppressLineNumbers w:val="0"/>
              <w:spacing w:before="0" w:beforeAutospacing="0" w:after="0" w:afterAutospacing="0"/>
              <w:ind w:left="0" w:right="0"/>
              <w:rPr>
                <w:rFonts w:hint="default" w:ascii="宋体" w:hAnsi="宋体" w:cs="宋体"/>
                <w:szCs w:val="21"/>
              </w:rPr>
            </w:pPr>
          </w:p>
        </w:tc>
      </w:tr>
      <w:tr w14:paraId="2CD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90B701">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E4019B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2E420F4">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40B0997">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4931CAC">
            <w:pPr>
              <w:keepNext w:val="0"/>
              <w:keepLines w:val="0"/>
              <w:suppressLineNumbers w:val="0"/>
              <w:spacing w:before="0" w:beforeAutospacing="0" w:after="0" w:afterAutospacing="0"/>
              <w:ind w:left="0" w:right="0"/>
              <w:rPr>
                <w:rFonts w:hint="default" w:ascii="宋体" w:hAnsi="宋体" w:cs="宋体"/>
                <w:szCs w:val="21"/>
              </w:rPr>
            </w:pPr>
          </w:p>
        </w:tc>
      </w:tr>
      <w:tr w14:paraId="59A8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755328">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5BC9CEB5">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337A22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574F778">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4F5C7A9">
            <w:pPr>
              <w:keepNext w:val="0"/>
              <w:keepLines w:val="0"/>
              <w:suppressLineNumbers w:val="0"/>
              <w:spacing w:before="0" w:beforeAutospacing="0" w:after="0" w:afterAutospacing="0"/>
              <w:ind w:left="0" w:right="0"/>
              <w:rPr>
                <w:rFonts w:hint="default" w:ascii="宋体" w:hAnsi="宋体" w:cs="宋体"/>
                <w:szCs w:val="21"/>
              </w:rPr>
            </w:pPr>
          </w:p>
        </w:tc>
      </w:tr>
      <w:tr w14:paraId="39F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FC3AE3A">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66370B11">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7ACE24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74C74BA9">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52F14E9">
            <w:pPr>
              <w:keepNext w:val="0"/>
              <w:keepLines w:val="0"/>
              <w:suppressLineNumbers w:val="0"/>
              <w:spacing w:before="0" w:beforeAutospacing="0" w:after="0" w:afterAutospacing="0"/>
              <w:ind w:left="0" w:right="0"/>
              <w:rPr>
                <w:rFonts w:hint="default" w:ascii="宋体" w:hAnsi="宋体" w:cs="宋体"/>
                <w:szCs w:val="21"/>
              </w:rPr>
            </w:pPr>
          </w:p>
        </w:tc>
      </w:tr>
      <w:tr w14:paraId="3A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932F24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3B6D9CD">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6D8959B7">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DE7AEA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A521FDF">
            <w:pPr>
              <w:keepNext w:val="0"/>
              <w:keepLines w:val="0"/>
              <w:suppressLineNumbers w:val="0"/>
              <w:spacing w:before="0" w:beforeAutospacing="0" w:after="0" w:afterAutospacing="0"/>
              <w:ind w:left="0" w:right="0"/>
              <w:rPr>
                <w:rFonts w:hint="default" w:ascii="宋体" w:hAnsi="宋体" w:cs="宋体"/>
                <w:szCs w:val="21"/>
              </w:rPr>
            </w:pPr>
          </w:p>
        </w:tc>
      </w:tr>
      <w:tr w14:paraId="590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7DAA5EC">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199AC5F">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77464F75">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42B7C2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DC67876">
            <w:pPr>
              <w:keepNext w:val="0"/>
              <w:keepLines w:val="0"/>
              <w:suppressLineNumbers w:val="0"/>
              <w:spacing w:before="0" w:beforeAutospacing="0" w:after="0" w:afterAutospacing="0"/>
              <w:ind w:left="0" w:right="0"/>
              <w:rPr>
                <w:rFonts w:hint="default" w:ascii="宋体" w:hAnsi="宋体" w:cs="宋体"/>
                <w:szCs w:val="21"/>
              </w:rPr>
            </w:pPr>
          </w:p>
        </w:tc>
      </w:tr>
      <w:tr w14:paraId="3079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0FD7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5B3C569">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A96E25B">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1D5C6FD">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86BB496">
            <w:pPr>
              <w:keepNext w:val="0"/>
              <w:keepLines w:val="0"/>
              <w:suppressLineNumbers w:val="0"/>
              <w:spacing w:before="0" w:beforeAutospacing="0" w:after="0" w:afterAutospacing="0"/>
              <w:ind w:left="0" w:right="0"/>
              <w:rPr>
                <w:rFonts w:hint="default" w:ascii="宋体" w:hAnsi="宋体" w:cs="宋体"/>
                <w:szCs w:val="21"/>
              </w:rPr>
            </w:pPr>
          </w:p>
        </w:tc>
      </w:tr>
    </w:tbl>
    <w:p w14:paraId="0902E70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33905DE9">
      <w:pPr>
        <w:spacing w:line="400" w:lineRule="exact"/>
        <w:ind w:firstLine="480" w:firstLineChars="200"/>
        <w:jc w:val="left"/>
        <w:rPr>
          <w:rFonts w:ascii="宋体" w:hAnsi="宋体" w:cs="宋体"/>
          <w:sz w:val="24"/>
        </w:rPr>
      </w:pPr>
    </w:p>
    <w:p w14:paraId="4C387F29">
      <w:pPr>
        <w:spacing w:line="400" w:lineRule="exact"/>
        <w:ind w:firstLine="480" w:firstLineChars="200"/>
        <w:jc w:val="left"/>
        <w:rPr>
          <w:rFonts w:ascii="宋体" w:hAnsi="宋体" w:cs="宋体"/>
          <w:sz w:val="24"/>
        </w:rPr>
      </w:pPr>
    </w:p>
    <w:p w14:paraId="717BB85D">
      <w:pPr>
        <w:spacing w:line="400" w:lineRule="exact"/>
        <w:ind w:firstLine="480" w:firstLineChars="200"/>
        <w:jc w:val="left"/>
        <w:rPr>
          <w:rFonts w:ascii="宋体" w:hAnsi="宋体" w:cs="宋体"/>
          <w:sz w:val="24"/>
        </w:rPr>
      </w:pPr>
    </w:p>
    <w:p w14:paraId="25A95C34">
      <w:pPr>
        <w:spacing w:line="400" w:lineRule="exact"/>
        <w:ind w:firstLine="480" w:firstLineChars="200"/>
        <w:jc w:val="left"/>
        <w:rPr>
          <w:rFonts w:ascii="宋体" w:hAnsi="宋体" w:cs="宋体"/>
          <w:sz w:val="24"/>
        </w:rPr>
      </w:pPr>
    </w:p>
    <w:p w14:paraId="75F3EC07">
      <w:pPr>
        <w:widowControl/>
        <w:jc w:val="left"/>
        <w:rPr>
          <w:rFonts w:ascii="宋体" w:hAnsi="宋体" w:cs="宋体"/>
          <w:b/>
          <w:bCs/>
          <w:sz w:val="32"/>
          <w:szCs w:val="32"/>
        </w:rPr>
      </w:pPr>
      <w:bookmarkStart w:id="13" w:name="_Toc57128637"/>
      <w:r>
        <w:rPr>
          <w:rFonts w:ascii="宋体" w:hAnsi="宋体" w:cs="宋体"/>
        </w:rPr>
        <w:br w:type="page"/>
      </w:r>
    </w:p>
    <w:p w14:paraId="286C5E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（二）法定代表人证明书</w:t>
      </w:r>
      <w:bookmarkEnd w:id="13"/>
    </w:p>
    <w:p w14:paraId="71D6D100">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2F0AC02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0CFE9B41">
      <w:pPr>
        <w:spacing w:line="480" w:lineRule="auto"/>
        <w:ind w:firstLine="420" w:firstLineChars="200"/>
        <w:rPr>
          <w:rFonts w:ascii="宋体" w:hAnsi="宋体" w:cs="宋体"/>
        </w:rPr>
      </w:pPr>
      <w:r>
        <w:rPr>
          <w:rFonts w:hint="eastAsia" w:ascii="宋体" w:hAnsi="宋体" w:cs="宋体"/>
        </w:rPr>
        <w:t>附：</w:t>
      </w:r>
    </w:p>
    <w:p w14:paraId="118CD79A">
      <w:pPr>
        <w:spacing w:line="480" w:lineRule="auto"/>
        <w:ind w:firstLine="840" w:firstLineChars="400"/>
        <w:rPr>
          <w:rFonts w:ascii="宋体" w:hAnsi="宋体" w:cs="宋体"/>
        </w:rPr>
      </w:pPr>
      <w:r>
        <w:rPr>
          <w:rFonts w:hint="eastAsia" w:ascii="宋体" w:hAnsi="宋体" w:cs="宋体"/>
        </w:rPr>
        <w:t>经济性质：</w:t>
      </w:r>
    </w:p>
    <w:p w14:paraId="7B8F11F2">
      <w:pPr>
        <w:spacing w:line="480" w:lineRule="auto"/>
        <w:ind w:firstLine="840" w:firstLineChars="400"/>
        <w:rPr>
          <w:rFonts w:ascii="宋体" w:hAnsi="宋体" w:cs="宋体"/>
        </w:rPr>
      </w:pPr>
      <w:r>
        <w:rPr>
          <w:rFonts w:hint="eastAsia" w:ascii="宋体" w:hAnsi="宋体" w:cs="宋体"/>
        </w:rPr>
        <w:t>主营（产）：</w:t>
      </w:r>
    </w:p>
    <w:p w14:paraId="3832D1DC">
      <w:pPr>
        <w:spacing w:line="480" w:lineRule="auto"/>
        <w:ind w:firstLine="840" w:firstLineChars="400"/>
        <w:rPr>
          <w:rFonts w:ascii="宋体" w:hAnsi="宋体" w:cs="宋体"/>
        </w:rPr>
      </w:pPr>
      <w:r>
        <w:rPr>
          <w:rFonts w:hint="eastAsia" w:ascii="宋体" w:hAnsi="宋体" w:cs="宋体"/>
        </w:rPr>
        <w:t>兼营（产）：</w:t>
      </w:r>
    </w:p>
    <w:p w14:paraId="2C822BD5">
      <w:pPr>
        <w:spacing w:line="500" w:lineRule="exact"/>
        <w:rPr>
          <w:rFonts w:ascii="宋体" w:hAnsi="宋体" w:cs="宋体"/>
          <w:b/>
          <w:bCs/>
        </w:rPr>
      </w:pPr>
    </w:p>
    <w:p w14:paraId="63BB9F18">
      <w:pPr>
        <w:spacing w:line="360" w:lineRule="auto"/>
        <w:rPr>
          <w:rFonts w:ascii="宋体" w:hAnsi="宋体" w:cs="宋体"/>
          <w:sz w:val="24"/>
        </w:rPr>
      </w:pPr>
      <w:r>
        <w:rPr>
          <w:rFonts w:hint="eastAsia" w:ascii="宋体" w:hAnsi="宋体" w:cs="宋体"/>
          <w:b/>
          <w:bCs/>
          <w:sz w:val="24"/>
        </w:rPr>
        <w:t>议价单位名称：</w:t>
      </w:r>
    </w:p>
    <w:p w14:paraId="50AF1493">
      <w:pPr>
        <w:spacing w:line="360" w:lineRule="auto"/>
        <w:rPr>
          <w:rFonts w:ascii="宋体" w:hAnsi="宋体" w:cs="宋体"/>
          <w:b/>
          <w:bCs/>
          <w:sz w:val="24"/>
        </w:rPr>
      </w:pPr>
      <w:r>
        <w:rPr>
          <w:rFonts w:hint="eastAsia" w:ascii="宋体" w:hAnsi="宋体" w:cs="宋体"/>
          <w:b/>
          <w:bCs/>
          <w:sz w:val="24"/>
        </w:rPr>
        <w:t>签发日期：年月日</w:t>
      </w:r>
    </w:p>
    <w:p w14:paraId="4B2EE41E">
      <w:pPr>
        <w:spacing w:line="360" w:lineRule="auto"/>
        <w:outlineLvl w:val="2"/>
        <w:rPr>
          <w:rFonts w:ascii="宋体" w:hAnsi="宋体" w:cs="宋体"/>
          <w:sz w:val="24"/>
        </w:rPr>
      </w:pPr>
      <w:r>
        <w:rPr>
          <w:rFonts w:hint="eastAsia" w:ascii="宋体" w:hAnsi="宋体" w:cs="宋体"/>
          <w:b/>
          <w:sz w:val="24"/>
        </w:rPr>
        <w:t>（此处加盖议价单位公章）</w:t>
      </w:r>
    </w:p>
    <w:p w14:paraId="6E30B60D">
      <w:pPr>
        <w:spacing w:line="500" w:lineRule="exact"/>
        <w:rPr>
          <w:rFonts w:ascii="宋体" w:hAnsi="宋体" w:cs="宋体"/>
        </w:rPr>
      </w:pPr>
    </w:p>
    <w:p w14:paraId="6FFEF67E">
      <w:pPr>
        <w:spacing w:line="360" w:lineRule="auto"/>
        <w:rPr>
          <w:rFonts w:ascii="宋体" w:hAnsi="宋体" w:cs="宋体"/>
          <w:b/>
          <w:sz w:val="24"/>
        </w:rPr>
      </w:pPr>
      <w:r>
        <w:rPr>
          <w:rFonts w:hint="eastAsia" w:ascii="宋体" w:hAnsi="宋体" w:cs="宋体"/>
          <w:b/>
          <w:sz w:val="24"/>
        </w:rPr>
        <w:t>提供法定代表人居民身份证（正反面）复印件：</w:t>
      </w:r>
    </w:p>
    <w:p w14:paraId="52BC4CB1">
      <w:pPr>
        <w:spacing w:line="400" w:lineRule="exact"/>
        <w:ind w:firstLine="480" w:firstLineChars="200"/>
        <w:rPr>
          <w:rFonts w:ascii="宋体" w:hAnsi="宋体" w:cs="宋体"/>
          <w:bCs/>
          <w:sz w:val="24"/>
          <w:u w:val="single"/>
        </w:rPr>
      </w:pPr>
    </w:p>
    <w:p w14:paraId="172358AA">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v:textbox>
              </v:rect>
            </w:pict>
          </mc:Fallback>
        </mc:AlternateContent>
      </w:r>
    </w:p>
    <w:p w14:paraId="5BED667C">
      <w:pPr>
        <w:spacing w:line="400" w:lineRule="exact"/>
        <w:ind w:firstLine="555"/>
        <w:rPr>
          <w:rFonts w:ascii="宋体" w:hAnsi="宋体" w:cs="宋体"/>
          <w:bCs/>
          <w:sz w:val="24"/>
          <w:u w:val="single"/>
        </w:rPr>
      </w:pPr>
    </w:p>
    <w:p w14:paraId="03766690">
      <w:pPr>
        <w:spacing w:line="400" w:lineRule="exact"/>
        <w:ind w:firstLine="555"/>
        <w:rPr>
          <w:rFonts w:ascii="宋体" w:hAnsi="宋体" w:cs="宋体"/>
          <w:bCs/>
          <w:sz w:val="24"/>
          <w:u w:val="single"/>
        </w:rPr>
      </w:pPr>
    </w:p>
    <w:p w14:paraId="4CB8B5BD">
      <w:pPr>
        <w:spacing w:line="440" w:lineRule="exact"/>
        <w:rPr>
          <w:rFonts w:ascii="宋体" w:hAnsi="宋体" w:cs="宋体"/>
          <w:b/>
          <w:sz w:val="24"/>
        </w:rPr>
      </w:pPr>
    </w:p>
    <w:p w14:paraId="712C5368">
      <w:pPr>
        <w:spacing w:line="440" w:lineRule="exact"/>
        <w:rPr>
          <w:rFonts w:ascii="宋体" w:hAnsi="宋体" w:cs="宋体"/>
          <w:b/>
          <w:sz w:val="24"/>
        </w:rPr>
      </w:pPr>
    </w:p>
    <w:p w14:paraId="03423D0C">
      <w:pPr>
        <w:spacing w:line="440" w:lineRule="exact"/>
        <w:rPr>
          <w:rFonts w:ascii="宋体" w:hAnsi="宋体" w:cs="宋体"/>
          <w:b/>
          <w:sz w:val="24"/>
        </w:rPr>
      </w:pPr>
    </w:p>
    <w:p w14:paraId="4CDA81DA">
      <w:pPr>
        <w:spacing w:line="440" w:lineRule="exact"/>
        <w:rPr>
          <w:rFonts w:ascii="宋体" w:hAnsi="宋体" w:cs="宋体"/>
          <w:b/>
          <w:sz w:val="24"/>
        </w:rPr>
      </w:pPr>
    </w:p>
    <w:p w14:paraId="290B2B0E">
      <w:pPr>
        <w:spacing w:line="440" w:lineRule="exact"/>
        <w:rPr>
          <w:rFonts w:ascii="宋体" w:hAnsi="宋体" w:cs="宋体"/>
          <w:b/>
          <w:sz w:val="24"/>
        </w:rPr>
      </w:pPr>
    </w:p>
    <w:p w14:paraId="17BFBB74">
      <w:pPr>
        <w:spacing w:line="400" w:lineRule="exact"/>
        <w:ind w:firstLine="420" w:firstLineChars="200"/>
        <w:jc w:val="left"/>
        <w:rPr>
          <w:rFonts w:ascii="宋体" w:hAnsi="宋体" w:cs="宋体"/>
          <w:sz w:val="24"/>
        </w:rPr>
      </w:pPr>
      <w:r>
        <mc:AlternateContent>
          <mc:Choice Requires="wps">
            <w:drawing>
              <wp:anchor distT="0" distB="0" distL="114300" distR="114300" simplePos="0" relativeHeight="251668480" behindDoc="0" locked="0" layoutInCell="1" allowOverlap="1">
                <wp:simplePos x="0" y="0"/>
                <wp:positionH relativeFrom="column">
                  <wp:posOffset>401320</wp:posOffset>
                </wp:positionH>
                <wp:positionV relativeFrom="paragraph">
                  <wp:posOffset>4445</wp:posOffset>
                </wp:positionV>
                <wp:extent cx="5031105" cy="1722120"/>
                <wp:effectExtent l="5080" t="4445" r="8255" b="10795"/>
                <wp:wrapNone/>
                <wp:docPr id="11" name="1033"/>
                <wp:cNvGraphicFramePr/>
                <a:graphic xmlns:a="http://schemas.openxmlformats.org/drawingml/2006/main">
                  <a:graphicData uri="http://schemas.microsoft.com/office/word/2010/wordprocessingShape">
                    <wps:wsp>
                      <wps:cNvSpPr/>
                      <wps:spPr>
                        <a:xfrm>
                          <a:off x="0" y="0"/>
                          <a:ext cx="503110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B523125">
                            <w:pPr>
                              <w:rPr>
                                <w:rFonts w:eastAsia="黑体"/>
                                <w:b/>
                                <w:sz w:val="30"/>
                              </w:rPr>
                            </w:pPr>
                          </w:p>
                          <w:p w14:paraId="61FC9C8A">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4304B691">
                            <w:pPr>
                              <w:pStyle w:val="37"/>
                            </w:pPr>
                            <w:r>
                              <w:rPr>
                                <w:rFonts w:hint="eastAsia"/>
                              </w:rPr>
                              <w:t>（请加盖骑缝章）</w:t>
                            </w:r>
                          </w:p>
                          <w:p w14:paraId="19CA1916">
                            <w:pPr>
                              <w:jc w:val="center"/>
                              <w:rPr>
                                <w:rFonts w:eastAsia="华文中宋"/>
                                <w:sz w:val="28"/>
                              </w:rPr>
                            </w:pPr>
                          </w:p>
                        </w:txbxContent>
                      </wps:txbx>
                      <wps:bodyPr upright="1"/>
                    </wps:wsp>
                  </a:graphicData>
                </a:graphic>
              </wp:anchor>
            </w:drawing>
          </mc:Choice>
          <mc:Fallback>
            <w:pict>
              <v:rect id="1033" o:spid="_x0000_s1026" o:spt="1" style="position:absolute;left:0pt;margin-left:31.6pt;margin-top:0.35pt;height:135.6pt;width:396.15pt;z-index:251668480;mso-width-relative:page;mso-height-relative:page;" fillcolor="#FFFFFF" filled="t" stroked="t" coordsize="21600,21600" o:gfxdata="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C8qtYAAAAHAQAADwAAAAAAAAABACAAAAAiAAAAZHJzL2Rvd25yZXYueG1s&#10;UEsBAhQAFAAAAAgAh07iQA1Ws5T6AQAANQQAAA4AAAAAAAAAAQAgAAAAJQEAAGRycy9lMm9Eb2Mu&#10;eG1sUEsFBgAAAAAGAAYAWQEAAJEFAAAAAA==&#10;">
                <v:fill on="t" focussize="0,0"/>
                <v:stroke color="#000000" joinstyle="miter"/>
                <v:imagedata o:title=""/>
                <o:lock v:ext="edit" aspectratio="f"/>
                <v:textbox>
                  <w:txbxContent>
                    <w:p w14:paraId="3B523125">
                      <w:pPr>
                        <w:rPr>
                          <w:rFonts w:eastAsia="黑体"/>
                          <w:b/>
                          <w:sz w:val="30"/>
                        </w:rPr>
                      </w:pPr>
                    </w:p>
                    <w:p w14:paraId="61FC9C8A">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4304B691">
                      <w:pPr>
                        <w:pStyle w:val="37"/>
                      </w:pPr>
                      <w:r>
                        <w:rPr>
                          <w:rFonts w:hint="eastAsia"/>
                        </w:rPr>
                        <w:t>（请加盖骑缝章）</w:t>
                      </w:r>
                    </w:p>
                    <w:p w14:paraId="19CA1916">
                      <w:pPr>
                        <w:jc w:val="center"/>
                        <w:rPr>
                          <w:rFonts w:eastAsia="华文中宋"/>
                          <w:sz w:val="28"/>
                        </w:rPr>
                      </w:pPr>
                    </w:p>
                  </w:txbxContent>
                </v:textbox>
              </v:rect>
            </w:pict>
          </mc:Fallback>
        </mc:AlternateContent>
      </w:r>
    </w:p>
    <w:p w14:paraId="1AD8C18B">
      <w:pPr>
        <w:spacing w:line="400" w:lineRule="exact"/>
        <w:ind w:firstLine="480" w:firstLineChars="200"/>
        <w:jc w:val="left"/>
        <w:rPr>
          <w:rFonts w:ascii="宋体" w:hAnsi="宋体" w:cs="宋体"/>
          <w:sz w:val="24"/>
        </w:rPr>
      </w:pPr>
    </w:p>
    <w:p w14:paraId="7D15889A">
      <w:pPr>
        <w:widowControl/>
        <w:jc w:val="left"/>
        <w:rPr>
          <w:rFonts w:ascii="宋体" w:hAnsi="宋体" w:cs="宋体"/>
          <w:b/>
          <w:sz w:val="24"/>
        </w:rPr>
      </w:pPr>
      <w:r>
        <w:rPr>
          <w:rFonts w:ascii="宋体" w:hAnsi="宋体" w:cs="宋体"/>
          <w:b/>
          <w:sz w:val="24"/>
        </w:rPr>
        <w:br w:type="page"/>
      </w:r>
    </w:p>
    <w:p w14:paraId="38963B1F">
      <w:pPr>
        <w:spacing w:line="400" w:lineRule="exact"/>
        <w:rPr>
          <w:rFonts w:ascii="宋体" w:hAnsi="宋体" w:cs="宋体"/>
          <w:b/>
          <w:sz w:val="24"/>
        </w:rPr>
      </w:pPr>
    </w:p>
    <w:p w14:paraId="5D6A51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（三）法定代表人授权委托书</w:t>
      </w:r>
    </w:p>
    <w:p w14:paraId="0696B7D1">
      <w:pPr>
        <w:pStyle w:val="14"/>
        <w:spacing w:line="400" w:lineRule="exact"/>
        <w:jc w:val="left"/>
        <w:rPr>
          <w:rFonts w:hAnsi="宋体" w:cs="宋体"/>
          <w:b/>
          <w:sz w:val="24"/>
          <w:szCs w:val="24"/>
        </w:rPr>
      </w:pPr>
    </w:p>
    <w:p w14:paraId="031EE57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1CD04D3">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64FC46B">
      <w:pPr>
        <w:pStyle w:val="14"/>
        <w:spacing w:line="360" w:lineRule="auto"/>
        <w:ind w:firstLine="420" w:firstLineChars="200"/>
      </w:pPr>
      <w:r>
        <w:rPr>
          <w:rFonts w:hint="eastAsia"/>
        </w:rPr>
        <w:t>被授权人（议价授权代表）无转委托权限。</w:t>
      </w:r>
    </w:p>
    <w:p w14:paraId="09913280">
      <w:pPr>
        <w:spacing w:line="360" w:lineRule="auto"/>
        <w:ind w:firstLine="420" w:firstLineChars="200"/>
        <w:rPr>
          <w:rFonts w:ascii="宋体"/>
        </w:rPr>
      </w:pPr>
      <w:r>
        <w:rPr>
          <w:rFonts w:hint="eastAsia" w:ascii="宋体"/>
        </w:rPr>
        <w:t>本授权书自盖章之日起生效，特此声明。</w:t>
      </w:r>
    </w:p>
    <w:p w14:paraId="4162A538">
      <w:pPr>
        <w:spacing w:line="360" w:lineRule="auto"/>
        <w:rPr>
          <w:rFonts w:ascii="宋体"/>
          <w:b/>
        </w:rPr>
      </w:pPr>
      <w:r>
        <w:rPr>
          <w:rFonts w:hint="eastAsia" w:ascii="宋体"/>
          <w:b/>
        </w:rPr>
        <w:t>随附《法定代表人证明》</w:t>
      </w:r>
    </w:p>
    <w:p w14:paraId="39D5D3F5">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64E04B6A">
      <w:pPr>
        <w:spacing w:line="360" w:lineRule="auto"/>
        <w:rPr>
          <w:rFonts w:hint="eastAsia"/>
          <w:b/>
          <w:bCs/>
          <w:sz w:val="24"/>
          <w:lang w:eastAsia="zh-CN"/>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6CB2D992">
      <w:pPr>
        <w:spacing w:line="360" w:lineRule="auto"/>
        <w:rPr>
          <w:sz w:val="24"/>
        </w:rPr>
      </w:pPr>
      <w:r>
        <w:rPr>
          <w:rFonts w:hint="eastAsia"/>
          <w:b/>
          <w:bCs/>
          <w:sz w:val="24"/>
        </w:rPr>
        <w:t>议价单位名称：</w:t>
      </w:r>
      <w:r>
        <w:rPr>
          <w:rFonts w:hint="eastAsia"/>
          <w:b/>
          <w:bCs/>
          <w:sz w:val="24"/>
          <w:lang w:val="en-US" w:eastAsia="zh-CN"/>
        </w:rPr>
        <w:t>______________</w:t>
      </w:r>
    </w:p>
    <w:p w14:paraId="06F3AD60">
      <w:pPr>
        <w:spacing w:line="360" w:lineRule="auto"/>
        <w:rPr>
          <w:rFonts w:ascii="宋体" w:hAnsi="宋体"/>
          <w:b/>
          <w:bCs/>
          <w:sz w:val="24"/>
        </w:rPr>
      </w:pPr>
      <w:r>
        <w:rPr>
          <w:rFonts w:hint="eastAsia" w:ascii="宋体" w:hAnsi="宋体"/>
          <w:b/>
          <w:bCs/>
          <w:sz w:val="24"/>
        </w:rPr>
        <w:t>日期：年月日</w:t>
      </w:r>
    </w:p>
    <w:p w14:paraId="5CF7F8F2">
      <w:pPr>
        <w:spacing w:line="360" w:lineRule="auto"/>
        <w:outlineLvl w:val="2"/>
        <w:rPr>
          <w:sz w:val="24"/>
        </w:rPr>
      </w:pPr>
      <w:r>
        <w:rPr>
          <w:rFonts w:hint="eastAsia"/>
          <w:b/>
          <w:sz w:val="24"/>
        </w:rPr>
        <w:t>（此处加盖议价单位公章）</w:t>
      </w:r>
    </w:p>
    <w:p w14:paraId="29323705">
      <w:pPr>
        <w:tabs>
          <w:tab w:val="left" w:pos="3780"/>
        </w:tabs>
        <w:spacing w:line="360" w:lineRule="auto"/>
        <w:rPr>
          <w:rFonts w:ascii="宋体" w:hAnsi="宋体"/>
          <w:b/>
          <w:bCs/>
          <w:sz w:val="24"/>
        </w:rPr>
      </w:pPr>
    </w:p>
    <w:p w14:paraId="11040746">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281940</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wps:txbx>
                      <wps:bodyPr upright="1"/>
                    </wps:wsp>
                  </a:graphicData>
                </a:graphic>
              </wp:anchor>
            </w:drawing>
          </mc:Choice>
          <mc:Fallback>
            <w:pict>
              <v:rect id="1032" o:spid="_x0000_s1026" o:spt="1" style="position:absolute;left:0pt;margin-left:225.25pt;margin-top:22.2pt;height:135.6pt;width:183.2pt;z-index:251663360;mso-width-relative:page;mso-height-relative:page;" fillcolor="#FFFFFF" filled="t" stroked="t" coordsize="21600,21600" o:gfxdata="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w4z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292100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wps:txbx>
                      <wps:bodyPr upright="1"/>
                    </wps:wsp>
                  </a:graphicData>
                </a:graphic>
              </wp:anchor>
            </w:drawing>
          </mc:Choice>
          <mc:Fallback>
            <w:pict>
              <v:rect id="1033" o:spid="_x0000_s1026" o:spt="1" style="position:absolute;left:0pt;margin-left:0.6pt;margin-top:23pt;height:135.6pt;width:183.2pt;z-index:251664384;mso-width-relative:page;mso-height-relative:page;" fillcolor="#FFFFFF" filled="t" stroked="t" coordsize="21600,21600" o:gfxdata="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T5jPWAAAACAEAAA8AAAAAAAAAAQAgAAAAIgAAAGRycy9kb3ducmV2Lnht&#10;bFBLAQIUABQAAAAIAIdO4kDS4eTh+wEAADQEAAAOAAAAAAAAAAEAIAAAACUBAABkcnMvZTJvRG9j&#10;LnhtbFBLBQYAAAAABgAGAFkBAACSBQAAAAA=&#10;">
                <v:fill on="t" focussize="0,0"/>
                <v:stroke color="#000000" joinstyle="miter"/>
                <v:imagedata o:title=""/>
                <o:lock v:ext="edit" aspectratio="f"/>
                <v:textbo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v:textbox>
              </v:rect>
            </w:pict>
          </mc:Fallback>
        </mc:AlternateContent>
      </w:r>
    </w:p>
    <w:p w14:paraId="6B348511">
      <w:pPr>
        <w:rPr>
          <w:rFonts w:ascii="宋体" w:hAnsi="宋体"/>
          <w:sz w:val="30"/>
          <w:szCs w:val="30"/>
        </w:rPr>
      </w:pPr>
      <w:r>
        <w:rPr>
          <w:rFonts w:hint="eastAsia" w:ascii="宋体" w:hAnsi="宋体"/>
          <w:sz w:val="30"/>
          <w:szCs w:val="30"/>
        </w:rPr>
        <w:br w:type="page"/>
      </w:r>
      <w: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2201545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396.15pt;z-index:251666432;mso-width-relative:page;mso-height-relative:page;" fillcolor="#FFFFFF" filled="t" stroked="t" coordsize="21600,21600" o:gfxdata="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4Uxj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v:textbox>
              </v:rect>
            </w:pict>
          </mc:Fallback>
        </mc:AlternateContent>
      </w:r>
    </w:p>
    <w:p w14:paraId="11650973">
      <w:pPr>
        <w:spacing w:line="400" w:lineRule="exact"/>
        <w:ind w:left="-180" w:leftChars="-257" w:right="-517" w:rightChars="-246" w:hanging="360" w:hangingChars="112"/>
        <w:jc w:val="center"/>
        <w:rPr>
          <w:rFonts w:ascii="宋体" w:hAnsi="宋体" w:cs="宋体"/>
          <w:b/>
          <w:bCs/>
          <w:sz w:val="32"/>
          <w:szCs w:val="32"/>
        </w:rPr>
      </w:pPr>
    </w:p>
    <w:p w14:paraId="1238A429">
      <w:pPr>
        <w:spacing w:line="400" w:lineRule="exact"/>
        <w:ind w:left="-180" w:leftChars="-257" w:right="-517" w:rightChars="-246" w:hanging="360" w:hangingChars="112"/>
        <w:jc w:val="center"/>
        <w:outlineLvl w:val="1"/>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5455304C">
      <w:pPr>
        <w:spacing w:line="400" w:lineRule="exact"/>
        <w:ind w:left="-180" w:leftChars="-257" w:right="-517" w:rightChars="-246" w:hanging="360" w:hangingChars="112"/>
        <w:jc w:val="center"/>
        <w:rPr>
          <w:rFonts w:ascii="宋体" w:hAnsi="宋体" w:cs="宋体"/>
          <w:b/>
          <w:bCs/>
          <w:sz w:val="32"/>
          <w:szCs w:val="32"/>
        </w:rPr>
      </w:pPr>
    </w:p>
    <w:p w14:paraId="20BC4555">
      <w:pPr>
        <w:pStyle w:val="3"/>
        <w:outlineLvl w:val="2"/>
        <w:rPr>
          <w:rFonts w:ascii="宋体" w:hAnsi="宋体"/>
          <w:b/>
          <w:bCs/>
        </w:rPr>
      </w:pPr>
      <w:r>
        <w:rPr>
          <w:rFonts w:hint="eastAsia" w:ascii="宋体" w:hAnsi="宋体"/>
          <w:b/>
          <w:bCs/>
        </w:rPr>
        <w:t>1、初次报价表</w:t>
      </w:r>
      <w:bookmarkEnd w:id="14"/>
    </w:p>
    <w:tbl>
      <w:tblPr>
        <w:tblStyle w:val="2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9"/>
      </w:tblGrid>
      <w:tr w14:paraId="76EBC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22CB3673">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6EDBF2D8">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数量</w:t>
            </w:r>
          </w:p>
        </w:tc>
        <w:tc>
          <w:tcPr>
            <w:tcW w:w="839" w:type="pct"/>
            <w:shd w:val="clear" w:color="auto" w:fill="EEECE1"/>
            <w:vAlign w:val="center"/>
          </w:tcPr>
          <w:p w14:paraId="086A4132">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单位</w:t>
            </w:r>
          </w:p>
        </w:tc>
        <w:tc>
          <w:tcPr>
            <w:tcW w:w="839" w:type="pct"/>
            <w:shd w:val="clear" w:color="auto" w:fill="EEECE1"/>
            <w:vAlign w:val="center"/>
          </w:tcPr>
          <w:p w14:paraId="7A2317E9">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议价报价</w:t>
            </w:r>
          </w:p>
          <w:p w14:paraId="2680AFFF">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74B9F3F2">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702C776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B075AAE">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交货期</w:t>
            </w:r>
          </w:p>
        </w:tc>
      </w:tr>
      <w:tr w14:paraId="7BB18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699D7DEF">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r>
              <w:rPr>
                <w:rFonts w:hint="eastAsia" w:ascii="宋体" w:hAnsi="宋体" w:cs="宋体"/>
                <w:highlight w:val="yellow"/>
              </w:rPr>
              <w:t>【】设备</w:t>
            </w:r>
          </w:p>
        </w:tc>
        <w:tc>
          <w:tcPr>
            <w:tcW w:w="388" w:type="pct"/>
            <w:vAlign w:val="center"/>
          </w:tcPr>
          <w:p w14:paraId="0401EABC">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vAlign w:val="center"/>
          </w:tcPr>
          <w:p w14:paraId="71278065">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vAlign w:val="center"/>
          </w:tcPr>
          <w:p w14:paraId="5B7EFCBB">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02E4BDAE">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大写：</w:t>
            </w:r>
          </w:p>
        </w:tc>
        <w:tc>
          <w:tcPr>
            <w:tcW w:w="866" w:type="pct"/>
            <w:vAlign w:val="center"/>
          </w:tcPr>
          <w:p w14:paraId="1A8A21EF">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1AC999B4">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2C7188AC">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r>
      <w:tr w14:paraId="7FBCF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tcBorders>
              <w:top w:val="single" w:color="auto" w:sz="4" w:space="0"/>
              <w:left w:val="single" w:color="auto" w:sz="12" w:space="0"/>
              <w:bottom w:val="single" w:color="auto" w:sz="4" w:space="0"/>
              <w:right w:val="single" w:color="auto" w:sz="4" w:space="0"/>
            </w:tcBorders>
            <w:shd w:val="clear" w:color="auto" w:fill="EEECE1"/>
            <w:vAlign w:val="center"/>
          </w:tcPr>
          <w:p w14:paraId="20E440B6">
            <w:pPr>
              <w:keepNext w:val="0"/>
              <w:keepLines w:val="0"/>
              <w:suppressLineNumbers w:val="0"/>
              <w:adjustRightInd w:val="0"/>
              <w:snapToGrid w:val="0"/>
              <w:spacing w:before="0" w:beforeAutospacing="0" w:after="0" w:afterAutospacing="0"/>
              <w:ind w:left="0" w:right="0"/>
              <w:jc w:val="center"/>
              <w:rPr>
                <w:rFonts w:hint="default" w:ascii="宋体" w:hAnsi="宋体" w:cs="宋体"/>
              </w:rPr>
            </w:pPr>
            <w:r>
              <w:rPr>
                <w:rFonts w:hint="eastAsia" w:ascii="宋体" w:hAnsi="宋体" w:cs="宋体"/>
                <w:highlight w:val="yellow"/>
              </w:rPr>
              <w:t>配套专机专用</w:t>
            </w:r>
            <w:r>
              <w:rPr>
                <w:rFonts w:hint="eastAsia" w:ascii="宋体" w:hAnsi="宋体" w:cs="宋体"/>
                <w:highlight w:val="yellow"/>
                <w:lang w:val="en-US" w:eastAsia="zh-CN"/>
              </w:rPr>
              <w:t>耗材/试剂</w:t>
            </w:r>
            <w:r>
              <w:rPr>
                <w:rFonts w:hint="eastAsia" w:ascii="宋体" w:hAnsi="宋体" w:cs="宋体"/>
                <w:highlight w:val="yellow"/>
              </w:rPr>
              <w:t>：【】</w:t>
            </w:r>
          </w:p>
        </w:tc>
        <w:tc>
          <w:tcPr>
            <w:tcW w:w="388" w:type="pct"/>
            <w:tcBorders>
              <w:top w:val="single" w:color="auto" w:sz="4" w:space="0"/>
              <w:left w:val="single" w:color="auto" w:sz="4" w:space="0"/>
              <w:bottom w:val="single" w:color="auto" w:sz="4" w:space="0"/>
              <w:right w:val="single" w:color="auto" w:sz="4" w:space="0"/>
            </w:tcBorders>
            <w:shd w:val="clear" w:color="auto" w:fill="EEECE1"/>
            <w:vAlign w:val="center"/>
          </w:tcPr>
          <w:p w14:paraId="7D8083B8">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1BE699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73F3D67">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4880AAE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r>
              <w:rPr>
                <w:rFonts w:hint="eastAsia" w:ascii="宋体" w:hAnsi="宋体" w:cs="宋体"/>
                <w:bCs/>
                <w:szCs w:val="21"/>
              </w:rPr>
              <w:t>大写：</w:t>
            </w:r>
          </w:p>
        </w:tc>
        <w:tc>
          <w:tcPr>
            <w:tcW w:w="866" w:type="pct"/>
            <w:tcBorders>
              <w:top w:val="single" w:color="auto" w:sz="4" w:space="0"/>
              <w:left w:val="single" w:color="auto" w:sz="4" w:space="0"/>
              <w:bottom w:val="single" w:color="auto" w:sz="4" w:space="0"/>
              <w:right w:val="single" w:color="auto" w:sz="12" w:space="0"/>
            </w:tcBorders>
            <w:shd w:val="clear" w:color="auto" w:fill="EEECE1"/>
            <w:vAlign w:val="center"/>
          </w:tcPr>
          <w:p w14:paraId="0CE7B93C">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4F0621AF">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054FC9CC">
            <w:pPr>
              <w:pStyle w:val="66"/>
              <w:keepLines w:val="0"/>
              <w:suppressLineNumbers w:val="0"/>
              <w:spacing w:beforeAutospacing="0" w:afterAutospacing="0"/>
              <w:ind w:left="0" w:right="0" w:hanging="67"/>
              <w:rPr>
                <w:rFonts w:hint="default" w:ascii="宋体" w:hAnsi="宋体" w:cs="宋体"/>
                <w:spacing w:val="0"/>
                <w:kern w:val="2"/>
                <w:sz w:val="21"/>
                <w:szCs w:val="21"/>
              </w:rPr>
            </w:pPr>
          </w:p>
        </w:tc>
      </w:tr>
    </w:tbl>
    <w:p w14:paraId="5EF4B37C">
      <w:pPr>
        <w:pStyle w:val="3"/>
        <w:outlineLvl w:val="2"/>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51C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7D988B5E">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F46F8F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B6E117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D6B5E1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7B38E8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232A1B7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50A8A6DA">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6781FC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7996B4B5">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6AEF2F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总价</w:t>
            </w:r>
          </w:p>
        </w:tc>
      </w:tr>
      <w:tr w14:paraId="37B6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AD4E0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303" w:type="pct"/>
            <w:vAlign w:val="center"/>
          </w:tcPr>
          <w:p w14:paraId="44D3187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282" w:type="pct"/>
            <w:vAlign w:val="center"/>
          </w:tcPr>
          <w:p w14:paraId="22A5DBA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0EBF48B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13" w:type="pct"/>
            <w:vAlign w:val="center"/>
          </w:tcPr>
          <w:p w14:paraId="71CF72C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EAB2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AF5B95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CD8DEC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E1E681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8CCC7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D2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B1482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303" w:type="pct"/>
            <w:vAlign w:val="center"/>
          </w:tcPr>
          <w:p w14:paraId="24C4886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F4DC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CFA01D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7682C2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88A83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80CD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CE39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70479B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4744220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9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1BD5FB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303" w:type="pct"/>
            <w:vAlign w:val="center"/>
          </w:tcPr>
          <w:p w14:paraId="68F76C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09E26BF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49CB68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257FA23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736981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4ABC35C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BC5FF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464FF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77B25CA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EA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709476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11CDEB8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6B3D6F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7D0519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3094E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202F85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CACC64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3BC1F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FA6C47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2D2B1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85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D9C66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3E4CA4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75507D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6242D8A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C5701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DFC7C7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6EC9D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F34CE7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DA793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9562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A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0AEEE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033536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B329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A41704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BAB071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344833F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E12926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8E3E2D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296455B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6EFBB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55B9267D">
      <w:pPr>
        <w:spacing w:line="500" w:lineRule="exact"/>
        <w:rPr>
          <w:rFonts w:ascii="宋体" w:hAnsi="宋体" w:cs="宋体"/>
          <w:spacing w:val="4"/>
          <w:u w:val="dotted"/>
        </w:rPr>
      </w:pPr>
    </w:p>
    <w:p w14:paraId="487D2E5C">
      <w:pPr>
        <w:spacing w:line="360" w:lineRule="auto"/>
        <w:rPr>
          <w:rFonts w:ascii="宋体" w:hAnsi="宋体" w:cs="宋体"/>
          <w:sz w:val="24"/>
        </w:rPr>
      </w:pPr>
      <w:r>
        <w:rPr>
          <w:rFonts w:hint="eastAsia" w:ascii="宋体" w:hAnsi="宋体" w:cs="宋体"/>
          <w:b/>
          <w:bCs/>
          <w:sz w:val="24"/>
        </w:rPr>
        <w:t>议价单位名称：</w:t>
      </w:r>
    </w:p>
    <w:p w14:paraId="19BC0F6C">
      <w:pPr>
        <w:spacing w:line="360" w:lineRule="auto"/>
        <w:rPr>
          <w:rFonts w:ascii="宋体" w:hAnsi="宋体" w:cs="宋体"/>
          <w:b/>
          <w:bCs/>
          <w:sz w:val="24"/>
        </w:rPr>
      </w:pPr>
      <w:r>
        <w:rPr>
          <w:rFonts w:hint="eastAsia" w:ascii="宋体" w:hAnsi="宋体" w:cs="宋体"/>
          <w:b/>
          <w:bCs/>
          <w:sz w:val="24"/>
        </w:rPr>
        <w:t>日期：年月日</w:t>
      </w:r>
    </w:p>
    <w:p w14:paraId="5FE476AB">
      <w:pPr>
        <w:spacing w:line="360" w:lineRule="auto"/>
        <w:outlineLvl w:val="3"/>
        <w:rPr>
          <w:rFonts w:ascii="宋体" w:hAnsi="宋体" w:cs="宋体"/>
          <w:sz w:val="24"/>
        </w:rPr>
      </w:pPr>
      <w:r>
        <w:rPr>
          <w:rFonts w:hint="eastAsia" w:ascii="宋体" w:hAnsi="宋体" w:cs="宋体"/>
          <w:b/>
          <w:sz w:val="24"/>
        </w:rPr>
        <w:t>（此处加盖议价单位公章）</w:t>
      </w:r>
    </w:p>
    <w:p w14:paraId="3C68277E">
      <w:pPr>
        <w:spacing w:line="400" w:lineRule="exact"/>
        <w:rPr>
          <w:rFonts w:ascii="宋体" w:hAnsi="宋体" w:cs="宋体"/>
          <w:b/>
          <w:bCs/>
          <w:szCs w:val="21"/>
        </w:rPr>
      </w:pPr>
      <w:r>
        <w:rPr>
          <w:rFonts w:hint="eastAsia" w:ascii="宋体" w:hAnsi="宋体" w:cs="宋体"/>
          <w:b/>
          <w:bCs/>
          <w:szCs w:val="21"/>
        </w:rPr>
        <w:t>备注：</w:t>
      </w:r>
    </w:p>
    <w:p w14:paraId="74F62A31">
      <w:pPr>
        <w:numPr>
          <w:ilvl w:val="1"/>
          <w:numId w:val="12"/>
        </w:numPr>
        <w:snapToGrid w:val="0"/>
        <w:spacing w:line="360" w:lineRule="auto"/>
        <w:outlineLvl w:val="2"/>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99B140A">
      <w:pPr>
        <w:numPr>
          <w:ilvl w:val="1"/>
          <w:numId w:val="12"/>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2"/>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38F93934">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CE6ADA6">
      <w:pPr>
        <w:widowControl/>
        <w:jc w:val="center"/>
        <w:outlineLvl w:val="1"/>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2C96810">
      <w:pPr>
        <w:pStyle w:val="11"/>
        <w:outlineLvl w:val="2"/>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05FE46BC">
        <w:tblPrEx>
          <w:tblCellMar>
            <w:top w:w="0" w:type="dxa"/>
            <w:left w:w="108" w:type="dxa"/>
            <w:bottom w:w="0" w:type="dxa"/>
            <w:right w:w="108" w:type="dxa"/>
          </w:tblCellMar>
        </w:tblPrEx>
        <w:trPr>
          <w:trHeight w:val="1263"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64E9C1ED">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022614A">
            <w:pPr>
              <w:pStyle w:val="11"/>
              <w:keepNext w:val="0"/>
              <w:keepLines w:val="0"/>
              <w:suppressLineNumbers w:val="0"/>
              <w:spacing w:before="0" w:beforeAutospacing="0" w:afterAutospacing="0"/>
              <w:ind w:left="0" w:right="0"/>
              <w:rPr>
                <w:rFonts w:hint="default"/>
              </w:rPr>
            </w:pPr>
            <w:r>
              <w:rPr>
                <w:rFonts w:hint="eastAsia" w:ascii="宋体" w:hAnsi="宋体" w:cs="宋体"/>
                <w:b/>
                <w:bCs/>
              </w:rPr>
              <w:t>说明：此表需打印1份，与开标一览表单独密封投递，现场填写的最终报价、质保期、到货期均现场填写！</w:t>
            </w:r>
          </w:p>
        </w:tc>
      </w:tr>
      <w:tr w14:paraId="225623D6">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BC716F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37CB64D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6FB158E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7A72E480">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BECCBD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76D760B1">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4383685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48F2824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5FB9E7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60E94444">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3A35CF4E">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54B40A2C">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4669ED0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6D73E07E">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7E305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13B355E0">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72" w:type="pct"/>
            <w:tcBorders>
              <w:top w:val="nil"/>
              <w:left w:val="nil"/>
              <w:bottom w:val="single" w:color="auto" w:sz="4" w:space="0"/>
              <w:right w:val="single" w:color="auto" w:sz="4" w:space="0"/>
            </w:tcBorders>
            <w:noWrap/>
            <w:vAlign w:val="center"/>
          </w:tcPr>
          <w:p w14:paraId="7D483CB2">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39" w:type="pct"/>
            <w:tcBorders>
              <w:top w:val="nil"/>
              <w:left w:val="nil"/>
              <w:bottom w:val="single" w:color="auto" w:sz="4" w:space="0"/>
              <w:right w:val="single" w:color="auto" w:sz="4" w:space="0"/>
            </w:tcBorders>
            <w:noWrap/>
            <w:vAlign w:val="center"/>
          </w:tcPr>
          <w:p w14:paraId="353461F1">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71" w:type="pct"/>
            <w:noWrap/>
            <w:vAlign w:val="center"/>
          </w:tcPr>
          <w:p w14:paraId="01024095">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783264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7FA855A5">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35D8EB6F">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0BA117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BD7D91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2DBD76F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75171E5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7D228EB5">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2EA7E42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28F400A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08D4E94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2B58D48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3E31869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3C868289">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5B389AC6">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F886FD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1E2467B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AD5726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11BDDC1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10A3EE0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50D5EF77">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E956A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78B2A8B8">
            <w:pPr>
              <w:pStyle w:val="11"/>
              <w:keepNext w:val="0"/>
              <w:keepLines w:val="0"/>
              <w:suppressLineNumbers w:val="0"/>
              <w:spacing w:before="0" w:beforeAutospacing="0" w:afterAutospacing="0"/>
              <w:ind w:left="0" w:right="0"/>
              <w:rPr>
                <w:rFonts w:hint="default"/>
              </w:rPr>
            </w:pPr>
          </w:p>
          <w:p w14:paraId="6F102A87">
            <w:pPr>
              <w:pStyle w:val="11"/>
              <w:keepNext w:val="0"/>
              <w:keepLines w:val="0"/>
              <w:suppressLineNumbers w:val="0"/>
              <w:spacing w:before="0" w:beforeAutospacing="0" w:afterAutospacing="0"/>
              <w:ind w:left="0" w:right="0"/>
              <w:rPr>
                <w:rFonts w:hint="default"/>
              </w:rPr>
            </w:pPr>
          </w:p>
        </w:tc>
      </w:tr>
      <w:tr w14:paraId="3E232FD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BFB013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8FB1519">
            <w:pPr>
              <w:keepNext w:val="0"/>
              <w:keepLines w:val="0"/>
              <w:widowControl/>
              <w:suppressLineNumbers w:val="0"/>
              <w:wordWrap w:val="0"/>
              <w:spacing w:before="0" w:beforeAutospacing="0" w:after="0" w:afterAutospacing="0"/>
              <w:ind w:left="0" w:right="0"/>
              <w:jc w:val="right"/>
              <w:rPr>
                <w:rFonts w:hint="default" w:ascii="宋体" w:hAnsi="宋体" w:cs="宋体"/>
                <w:color w:val="000000"/>
                <w:kern w:val="0"/>
                <w:sz w:val="22"/>
                <w:szCs w:val="22"/>
              </w:rPr>
            </w:pPr>
          </w:p>
          <w:p w14:paraId="55D657E7">
            <w:pPr>
              <w:keepNext w:val="0"/>
              <w:keepLines w:val="0"/>
              <w:widowControl/>
              <w:suppressLineNumbers w:val="0"/>
              <w:spacing w:before="0" w:beforeAutospacing="0" w:after="0" w:afterAutospacing="0"/>
              <w:ind w:left="0" w:right="0"/>
              <w:jc w:val="right"/>
              <w:rPr>
                <w:rFonts w:hint="default"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17C5FDC">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BD4F5C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E921E48">
      <w:pPr>
        <w:pStyle w:val="11"/>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3AE928F">
      <w:pPr>
        <w:pStyle w:val="11"/>
      </w:pPr>
      <w:r>
        <w:rPr>
          <w:rFonts w:hint="eastAsia" w:ascii="宋体" w:hAnsi="宋体" w:cs="宋体"/>
          <w:b/>
          <w:bCs/>
          <w:sz w:val="24"/>
        </w:rPr>
        <w:t>议价单位名称：</w:t>
      </w:r>
    </w:p>
    <w:p w14:paraId="45E9A6A8">
      <w:pPr>
        <w:spacing w:line="360" w:lineRule="auto"/>
        <w:rPr>
          <w:rFonts w:ascii="宋体" w:hAnsi="宋体" w:cs="宋体"/>
          <w:b/>
          <w:bCs/>
          <w:sz w:val="24"/>
        </w:rPr>
      </w:pPr>
      <w:r>
        <w:rPr>
          <w:rFonts w:hint="eastAsia" w:ascii="宋体" w:hAnsi="宋体" w:cs="宋体"/>
          <w:b/>
          <w:bCs/>
          <w:sz w:val="24"/>
        </w:rPr>
        <w:t>日期：年月日</w:t>
      </w:r>
    </w:p>
    <w:p w14:paraId="695D3DF2">
      <w:pPr>
        <w:spacing w:line="360" w:lineRule="auto"/>
        <w:outlineLvl w:val="3"/>
        <w:rPr>
          <w:rFonts w:ascii="宋体" w:hAnsi="宋体" w:cs="宋体"/>
          <w:sz w:val="24"/>
        </w:rPr>
      </w:pPr>
      <w:r>
        <w:rPr>
          <w:rFonts w:hint="eastAsia" w:ascii="宋体" w:hAnsi="宋体" w:cs="宋体"/>
          <w:b/>
          <w:sz w:val="24"/>
        </w:rPr>
        <w:t>（此处加盖议价单位公章）</w:t>
      </w:r>
    </w:p>
    <w:p w14:paraId="365E1404">
      <w:pPr>
        <w:pStyle w:val="11"/>
        <w:rPr>
          <w:b/>
        </w:rPr>
        <w:sectPr>
          <w:headerReference r:id="rId8" w:type="default"/>
          <w:footerReference r:id="rId9" w:type="default"/>
          <w:pgSz w:w="11906" w:h="16838"/>
          <w:pgMar w:top="1440" w:right="1286" w:bottom="1440" w:left="1440" w:header="851" w:footer="992" w:gutter="0"/>
          <w:cols w:space="720" w:num="1"/>
          <w:docGrid w:type="lines" w:linePitch="312" w:charSpace="0"/>
        </w:sectPr>
      </w:pPr>
    </w:p>
    <w:p w14:paraId="7B9A8D77">
      <w:pPr>
        <w:pStyle w:val="11"/>
        <w:outlineLvl w:val="2"/>
        <w:rPr>
          <w:b/>
          <w:szCs w:val="21"/>
        </w:rPr>
      </w:pPr>
      <w:r>
        <w:rPr>
          <w:rFonts w:hint="eastAsia"/>
          <w:b/>
        </w:rPr>
        <w:t>2、配套专机专用耗材</w:t>
      </w:r>
      <w:r>
        <w:rPr>
          <w:rFonts w:hint="eastAsia"/>
          <w:b/>
          <w:lang w:val="en-US" w:eastAsia="zh-CN"/>
        </w:rPr>
        <w:t>/试剂</w:t>
      </w:r>
      <w:r>
        <w:rPr>
          <w:rFonts w:hint="eastAsia"/>
          <w:b/>
        </w:rPr>
        <w:t>：最终报价表：</w:t>
      </w:r>
    </w:p>
    <w:tbl>
      <w:tblPr>
        <w:tblStyle w:val="26"/>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90"/>
        <w:gridCol w:w="640"/>
        <w:gridCol w:w="578"/>
        <w:gridCol w:w="847"/>
        <w:gridCol w:w="513"/>
        <w:gridCol w:w="592"/>
        <w:gridCol w:w="734"/>
        <w:gridCol w:w="819"/>
        <w:gridCol w:w="683"/>
        <w:gridCol w:w="765"/>
        <w:gridCol w:w="581"/>
        <w:gridCol w:w="510"/>
        <w:gridCol w:w="700"/>
        <w:gridCol w:w="615"/>
        <w:gridCol w:w="637"/>
        <w:gridCol w:w="456"/>
        <w:gridCol w:w="790"/>
        <w:gridCol w:w="776"/>
        <w:gridCol w:w="447"/>
        <w:gridCol w:w="1190"/>
      </w:tblGrid>
      <w:tr w14:paraId="6AB8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21"/>
            <w:shd w:val="clear" w:color="auto" w:fill="auto"/>
            <w:noWrap/>
            <w:vAlign w:val="center"/>
          </w:tcPr>
          <w:p w14:paraId="322A056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36"/>
                <w:szCs w:val="36"/>
              </w:rPr>
              <w:t>**设备配套专机专用</w:t>
            </w:r>
            <w:r>
              <w:rPr>
                <w:rFonts w:hint="eastAsia" w:ascii="宋体" w:hAnsi="宋体" w:cs="宋体"/>
                <w:b/>
                <w:bCs/>
                <w:color w:val="000000"/>
                <w:kern w:val="0"/>
                <w:sz w:val="36"/>
                <w:szCs w:val="36"/>
                <w:lang w:val="en-US" w:eastAsia="zh-CN"/>
              </w:rPr>
              <w:t>耗材/试剂</w:t>
            </w:r>
            <w:r>
              <w:rPr>
                <w:rFonts w:hint="eastAsia" w:ascii="宋体" w:hAnsi="宋体" w:cs="宋体"/>
                <w:b/>
                <w:bCs/>
                <w:color w:val="000000"/>
                <w:kern w:val="0"/>
                <w:sz w:val="36"/>
                <w:szCs w:val="36"/>
              </w:rPr>
              <w:t>最终报价表（项目编号：**）</w:t>
            </w:r>
          </w:p>
          <w:p w14:paraId="545E6B89">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rPr>
              <w:t>说明：此表需打印1份，与开标一览表单独密封投递，现场填写的最终报价、质保期、到货期均现场填写！</w:t>
            </w:r>
          </w:p>
        </w:tc>
      </w:tr>
      <w:tr w14:paraId="35E8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6" w:type="pct"/>
            <w:vMerge w:val="restart"/>
            <w:shd w:val="clear" w:color="auto" w:fill="auto"/>
            <w:noWrap/>
            <w:vAlign w:val="center"/>
          </w:tcPr>
          <w:p w14:paraId="567E2CE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序号</w:t>
            </w:r>
          </w:p>
        </w:tc>
        <w:tc>
          <w:tcPr>
            <w:tcW w:w="278" w:type="pct"/>
            <w:vMerge w:val="restart"/>
            <w:shd w:val="clear" w:color="auto" w:fill="auto"/>
            <w:vAlign w:val="center"/>
          </w:tcPr>
          <w:p w14:paraId="5B97F37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注册证名称</w:t>
            </w:r>
          </w:p>
        </w:tc>
        <w:tc>
          <w:tcPr>
            <w:tcW w:w="225" w:type="pct"/>
            <w:vMerge w:val="restart"/>
            <w:shd w:val="clear" w:color="auto" w:fill="auto"/>
            <w:noWrap/>
            <w:vAlign w:val="center"/>
          </w:tcPr>
          <w:p w14:paraId="31863DCD">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规格</w:t>
            </w:r>
          </w:p>
        </w:tc>
        <w:tc>
          <w:tcPr>
            <w:tcW w:w="204" w:type="pct"/>
            <w:vMerge w:val="restart"/>
            <w:shd w:val="clear" w:color="auto" w:fill="auto"/>
            <w:vAlign w:val="center"/>
          </w:tcPr>
          <w:p w14:paraId="2267AF96">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型号</w:t>
            </w:r>
          </w:p>
        </w:tc>
        <w:tc>
          <w:tcPr>
            <w:tcW w:w="299" w:type="pct"/>
            <w:vMerge w:val="restart"/>
            <w:shd w:val="clear" w:color="auto" w:fill="auto"/>
            <w:vAlign w:val="center"/>
          </w:tcPr>
          <w:p w14:paraId="506610B9">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14:paraId="16B355A7">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生产厂家</w:t>
            </w:r>
          </w:p>
        </w:tc>
        <w:tc>
          <w:tcPr>
            <w:tcW w:w="208" w:type="pct"/>
            <w:vMerge w:val="restart"/>
            <w:shd w:val="clear" w:color="auto" w:fill="auto"/>
            <w:vAlign w:val="center"/>
          </w:tcPr>
          <w:p w14:paraId="0F438E92">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产品注册证号</w:t>
            </w:r>
          </w:p>
        </w:tc>
        <w:tc>
          <w:tcPr>
            <w:tcW w:w="259" w:type="pct"/>
            <w:vMerge w:val="restart"/>
            <w:shd w:val="clear" w:color="auto" w:fill="auto"/>
            <w:vAlign w:val="center"/>
          </w:tcPr>
          <w:p w14:paraId="29D4080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广东联盟集采中选价</w:t>
            </w:r>
          </w:p>
        </w:tc>
        <w:tc>
          <w:tcPr>
            <w:tcW w:w="289" w:type="pct"/>
            <w:vMerge w:val="restart"/>
            <w:shd w:val="clear" w:color="auto" w:fill="auto"/>
            <w:vAlign w:val="center"/>
          </w:tcPr>
          <w:p w14:paraId="3E289D4A">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广东联盟集采产品代码</w:t>
            </w:r>
          </w:p>
        </w:tc>
        <w:tc>
          <w:tcPr>
            <w:tcW w:w="241" w:type="pct"/>
            <w:vMerge w:val="restart"/>
            <w:shd w:val="clear" w:color="auto" w:fill="auto"/>
            <w:vAlign w:val="center"/>
          </w:tcPr>
          <w:p w14:paraId="612AFFC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14:paraId="661DCA63">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深圳阳光平台代码</w:t>
            </w:r>
          </w:p>
        </w:tc>
        <w:tc>
          <w:tcPr>
            <w:tcW w:w="1235" w:type="pct"/>
            <w:gridSpan w:val="6"/>
            <w:shd w:val="clear" w:color="auto" w:fill="auto"/>
            <w:noWrap/>
            <w:vAlign w:val="center"/>
          </w:tcPr>
          <w:p w14:paraId="42A9922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近一年内使用价格（元）</w:t>
            </w:r>
          </w:p>
        </w:tc>
        <w:tc>
          <w:tcPr>
            <w:tcW w:w="278" w:type="pct"/>
            <w:shd w:val="clear" w:color="auto" w:fill="auto"/>
            <w:noWrap/>
            <w:vAlign w:val="center"/>
          </w:tcPr>
          <w:p w14:paraId="2E87EF3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kern w:val="0"/>
                <w:szCs w:val="21"/>
              </w:rPr>
              <w:t>每人份报价</w:t>
            </w:r>
            <w:r>
              <w:rPr>
                <w:rFonts w:hint="eastAsia" w:ascii="宋体" w:hAnsi="宋体" w:cs="宋体"/>
                <w:b/>
                <w:bCs/>
                <w:color w:val="000000"/>
                <w:kern w:val="0"/>
                <w:szCs w:val="21"/>
              </w:rPr>
              <w:t>（元）</w:t>
            </w:r>
          </w:p>
        </w:tc>
        <w:tc>
          <w:tcPr>
            <w:tcW w:w="273" w:type="pct"/>
            <w:shd w:val="clear" w:color="auto" w:fill="auto"/>
            <w:noWrap/>
            <w:vAlign w:val="center"/>
          </w:tcPr>
          <w:p w14:paraId="11924043">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医保收费价格（元/人）</w:t>
            </w:r>
          </w:p>
        </w:tc>
        <w:tc>
          <w:tcPr>
            <w:tcW w:w="157" w:type="pct"/>
            <w:shd w:val="clear" w:color="auto" w:fill="auto"/>
            <w:noWrap/>
            <w:vAlign w:val="center"/>
          </w:tcPr>
          <w:p w14:paraId="2F13D0B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耗占比</w:t>
            </w:r>
          </w:p>
        </w:tc>
        <w:tc>
          <w:tcPr>
            <w:tcW w:w="420" w:type="pct"/>
            <w:shd w:val="clear" w:color="auto" w:fill="auto"/>
            <w:noWrap/>
            <w:vAlign w:val="center"/>
          </w:tcPr>
          <w:p w14:paraId="1D98F002">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现场最终报价（元）</w:t>
            </w:r>
          </w:p>
          <w:p w14:paraId="3A359C9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p>
        </w:tc>
      </w:tr>
      <w:tr w14:paraId="7A43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6" w:type="pct"/>
            <w:vMerge w:val="continue"/>
            <w:vAlign w:val="center"/>
          </w:tcPr>
          <w:p w14:paraId="7AC1607C">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8" w:type="pct"/>
            <w:vMerge w:val="continue"/>
            <w:vAlign w:val="center"/>
          </w:tcPr>
          <w:p w14:paraId="68DB72DF">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25" w:type="pct"/>
            <w:vMerge w:val="continue"/>
            <w:vAlign w:val="center"/>
          </w:tcPr>
          <w:p w14:paraId="3AEC1F4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4" w:type="pct"/>
            <w:vMerge w:val="continue"/>
            <w:vAlign w:val="center"/>
          </w:tcPr>
          <w:p w14:paraId="3531607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99" w:type="pct"/>
            <w:vMerge w:val="continue"/>
            <w:vAlign w:val="center"/>
          </w:tcPr>
          <w:p w14:paraId="55FE7BB9">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181" w:type="pct"/>
            <w:vMerge w:val="continue"/>
            <w:vAlign w:val="center"/>
          </w:tcPr>
          <w:p w14:paraId="098C6ED6">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8" w:type="pct"/>
            <w:vMerge w:val="continue"/>
            <w:vAlign w:val="center"/>
          </w:tcPr>
          <w:p w14:paraId="41B1051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59" w:type="pct"/>
            <w:vMerge w:val="continue"/>
            <w:vAlign w:val="center"/>
          </w:tcPr>
          <w:p w14:paraId="002F80FA">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89" w:type="pct"/>
            <w:vMerge w:val="continue"/>
            <w:vAlign w:val="center"/>
          </w:tcPr>
          <w:p w14:paraId="2F6F2F64">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41" w:type="pct"/>
            <w:vMerge w:val="continue"/>
            <w:vAlign w:val="center"/>
          </w:tcPr>
          <w:p w14:paraId="15CBF3D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70" w:type="pct"/>
            <w:vMerge w:val="continue"/>
            <w:vAlign w:val="center"/>
          </w:tcPr>
          <w:p w14:paraId="5DF702B0">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5" w:type="pct"/>
            <w:shd w:val="clear" w:color="auto" w:fill="auto"/>
            <w:vAlign w:val="center"/>
          </w:tcPr>
          <w:p w14:paraId="280D3DA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1医院名称</w:t>
            </w:r>
          </w:p>
        </w:tc>
        <w:tc>
          <w:tcPr>
            <w:tcW w:w="180" w:type="pct"/>
            <w:shd w:val="clear" w:color="auto" w:fill="auto"/>
            <w:vAlign w:val="center"/>
          </w:tcPr>
          <w:p w14:paraId="1F5348B9">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47" w:type="pct"/>
            <w:shd w:val="clear" w:color="auto" w:fill="auto"/>
            <w:vAlign w:val="center"/>
          </w:tcPr>
          <w:p w14:paraId="032ED64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14:paraId="2ED45548">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24" w:type="pct"/>
            <w:shd w:val="clear" w:color="auto" w:fill="auto"/>
            <w:vAlign w:val="center"/>
          </w:tcPr>
          <w:p w14:paraId="2928451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3医院名称</w:t>
            </w:r>
          </w:p>
        </w:tc>
        <w:tc>
          <w:tcPr>
            <w:tcW w:w="160" w:type="pct"/>
            <w:shd w:val="clear" w:color="auto" w:fill="auto"/>
            <w:vAlign w:val="center"/>
          </w:tcPr>
          <w:p w14:paraId="73D8DAEB">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78" w:type="pct"/>
            <w:vAlign w:val="center"/>
          </w:tcPr>
          <w:p w14:paraId="328C308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3" w:type="pct"/>
            <w:vAlign w:val="center"/>
          </w:tcPr>
          <w:p w14:paraId="13A2A2C8">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157" w:type="pct"/>
            <w:vAlign w:val="center"/>
          </w:tcPr>
          <w:p w14:paraId="623EBC3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420" w:type="pct"/>
            <w:vAlign w:val="center"/>
          </w:tcPr>
          <w:p w14:paraId="556A6701">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r>
              <w:rPr>
                <w:rFonts w:hint="eastAsia" w:ascii="宋体" w:hAnsi="宋体" w:cs="宋体"/>
                <w:b/>
                <w:bCs/>
                <w:color w:val="000000"/>
                <w:kern w:val="0"/>
                <w:szCs w:val="21"/>
                <w:highlight w:val="yellow"/>
              </w:rPr>
              <w:t>现场填报</w:t>
            </w:r>
          </w:p>
        </w:tc>
      </w:tr>
      <w:tr w14:paraId="0C84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6" w:type="pct"/>
            <w:shd w:val="clear" w:color="auto" w:fill="auto"/>
            <w:vAlign w:val="center"/>
          </w:tcPr>
          <w:p w14:paraId="713FF176">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0"/>
                <w:szCs w:val="20"/>
              </w:rPr>
            </w:pPr>
            <w:r>
              <w:rPr>
                <w:rFonts w:hint="eastAsia" w:ascii="宋体" w:hAnsi="宋体" w:cs="宋体"/>
                <w:color w:val="000000"/>
                <w:kern w:val="0"/>
                <w:sz w:val="20"/>
                <w:szCs w:val="20"/>
              </w:rPr>
              <w:t>1</w:t>
            </w:r>
          </w:p>
        </w:tc>
        <w:tc>
          <w:tcPr>
            <w:tcW w:w="278" w:type="pct"/>
            <w:shd w:val="clear" w:color="000000" w:fill="FFFFFF"/>
            <w:vAlign w:val="center"/>
          </w:tcPr>
          <w:p w14:paraId="41D9923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p w14:paraId="2401D4D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5" w:type="pct"/>
            <w:shd w:val="clear" w:color="000000" w:fill="FFFFFF"/>
            <w:vAlign w:val="center"/>
          </w:tcPr>
          <w:p w14:paraId="68BC45B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4" w:type="pct"/>
            <w:shd w:val="clear" w:color="auto" w:fill="auto"/>
            <w:vAlign w:val="center"/>
          </w:tcPr>
          <w:p w14:paraId="361C126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99" w:type="pct"/>
            <w:shd w:val="clear" w:color="auto" w:fill="auto"/>
            <w:vAlign w:val="center"/>
          </w:tcPr>
          <w:p w14:paraId="1EC8CCDA">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14:paraId="0992E69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8" w:type="pct"/>
            <w:shd w:val="clear" w:color="000000" w:fill="FFFFFF"/>
            <w:vAlign w:val="center"/>
          </w:tcPr>
          <w:p w14:paraId="27FF06D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59" w:type="pct"/>
            <w:shd w:val="clear" w:color="auto" w:fill="auto"/>
            <w:noWrap/>
            <w:vAlign w:val="center"/>
          </w:tcPr>
          <w:p w14:paraId="61FB823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89" w:type="pct"/>
            <w:shd w:val="clear" w:color="auto" w:fill="auto"/>
            <w:noWrap/>
            <w:vAlign w:val="center"/>
          </w:tcPr>
          <w:p w14:paraId="7837C1A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41" w:type="pct"/>
            <w:shd w:val="clear" w:color="auto" w:fill="auto"/>
            <w:noWrap/>
            <w:vAlign w:val="center"/>
          </w:tcPr>
          <w:p w14:paraId="7DE19493">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70" w:type="pct"/>
            <w:shd w:val="clear" w:color="auto" w:fill="auto"/>
            <w:noWrap/>
            <w:vAlign w:val="center"/>
          </w:tcPr>
          <w:p w14:paraId="51CA4025">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05" w:type="pct"/>
            <w:shd w:val="clear" w:color="auto" w:fill="auto"/>
            <w:vAlign w:val="center"/>
          </w:tcPr>
          <w:p w14:paraId="475E76BE">
            <w:pPr>
              <w:keepNext w:val="0"/>
              <w:keepLines w:val="0"/>
              <w:widowControl/>
              <w:suppressLineNumbers w:val="0"/>
              <w:spacing w:before="0" w:beforeAutospacing="0" w:after="0" w:afterAutospacing="0"/>
              <w:ind w:left="0" w:right="0"/>
              <w:jc w:val="center"/>
              <w:rPr>
                <w:rFonts w:hint="default" w:ascii="宋体" w:hAnsi="宋体" w:cs="宋体"/>
                <w:b/>
                <w:bCs/>
                <w:color w:val="FF0000"/>
                <w:kern w:val="0"/>
                <w:sz w:val="20"/>
                <w:szCs w:val="20"/>
              </w:rPr>
            </w:pPr>
            <w:r>
              <w:rPr>
                <w:rFonts w:hint="eastAsia" w:ascii="宋体" w:hAnsi="宋体" w:cs="宋体"/>
                <w:b/>
                <w:bCs/>
                <w:color w:val="FF0000"/>
                <w:kern w:val="0"/>
                <w:sz w:val="20"/>
                <w:szCs w:val="20"/>
              </w:rPr>
              <w:t>　</w:t>
            </w:r>
          </w:p>
        </w:tc>
        <w:tc>
          <w:tcPr>
            <w:tcW w:w="180" w:type="pct"/>
            <w:shd w:val="clear" w:color="auto" w:fill="auto"/>
            <w:vAlign w:val="center"/>
          </w:tcPr>
          <w:p w14:paraId="7F36ABDD">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14:paraId="720C0B02">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14:paraId="32FE5389">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4" w:type="pct"/>
            <w:shd w:val="clear" w:color="auto" w:fill="auto"/>
            <w:vAlign w:val="center"/>
          </w:tcPr>
          <w:p w14:paraId="2A23394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60" w:type="pct"/>
            <w:shd w:val="clear" w:color="auto" w:fill="auto"/>
            <w:vAlign w:val="center"/>
          </w:tcPr>
          <w:p w14:paraId="178D2EA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78" w:type="pct"/>
            <w:shd w:val="clear" w:color="auto" w:fill="auto"/>
            <w:noWrap/>
            <w:vAlign w:val="center"/>
          </w:tcPr>
          <w:p w14:paraId="33936D9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31" w:type="pct"/>
            <w:gridSpan w:val="2"/>
            <w:shd w:val="clear" w:color="auto" w:fill="auto"/>
            <w:noWrap/>
            <w:vAlign w:val="center"/>
          </w:tcPr>
          <w:p w14:paraId="4CB9A47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20" w:type="pct"/>
            <w:shd w:val="clear" w:color="auto" w:fill="auto"/>
            <w:noWrap/>
            <w:vAlign w:val="center"/>
          </w:tcPr>
          <w:p w14:paraId="0DD14F0A">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r>
      <w:tr w14:paraId="02B6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5000" w:type="pct"/>
            <w:gridSpan w:val="21"/>
            <w:shd w:val="clear" w:color="auto" w:fill="auto"/>
            <w:vAlign w:val="center"/>
          </w:tcPr>
          <w:p w14:paraId="2850066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2404D989">
            <w:pPr>
              <w:pStyle w:val="11"/>
              <w:keepNext w:val="0"/>
              <w:keepLines w:val="0"/>
              <w:suppressLineNumbers w:val="0"/>
              <w:spacing w:before="0" w:beforeAutospacing="0" w:afterAutospacing="0"/>
              <w:ind w:left="0" w:right="0"/>
              <w:rPr>
                <w:rFonts w:hint="default"/>
              </w:rPr>
            </w:pPr>
          </w:p>
          <w:p w14:paraId="6BEF0A5F">
            <w:pPr>
              <w:keepNext w:val="0"/>
              <w:keepLines w:val="0"/>
              <w:suppressLineNumbers w:val="0"/>
              <w:spacing w:before="0" w:beforeAutospacing="0" w:after="0" w:afterAutospacing="0"/>
              <w:ind w:left="0" w:right="0"/>
              <w:rPr>
                <w:rFonts w:hint="default"/>
              </w:rPr>
            </w:pPr>
          </w:p>
        </w:tc>
      </w:tr>
      <w:tr w14:paraId="192D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3D6EA3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14:paraId="1B0E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6396161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72A7E34E">
      <w:pPr>
        <w:widowControl/>
        <w:numPr>
          <w:ilvl w:val="0"/>
          <w:numId w:val="13"/>
        </w:numPr>
        <w:adjustRightInd w:val="0"/>
        <w:snapToGrid w:val="0"/>
        <w:spacing w:line="360" w:lineRule="auto"/>
        <w:ind w:firstLine="422"/>
        <w:rPr>
          <w:rFonts w:ascii="宋体" w:hAnsi="宋体" w:cs="宋体"/>
          <w:bCs/>
          <w:sz w:val="24"/>
          <w:szCs w:val="28"/>
        </w:rPr>
      </w:pPr>
      <w:r>
        <w:rPr>
          <w:rFonts w:hint="eastAsia" w:ascii="宋体" w:hAnsi="宋体" w:cs="宋体"/>
          <w:bCs/>
          <w:sz w:val="24"/>
          <w:szCs w:val="28"/>
        </w:rPr>
        <w:t>承诺所投标的耗材</w:t>
      </w:r>
      <w:r>
        <w:rPr>
          <w:rFonts w:hint="eastAsia" w:ascii="宋体" w:hAnsi="宋体" w:cs="宋体"/>
          <w:bCs/>
          <w:sz w:val="24"/>
          <w:szCs w:val="28"/>
          <w:lang w:val="en-US" w:eastAsia="zh-CN"/>
        </w:rPr>
        <w:t>/试剂</w:t>
      </w:r>
      <w:r>
        <w:rPr>
          <w:rFonts w:hint="eastAsia" w:ascii="宋体" w:hAnsi="宋体" w:cs="宋体"/>
          <w:bCs/>
          <w:sz w:val="24"/>
          <w:szCs w:val="28"/>
        </w:rPr>
        <w:t>为深圳医用耗材阳光交易和监管平台中标目录内的须按最终报价在深圳医用耗材阳光交易和监管平台执行线上采购，若不执行，采购人有权单方解除采购协议。</w:t>
      </w:r>
    </w:p>
    <w:p w14:paraId="2DCFFBC1">
      <w:pPr>
        <w:widowControl/>
        <w:numPr>
          <w:ilvl w:val="0"/>
          <w:numId w:val="13"/>
        </w:numPr>
        <w:adjustRightInd w:val="0"/>
        <w:snapToGrid w:val="0"/>
        <w:spacing w:line="360" w:lineRule="auto"/>
        <w:ind w:firstLine="422"/>
        <w:outlineLvl w:val="2"/>
        <w:rPr>
          <w:rFonts w:ascii="宋体" w:hAnsi="宋体" w:cs="宋体"/>
          <w:bCs/>
          <w:sz w:val="24"/>
          <w:szCs w:val="28"/>
        </w:rPr>
      </w:pPr>
      <w:r>
        <w:rPr>
          <w:rFonts w:hint="eastAsia" w:ascii="宋体" w:hAnsi="宋体" w:cs="宋体"/>
          <w:bCs/>
          <w:sz w:val="24"/>
          <w:szCs w:val="28"/>
        </w:rPr>
        <w:t>报价如超过阳光平台价格为无效投标。</w:t>
      </w:r>
    </w:p>
    <w:p w14:paraId="03BB4B16">
      <w:pPr>
        <w:widowControl/>
        <w:numPr>
          <w:ilvl w:val="0"/>
          <w:numId w:val="13"/>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01BE4E78">
      <w:pPr>
        <w:widowControl/>
        <w:numPr>
          <w:ilvl w:val="0"/>
          <w:numId w:val="13"/>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4CFDA43">
      <w:pPr>
        <w:widowControl/>
        <w:numPr>
          <w:ilvl w:val="0"/>
          <w:numId w:val="13"/>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lang w:val="en-US" w:eastAsia="zh-CN"/>
        </w:rPr>
        <w:t>人份数的计算方式：以产品说明书所载明的人份数为准；未明确载明的，用试剂的总量除以操作步骤里的试剂使用量。</w:t>
      </w:r>
    </w:p>
    <w:p w14:paraId="5E26808F">
      <w:pPr>
        <w:widowControl/>
        <w:numPr>
          <w:ilvl w:val="0"/>
          <w:numId w:val="13"/>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该表格信息如有错误，责任自负。最终的投标单价仅以招标现场的最终报价为准。</w:t>
      </w:r>
    </w:p>
    <w:p w14:paraId="7F9D33DC">
      <w:pPr>
        <w:tabs>
          <w:tab w:val="left" w:pos="360"/>
          <w:tab w:val="left" w:pos="840"/>
        </w:tabs>
        <w:snapToGrid w:val="0"/>
        <w:spacing w:line="360" w:lineRule="auto"/>
        <w:rPr>
          <w:rFonts w:hint="eastAsia"/>
          <w:b/>
          <w:bCs/>
          <w:highlight w:val="yellow"/>
        </w:rPr>
      </w:pPr>
      <w:r>
        <w:rPr>
          <w:rFonts w:hint="eastAsia"/>
          <w:b/>
          <w:bCs/>
          <w:highlight w:val="yellow"/>
        </w:rPr>
        <w:t>注：</w:t>
      </w:r>
      <w:r>
        <w:rPr>
          <w:rFonts w:hint="eastAsia"/>
          <w:b/>
          <w:bCs/>
          <w:highlight w:val="yellow"/>
          <w:lang w:val="en-US" w:eastAsia="zh-CN"/>
        </w:rPr>
        <w:t>本</w:t>
      </w:r>
      <w:r>
        <w:rPr>
          <w:rFonts w:hint="eastAsia"/>
          <w:b/>
          <w:bCs/>
          <w:highlight w:val="yellow"/>
        </w:rPr>
        <w:t>最终报价表</w:t>
      </w:r>
      <w:r>
        <w:rPr>
          <w:rFonts w:hint="eastAsia"/>
          <w:b/>
          <w:bCs/>
          <w:highlight w:val="yellow"/>
          <w:lang w:val="en-US" w:eastAsia="zh-CN"/>
        </w:rPr>
        <w:t>仅</w:t>
      </w:r>
      <w:r>
        <w:rPr>
          <w:rFonts w:hint="eastAsia"/>
          <w:b/>
          <w:bCs/>
          <w:highlight w:val="yellow"/>
        </w:rPr>
        <w:t>需做一份</w:t>
      </w:r>
      <w:r>
        <w:rPr>
          <w:rFonts w:hint="eastAsia"/>
          <w:b/>
          <w:bCs/>
          <w:highlight w:val="yellow"/>
          <w:lang w:eastAsia="zh-CN"/>
        </w:rPr>
        <w:t>，</w:t>
      </w:r>
      <w:r>
        <w:rPr>
          <w:rFonts w:hint="eastAsia"/>
          <w:b/>
          <w:bCs/>
          <w:highlight w:val="yellow"/>
          <w:lang w:val="en-US" w:eastAsia="zh-CN"/>
        </w:rPr>
        <w:t>与</w:t>
      </w:r>
      <w:r>
        <w:rPr>
          <w:rFonts w:hint="eastAsia"/>
          <w:b/>
          <w:bCs/>
          <w:highlight w:val="yellow"/>
        </w:rPr>
        <w:t>开标一览表单独密封投递</w:t>
      </w:r>
      <w:r>
        <w:rPr>
          <w:rFonts w:hint="eastAsia"/>
          <w:b/>
          <w:bCs/>
          <w:highlight w:val="yellow"/>
          <w:lang w:eastAsia="zh-CN"/>
        </w:rPr>
        <w:t>（无需放于标书内）</w:t>
      </w:r>
      <w:r>
        <w:rPr>
          <w:rFonts w:hint="eastAsia"/>
          <w:b/>
          <w:bCs/>
          <w:highlight w:val="yellow"/>
        </w:rPr>
        <w:t>。</w:t>
      </w:r>
    </w:p>
    <w:p w14:paraId="247771F4">
      <w:pPr>
        <w:tabs>
          <w:tab w:val="left" w:pos="360"/>
          <w:tab w:val="left" w:pos="840"/>
        </w:tabs>
        <w:snapToGrid w:val="0"/>
        <w:spacing w:line="360" w:lineRule="auto"/>
        <w:rPr>
          <w:rFonts w:ascii="宋体" w:hAnsi="宋体" w:cs="宋体"/>
          <w:b/>
          <w:bCs/>
          <w:color w:val="FF0000"/>
          <w:highlight w:val="yellow"/>
        </w:rPr>
      </w:pPr>
      <w:r>
        <w:rPr>
          <w:rFonts w:hint="eastAsia"/>
          <w:b/>
          <w:bCs/>
          <w:highlight w:val="yellow"/>
        </w:rPr>
        <w:t>【注册证名称】、【规格】、【型号】、【生产厂家】、【产品注册证号】必须严格和注册证保持一致。</w:t>
      </w:r>
      <w:r>
        <w:rPr>
          <w:rFonts w:hint="eastAsia" w:ascii="宋体" w:hAnsi="宋体" w:cs="宋体"/>
          <w:b/>
          <w:bCs/>
          <w:color w:val="FF0000"/>
          <w:highlight w:val="yellow"/>
        </w:rPr>
        <w:t>请携带配套专机专用耗材</w:t>
      </w:r>
      <w:r>
        <w:rPr>
          <w:rFonts w:hint="eastAsia" w:ascii="宋体" w:hAnsi="宋体" w:cs="宋体"/>
          <w:b/>
          <w:bCs/>
          <w:color w:val="FF0000"/>
          <w:highlight w:val="yellow"/>
          <w:lang w:val="en-US" w:eastAsia="zh-CN"/>
        </w:rPr>
        <w:t>/试剂</w:t>
      </w:r>
      <w:r>
        <w:rPr>
          <w:rFonts w:hint="eastAsia" w:ascii="宋体" w:hAnsi="宋体" w:cs="宋体"/>
          <w:b/>
          <w:bCs/>
          <w:color w:val="FF0000"/>
          <w:highlight w:val="yellow"/>
        </w:rPr>
        <w:t>的样品至开标现场。</w:t>
      </w:r>
    </w:p>
    <w:p w14:paraId="1B868358">
      <w:pPr>
        <w:tabs>
          <w:tab w:val="left" w:pos="360"/>
          <w:tab w:val="left" w:pos="840"/>
        </w:tabs>
        <w:snapToGrid w:val="0"/>
        <w:spacing w:line="360" w:lineRule="auto"/>
      </w:pPr>
    </w:p>
    <w:p w14:paraId="4DB2BBD9">
      <w:pPr>
        <w:pStyle w:val="11"/>
      </w:pPr>
      <w:r>
        <w:rPr>
          <w:rFonts w:hint="eastAsia" w:ascii="宋体" w:hAnsi="宋体" w:cs="宋体"/>
          <w:b/>
          <w:bCs/>
          <w:sz w:val="24"/>
        </w:rPr>
        <w:t>议价单位名称：</w:t>
      </w:r>
    </w:p>
    <w:p w14:paraId="0670FBBE">
      <w:pPr>
        <w:spacing w:line="360" w:lineRule="auto"/>
        <w:outlineLvl w:val="1"/>
        <w:rPr>
          <w:rFonts w:ascii="宋体" w:hAnsi="宋体" w:cs="宋体"/>
          <w:sz w:val="24"/>
        </w:rPr>
      </w:pPr>
      <w:r>
        <w:rPr>
          <w:rFonts w:hint="eastAsia" w:ascii="宋体" w:hAnsi="宋体" w:cs="宋体"/>
          <w:b/>
          <w:bCs/>
          <w:sz w:val="24"/>
        </w:rPr>
        <w:t xml:space="preserve">日期：年月日  </w:t>
      </w:r>
      <w:r>
        <w:rPr>
          <w:rFonts w:hint="eastAsia" w:ascii="宋体" w:hAnsi="宋体" w:cs="宋体"/>
          <w:b/>
          <w:sz w:val="24"/>
        </w:rPr>
        <w:t>（此处加盖议价单位公章）</w:t>
      </w:r>
    </w:p>
    <w:p w14:paraId="528CB747">
      <w:pPr>
        <w:pStyle w:val="11"/>
        <w:sectPr>
          <w:pgSz w:w="16838" w:h="11906" w:orient="landscape"/>
          <w:pgMar w:top="1440" w:right="1440" w:bottom="1286" w:left="1440" w:header="851" w:footer="992" w:gutter="0"/>
          <w:cols w:space="720" w:num="1"/>
          <w:docGrid w:type="lines" w:linePitch="312" w:charSpace="0"/>
        </w:sectPr>
      </w:pPr>
    </w:p>
    <w:p w14:paraId="05DBED83">
      <w:pPr>
        <w:pStyle w:val="3"/>
        <w:ind w:firstLine="2700" w:firstLineChars="900"/>
        <w:jc w:val="left"/>
        <w:rPr>
          <w:rFonts w:ascii="宋体" w:hAnsi="宋体"/>
          <w:sz w:val="32"/>
          <w:szCs w:val="32"/>
        </w:rPr>
      </w:pPr>
      <w:bookmarkStart w:id="15" w:name="_Toc57128632"/>
      <w:bookmarkStart w:id="16" w:name="_Toc24650"/>
      <w:bookmarkStart w:id="17" w:name="_Toc275865606"/>
      <w:bookmarkStart w:id="18" w:name="_Toc435515295"/>
      <w:bookmarkStart w:id="19" w:name="_Toc435514855"/>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D40F9E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8A426BF">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0A5166DA">
      <w:pPr>
        <w:widowControl/>
        <w:adjustRightInd w:val="0"/>
        <w:snapToGrid w:val="0"/>
        <w:jc w:val="left"/>
        <w:rPr>
          <w:rFonts w:hint="default" w:cs="方正小标宋简体" w:asciiTheme="majorEastAsia" w:hAnsiTheme="majorEastAsia" w:eastAsiaTheme="majorEastAsia"/>
          <w:b/>
          <w:bCs/>
          <w:sz w:val="24"/>
          <w:lang w:val="en-US" w:eastAsia="zh-CN"/>
        </w:rPr>
      </w:pP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1</w:t>
      </w: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项目填写：</w:t>
      </w:r>
    </w:p>
    <w:tbl>
      <w:tblPr>
        <w:tblStyle w:val="26"/>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719"/>
        <w:gridCol w:w="1622"/>
        <w:gridCol w:w="2991"/>
        <w:gridCol w:w="1108"/>
        <w:gridCol w:w="1369"/>
      </w:tblGrid>
      <w:tr w14:paraId="71AD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0408A989">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719" w:type="dxa"/>
            <w:vAlign w:val="center"/>
          </w:tcPr>
          <w:p w14:paraId="5B5C9741">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1622" w:type="dxa"/>
            <w:vAlign w:val="center"/>
          </w:tcPr>
          <w:p w14:paraId="0A237215">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2991" w:type="dxa"/>
            <w:vAlign w:val="center"/>
          </w:tcPr>
          <w:p w14:paraId="0CDC3E76">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1108" w:type="dxa"/>
            <w:vAlign w:val="center"/>
          </w:tcPr>
          <w:p w14:paraId="7854FC7F">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369" w:type="dxa"/>
            <w:vAlign w:val="center"/>
          </w:tcPr>
          <w:p w14:paraId="6F6786D9">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6BD0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1D15ABD0">
            <w:pPr>
              <w:keepNext w:val="0"/>
              <w:keepLines w:val="0"/>
              <w:widowControl/>
              <w:numPr>
                <w:ilvl w:val="0"/>
                <w:numId w:val="14"/>
              </w:numPr>
              <w:suppressLineNumbers w:val="0"/>
              <w:adjustRightInd w:val="0"/>
              <w:snapToGrid w:val="0"/>
              <w:spacing w:before="0" w:beforeAutospacing="0" w:after="0" w:afterAutospacing="0"/>
              <w:ind w:right="0"/>
              <w:rPr>
                <w:rFonts w:hint="default" w:cs="方正小标宋简体" w:asciiTheme="majorEastAsia" w:hAnsiTheme="majorEastAsia" w:eastAsiaTheme="majorEastAsia"/>
                <w:sz w:val="24"/>
              </w:rPr>
            </w:pPr>
          </w:p>
        </w:tc>
        <w:tc>
          <w:tcPr>
            <w:tcW w:w="2719" w:type="dxa"/>
            <w:vAlign w:val="center"/>
          </w:tcPr>
          <w:p w14:paraId="636CFEA3">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622" w:type="dxa"/>
            <w:vAlign w:val="center"/>
          </w:tcPr>
          <w:p w14:paraId="67719645">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0B9EB3DB">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6266836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11CC75D1">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bl>
    <w:p w14:paraId="5F593D9A">
      <w:pPr>
        <w:widowControl/>
        <w:adjustRightInd w:val="0"/>
        <w:snapToGrid w:val="0"/>
        <w:jc w:val="left"/>
        <w:rPr>
          <w:rFonts w:hint="eastAsia" w:cs="方正小标宋简体" w:asciiTheme="majorEastAsia" w:hAnsiTheme="majorEastAsia" w:eastAsiaTheme="majorEastAsia"/>
          <w:b/>
          <w:bCs/>
          <w:sz w:val="24"/>
          <w:lang w:eastAsia="zh-CN"/>
        </w:rPr>
      </w:pPr>
    </w:p>
    <w:p w14:paraId="67CEB4AC">
      <w:pPr>
        <w:widowControl/>
        <w:adjustRightInd w:val="0"/>
        <w:snapToGrid w:val="0"/>
        <w:jc w:val="left"/>
        <w:rPr>
          <w:rFonts w:hint="default" w:cs="方正小标宋简体" w:asciiTheme="majorEastAsia" w:hAnsiTheme="majorEastAsia" w:eastAsiaTheme="majorEastAsia"/>
          <w:b/>
          <w:bCs/>
          <w:sz w:val="24"/>
          <w:lang w:val="en-US" w:eastAsia="zh-CN"/>
        </w:rPr>
      </w:pP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2</w:t>
      </w: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项目填写：乳房病灶旋切式活检系统</w:t>
      </w:r>
    </w:p>
    <w:tbl>
      <w:tblPr>
        <w:tblStyle w:val="26"/>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719"/>
        <w:gridCol w:w="1622"/>
        <w:gridCol w:w="2991"/>
        <w:gridCol w:w="1108"/>
        <w:gridCol w:w="1369"/>
      </w:tblGrid>
      <w:tr w14:paraId="565A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6102DCC4">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719" w:type="dxa"/>
            <w:vAlign w:val="center"/>
          </w:tcPr>
          <w:p w14:paraId="60D7C3FB">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1622" w:type="dxa"/>
            <w:vAlign w:val="center"/>
          </w:tcPr>
          <w:p w14:paraId="18012C31">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2991" w:type="dxa"/>
            <w:vAlign w:val="center"/>
          </w:tcPr>
          <w:p w14:paraId="27852195">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1108" w:type="dxa"/>
            <w:vAlign w:val="center"/>
          </w:tcPr>
          <w:p w14:paraId="15273BC9">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369" w:type="dxa"/>
            <w:vAlign w:val="center"/>
          </w:tcPr>
          <w:p w14:paraId="355487D2">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247F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29BE9CB6">
            <w:pPr>
              <w:keepNext w:val="0"/>
              <w:keepLines w:val="0"/>
              <w:widowControl/>
              <w:numPr>
                <w:ilvl w:val="0"/>
                <w:numId w:val="0"/>
              </w:numPr>
              <w:suppressLineNumbers w:val="0"/>
              <w:adjustRightInd w:val="0"/>
              <w:snapToGrid w:val="0"/>
              <w:spacing w:before="0" w:beforeAutospacing="0" w:after="0" w:afterAutospacing="0"/>
              <w:ind w:left="0" w:leftChars="0" w:right="0"/>
              <w:rPr>
                <w:rFonts w:hint="eastAsia" w:cs="方正小标宋简体" w:asciiTheme="majorEastAsia" w:hAnsiTheme="majorEastAsia" w:eastAsiaTheme="majorEastAsia"/>
                <w:sz w:val="24"/>
                <w:lang w:eastAsia="zh-CN"/>
              </w:rPr>
            </w:pPr>
            <w:r>
              <w:rPr>
                <w:rFonts w:hint="eastAsia" w:cs="方正小标宋简体" w:asciiTheme="majorEastAsia" w:hAnsiTheme="majorEastAsia" w:eastAsiaTheme="majorEastAsia"/>
                <w:sz w:val="24"/>
                <w:lang w:val="en-US" w:eastAsia="zh-CN"/>
              </w:rPr>
              <w:t>1</w:t>
            </w:r>
          </w:p>
        </w:tc>
        <w:tc>
          <w:tcPr>
            <w:tcW w:w="2719" w:type="dxa"/>
            <w:vAlign w:val="center"/>
          </w:tcPr>
          <w:p w14:paraId="078CF962">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ascii="宋体" w:hAnsi="宋体" w:cs="宋体"/>
                <w:color w:val="000000"/>
                <w:sz w:val="20"/>
                <w:szCs w:val="20"/>
              </w:rPr>
              <w:t>真空桶</w:t>
            </w:r>
          </w:p>
        </w:tc>
        <w:tc>
          <w:tcPr>
            <w:tcW w:w="1622" w:type="dxa"/>
            <w:vAlign w:val="center"/>
          </w:tcPr>
          <w:p w14:paraId="6BE5A4B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0491039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304D6F5C">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42E4317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bl>
    <w:p w14:paraId="5218BC72">
      <w:pPr>
        <w:adjustRightInd w:val="0"/>
        <w:snapToGrid w:val="0"/>
        <w:spacing w:line="300" w:lineRule="auto"/>
        <w:outlineLvl w:val="2"/>
        <w:rPr>
          <w:rFonts w:hint="eastAsia" w:ascii="宋体" w:hAnsi="宋体" w:cs="宋体"/>
          <w:b/>
          <w:sz w:val="24"/>
        </w:rPr>
      </w:pPr>
    </w:p>
    <w:p w14:paraId="16F4312E">
      <w:pPr>
        <w:widowControl/>
        <w:adjustRightInd w:val="0"/>
        <w:snapToGrid w:val="0"/>
        <w:jc w:val="left"/>
        <w:rPr>
          <w:rFonts w:hint="default" w:cs="方正小标宋简体" w:asciiTheme="majorEastAsia" w:hAnsiTheme="majorEastAsia" w:eastAsiaTheme="majorEastAsia"/>
          <w:b/>
          <w:bCs/>
          <w:sz w:val="24"/>
          <w:lang w:val="en-US" w:eastAsia="zh-CN"/>
        </w:rPr>
      </w:pP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3</w:t>
      </w: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项目填写：冲击波治疗仪(血管内)</w:t>
      </w:r>
    </w:p>
    <w:tbl>
      <w:tblPr>
        <w:tblStyle w:val="26"/>
        <w:tblW w:w="10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2351"/>
        <w:gridCol w:w="2587"/>
        <w:gridCol w:w="2587"/>
        <w:gridCol w:w="958"/>
        <w:gridCol w:w="1184"/>
      </w:tblGrid>
      <w:tr w14:paraId="7232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7A70FF13">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351" w:type="dxa"/>
            <w:vAlign w:val="center"/>
          </w:tcPr>
          <w:p w14:paraId="26D36426">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2587" w:type="dxa"/>
            <w:vAlign w:val="center"/>
          </w:tcPr>
          <w:p w14:paraId="0B4A09A1">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2587" w:type="dxa"/>
            <w:vAlign w:val="center"/>
          </w:tcPr>
          <w:p w14:paraId="1101AFE9">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958" w:type="dxa"/>
            <w:vAlign w:val="center"/>
          </w:tcPr>
          <w:p w14:paraId="43E37F7C">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184" w:type="dxa"/>
            <w:vAlign w:val="center"/>
          </w:tcPr>
          <w:p w14:paraId="5A42C2F3">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50A7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5AFBDAD0">
            <w:pPr>
              <w:keepNext w:val="0"/>
              <w:keepLines w:val="0"/>
              <w:widowControl/>
              <w:numPr>
                <w:ilvl w:val="0"/>
                <w:numId w:val="0"/>
              </w:numPr>
              <w:suppressLineNumbers w:val="0"/>
              <w:adjustRightInd w:val="0"/>
              <w:snapToGrid w:val="0"/>
              <w:spacing w:before="0" w:beforeAutospacing="0" w:after="0" w:afterAutospacing="0"/>
              <w:ind w:left="0" w:leftChars="0" w:right="0"/>
              <w:rPr>
                <w:rFonts w:hint="eastAsia" w:cs="方正小标宋简体" w:asciiTheme="majorEastAsia" w:hAnsiTheme="majorEastAsia" w:eastAsiaTheme="majorEastAsia"/>
                <w:sz w:val="24"/>
                <w:lang w:eastAsia="zh-CN"/>
              </w:rPr>
            </w:pPr>
            <w:r>
              <w:rPr>
                <w:rFonts w:hint="eastAsia" w:cs="方正小标宋简体" w:asciiTheme="majorEastAsia" w:hAnsiTheme="majorEastAsia" w:eastAsiaTheme="majorEastAsia"/>
                <w:sz w:val="24"/>
                <w:lang w:val="en-US" w:eastAsia="zh-CN"/>
              </w:rPr>
              <w:t>1</w:t>
            </w:r>
          </w:p>
        </w:tc>
        <w:tc>
          <w:tcPr>
            <w:tcW w:w="2351" w:type="dxa"/>
            <w:vAlign w:val="center"/>
          </w:tcPr>
          <w:p w14:paraId="2940FD25">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cs="方正小标宋简体" w:asciiTheme="majorEastAsia" w:hAnsiTheme="majorEastAsia" w:eastAsiaTheme="majorEastAsia"/>
                <w:sz w:val="24"/>
              </w:rPr>
              <w:t>连接器电缆</w:t>
            </w:r>
          </w:p>
        </w:tc>
        <w:tc>
          <w:tcPr>
            <w:tcW w:w="2587" w:type="dxa"/>
            <w:vAlign w:val="center"/>
          </w:tcPr>
          <w:p w14:paraId="6DE8142C">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587" w:type="dxa"/>
            <w:vAlign w:val="center"/>
          </w:tcPr>
          <w:p w14:paraId="09E526C8">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958" w:type="dxa"/>
            <w:vAlign w:val="center"/>
          </w:tcPr>
          <w:p w14:paraId="56A8EF2C">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84" w:type="dxa"/>
            <w:vAlign w:val="center"/>
          </w:tcPr>
          <w:p w14:paraId="7F1CFC31">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bl>
    <w:p w14:paraId="63EB2879">
      <w:pPr>
        <w:adjustRightInd w:val="0"/>
        <w:snapToGrid w:val="0"/>
        <w:spacing w:line="300" w:lineRule="auto"/>
        <w:outlineLvl w:val="2"/>
        <w:rPr>
          <w:rFonts w:hint="eastAsia" w:ascii="宋体" w:hAnsi="宋体" w:cs="宋体"/>
          <w:b/>
          <w:sz w:val="24"/>
        </w:rPr>
      </w:pPr>
    </w:p>
    <w:p w14:paraId="01E613C6">
      <w:pPr>
        <w:widowControl/>
        <w:adjustRightInd w:val="0"/>
        <w:snapToGrid w:val="0"/>
        <w:jc w:val="left"/>
        <w:rPr>
          <w:rFonts w:hint="default" w:cs="方正小标宋简体" w:asciiTheme="majorEastAsia" w:hAnsiTheme="majorEastAsia" w:eastAsiaTheme="majorEastAsia"/>
          <w:b/>
          <w:bCs/>
          <w:sz w:val="24"/>
          <w:lang w:val="en-US" w:eastAsia="zh-CN"/>
        </w:rPr>
      </w:pP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4</w:t>
      </w: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项目填写：</w:t>
      </w:r>
    </w:p>
    <w:tbl>
      <w:tblPr>
        <w:tblStyle w:val="26"/>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719"/>
        <w:gridCol w:w="1622"/>
        <w:gridCol w:w="2991"/>
        <w:gridCol w:w="1108"/>
        <w:gridCol w:w="1369"/>
      </w:tblGrid>
      <w:tr w14:paraId="56A1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44CEF4C6">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719" w:type="dxa"/>
            <w:vAlign w:val="center"/>
          </w:tcPr>
          <w:p w14:paraId="4A607BE1">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1622" w:type="dxa"/>
            <w:vAlign w:val="center"/>
          </w:tcPr>
          <w:p w14:paraId="1DF4792B">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2991" w:type="dxa"/>
            <w:vAlign w:val="center"/>
          </w:tcPr>
          <w:p w14:paraId="1433EE5A">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1108" w:type="dxa"/>
            <w:vAlign w:val="center"/>
          </w:tcPr>
          <w:p w14:paraId="656C7D4E">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369" w:type="dxa"/>
            <w:vAlign w:val="center"/>
          </w:tcPr>
          <w:p w14:paraId="498503B8">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1CCD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6443C353">
            <w:pPr>
              <w:keepNext w:val="0"/>
              <w:keepLines w:val="0"/>
              <w:widowControl/>
              <w:numPr>
                <w:ilvl w:val="0"/>
                <w:numId w:val="0"/>
              </w:numPr>
              <w:suppressLineNumbers w:val="0"/>
              <w:adjustRightInd w:val="0"/>
              <w:snapToGrid w:val="0"/>
              <w:spacing w:before="0" w:beforeAutospacing="0" w:after="0" w:afterAutospacing="0"/>
              <w:ind w:left="0" w:leftChars="0" w:right="0"/>
              <w:rPr>
                <w:rFonts w:hint="eastAsia" w:cs="方正小标宋简体" w:asciiTheme="majorEastAsia" w:hAnsiTheme="majorEastAsia" w:eastAsiaTheme="majorEastAsia"/>
                <w:sz w:val="24"/>
                <w:lang w:eastAsia="zh-CN"/>
              </w:rPr>
            </w:pPr>
            <w:r>
              <w:rPr>
                <w:rFonts w:hint="eastAsia" w:cs="方正小标宋简体" w:asciiTheme="majorEastAsia" w:hAnsiTheme="majorEastAsia" w:eastAsiaTheme="majorEastAsia"/>
                <w:sz w:val="24"/>
                <w:lang w:val="en-US" w:eastAsia="zh-CN"/>
              </w:rPr>
              <w:t>1</w:t>
            </w:r>
          </w:p>
        </w:tc>
        <w:tc>
          <w:tcPr>
            <w:tcW w:w="2719" w:type="dxa"/>
            <w:vAlign w:val="center"/>
          </w:tcPr>
          <w:p w14:paraId="3478D307">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622" w:type="dxa"/>
            <w:vAlign w:val="center"/>
          </w:tcPr>
          <w:p w14:paraId="60F5C017">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23C46713">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61A6F976">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33AAFF6E">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bl>
    <w:p w14:paraId="1A1671A6">
      <w:pPr>
        <w:adjustRightInd w:val="0"/>
        <w:snapToGrid w:val="0"/>
        <w:spacing w:line="300" w:lineRule="auto"/>
        <w:outlineLvl w:val="2"/>
        <w:rPr>
          <w:rFonts w:hint="eastAsia" w:ascii="宋体" w:hAnsi="宋体" w:cs="宋体"/>
          <w:b/>
          <w:sz w:val="24"/>
        </w:rPr>
      </w:pPr>
    </w:p>
    <w:p w14:paraId="56807DF3">
      <w:pPr>
        <w:adjustRightInd w:val="0"/>
        <w:snapToGrid w:val="0"/>
        <w:spacing w:line="300" w:lineRule="auto"/>
        <w:outlineLvl w:val="2"/>
        <w:rPr>
          <w:rFonts w:hint="eastAsia" w:ascii="宋体" w:hAnsi="宋体" w:cs="宋体"/>
          <w:b/>
          <w:sz w:val="24"/>
        </w:rPr>
      </w:pPr>
    </w:p>
    <w:p w14:paraId="26E16AC8">
      <w:pPr>
        <w:adjustRightInd w:val="0"/>
        <w:snapToGrid w:val="0"/>
        <w:spacing w:line="300" w:lineRule="auto"/>
        <w:outlineLvl w:val="2"/>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62A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0BBDDE3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序号</w:t>
            </w:r>
          </w:p>
        </w:tc>
        <w:tc>
          <w:tcPr>
            <w:tcW w:w="4109" w:type="dxa"/>
            <w:vAlign w:val="center"/>
          </w:tcPr>
          <w:p w14:paraId="6955590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服务名称</w:t>
            </w:r>
          </w:p>
        </w:tc>
        <w:tc>
          <w:tcPr>
            <w:tcW w:w="2605" w:type="dxa"/>
            <w:vAlign w:val="center"/>
          </w:tcPr>
          <w:p w14:paraId="7F20EC9B">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服务内容</w:t>
            </w:r>
          </w:p>
        </w:tc>
        <w:tc>
          <w:tcPr>
            <w:tcW w:w="2605" w:type="dxa"/>
            <w:vAlign w:val="center"/>
          </w:tcPr>
          <w:p w14:paraId="4E9002F0">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价格（元）</w:t>
            </w:r>
          </w:p>
        </w:tc>
      </w:tr>
      <w:tr w14:paraId="0EC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2EE46832">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1</w:t>
            </w:r>
          </w:p>
        </w:tc>
        <w:tc>
          <w:tcPr>
            <w:tcW w:w="4109" w:type="dxa"/>
            <w:vAlign w:val="center"/>
          </w:tcPr>
          <w:p w14:paraId="69E103D5">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延续保修合同</w:t>
            </w:r>
          </w:p>
        </w:tc>
        <w:tc>
          <w:tcPr>
            <w:tcW w:w="2605" w:type="dxa"/>
            <w:vAlign w:val="center"/>
          </w:tcPr>
          <w:p w14:paraId="1A11D340">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c>
          <w:tcPr>
            <w:tcW w:w="2605" w:type="dxa"/>
            <w:vAlign w:val="center"/>
          </w:tcPr>
          <w:p w14:paraId="1C651696">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r>
      <w:tr w14:paraId="06F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101" w:type="dxa"/>
          </w:tcPr>
          <w:p w14:paraId="1BD5D59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4109" w:type="dxa"/>
          </w:tcPr>
          <w:p w14:paraId="7E1C13BC">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355BC28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5687C293">
            <w:pPr>
              <w:keepNext w:val="0"/>
              <w:keepLines w:val="0"/>
              <w:widowControl/>
              <w:suppressLineNumbers w:val="0"/>
              <w:spacing w:before="0" w:beforeAutospacing="0" w:after="0" w:afterAutospacing="0"/>
              <w:ind w:left="0" w:right="0"/>
              <w:rPr>
                <w:rFonts w:hint="default" w:ascii="宋体" w:hAnsi="宋体" w:cs="方正小标宋简体"/>
                <w:sz w:val="24"/>
              </w:rPr>
            </w:pPr>
          </w:p>
        </w:tc>
      </w:tr>
    </w:tbl>
    <w:p w14:paraId="12CE1364"/>
    <w:p w14:paraId="0C7288A7">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D5C09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27444D5">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305208BC">
      <w:pPr>
        <w:pStyle w:val="3"/>
        <w:jc w:val="center"/>
        <w:outlineLvl w:val="9"/>
        <w:rPr>
          <w:rFonts w:ascii="宋体" w:hAnsi="宋体"/>
          <w:sz w:val="30"/>
          <w:szCs w:val="30"/>
        </w:rPr>
      </w:pPr>
    </w:p>
    <w:p w14:paraId="076702DA">
      <w:pPr>
        <w:rPr>
          <w:rStyle w:val="31"/>
          <w:rFonts w:ascii="宋体" w:hAnsi="宋体" w:cs="宋体"/>
          <w:color w:val="auto"/>
          <w:sz w:val="32"/>
          <w:szCs w:val="32"/>
        </w:rPr>
      </w:pPr>
      <w:r>
        <w:rPr>
          <w:rStyle w:val="31"/>
          <w:rFonts w:hint="eastAsia" w:ascii="宋体" w:hAnsi="宋体" w:cs="宋体"/>
          <w:color w:val="auto"/>
          <w:sz w:val="32"/>
          <w:szCs w:val="32"/>
        </w:rPr>
        <w:br w:type="page"/>
      </w:r>
    </w:p>
    <w:p w14:paraId="19032FB6">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6F20BBE1">
      <w:pPr>
        <w:pStyle w:val="5"/>
        <w:spacing w:before="0" w:after="0" w:line="240" w:lineRule="auto"/>
        <w:outlineLvl w:val="2"/>
        <w:rPr>
          <w:rFonts w:eastAsia="宋体"/>
        </w:rPr>
      </w:pPr>
      <w:r>
        <w:rPr>
          <w:rFonts w:hint="eastAsia"/>
        </w:rPr>
        <w:t>1、</w:t>
      </w:r>
      <w:r>
        <w:rPr>
          <w:rFonts w:hint="eastAsia" w:ascii="宋体" w:hAnsi="宋体" w:eastAsia="宋体" w:cs="宋体"/>
          <w:sz w:val="30"/>
          <w:szCs w:val="30"/>
        </w:rPr>
        <w:t>技术参数响应一览表</w:t>
      </w:r>
    </w:p>
    <w:p w14:paraId="4B7DF0E2">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2661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75B972C4">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03E26986">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997AD00">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43B1DAA">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33D24307">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说明</w:t>
            </w:r>
          </w:p>
        </w:tc>
      </w:tr>
      <w:tr w14:paraId="3B4E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95E1453">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26A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860CE6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E09B711">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691A5CE">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4D79C804">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031BBFEF">
            <w:pPr>
              <w:keepNext w:val="0"/>
              <w:keepLines w:val="0"/>
              <w:suppressLineNumbers w:val="0"/>
              <w:spacing w:before="0" w:beforeAutospacing="0" w:after="0" w:afterAutospacing="0"/>
              <w:ind w:left="0" w:right="0"/>
              <w:rPr>
                <w:rFonts w:hint="default" w:asciiTheme="minorEastAsia" w:hAnsiTheme="minorEastAsia"/>
                <w:szCs w:val="21"/>
              </w:rPr>
            </w:pPr>
          </w:p>
        </w:tc>
      </w:tr>
      <w:tr w14:paraId="19CD8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858C587">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2BB5AA4D">
            <w:pPr>
              <w:keepNext w:val="0"/>
              <w:keepLines w:val="0"/>
              <w:suppressLineNumbers w:val="0"/>
              <w:spacing w:before="0" w:beforeAutospacing="0" w:after="0" w:afterAutospacing="0"/>
              <w:ind w:left="0" w:right="0"/>
              <w:rPr>
                <w:rFonts w:hint="default" w:asciiTheme="minorEastAsia" w:hAnsiTheme="minorEastAsia"/>
                <w:bCs/>
                <w:szCs w:val="21"/>
              </w:rPr>
            </w:pPr>
          </w:p>
        </w:tc>
        <w:tc>
          <w:tcPr>
            <w:tcW w:w="2341" w:type="dxa"/>
            <w:vAlign w:val="center"/>
          </w:tcPr>
          <w:p w14:paraId="7CC1090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64E7734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1D6A9723">
            <w:pPr>
              <w:keepNext w:val="0"/>
              <w:keepLines w:val="0"/>
              <w:suppressLineNumbers w:val="0"/>
              <w:spacing w:before="0" w:beforeAutospacing="0" w:after="0" w:afterAutospacing="0"/>
              <w:ind w:left="0" w:right="0"/>
              <w:rPr>
                <w:rFonts w:hint="default" w:asciiTheme="minorEastAsia" w:hAnsiTheme="minorEastAsia"/>
                <w:szCs w:val="21"/>
              </w:rPr>
            </w:pPr>
          </w:p>
        </w:tc>
      </w:tr>
      <w:tr w14:paraId="06E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D36FCEA">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（二）</w:t>
            </w:r>
            <w:r>
              <w:rPr>
                <w:rFonts w:hint="eastAsia"/>
              </w:rPr>
              <w:t>带“▲”的重要条款</w:t>
            </w:r>
          </w:p>
        </w:tc>
      </w:tr>
      <w:tr w14:paraId="770EA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4F31791">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CD97BCA">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128E4570">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722113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2DBB6BE5">
            <w:pPr>
              <w:keepNext w:val="0"/>
              <w:keepLines w:val="0"/>
              <w:suppressLineNumbers w:val="0"/>
              <w:spacing w:before="0" w:beforeAutospacing="0" w:after="0" w:afterAutospacing="0"/>
              <w:ind w:left="0" w:right="0"/>
              <w:rPr>
                <w:rFonts w:hint="default" w:asciiTheme="minorEastAsia" w:hAnsiTheme="minorEastAsia"/>
                <w:szCs w:val="21"/>
              </w:rPr>
            </w:pPr>
          </w:p>
        </w:tc>
      </w:tr>
      <w:tr w14:paraId="6E34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8A1FA86">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381D885">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C03D9CD">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AC0DEDE">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C918E2E">
            <w:pPr>
              <w:keepNext w:val="0"/>
              <w:keepLines w:val="0"/>
              <w:suppressLineNumbers w:val="0"/>
              <w:spacing w:before="0" w:beforeAutospacing="0" w:after="0" w:afterAutospacing="0"/>
              <w:ind w:left="0" w:right="0"/>
              <w:rPr>
                <w:rFonts w:hint="default" w:asciiTheme="minorEastAsia" w:hAnsiTheme="minorEastAsia"/>
                <w:szCs w:val="21"/>
              </w:rPr>
            </w:pPr>
          </w:p>
        </w:tc>
      </w:tr>
      <w:tr w14:paraId="37CA4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07D052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3DF10E6B">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6EDE39C9">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54C946F">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C12AC64">
            <w:pPr>
              <w:keepNext w:val="0"/>
              <w:keepLines w:val="0"/>
              <w:suppressLineNumbers w:val="0"/>
              <w:spacing w:before="0" w:beforeAutospacing="0" w:after="0" w:afterAutospacing="0"/>
              <w:ind w:left="0" w:right="0"/>
              <w:rPr>
                <w:rFonts w:hint="default" w:asciiTheme="minorEastAsia" w:hAnsiTheme="minorEastAsia"/>
                <w:szCs w:val="21"/>
              </w:rPr>
            </w:pPr>
          </w:p>
        </w:tc>
      </w:tr>
      <w:tr w14:paraId="2D3A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5CEBD19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63F3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51B49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3B254060">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B45C95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D206D0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7D576055">
            <w:pPr>
              <w:keepNext w:val="0"/>
              <w:keepLines w:val="0"/>
              <w:suppressLineNumbers w:val="0"/>
              <w:spacing w:before="0" w:beforeAutospacing="0" w:after="0" w:afterAutospacing="0"/>
              <w:ind w:left="0" w:right="0"/>
              <w:rPr>
                <w:rFonts w:hint="default" w:asciiTheme="minorEastAsia" w:hAnsiTheme="minorEastAsia"/>
                <w:szCs w:val="21"/>
              </w:rPr>
            </w:pPr>
          </w:p>
        </w:tc>
      </w:tr>
      <w:tr w14:paraId="1898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5D8AE5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51D7288">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54CCFF72">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3F752B8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EA8E898">
            <w:pPr>
              <w:keepNext w:val="0"/>
              <w:keepLines w:val="0"/>
              <w:suppressLineNumbers w:val="0"/>
              <w:spacing w:before="0" w:beforeAutospacing="0" w:after="0" w:afterAutospacing="0"/>
              <w:ind w:left="0" w:right="0"/>
              <w:rPr>
                <w:rFonts w:hint="default" w:asciiTheme="minorEastAsia" w:hAnsiTheme="minorEastAsia"/>
                <w:szCs w:val="21"/>
              </w:rPr>
            </w:pPr>
          </w:p>
        </w:tc>
      </w:tr>
      <w:tr w14:paraId="7A7FD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CB1EAE4">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6A8B9376">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490D2466">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197FE5F5">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4D7CAB2">
            <w:pPr>
              <w:keepNext w:val="0"/>
              <w:keepLines w:val="0"/>
              <w:suppressLineNumbers w:val="0"/>
              <w:spacing w:before="0" w:beforeAutospacing="0" w:after="0" w:afterAutospacing="0"/>
              <w:ind w:left="0" w:right="0"/>
              <w:rPr>
                <w:rFonts w:hint="default" w:asciiTheme="minorEastAsia" w:hAnsiTheme="minorEastAsia"/>
                <w:szCs w:val="21"/>
              </w:rPr>
            </w:pPr>
          </w:p>
        </w:tc>
      </w:tr>
      <w:tr w14:paraId="5523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435C8E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6D899EE">
      <w:pPr>
        <w:rPr>
          <w:rFonts w:ascii="宋体" w:hAnsi="宋体"/>
          <w:szCs w:val="21"/>
        </w:rPr>
      </w:pPr>
    </w:p>
    <w:p w14:paraId="3ECB142A">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C510C34">
      <w:pPr>
        <w:rPr>
          <w:rFonts w:ascii="宋体" w:hAnsi="宋体" w:cs="宋体"/>
          <w:sz w:val="30"/>
          <w:szCs w:val="30"/>
        </w:rPr>
      </w:pPr>
    </w:p>
    <w:p w14:paraId="7A86FE3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983B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5E496F9">
      <w:pPr>
        <w:spacing w:line="360" w:lineRule="auto"/>
        <w:ind w:firstLine="241" w:firstLineChars="100"/>
        <w:outlineLvl w:val="3"/>
        <w:rPr>
          <w:rFonts w:ascii="宋体" w:hAnsi="宋体" w:cs="宋体"/>
          <w:b/>
          <w:sz w:val="24"/>
        </w:rPr>
      </w:pPr>
      <w:r>
        <w:rPr>
          <w:rFonts w:hint="eastAsia" w:ascii="宋体" w:hAnsi="宋体" w:cs="宋体"/>
          <w:b/>
          <w:sz w:val="24"/>
        </w:rPr>
        <w:t>（此处加盖议价单位公章）</w:t>
      </w:r>
    </w:p>
    <w:p w14:paraId="04171449">
      <w:pPr>
        <w:rPr>
          <w:rFonts w:ascii="宋体" w:hAnsi="宋体"/>
        </w:rPr>
      </w:pPr>
      <w:r>
        <w:rPr>
          <w:rFonts w:ascii="宋体" w:hAnsi="宋体"/>
        </w:rPr>
        <w:br w:type="page"/>
      </w:r>
    </w:p>
    <w:p w14:paraId="195FE435">
      <w:pPr>
        <w:widowControl/>
        <w:jc w:val="left"/>
        <w:outlineLvl w:val="2"/>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A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BBE3694">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035A489C">
            <w:pPr>
              <w:keepNext w:val="0"/>
              <w:keepLines w:val="0"/>
              <w:suppressLineNumbers w:val="0"/>
              <w:spacing w:before="0" w:beforeAutospacing="0" w:after="0" w:afterAutospacing="0"/>
              <w:ind w:left="0" w:right="0"/>
              <w:rPr>
                <w:rFonts w:hint="default"/>
              </w:rPr>
            </w:pPr>
            <w:r>
              <w:rPr>
                <w:rFonts w:hint="eastAsia"/>
              </w:rPr>
              <w:t>响应情况</w:t>
            </w:r>
          </w:p>
        </w:tc>
      </w:tr>
      <w:tr w14:paraId="1CA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3B93C967">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7413" w:type="dxa"/>
            <w:vAlign w:val="top"/>
          </w:tcPr>
          <w:p w14:paraId="06A18A95">
            <w:pPr>
              <w:keepNext w:val="0"/>
              <w:keepLines w:val="0"/>
              <w:suppressLineNumbers w:val="0"/>
              <w:spacing w:before="0" w:beforeAutospacing="0" w:after="0" w:afterAutospacing="0" w:line="276" w:lineRule="auto"/>
              <w:ind w:left="0" w:right="0"/>
              <w:rPr>
                <w:rFonts w:hint="default"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7A7E922C">
            <w:pPr>
              <w:keepNext w:val="0"/>
              <w:keepLines w:val="0"/>
              <w:suppressLineNumbers w:val="0"/>
              <w:spacing w:before="0" w:beforeAutospacing="0" w:after="0" w:afterAutospacing="0"/>
              <w:ind w:left="0" w:right="0"/>
              <w:rPr>
                <w:rFonts w:hint="default"/>
              </w:rPr>
            </w:pPr>
          </w:p>
        </w:tc>
      </w:tr>
      <w:tr w14:paraId="5DE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B99ABB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68E4E68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c>
          <w:tcPr>
            <w:tcW w:w="755" w:type="dxa"/>
          </w:tcPr>
          <w:p w14:paraId="4A9057E2">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441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B8A9F4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660260B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4A9BAEF5">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63A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F5D03C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68851F6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821F0D8">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A6B26C5">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78BF42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C5953D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A56044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4C09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0DC29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7416E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EC7C35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8E5B33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5D86F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4271E6FB">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92A3F3">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EC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1A642A9">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C6134E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0070AD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6A0AE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A9C604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F11BB3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D76D94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916543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33BC19E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315EC873">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19013651">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0A7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768CAE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9177C6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c>
          <w:tcPr>
            <w:tcW w:w="7413" w:type="dxa"/>
            <w:vAlign w:val="top"/>
          </w:tcPr>
          <w:p w14:paraId="25103577">
            <w:pPr>
              <w:keepNext w:val="0"/>
              <w:keepLines w:val="0"/>
              <w:suppressLineNumbers w:val="0"/>
              <w:spacing w:before="0" w:beforeAutospacing="0" w:after="0" w:afterAutospacing="0"/>
              <w:ind w:left="0" w:right="0"/>
              <w:rPr>
                <w:rFonts w:hint="default" w:hAnsi="宋体"/>
                <w:b/>
                <w:bCs/>
                <w:color w:val="000000"/>
                <w:kern w:val="0"/>
                <w:sz w:val="24"/>
                <w:highlight w:val="yellow"/>
              </w:rPr>
            </w:pPr>
            <w:r>
              <w:rPr>
                <w:rFonts w:hint="eastAsia" w:hAnsi="宋体"/>
                <w:b/>
                <w:bCs/>
                <w:color w:val="000000"/>
                <w:kern w:val="0"/>
                <w:sz w:val="24"/>
                <w:highlight w:val="yellow"/>
              </w:rPr>
              <w:t>7.1</w:t>
            </w:r>
          </w:p>
          <w:p w14:paraId="4877A515">
            <w:pPr>
              <w:keepNext w:val="0"/>
              <w:keepLines w:val="0"/>
              <w:suppressLineNumbers w:val="0"/>
              <w:adjustRightInd w:val="0"/>
              <w:snapToGrid w:val="0"/>
              <w:spacing w:before="0" w:beforeAutospacing="0" w:after="0" w:afterAutospacing="0"/>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719D99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B594BF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79E4CA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586BAD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02CB324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3A5A811">
            <w:pPr>
              <w:keepNext w:val="0"/>
              <w:keepLines w:val="0"/>
              <w:suppressLineNumbers w:val="0"/>
              <w:spacing w:before="0" w:beforeAutospacing="0" w:after="0" w:afterAutospacing="0"/>
              <w:ind w:left="0" w:right="0"/>
              <w:rPr>
                <w:rFonts w:hint="default"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BF43C6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16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A83DB6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A13C27E">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24AD84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592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571B46A">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99DE27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7F102F5F">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681FF51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13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E9E10C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1DF0C42E">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A9383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5EF01F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15A11AD">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25317046">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1F4E8A27">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CFF722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F91F771">
      <w:pPr>
        <w:spacing w:line="360" w:lineRule="auto"/>
        <w:ind w:firstLine="723" w:firstLineChars="300"/>
        <w:outlineLvl w:val="1"/>
        <w:rPr>
          <w:rFonts w:ascii="宋体" w:hAnsi="宋体" w:cs="宋体"/>
          <w:b/>
          <w:sz w:val="24"/>
        </w:rPr>
      </w:pPr>
      <w:r>
        <w:rPr>
          <w:rFonts w:hint="eastAsia" w:ascii="宋体" w:hAnsi="宋体" w:cs="宋体"/>
          <w:b/>
          <w:sz w:val="24"/>
        </w:rPr>
        <w:t>（此处加盖议价单位公章）</w:t>
      </w:r>
    </w:p>
    <w:p w14:paraId="644B8A4D">
      <w:pPr>
        <w:rPr>
          <w:rFonts w:ascii="宋体" w:hAnsi="宋体" w:cs="宋体"/>
          <w:b/>
          <w:sz w:val="24"/>
        </w:rPr>
      </w:pPr>
      <w:r>
        <w:rPr>
          <w:rFonts w:hint="eastAsia" w:ascii="宋体" w:hAnsi="宋体" w:cs="宋体"/>
          <w:b/>
          <w:sz w:val="24"/>
        </w:rPr>
        <w:br w:type="page"/>
      </w:r>
    </w:p>
    <w:p w14:paraId="03D57821">
      <w:pPr>
        <w:widowControl/>
        <w:jc w:val="left"/>
        <w:rPr>
          <w:rFonts w:ascii="宋体" w:hAnsi="宋体" w:cs="宋体"/>
        </w:rPr>
      </w:pPr>
      <w:r>
        <w:rPr>
          <w:rFonts w:hint="eastAsia" w:ascii="宋体" w:hAnsi="宋体" w:cs="宋体"/>
          <w:b/>
          <w:bCs/>
          <w:sz w:val="30"/>
          <w:szCs w:val="30"/>
        </w:rPr>
        <w:t>3、</w:t>
      </w:r>
      <w:r>
        <w:rPr>
          <w:rFonts w:hint="eastAsia" w:ascii="Arial" w:hAnsi="Arial" w:eastAsia="黑体"/>
          <w:b/>
          <w:bCs/>
          <w:sz w:val="28"/>
          <w:szCs w:val="28"/>
        </w:rPr>
        <w:t>**设备配套专机专用</w:t>
      </w:r>
      <w:r>
        <w:rPr>
          <w:rFonts w:hint="eastAsia" w:ascii="Arial" w:hAnsi="Arial" w:eastAsia="黑体"/>
          <w:b/>
          <w:bCs/>
          <w:sz w:val="28"/>
          <w:szCs w:val="28"/>
          <w:lang w:val="en-US" w:eastAsia="zh-CN"/>
        </w:rPr>
        <w:t>耗材/试剂</w:t>
      </w:r>
      <w:r>
        <w:rPr>
          <w:rFonts w:hint="eastAsia" w:ascii="Arial" w:hAnsi="Arial" w:eastAsia="黑体"/>
          <w:b/>
          <w:bCs/>
          <w:sz w:val="28"/>
          <w:szCs w:val="28"/>
        </w:rPr>
        <w:t>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14:paraId="7B30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3" w:type="dxa"/>
            <w:vAlign w:val="center"/>
          </w:tcPr>
          <w:p w14:paraId="3F0BB0F5">
            <w:pPr>
              <w:keepNext w:val="0"/>
              <w:keepLines w:val="0"/>
              <w:suppressLineNumbers w:val="0"/>
              <w:spacing w:before="0" w:beforeAutospacing="0" w:after="0" w:afterAutospacing="0"/>
              <w:ind w:left="0" w:right="0"/>
              <w:jc w:val="center"/>
              <w:rPr>
                <w:rFonts w:hint="default"/>
              </w:rPr>
            </w:pPr>
            <w:r>
              <w:rPr>
                <w:rFonts w:hint="eastAsia"/>
              </w:rPr>
              <w:t>序号</w:t>
            </w:r>
          </w:p>
        </w:tc>
        <w:tc>
          <w:tcPr>
            <w:tcW w:w="7681" w:type="dxa"/>
            <w:vAlign w:val="center"/>
          </w:tcPr>
          <w:p w14:paraId="770EFB05">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620BA195">
            <w:pPr>
              <w:keepNext w:val="0"/>
              <w:keepLines w:val="0"/>
              <w:suppressLineNumbers w:val="0"/>
              <w:spacing w:before="0" w:beforeAutospacing="0" w:after="0" w:afterAutospacing="0"/>
              <w:ind w:left="0" w:right="0"/>
              <w:rPr>
                <w:rFonts w:hint="default"/>
              </w:rPr>
            </w:pPr>
            <w:r>
              <w:rPr>
                <w:rFonts w:hint="eastAsia"/>
              </w:rPr>
              <w:t>响应情况</w:t>
            </w:r>
          </w:p>
        </w:tc>
      </w:tr>
      <w:tr w14:paraId="44B0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3" w:type="dxa"/>
          </w:tcPr>
          <w:p w14:paraId="029BAD81">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14:paraId="5380B1D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供货期：签订合同之日起</w:t>
            </w:r>
            <w:r>
              <w:rPr>
                <w:rFonts w:hint="eastAsia" w:asciiTheme="minorEastAsia" w:hAnsiTheme="minorEastAsia" w:eastAsiaTheme="minorEastAsia"/>
                <w:bCs/>
                <w:szCs w:val="21"/>
                <w:lang w:val="en-US" w:eastAsia="zh-CN"/>
              </w:rPr>
              <w:t>24</w:t>
            </w:r>
            <w:r>
              <w:rPr>
                <w:rFonts w:hint="eastAsia" w:asciiTheme="minorEastAsia" w:hAnsiTheme="minorEastAsia" w:eastAsiaTheme="minorEastAsia"/>
                <w:bCs/>
                <w:szCs w:val="21"/>
              </w:rPr>
              <w:t>个月</w:t>
            </w:r>
          </w:p>
        </w:tc>
        <w:tc>
          <w:tcPr>
            <w:tcW w:w="755" w:type="dxa"/>
          </w:tcPr>
          <w:p w14:paraId="2214F4A3">
            <w:pPr>
              <w:keepNext w:val="0"/>
              <w:keepLines w:val="0"/>
              <w:suppressLineNumbers w:val="0"/>
              <w:spacing w:before="0" w:beforeAutospacing="0" w:after="0" w:afterAutospacing="0"/>
              <w:ind w:left="0" w:right="0"/>
              <w:rPr>
                <w:rFonts w:hint="default"/>
              </w:rPr>
            </w:pPr>
          </w:p>
        </w:tc>
      </w:tr>
      <w:tr w14:paraId="5DD5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68FEA13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14:paraId="3C6D3197">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14:paraId="164F11A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74D5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1BA1C18D">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14:paraId="59607115">
            <w:pPr>
              <w:keepNext w:val="0"/>
              <w:keepLines w:val="0"/>
              <w:suppressLineNumbers w:val="0"/>
              <w:spacing w:before="0" w:beforeAutospacing="0" w:after="0" w:afterAutospacing="0" w:line="300" w:lineRule="exact"/>
              <w:ind w:left="0" w:right="0"/>
              <w:rPr>
                <w:rFonts w:hint="eastAsia" w:ascii="宋体" w:hAnsi="宋体" w:cs="宋体"/>
              </w:rPr>
            </w:pP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p w14:paraId="6B56028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755" w:type="dxa"/>
          </w:tcPr>
          <w:p w14:paraId="49728F9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5F23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A033A5F">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14:paraId="0939C9B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14:paraId="3851D03B">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30A7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03CC9C3">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14:paraId="72A708FE">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Theme="minorEastAsia" w:hAnsiTheme="minorEastAsia" w:eastAsiaTheme="minorEastAsia"/>
                <w:bCs/>
                <w:szCs w:val="21"/>
                <w:lang w:val="en-US" w:eastAsia="zh-CN"/>
              </w:rPr>
              <w:t>10个工作</w:t>
            </w:r>
            <w:r>
              <w:rPr>
                <w:rFonts w:hint="eastAsia" w:asciiTheme="minorEastAsia" w:hAnsiTheme="minorEastAsia" w:eastAsiaTheme="minorEastAsia"/>
                <w:bCs/>
                <w:szCs w:val="21"/>
              </w:rPr>
              <w:t xml:space="preserve">日，采购人向中标人支付发票等额货款。 </w:t>
            </w:r>
          </w:p>
        </w:tc>
        <w:tc>
          <w:tcPr>
            <w:tcW w:w="755" w:type="dxa"/>
          </w:tcPr>
          <w:p w14:paraId="34E9C8F1">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4CA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2500272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14:paraId="515D32B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14:paraId="1462A1F3">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7D7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1F320677">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14:paraId="46AD3098">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14:paraId="36BC740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D7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DF1F238">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14:paraId="291CDA82">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售后服务基本要求</w:t>
            </w:r>
          </w:p>
          <w:p w14:paraId="3BED3BE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3D6CA7E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w:t>
            </w:r>
            <w:r>
              <w:rPr>
                <w:rFonts w:hint="eastAsia" w:asciiTheme="minorEastAsia" w:hAnsiTheme="minorEastAsia" w:eastAsiaTheme="minorEastAsia"/>
                <w:bCs/>
                <w:szCs w:val="21"/>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14:paraId="7408E577">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2E25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863C31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14:paraId="0E085CB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tc>
        <w:tc>
          <w:tcPr>
            <w:tcW w:w="755" w:type="dxa"/>
          </w:tcPr>
          <w:p w14:paraId="79D75D6C">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6E0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528C999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14:paraId="5812D109">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14:paraId="5EEF9FE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031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14:paraId="77CC156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14:paraId="106CA90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报价要求：</w:t>
            </w:r>
          </w:p>
          <w:p w14:paraId="73ECA41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14:paraId="205E6394">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A3F99C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14:paraId="4A82DB2E">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FE5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14:paraId="13E45F6B">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14:paraId="2B638EA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14:paraId="2E13CD1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5833755F">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DFDB634">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4F652859">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4D011BB1">
      <w:pPr>
        <w:pStyle w:val="33"/>
        <w:ind w:firstLine="420"/>
      </w:pPr>
    </w:p>
    <w:p w14:paraId="31E3FE92">
      <w:pPr>
        <w:pStyle w:val="3"/>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2347CCCE">
      <w:pPr>
        <w:spacing w:line="400" w:lineRule="exact"/>
        <w:outlineLvl w:val="2"/>
        <w:rPr>
          <w:rFonts w:ascii="宋体" w:hAnsi="宋体" w:cs="宋体"/>
          <w:b/>
          <w:sz w:val="24"/>
        </w:rPr>
      </w:pPr>
      <w:r>
        <w:rPr>
          <w:rFonts w:hint="eastAsia" w:ascii="宋体" w:hAnsi="宋体" w:cs="宋体"/>
          <w:b/>
          <w:sz w:val="24"/>
        </w:rPr>
        <w:t>1、配送时间及伴随服务承诺表</w:t>
      </w:r>
    </w:p>
    <w:p w14:paraId="24117014">
      <w:pPr>
        <w:rPr>
          <w:rFonts w:ascii="宋体" w:hAnsi="宋体" w:cs="宋体"/>
          <w:bCs/>
          <w:sz w:val="24"/>
        </w:rPr>
      </w:pPr>
    </w:p>
    <w:p w14:paraId="5044E3D9">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1D2F0803">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62FBB53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223521D1">
      <w:pPr>
        <w:spacing w:after="60"/>
        <w:ind w:firstLine="420" w:firstLineChars="200"/>
        <w:rPr>
          <w:rFonts w:ascii="宋体" w:hAnsi="宋体" w:cs="宋体"/>
          <w:color w:val="000000"/>
        </w:rPr>
      </w:pPr>
      <w:r>
        <w:rPr>
          <w:rFonts w:hint="eastAsia" w:ascii="宋体" w:hAnsi="宋体" w:cs="宋体"/>
          <w:color w:val="000000"/>
        </w:rPr>
        <w:t>1、售后服务人员简介；</w:t>
      </w:r>
    </w:p>
    <w:p w14:paraId="3CD5AB14">
      <w:pPr>
        <w:spacing w:after="60"/>
        <w:ind w:firstLine="420" w:firstLineChars="200"/>
        <w:rPr>
          <w:rFonts w:ascii="宋体" w:hAnsi="宋体" w:cs="宋体"/>
          <w:color w:val="000000"/>
        </w:rPr>
      </w:pPr>
    </w:p>
    <w:p w14:paraId="6CFEE0FD">
      <w:pPr>
        <w:spacing w:after="60"/>
        <w:ind w:firstLine="420" w:firstLineChars="200"/>
        <w:rPr>
          <w:rFonts w:ascii="宋体" w:hAnsi="宋体" w:cs="宋体"/>
          <w:color w:val="000000"/>
        </w:rPr>
      </w:pPr>
      <w:r>
        <w:rPr>
          <w:rFonts w:hint="eastAsia" w:ascii="宋体" w:hAnsi="宋体" w:cs="宋体"/>
          <w:color w:val="000000"/>
        </w:rPr>
        <w:t>2、应急维修时间安排；</w:t>
      </w:r>
    </w:p>
    <w:p w14:paraId="2D462254">
      <w:pPr>
        <w:spacing w:after="60"/>
        <w:ind w:firstLine="420" w:firstLineChars="200"/>
        <w:rPr>
          <w:rFonts w:ascii="宋体" w:hAnsi="宋体" w:cs="宋体"/>
          <w:color w:val="000000"/>
        </w:rPr>
      </w:pPr>
    </w:p>
    <w:p w14:paraId="0C407B5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D774265">
      <w:pPr>
        <w:spacing w:after="60"/>
        <w:ind w:firstLine="420" w:firstLineChars="200"/>
        <w:rPr>
          <w:rFonts w:ascii="宋体" w:hAnsi="宋体" w:cs="宋体"/>
          <w:color w:val="000000"/>
        </w:rPr>
      </w:pPr>
    </w:p>
    <w:p w14:paraId="40230807">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5CF82D1">
      <w:pPr>
        <w:spacing w:after="60"/>
        <w:ind w:firstLine="420" w:firstLineChars="200"/>
        <w:rPr>
          <w:rFonts w:ascii="宋体" w:hAnsi="宋体" w:cs="宋体"/>
          <w:color w:val="000000"/>
        </w:rPr>
      </w:pPr>
    </w:p>
    <w:p w14:paraId="3A6D0C04">
      <w:pPr>
        <w:spacing w:after="60"/>
        <w:ind w:firstLine="420" w:firstLineChars="200"/>
        <w:rPr>
          <w:rFonts w:ascii="宋体" w:hAnsi="宋体" w:cs="宋体"/>
          <w:bCs/>
          <w:color w:val="000000"/>
        </w:rPr>
      </w:pPr>
      <w:r>
        <w:rPr>
          <w:rFonts w:hint="eastAsia" w:ascii="宋体" w:hAnsi="宋体" w:cs="宋体"/>
          <w:color w:val="000000"/>
        </w:rPr>
        <w:t>5、其它服务承诺；</w:t>
      </w:r>
    </w:p>
    <w:p w14:paraId="086DF209">
      <w:pPr>
        <w:spacing w:after="60"/>
        <w:ind w:firstLine="420" w:firstLineChars="200"/>
        <w:rPr>
          <w:rFonts w:ascii="宋体" w:hAnsi="宋体" w:cs="宋体"/>
          <w:bCs/>
          <w:color w:val="000000"/>
        </w:rPr>
      </w:pPr>
    </w:p>
    <w:p w14:paraId="16356905">
      <w:pPr>
        <w:spacing w:after="60"/>
        <w:ind w:firstLine="420" w:firstLineChars="200"/>
        <w:rPr>
          <w:rFonts w:ascii="宋体" w:hAnsi="宋体" w:cs="宋体"/>
          <w:bCs/>
          <w:color w:val="000000"/>
        </w:rPr>
      </w:pPr>
      <w:r>
        <w:rPr>
          <w:rFonts w:hint="eastAsia" w:ascii="宋体" w:hAnsi="宋体" w:cs="宋体"/>
          <w:bCs/>
          <w:color w:val="000000"/>
        </w:rPr>
        <w:t>6、….</w:t>
      </w:r>
    </w:p>
    <w:p w14:paraId="6CBC0978">
      <w:pPr>
        <w:spacing w:after="60"/>
        <w:ind w:firstLine="420" w:firstLineChars="200"/>
        <w:rPr>
          <w:rFonts w:ascii="宋体" w:hAnsi="宋体" w:cs="宋体"/>
          <w:bCs/>
          <w:color w:val="000000"/>
        </w:rPr>
      </w:pPr>
    </w:p>
    <w:p w14:paraId="55F04189">
      <w:pPr>
        <w:spacing w:after="60"/>
        <w:ind w:firstLine="420" w:firstLineChars="200"/>
        <w:rPr>
          <w:rFonts w:ascii="宋体" w:hAnsi="宋体" w:cs="宋体"/>
          <w:color w:val="000000"/>
        </w:rPr>
      </w:pPr>
    </w:p>
    <w:p w14:paraId="01BBDD4C">
      <w:pPr>
        <w:spacing w:after="60"/>
        <w:ind w:firstLine="420" w:firstLineChars="200"/>
        <w:rPr>
          <w:rFonts w:ascii="宋体" w:hAnsi="宋体" w:cs="宋体"/>
          <w:color w:val="000000"/>
        </w:rPr>
      </w:pPr>
    </w:p>
    <w:p w14:paraId="7411E87C">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B66BF7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31BED2">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596B93E2">
      <w:pPr>
        <w:spacing w:line="360" w:lineRule="auto"/>
        <w:ind w:firstLine="241" w:firstLineChars="100"/>
        <w:rPr>
          <w:rFonts w:ascii="宋体" w:hAnsi="宋体" w:cs="宋体"/>
          <w:b/>
          <w:sz w:val="24"/>
        </w:rPr>
      </w:pPr>
    </w:p>
    <w:p w14:paraId="21683AD2">
      <w:pPr>
        <w:spacing w:line="360" w:lineRule="auto"/>
        <w:ind w:firstLine="241" w:firstLineChars="100"/>
        <w:rPr>
          <w:rFonts w:ascii="宋体" w:hAnsi="宋体" w:cs="宋体"/>
          <w:b/>
          <w:sz w:val="24"/>
        </w:rPr>
      </w:pPr>
    </w:p>
    <w:p w14:paraId="6C2CA1F6">
      <w:pPr>
        <w:spacing w:line="360" w:lineRule="auto"/>
        <w:ind w:firstLine="241" w:firstLineChars="100"/>
        <w:rPr>
          <w:rFonts w:ascii="宋体" w:hAnsi="宋体" w:cs="宋体"/>
          <w:b/>
          <w:sz w:val="24"/>
        </w:rPr>
      </w:pPr>
    </w:p>
    <w:p w14:paraId="73CFBC6A">
      <w:pPr>
        <w:spacing w:line="360" w:lineRule="auto"/>
        <w:ind w:firstLine="241" w:firstLineChars="100"/>
        <w:rPr>
          <w:rFonts w:ascii="宋体" w:hAnsi="宋体" w:cs="宋体"/>
          <w:b/>
          <w:sz w:val="24"/>
        </w:rPr>
      </w:pPr>
    </w:p>
    <w:p w14:paraId="5117E49F">
      <w:pPr>
        <w:spacing w:line="360" w:lineRule="auto"/>
        <w:ind w:firstLine="241" w:firstLineChars="100"/>
        <w:rPr>
          <w:rFonts w:ascii="宋体" w:hAnsi="宋体" w:cs="宋体"/>
          <w:b/>
          <w:sz w:val="24"/>
        </w:rPr>
      </w:pPr>
    </w:p>
    <w:p w14:paraId="14AF6F84">
      <w:pPr>
        <w:spacing w:line="360" w:lineRule="auto"/>
        <w:ind w:firstLine="241" w:firstLineChars="100"/>
        <w:rPr>
          <w:rFonts w:ascii="宋体" w:hAnsi="宋体" w:cs="宋体"/>
          <w:b/>
          <w:sz w:val="24"/>
        </w:rPr>
      </w:pPr>
    </w:p>
    <w:p w14:paraId="567C0F3E">
      <w:pPr>
        <w:spacing w:line="360" w:lineRule="auto"/>
        <w:ind w:firstLine="241" w:firstLineChars="100"/>
        <w:rPr>
          <w:rFonts w:ascii="宋体" w:hAnsi="宋体" w:cs="宋体"/>
          <w:b/>
          <w:sz w:val="24"/>
        </w:rPr>
      </w:pPr>
    </w:p>
    <w:p w14:paraId="76A95F91">
      <w:pPr>
        <w:spacing w:line="360" w:lineRule="auto"/>
        <w:ind w:firstLine="241" w:firstLineChars="100"/>
        <w:rPr>
          <w:rFonts w:ascii="宋体" w:hAnsi="宋体" w:cs="宋体"/>
          <w:b/>
          <w:sz w:val="24"/>
        </w:rPr>
      </w:pPr>
    </w:p>
    <w:p w14:paraId="2C2B73FB">
      <w:pPr>
        <w:rPr>
          <w:rFonts w:ascii="宋体" w:hAnsi="宋体" w:cs="宋体"/>
        </w:rPr>
      </w:pPr>
      <w:r>
        <w:rPr>
          <w:rFonts w:hint="eastAsia" w:ascii="宋体" w:hAnsi="宋体" w:cs="宋体"/>
        </w:rPr>
        <w:br w:type="page"/>
      </w:r>
    </w:p>
    <w:p w14:paraId="075EFED1">
      <w:pPr>
        <w:pStyle w:val="3"/>
        <w:jc w:val="center"/>
        <w:rPr>
          <w:rFonts w:ascii="宋体" w:hAnsi="宋体"/>
          <w:sz w:val="32"/>
          <w:szCs w:val="32"/>
        </w:rPr>
      </w:pPr>
      <w:r>
        <w:rPr>
          <w:rFonts w:hint="eastAsia" w:ascii="宋体" w:hAnsi="宋体"/>
          <w:sz w:val="32"/>
          <w:szCs w:val="32"/>
        </w:rPr>
        <w:t>（九）议价资格声明函</w:t>
      </w:r>
    </w:p>
    <w:p w14:paraId="63A8A08C">
      <w:pPr>
        <w:spacing w:line="360" w:lineRule="auto"/>
        <w:rPr>
          <w:rFonts w:ascii="宋体" w:hAnsi="宋体" w:cs="宋体"/>
          <w:szCs w:val="21"/>
        </w:rPr>
      </w:pPr>
      <w:r>
        <w:rPr>
          <w:rFonts w:hint="eastAsia" w:ascii="宋体" w:hAnsi="宋体" w:cs="宋体"/>
          <w:szCs w:val="21"/>
        </w:rPr>
        <w:t>致：中山大学附属第八医院（深圳福田）</w:t>
      </w:r>
    </w:p>
    <w:p w14:paraId="462055D7">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7F432B5">
      <w:pPr>
        <w:numPr>
          <w:ilvl w:val="0"/>
          <w:numId w:val="15"/>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78CBA537">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8255205">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17B6A5B7">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468D2C5A">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0400512">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3982BB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35FC05A3">
      <w:pPr>
        <w:numPr>
          <w:ilvl w:val="0"/>
          <w:numId w:val="15"/>
        </w:numPr>
        <w:spacing w:line="360" w:lineRule="auto"/>
        <w:ind w:right="-815" w:firstLineChars="200"/>
        <w:outlineLvl w:val="2"/>
        <w:rPr>
          <w:rFonts w:ascii="宋体" w:hAnsi="宋体" w:cs="宋体"/>
          <w:szCs w:val="21"/>
        </w:rPr>
      </w:pPr>
      <w:r>
        <w:rPr>
          <w:rFonts w:hint="eastAsia" w:ascii="宋体" w:hAnsi="宋体" w:cs="宋体"/>
          <w:szCs w:val="21"/>
        </w:rPr>
        <w:t>我公司对本招标项目所提供的货物或服务未侵犯知识产权。</w:t>
      </w:r>
    </w:p>
    <w:p w14:paraId="47C761BF">
      <w:pPr>
        <w:numPr>
          <w:ilvl w:val="0"/>
          <w:numId w:val="15"/>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17EEC6EC">
      <w:pPr>
        <w:numPr>
          <w:ilvl w:val="0"/>
          <w:numId w:val="15"/>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99B4E20">
      <w:pPr>
        <w:numPr>
          <w:ilvl w:val="0"/>
          <w:numId w:val="15"/>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39B49CA">
      <w:pPr>
        <w:numPr>
          <w:ilvl w:val="0"/>
          <w:numId w:val="15"/>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64CE89C8">
      <w:pPr>
        <w:numPr>
          <w:ilvl w:val="0"/>
          <w:numId w:val="15"/>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C42CC6F">
      <w:pPr>
        <w:numPr>
          <w:ilvl w:val="0"/>
          <w:numId w:val="15"/>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F78F07D">
      <w:pPr>
        <w:numPr>
          <w:ilvl w:val="0"/>
          <w:numId w:val="15"/>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7CD417B7">
      <w:pPr>
        <w:numPr>
          <w:ilvl w:val="0"/>
          <w:numId w:val="15"/>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D51BAE0">
      <w:pPr>
        <w:numPr>
          <w:ilvl w:val="0"/>
          <w:numId w:val="15"/>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48109795">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481EEF08">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B883107">
      <w:pPr>
        <w:snapToGrid w:val="0"/>
        <w:spacing w:line="360" w:lineRule="auto"/>
        <w:ind w:firstLine="723" w:firstLineChars="300"/>
        <w:outlineLvl w:val="3"/>
        <w:rPr>
          <w:rFonts w:ascii="宋体" w:hAnsi="宋体" w:cs="宋体"/>
          <w:b/>
          <w:sz w:val="24"/>
        </w:rPr>
      </w:pPr>
      <w:r>
        <w:rPr>
          <w:rFonts w:hint="eastAsia" w:ascii="宋体" w:hAnsi="宋体" w:cs="宋体"/>
          <w:b/>
          <w:sz w:val="24"/>
        </w:rPr>
        <w:t>2. 本声明函如有虚假或与事实不符的，作无效议价处理。</w:t>
      </w:r>
    </w:p>
    <w:p w14:paraId="1E773219">
      <w:pPr>
        <w:spacing w:line="360" w:lineRule="auto"/>
        <w:ind w:firstLine="480" w:firstLineChars="200"/>
        <w:rPr>
          <w:rFonts w:ascii="宋体" w:hAnsi="宋体" w:cs="宋体"/>
          <w:sz w:val="24"/>
        </w:rPr>
      </w:pPr>
    </w:p>
    <w:p w14:paraId="1798A82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1302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1149245">
      <w:pPr>
        <w:spacing w:line="360" w:lineRule="auto"/>
        <w:ind w:firstLine="241" w:firstLineChars="100"/>
        <w:outlineLvl w:val="1"/>
        <w:rPr>
          <w:rFonts w:hint="eastAsia" w:ascii="宋体" w:hAnsi="宋体" w:cs="宋体"/>
          <w:b/>
          <w:sz w:val="24"/>
        </w:rPr>
      </w:pPr>
      <w:r>
        <w:rPr>
          <w:rFonts w:hint="eastAsia" w:ascii="宋体" w:hAnsi="宋体" w:cs="宋体"/>
          <w:b/>
          <w:sz w:val="24"/>
        </w:rPr>
        <w:t>（此处加盖议价单位公章）</w:t>
      </w:r>
    </w:p>
    <w:p w14:paraId="281BA30A">
      <w:pPr>
        <w:rPr>
          <w:rFonts w:hint="eastAsia" w:ascii="宋体" w:hAnsi="宋体" w:cs="宋体"/>
          <w:b/>
          <w:sz w:val="24"/>
        </w:rPr>
      </w:pPr>
      <w:r>
        <w:rPr>
          <w:rFonts w:hint="eastAsia" w:ascii="宋体" w:hAnsi="宋体" w:cs="宋体"/>
          <w:b/>
          <w:sz w:val="24"/>
        </w:rPr>
        <w:br w:type="page"/>
      </w:r>
    </w:p>
    <w:p w14:paraId="7240A231">
      <w:pPr>
        <w:jc w:val="center"/>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375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73B59E18">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63C56C9B">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579BCD31">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承诺</w:t>
            </w:r>
          </w:p>
        </w:tc>
      </w:tr>
      <w:tr w14:paraId="7A8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6BA23FD">
            <w:pPr>
              <w:keepNext w:val="0"/>
              <w:keepLines w:val="0"/>
              <w:widowControl/>
              <w:suppressLineNumbers w:val="0"/>
              <w:spacing w:before="0" w:beforeAutospacing="0" w:after="0" w:afterAutospacing="0" w:line="240" w:lineRule="auto"/>
              <w:ind w:left="0" w:right="0"/>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3676E9E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F4B66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1A02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622BDF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01721827">
            <w:pPr>
              <w:keepNext w:val="0"/>
              <w:keepLines w:val="0"/>
              <w:widowControl/>
              <w:suppressLineNumbers w:val="0"/>
              <w:spacing w:before="0" w:beforeAutospacing="0" w:after="0" w:afterAutospacing="0" w:line="240" w:lineRule="auto"/>
              <w:ind w:left="0" w:right="0"/>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1E5E85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4BA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68E8A49">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0ECCA75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6512C39">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7B7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6E0552A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3E53EA7B">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0A77B0A">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693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3A81C214">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036BCB2E">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29F55BD">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174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9A8BE55">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46B383D7">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3B9284E4">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72D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3A6D34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211E5E1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09AA1E">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1FF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23531F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31ED09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6C9CE50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A1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230DDF2">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2469C83F">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5B79610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D3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4E747C26">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072743A7">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0BE8CC6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509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0C9B164">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24EA25D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3992A1C1">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7C7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7601E39C">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1159A69">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5A46063">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7CEC19B1">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28CAEDE2">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5CD2BC52">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33B98F39">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D82D049">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1A0CF8F3">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7EB49334">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9FE5146">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Theme="majorEastAsia" w:hAnsiTheme="majorEastAsia" w:eastAsiaTheme="majorEastAsia"/>
          <w:sz w:val="30"/>
          <w:szCs w:val="30"/>
        </w:rPr>
        <w:br w:type="page"/>
      </w:r>
      <w:r>
        <w:rPr>
          <w:rFonts w:hint="eastAsia" w:ascii="宋体" w:hAnsi="宋体" w:eastAsia="宋体" w:cs="宋体"/>
          <w:b/>
          <w:bCs/>
          <w:sz w:val="32"/>
          <w:szCs w:val="32"/>
          <w:lang w:val="en-US" w:eastAsia="zh-CN"/>
        </w:rPr>
        <w:t>（十一）无直接关联关系承诺函</w:t>
      </w:r>
    </w:p>
    <w:p w14:paraId="3620BA78">
      <w:pPr>
        <w:adjustRightInd w:val="0"/>
        <w:snapToGrid w:val="0"/>
        <w:spacing w:line="360" w:lineRule="auto"/>
        <w:rPr>
          <w:b/>
          <w:szCs w:val="21"/>
        </w:rPr>
      </w:pPr>
      <w:r>
        <w:rPr>
          <w:b/>
          <w:szCs w:val="21"/>
        </w:rPr>
        <w:t>中山大学附属第八医院（深圳福田）：</w:t>
      </w:r>
    </w:p>
    <w:p w14:paraId="50B46BD1">
      <w:pPr>
        <w:spacing w:line="360" w:lineRule="auto"/>
        <w:ind w:right="-815" w:firstLine="420" w:firstLineChars="200"/>
        <w:rPr>
          <w:szCs w:val="21"/>
        </w:rPr>
      </w:pPr>
      <w:r>
        <w:rPr>
          <w:rFonts w:hint="eastAsia"/>
          <w:szCs w:val="21"/>
          <w:lang w:val="en-US" w:eastAsia="zh-CN"/>
        </w:rPr>
        <w:t>本</w:t>
      </w:r>
      <w:r>
        <w:rPr>
          <w:szCs w:val="21"/>
        </w:rPr>
        <w:t>公司承诺：</w:t>
      </w:r>
    </w:p>
    <w:p w14:paraId="7BED8C3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A722114">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6A771F1C">
      <w:pPr>
        <w:spacing w:line="360" w:lineRule="auto"/>
        <w:ind w:firstLine="420" w:firstLineChars="200"/>
        <w:rPr>
          <w:rFonts w:hint="default" w:eastAsiaTheme="minorEastAsia"/>
          <w:szCs w:val="21"/>
          <w:lang w:val="en-US" w:eastAsia="zh-CN"/>
        </w:rPr>
      </w:pPr>
    </w:p>
    <w:p w14:paraId="1DC18D3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70F0DD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14BE3910">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900699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45B8673">
      <w:pPr>
        <w:spacing w:line="360" w:lineRule="auto"/>
        <w:ind w:right="-815" w:firstLine="360" w:firstLineChars="200"/>
        <w:rPr>
          <w:rFonts w:hint="default"/>
          <w:sz w:val="18"/>
          <w:szCs w:val="18"/>
          <w:lang w:val="en-US" w:eastAsia="zh-CN"/>
        </w:rPr>
      </w:pPr>
    </w:p>
    <w:p w14:paraId="4D09BA50">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34B95B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AC2709D">
      <w:pPr>
        <w:spacing w:line="360" w:lineRule="auto"/>
        <w:ind w:firstLine="241" w:firstLineChars="100"/>
        <w:jc w:val="right"/>
        <w:outlineLvl w:val="2"/>
        <w:rPr>
          <w:rFonts w:eastAsia="宋体"/>
          <w:b/>
          <w:sz w:val="24"/>
        </w:rPr>
      </w:pPr>
      <w:r>
        <w:rPr>
          <w:rFonts w:eastAsia="宋体"/>
          <w:b/>
          <w:sz w:val="24"/>
        </w:rPr>
        <w:t>（此处加盖投标人单位公章）</w:t>
      </w:r>
    </w:p>
    <w:p w14:paraId="1D9573FE">
      <w:pPr>
        <w:rPr>
          <w:rFonts w:eastAsia="宋体"/>
          <w:b/>
          <w:sz w:val="24"/>
        </w:rPr>
      </w:pPr>
      <w:r>
        <w:rPr>
          <w:rFonts w:eastAsia="宋体"/>
          <w:b/>
          <w:sz w:val="24"/>
        </w:rPr>
        <w:br w:type="page"/>
      </w:r>
    </w:p>
    <w:p w14:paraId="6CA4D675">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（十二）供应商基本情况表</w:t>
      </w:r>
    </w:p>
    <w:p w14:paraId="5484195F">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0B706FB">
      <w:pPr>
        <w:spacing w:line="75" w:lineRule="exact"/>
        <w:rPr>
          <w:rFonts w:hint="eastAsia" w:ascii="宋体" w:hAnsi="宋体" w:eastAsia="宋体" w:cs="宋体"/>
          <w:sz w:val="21"/>
          <w:szCs w:val="21"/>
        </w:rPr>
      </w:pPr>
    </w:p>
    <w:tbl>
      <w:tblPr>
        <w:tblStyle w:val="7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E99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0B10AC53">
            <w:pPr>
              <w:pStyle w:val="7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3BF235FE">
            <w:pPr>
              <w:jc w:val="center"/>
              <w:rPr>
                <w:rFonts w:hint="eastAsia" w:ascii="宋体" w:hAnsi="宋体" w:eastAsia="宋体" w:cs="宋体"/>
                <w:sz w:val="21"/>
                <w:szCs w:val="21"/>
              </w:rPr>
            </w:pPr>
          </w:p>
        </w:tc>
        <w:tc>
          <w:tcPr>
            <w:tcW w:w="1990" w:type="dxa"/>
            <w:gridSpan w:val="2"/>
            <w:vAlign w:val="top"/>
          </w:tcPr>
          <w:p w14:paraId="67FDD485">
            <w:pPr>
              <w:pStyle w:val="7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D1D9509">
            <w:pPr>
              <w:jc w:val="center"/>
              <w:rPr>
                <w:rFonts w:hint="eastAsia" w:ascii="宋体" w:hAnsi="宋体" w:eastAsia="宋体" w:cs="宋体"/>
                <w:sz w:val="21"/>
                <w:szCs w:val="21"/>
              </w:rPr>
            </w:pPr>
          </w:p>
        </w:tc>
      </w:tr>
      <w:tr w14:paraId="0BFF8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E295B1C">
            <w:pPr>
              <w:pStyle w:val="7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25EC92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7759D7B7">
            <w:pPr>
              <w:pStyle w:val="7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579CD3A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3EF1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FEF27C5">
            <w:pPr>
              <w:pStyle w:val="7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2D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0852ED9">
            <w:pPr>
              <w:pStyle w:val="7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44E4F60">
            <w:pPr>
              <w:pStyle w:val="7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3C2BD2E">
            <w:pPr>
              <w:pStyle w:val="7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C3A50A7">
            <w:pPr>
              <w:pStyle w:val="7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114D91E4">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1CDBF038">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5A04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79463433">
            <w:pPr>
              <w:spacing w:line="252" w:lineRule="auto"/>
              <w:rPr>
                <w:rFonts w:hint="eastAsia" w:ascii="宋体" w:hAnsi="宋体" w:eastAsia="宋体" w:cs="宋体"/>
                <w:sz w:val="21"/>
                <w:szCs w:val="21"/>
              </w:rPr>
            </w:pPr>
          </w:p>
          <w:p w14:paraId="5D3C9C69">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63ED045">
            <w:pPr>
              <w:pStyle w:val="7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64F5BDE5">
            <w:pPr>
              <w:jc w:val="center"/>
              <w:rPr>
                <w:rFonts w:hint="eastAsia" w:ascii="宋体" w:hAnsi="宋体" w:eastAsia="宋体" w:cs="宋体"/>
                <w:sz w:val="21"/>
                <w:szCs w:val="21"/>
              </w:rPr>
            </w:pPr>
          </w:p>
        </w:tc>
        <w:tc>
          <w:tcPr>
            <w:tcW w:w="1990" w:type="dxa"/>
            <w:gridSpan w:val="2"/>
            <w:vAlign w:val="center"/>
          </w:tcPr>
          <w:p w14:paraId="55CE9E87">
            <w:pPr>
              <w:jc w:val="center"/>
              <w:rPr>
                <w:rFonts w:hint="eastAsia" w:ascii="宋体" w:hAnsi="宋体" w:eastAsia="宋体" w:cs="宋体"/>
                <w:sz w:val="21"/>
                <w:szCs w:val="21"/>
              </w:rPr>
            </w:pPr>
          </w:p>
        </w:tc>
        <w:tc>
          <w:tcPr>
            <w:tcW w:w="1499" w:type="dxa"/>
            <w:vAlign w:val="center"/>
          </w:tcPr>
          <w:p w14:paraId="1452CD52">
            <w:pPr>
              <w:jc w:val="center"/>
              <w:rPr>
                <w:rFonts w:hint="eastAsia" w:ascii="宋体" w:hAnsi="宋体" w:eastAsia="宋体" w:cs="宋体"/>
                <w:sz w:val="21"/>
                <w:szCs w:val="21"/>
              </w:rPr>
            </w:pPr>
          </w:p>
        </w:tc>
        <w:tc>
          <w:tcPr>
            <w:tcW w:w="1489" w:type="dxa"/>
            <w:vAlign w:val="center"/>
          </w:tcPr>
          <w:p w14:paraId="1E01A5FA">
            <w:pPr>
              <w:jc w:val="center"/>
              <w:rPr>
                <w:rFonts w:hint="eastAsia" w:ascii="宋体" w:hAnsi="宋体" w:eastAsia="宋体" w:cs="宋体"/>
                <w:sz w:val="21"/>
                <w:szCs w:val="21"/>
              </w:rPr>
            </w:pPr>
          </w:p>
        </w:tc>
      </w:tr>
      <w:tr w14:paraId="3BBA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3C4645A0">
            <w:pPr>
              <w:pStyle w:val="7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50542D01">
            <w:pPr>
              <w:pStyle w:val="7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DE55413">
            <w:pPr>
              <w:jc w:val="center"/>
              <w:rPr>
                <w:rFonts w:hint="eastAsia" w:ascii="宋体" w:hAnsi="宋体" w:eastAsia="宋体" w:cs="宋体"/>
                <w:sz w:val="21"/>
                <w:szCs w:val="21"/>
              </w:rPr>
            </w:pPr>
          </w:p>
        </w:tc>
        <w:tc>
          <w:tcPr>
            <w:tcW w:w="1990" w:type="dxa"/>
            <w:gridSpan w:val="2"/>
            <w:vAlign w:val="center"/>
          </w:tcPr>
          <w:p w14:paraId="09E1E9CC">
            <w:pPr>
              <w:jc w:val="center"/>
              <w:rPr>
                <w:rFonts w:hint="eastAsia" w:ascii="宋体" w:hAnsi="宋体" w:eastAsia="宋体" w:cs="宋体"/>
                <w:sz w:val="21"/>
                <w:szCs w:val="21"/>
              </w:rPr>
            </w:pPr>
          </w:p>
        </w:tc>
        <w:tc>
          <w:tcPr>
            <w:tcW w:w="1499" w:type="dxa"/>
            <w:vAlign w:val="center"/>
          </w:tcPr>
          <w:p w14:paraId="6BD7179F">
            <w:pPr>
              <w:jc w:val="center"/>
              <w:rPr>
                <w:rFonts w:hint="eastAsia" w:ascii="宋体" w:hAnsi="宋体" w:eastAsia="宋体" w:cs="宋体"/>
                <w:sz w:val="21"/>
                <w:szCs w:val="21"/>
              </w:rPr>
            </w:pPr>
          </w:p>
        </w:tc>
        <w:tc>
          <w:tcPr>
            <w:tcW w:w="1489" w:type="dxa"/>
            <w:vAlign w:val="center"/>
          </w:tcPr>
          <w:p w14:paraId="4C38CC1D">
            <w:pPr>
              <w:jc w:val="center"/>
              <w:rPr>
                <w:rFonts w:hint="eastAsia" w:ascii="宋体" w:hAnsi="宋体" w:eastAsia="宋体" w:cs="宋体"/>
                <w:sz w:val="21"/>
                <w:szCs w:val="21"/>
              </w:rPr>
            </w:pPr>
          </w:p>
        </w:tc>
      </w:tr>
      <w:tr w14:paraId="1A570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BC2F8BC">
            <w:pPr>
              <w:pStyle w:val="7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56244AFD">
            <w:pPr>
              <w:pStyle w:val="7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50F658D0">
            <w:pPr>
              <w:jc w:val="center"/>
              <w:rPr>
                <w:rFonts w:hint="eastAsia" w:ascii="宋体" w:hAnsi="宋体" w:eastAsia="宋体" w:cs="宋体"/>
                <w:sz w:val="21"/>
                <w:szCs w:val="21"/>
              </w:rPr>
            </w:pPr>
          </w:p>
        </w:tc>
        <w:tc>
          <w:tcPr>
            <w:tcW w:w="1990" w:type="dxa"/>
            <w:gridSpan w:val="2"/>
            <w:vAlign w:val="center"/>
          </w:tcPr>
          <w:p w14:paraId="5742E631">
            <w:pPr>
              <w:jc w:val="center"/>
              <w:rPr>
                <w:rFonts w:hint="eastAsia" w:ascii="宋体" w:hAnsi="宋体" w:eastAsia="宋体" w:cs="宋体"/>
                <w:sz w:val="21"/>
                <w:szCs w:val="21"/>
              </w:rPr>
            </w:pPr>
          </w:p>
        </w:tc>
        <w:tc>
          <w:tcPr>
            <w:tcW w:w="1499" w:type="dxa"/>
            <w:vAlign w:val="center"/>
          </w:tcPr>
          <w:p w14:paraId="1D731097">
            <w:pPr>
              <w:jc w:val="center"/>
              <w:rPr>
                <w:rFonts w:hint="eastAsia" w:ascii="宋体" w:hAnsi="宋体" w:eastAsia="宋体" w:cs="宋体"/>
                <w:sz w:val="21"/>
                <w:szCs w:val="21"/>
              </w:rPr>
            </w:pPr>
          </w:p>
        </w:tc>
        <w:tc>
          <w:tcPr>
            <w:tcW w:w="1489" w:type="dxa"/>
            <w:vAlign w:val="center"/>
          </w:tcPr>
          <w:p w14:paraId="31F9613A">
            <w:pPr>
              <w:jc w:val="center"/>
              <w:rPr>
                <w:rFonts w:hint="eastAsia" w:ascii="宋体" w:hAnsi="宋体" w:eastAsia="宋体" w:cs="宋体"/>
                <w:sz w:val="21"/>
                <w:szCs w:val="21"/>
              </w:rPr>
            </w:pPr>
          </w:p>
        </w:tc>
      </w:tr>
      <w:tr w14:paraId="14A6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7F1506D">
            <w:pPr>
              <w:pStyle w:val="7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61E15D3">
            <w:pPr>
              <w:pStyle w:val="7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0894DAF">
            <w:pPr>
              <w:jc w:val="center"/>
              <w:rPr>
                <w:rFonts w:hint="eastAsia" w:ascii="宋体" w:hAnsi="宋体" w:eastAsia="宋体" w:cs="宋体"/>
                <w:sz w:val="21"/>
                <w:szCs w:val="21"/>
              </w:rPr>
            </w:pPr>
          </w:p>
        </w:tc>
        <w:tc>
          <w:tcPr>
            <w:tcW w:w="1990" w:type="dxa"/>
            <w:gridSpan w:val="2"/>
            <w:vAlign w:val="center"/>
          </w:tcPr>
          <w:p w14:paraId="7097F37C">
            <w:pPr>
              <w:jc w:val="center"/>
              <w:rPr>
                <w:rFonts w:hint="eastAsia" w:ascii="宋体" w:hAnsi="宋体" w:eastAsia="宋体" w:cs="宋体"/>
                <w:sz w:val="21"/>
                <w:szCs w:val="21"/>
              </w:rPr>
            </w:pPr>
          </w:p>
        </w:tc>
        <w:tc>
          <w:tcPr>
            <w:tcW w:w="1499" w:type="dxa"/>
            <w:vAlign w:val="center"/>
          </w:tcPr>
          <w:p w14:paraId="07FBB11F">
            <w:pPr>
              <w:jc w:val="center"/>
              <w:rPr>
                <w:rFonts w:hint="eastAsia" w:ascii="宋体" w:hAnsi="宋体" w:eastAsia="宋体" w:cs="宋体"/>
                <w:sz w:val="21"/>
                <w:szCs w:val="21"/>
              </w:rPr>
            </w:pPr>
          </w:p>
        </w:tc>
        <w:tc>
          <w:tcPr>
            <w:tcW w:w="1489" w:type="dxa"/>
            <w:vAlign w:val="center"/>
          </w:tcPr>
          <w:p w14:paraId="74FCFA35">
            <w:pPr>
              <w:jc w:val="center"/>
              <w:rPr>
                <w:rFonts w:hint="eastAsia" w:ascii="宋体" w:hAnsi="宋体" w:eastAsia="宋体" w:cs="宋体"/>
                <w:sz w:val="21"/>
                <w:szCs w:val="21"/>
              </w:rPr>
            </w:pPr>
          </w:p>
        </w:tc>
      </w:tr>
      <w:tr w14:paraId="0D2A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0270F7D">
            <w:pPr>
              <w:pStyle w:val="7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A3B7061">
            <w:pPr>
              <w:pStyle w:val="7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096890C0">
            <w:pPr>
              <w:jc w:val="center"/>
              <w:rPr>
                <w:rFonts w:hint="eastAsia" w:ascii="宋体" w:hAnsi="宋体" w:eastAsia="宋体" w:cs="宋体"/>
                <w:sz w:val="21"/>
                <w:szCs w:val="21"/>
              </w:rPr>
            </w:pPr>
          </w:p>
        </w:tc>
        <w:tc>
          <w:tcPr>
            <w:tcW w:w="1990" w:type="dxa"/>
            <w:gridSpan w:val="2"/>
            <w:vAlign w:val="center"/>
          </w:tcPr>
          <w:p w14:paraId="2D2DAA73">
            <w:pPr>
              <w:jc w:val="center"/>
              <w:rPr>
                <w:rFonts w:hint="eastAsia" w:ascii="宋体" w:hAnsi="宋体" w:eastAsia="宋体" w:cs="宋体"/>
                <w:sz w:val="21"/>
                <w:szCs w:val="21"/>
              </w:rPr>
            </w:pPr>
          </w:p>
        </w:tc>
        <w:tc>
          <w:tcPr>
            <w:tcW w:w="1499" w:type="dxa"/>
            <w:vAlign w:val="center"/>
          </w:tcPr>
          <w:p w14:paraId="50AC8630">
            <w:pPr>
              <w:jc w:val="center"/>
              <w:rPr>
                <w:rFonts w:hint="eastAsia" w:ascii="宋体" w:hAnsi="宋体" w:eastAsia="宋体" w:cs="宋体"/>
                <w:sz w:val="21"/>
                <w:szCs w:val="21"/>
              </w:rPr>
            </w:pPr>
          </w:p>
        </w:tc>
        <w:tc>
          <w:tcPr>
            <w:tcW w:w="1489" w:type="dxa"/>
            <w:vAlign w:val="center"/>
          </w:tcPr>
          <w:p w14:paraId="408B8500">
            <w:pPr>
              <w:jc w:val="center"/>
              <w:rPr>
                <w:rFonts w:hint="eastAsia" w:ascii="宋体" w:hAnsi="宋体" w:eastAsia="宋体" w:cs="宋体"/>
                <w:sz w:val="21"/>
                <w:szCs w:val="21"/>
              </w:rPr>
            </w:pPr>
          </w:p>
        </w:tc>
      </w:tr>
      <w:tr w14:paraId="147DD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25B47BA6">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7856795D">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0F4E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94BE44B">
            <w:pPr>
              <w:pStyle w:val="7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67EC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779D4BB">
            <w:pPr>
              <w:pStyle w:val="7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3F63F406">
            <w:pPr>
              <w:pStyle w:val="7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022D880">
            <w:pPr>
              <w:pStyle w:val="7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416DAEAC">
            <w:pPr>
              <w:pStyle w:val="7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78B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36B59A16">
            <w:pPr>
              <w:spacing w:line="290" w:lineRule="auto"/>
              <w:rPr>
                <w:rFonts w:hint="eastAsia" w:ascii="宋体" w:hAnsi="宋体" w:eastAsia="宋体" w:cs="宋体"/>
                <w:sz w:val="21"/>
                <w:szCs w:val="21"/>
              </w:rPr>
            </w:pPr>
          </w:p>
          <w:p w14:paraId="09C78E85">
            <w:pPr>
              <w:spacing w:line="290" w:lineRule="auto"/>
              <w:rPr>
                <w:rFonts w:hint="eastAsia" w:ascii="宋体" w:hAnsi="宋体" w:eastAsia="宋体" w:cs="宋体"/>
                <w:sz w:val="21"/>
                <w:szCs w:val="21"/>
              </w:rPr>
            </w:pPr>
          </w:p>
          <w:p w14:paraId="3130E638">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5657D74F">
            <w:pPr>
              <w:spacing w:line="274" w:lineRule="auto"/>
              <w:rPr>
                <w:rFonts w:hint="eastAsia" w:ascii="宋体" w:hAnsi="宋体" w:eastAsia="宋体" w:cs="宋体"/>
                <w:sz w:val="21"/>
                <w:szCs w:val="21"/>
              </w:rPr>
            </w:pPr>
          </w:p>
          <w:p w14:paraId="6170E198">
            <w:pPr>
              <w:spacing w:line="274" w:lineRule="auto"/>
              <w:rPr>
                <w:rFonts w:hint="eastAsia" w:ascii="宋体" w:hAnsi="宋体" w:eastAsia="宋体" w:cs="宋体"/>
                <w:sz w:val="21"/>
                <w:szCs w:val="21"/>
              </w:rPr>
            </w:pPr>
          </w:p>
          <w:p w14:paraId="74DDBC60">
            <w:pPr>
              <w:pStyle w:val="7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E152C07">
            <w:pPr>
              <w:jc w:val="center"/>
              <w:rPr>
                <w:rFonts w:hint="eastAsia" w:ascii="宋体" w:hAnsi="宋体" w:eastAsia="宋体" w:cs="宋体"/>
                <w:sz w:val="21"/>
                <w:szCs w:val="21"/>
              </w:rPr>
            </w:pPr>
          </w:p>
        </w:tc>
        <w:tc>
          <w:tcPr>
            <w:tcW w:w="4187" w:type="dxa"/>
            <w:gridSpan w:val="3"/>
            <w:vAlign w:val="center"/>
          </w:tcPr>
          <w:p w14:paraId="2C0E9DA5">
            <w:pPr>
              <w:pStyle w:val="7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2C45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0C9A8BF1">
            <w:pPr>
              <w:pStyle w:val="7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6DCDDEF">
            <w:pPr>
              <w:pStyle w:val="7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7E3F84E">
            <w:pPr>
              <w:jc w:val="center"/>
              <w:rPr>
                <w:rFonts w:hint="eastAsia" w:ascii="宋体" w:hAnsi="宋体" w:eastAsia="宋体" w:cs="宋体"/>
                <w:sz w:val="21"/>
                <w:szCs w:val="21"/>
              </w:rPr>
            </w:pPr>
          </w:p>
        </w:tc>
        <w:tc>
          <w:tcPr>
            <w:tcW w:w="4187" w:type="dxa"/>
            <w:gridSpan w:val="3"/>
            <w:vAlign w:val="top"/>
          </w:tcPr>
          <w:p w14:paraId="47C533EF">
            <w:pPr>
              <w:pStyle w:val="7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333C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vAlign w:val="top"/>
          </w:tcPr>
          <w:p w14:paraId="16711D9E">
            <w:pPr>
              <w:pStyle w:val="76"/>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51379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219B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06627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3D1E0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0D29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7290B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3F3D0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6B5D3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3B0A3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35054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08A4F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00354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2F4DB7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196306D7">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010C75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5942899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EFD1E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CC35ED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5253C3F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536F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F6CBE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835CBA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77AEE3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F3DD75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B11B0F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2CA6B8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620345D">
      <w:pPr>
        <w:keepNext w:val="0"/>
        <w:keepLines w:val="0"/>
        <w:pageBreakBefore w:val="0"/>
        <w:numPr>
          <w:ilvl w:val="0"/>
          <w:numId w:val="1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07445E7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1D1B427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46D840F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EA03C5E">
      <w:pPr>
        <w:pStyle w:val="3"/>
        <w:ind w:left="0" w:leftChars="0" w:firstLine="0" w:firstLineChars="0"/>
      </w:pPr>
    </w:p>
    <w:p w14:paraId="3E2E24D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10BB4E45">
      <w:pPr>
        <w:spacing w:line="360" w:lineRule="auto"/>
        <w:ind w:firstLine="241" w:firstLineChars="100"/>
        <w:jc w:val="right"/>
        <w:outlineLvl w:val="2"/>
        <w:rPr>
          <w:rFonts w:eastAsia="宋体"/>
          <w:b/>
          <w:sz w:val="24"/>
        </w:rPr>
      </w:pPr>
    </w:p>
    <w:p w14:paraId="7E1727B0">
      <w:pPr>
        <w:spacing w:line="360" w:lineRule="auto"/>
        <w:ind w:firstLine="241" w:firstLineChars="100"/>
        <w:outlineLvl w:val="1"/>
        <w:rPr>
          <w:rFonts w:hint="eastAsia" w:ascii="宋体" w:hAnsi="宋体" w:cs="宋体"/>
          <w:b/>
          <w:sz w:val="24"/>
        </w:rPr>
      </w:pPr>
    </w:p>
    <w:p w14:paraId="25D5AD6D">
      <w:pPr>
        <w:pStyle w:val="11"/>
        <w:rPr>
          <w:rFonts w:ascii="宋体" w:hAnsi="宋体" w:cs="宋体"/>
          <w:kern w:val="0"/>
          <w:szCs w:val="21"/>
        </w:rPr>
      </w:pPr>
    </w:p>
    <w:p w14:paraId="028E4EA8">
      <w:pPr>
        <w:rPr>
          <w:rFonts w:ascii="宋体" w:hAnsi="宋体" w:cs="宋体"/>
          <w:kern w:val="0"/>
          <w:szCs w:val="21"/>
        </w:rPr>
      </w:pPr>
    </w:p>
    <w:p w14:paraId="01232CA9">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202740AE">
      <w:pPr>
        <w:jc w:val="center"/>
        <w:rPr>
          <w:rFonts w:asciiTheme="majorEastAsia" w:hAnsiTheme="majorEastAsia"/>
          <w:sz w:val="32"/>
          <w:szCs w:val="32"/>
          <w:highlight w:val="yellow"/>
        </w:rPr>
      </w:pPr>
      <w:r>
        <w:rPr>
          <w:rFonts w:hint="eastAsia" w:asciiTheme="majorEastAsia" w:hAnsiTheme="majorEastAsia"/>
          <w:sz w:val="32"/>
          <w:szCs w:val="32"/>
          <w:highlight w:val="yellow"/>
        </w:rPr>
        <w:t>（十</w:t>
      </w:r>
      <w:r>
        <w:rPr>
          <w:rFonts w:hint="eastAsia" w:asciiTheme="majorEastAsia" w:hAnsiTheme="majorEastAsia"/>
          <w:sz w:val="32"/>
          <w:szCs w:val="32"/>
          <w:highlight w:val="yellow"/>
          <w:lang w:val="en-US" w:eastAsia="zh-CN"/>
        </w:rPr>
        <w:t>三</w:t>
      </w:r>
      <w:r>
        <w:rPr>
          <w:rFonts w:hint="eastAsia" w:asciiTheme="majorEastAsia" w:hAnsiTheme="majorEastAsia"/>
          <w:sz w:val="32"/>
          <w:szCs w:val="32"/>
          <w:highlight w:val="yellow"/>
        </w:rPr>
        <w:t>）中小企业声明函</w:t>
      </w:r>
    </w:p>
    <w:p w14:paraId="500FC00D">
      <w:pPr>
        <w:pStyle w:val="3"/>
        <w:outlineLvl w:val="2"/>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3B46A711">
      <w:pPr>
        <w:pStyle w:val="11"/>
        <w:tabs>
          <w:tab w:val="left" w:pos="562"/>
          <w:tab w:val="left" w:pos="3372"/>
          <w:tab w:val="left" w:pos="3653"/>
        </w:tabs>
        <w:rPr>
          <w:rFonts w:ascii="宋体"/>
          <w:b/>
          <w:sz w:val="20"/>
        </w:rPr>
      </w:pPr>
    </w:p>
    <w:p w14:paraId="3F4A6124">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609CB9D3">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504A4FC7">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B95FFF8">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76F98BD">
      <w:pPr>
        <w:widowControl/>
        <w:ind w:firstLine="420" w:firstLineChars="200"/>
        <w:textAlignment w:val="baseline"/>
        <w:rPr>
          <w:rFonts w:ascii="宋体" w:hAnsi="宋体"/>
          <w:szCs w:val="21"/>
        </w:rPr>
      </w:pPr>
      <w:r>
        <w:rPr>
          <w:rFonts w:hint="eastAsia" w:ascii="宋体" w:hAnsi="宋体"/>
          <w:szCs w:val="21"/>
        </w:rPr>
        <w:t>3、。</w:t>
      </w:r>
    </w:p>
    <w:p w14:paraId="758B3F54">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6D823DE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FAB0DA2">
      <w:pPr>
        <w:widowControl/>
        <w:ind w:firstLine="420" w:firstLineChars="200"/>
        <w:textAlignment w:val="baseline"/>
        <w:rPr>
          <w:rFonts w:ascii="宋体" w:hAnsi="宋体"/>
          <w:szCs w:val="21"/>
        </w:rPr>
      </w:pPr>
      <w:r>
        <w:rPr>
          <w:rFonts w:hint="eastAsia" w:ascii="宋体" w:hAnsi="宋体"/>
          <w:szCs w:val="21"/>
        </w:rPr>
        <w:t>企业名称（盖章）日期：</w:t>
      </w:r>
    </w:p>
    <w:p w14:paraId="6EF70B9A">
      <w:pPr>
        <w:widowControl/>
        <w:ind w:firstLine="420" w:firstLineChars="200"/>
        <w:textAlignment w:val="baseline"/>
        <w:rPr>
          <w:rFonts w:ascii="宋体" w:hAnsi="宋体"/>
          <w:szCs w:val="21"/>
        </w:rPr>
      </w:pPr>
      <w:bookmarkStart w:id="21" w:name="_bookmark1"/>
      <w:bookmarkEnd w:id="21"/>
    </w:p>
    <w:p w14:paraId="1A20E981">
      <w:pPr>
        <w:widowControl/>
        <w:ind w:firstLine="420" w:firstLineChars="200"/>
        <w:textAlignment w:val="baseline"/>
        <w:rPr>
          <w:rFonts w:ascii="宋体" w:hAnsi="宋体"/>
          <w:szCs w:val="21"/>
        </w:rPr>
      </w:pPr>
    </w:p>
    <w:p w14:paraId="1C1266A7">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6DB6E296">
      <w:pPr>
        <w:pStyle w:val="2"/>
        <w:ind w:right="30"/>
        <w:outlineLvl w:val="9"/>
        <w:rPr>
          <w:rFonts w:hint="default"/>
          <w:sz w:val="21"/>
          <w:szCs w:val="21"/>
        </w:rPr>
      </w:pPr>
    </w:p>
    <w:p w14:paraId="5DEDC2FE">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45701B01">
      <w:pPr>
        <w:rPr>
          <w:rFonts w:ascii="宋体" w:hAnsi="宋体"/>
          <w:sz w:val="28"/>
          <w:szCs w:val="28"/>
        </w:rPr>
      </w:pPr>
    </w:p>
    <w:p w14:paraId="4A01DBB9">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4F1C789F">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FC3DB9C">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D0BA75">
      <w:pPr>
        <w:widowControl/>
        <w:ind w:firstLine="420" w:firstLineChars="200"/>
        <w:textAlignment w:val="baseline"/>
        <w:outlineLvl w:val="2"/>
        <w:rPr>
          <w:rFonts w:ascii="宋体" w:hAnsi="宋体"/>
          <w:szCs w:val="21"/>
        </w:rPr>
      </w:pPr>
      <w:r>
        <w:rPr>
          <w:rFonts w:hint="eastAsia" w:ascii="宋体" w:hAnsi="宋体"/>
          <w:szCs w:val="21"/>
        </w:rPr>
        <w:t>　　四、工业划型标准为：</w:t>
      </w:r>
    </w:p>
    <w:p w14:paraId="5B10A974">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AF635E">
      <w:pPr>
        <w:widowControl/>
        <w:ind w:firstLine="420" w:firstLineChars="200"/>
        <w:textAlignment w:val="baseline"/>
        <w:outlineLvl w:val="2"/>
        <w:rPr>
          <w:rFonts w:ascii="宋体" w:hAnsi="宋体"/>
          <w:szCs w:val="21"/>
        </w:rPr>
      </w:pPr>
      <w:r>
        <w:rPr>
          <w:rFonts w:hint="eastAsia" w:ascii="宋体" w:hAnsi="宋体"/>
          <w:szCs w:val="21"/>
        </w:rPr>
        <w:t>　　五、企业类型的划分以统计部门的统计数据为依据。</w:t>
      </w:r>
    </w:p>
    <w:p w14:paraId="26F29D31">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B772162">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8D82E2E">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1F5A9A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0CE565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7EFC4E71">
      <w:pPr>
        <w:rPr>
          <w:rFonts w:ascii="宋体" w:hAnsi="宋体"/>
        </w:rPr>
      </w:pPr>
      <w:r>
        <w:rPr>
          <w:rFonts w:ascii="宋体" w:hAnsi="宋体"/>
        </w:rPr>
        <w:br w:type="page"/>
      </w:r>
    </w:p>
    <w:bookmarkEnd w:id="15"/>
    <w:bookmarkEnd w:id="16"/>
    <w:bookmarkEnd w:id="17"/>
    <w:bookmarkEnd w:id="18"/>
    <w:bookmarkEnd w:id="19"/>
    <w:bookmarkEnd w:id="20"/>
    <w:p w14:paraId="6349E8F2">
      <w:pPr>
        <w:jc w:val="center"/>
        <w:outlineLvl w:val="1"/>
        <w:rPr>
          <w:rFonts w:ascii="宋体" w:hAnsi="宋体" w:cs="宋体"/>
          <w:sz w:val="32"/>
          <w:szCs w:val="32"/>
        </w:rPr>
      </w:pPr>
      <w:r>
        <w:rPr>
          <w:rFonts w:hint="eastAsia" w:ascii="宋体" w:hAnsi="宋体" w:cs="宋体"/>
          <w:sz w:val="32"/>
          <w:szCs w:val="32"/>
        </w:rPr>
        <w:t>（十</w:t>
      </w:r>
      <w:r>
        <w:rPr>
          <w:rFonts w:hint="eastAsia" w:ascii="宋体" w:hAnsi="宋体" w:cs="宋体"/>
          <w:sz w:val="32"/>
          <w:szCs w:val="32"/>
          <w:lang w:val="en-US" w:eastAsia="zh-CN"/>
        </w:rPr>
        <w:t>四</w:t>
      </w:r>
      <w:r>
        <w:rPr>
          <w:rFonts w:hint="eastAsia" w:ascii="宋体" w:hAnsi="宋体" w:cs="宋体"/>
          <w:sz w:val="32"/>
          <w:szCs w:val="32"/>
        </w:rPr>
        <w:t>）有效业绩（2020年以来）</w:t>
      </w:r>
    </w:p>
    <w:p w14:paraId="02F3E9A8">
      <w:pPr>
        <w:rPr>
          <w:rFonts w:ascii="宋体" w:hAnsi="宋体" w:cs="宋体"/>
          <w:b/>
          <w:bCs/>
          <w:szCs w:val="21"/>
        </w:rPr>
      </w:pPr>
      <w:r>
        <w:rPr>
          <w:rFonts w:hint="eastAsia" w:ascii="宋体" w:hAnsi="宋体" w:cs="宋体"/>
          <w:b/>
          <w:bCs/>
          <w:szCs w:val="21"/>
        </w:rPr>
        <w:t>议价单位名称：</w:t>
      </w:r>
    </w:p>
    <w:p w14:paraId="2FFF17A8">
      <w:pPr>
        <w:rPr>
          <w:rFonts w:ascii="宋体" w:hAnsi="宋体" w:cs="宋体"/>
          <w:b/>
          <w:bCs/>
          <w:szCs w:val="21"/>
          <w:u w:val="single"/>
        </w:rPr>
      </w:pPr>
      <w:r>
        <w:rPr>
          <w:rFonts w:hint="eastAsia" w:ascii="宋体" w:hAnsi="宋体" w:cs="宋体"/>
          <w:b/>
          <w:bCs/>
          <w:szCs w:val="21"/>
        </w:rPr>
        <w:t>项目名称：</w:t>
      </w:r>
    </w:p>
    <w:p w14:paraId="55D6046E">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175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624043E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236" w:type="dxa"/>
            <w:noWrap/>
            <w:vAlign w:val="center"/>
          </w:tcPr>
          <w:p w14:paraId="6CD6C91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采购人</w:t>
            </w:r>
          </w:p>
        </w:tc>
        <w:tc>
          <w:tcPr>
            <w:tcW w:w="1078" w:type="dxa"/>
            <w:noWrap/>
            <w:vAlign w:val="center"/>
          </w:tcPr>
          <w:p w14:paraId="2AA4BF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项目名称</w:t>
            </w:r>
          </w:p>
        </w:tc>
        <w:tc>
          <w:tcPr>
            <w:tcW w:w="1150" w:type="dxa"/>
            <w:noWrap/>
            <w:vAlign w:val="center"/>
          </w:tcPr>
          <w:p w14:paraId="00E9FEC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金额（元）</w:t>
            </w:r>
          </w:p>
        </w:tc>
        <w:tc>
          <w:tcPr>
            <w:tcW w:w="1146" w:type="dxa"/>
            <w:noWrap/>
            <w:vAlign w:val="center"/>
          </w:tcPr>
          <w:p w14:paraId="40BE160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完成时间</w:t>
            </w:r>
          </w:p>
        </w:tc>
        <w:tc>
          <w:tcPr>
            <w:tcW w:w="1194" w:type="dxa"/>
            <w:noWrap/>
            <w:vAlign w:val="center"/>
          </w:tcPr>
          <w:p w14:paraId="37B36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联系人</w:t>
            </w:r>
          </w:p>
        </w:tc>
        <w:tc>
          <w:tcPr>
            <w:tcW w:w="1095" w:type="dxa"/>
            <w:noWrap/>
            <w:vAlign w:val="center"/>
          </w:tcPr>
          <w:p w14:paraId="015B4E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联系电话</w:t>
            </w:r>
          </w:p>
        </w:tc>
        <w:tc>
          <w:tcPr>
            <w:tcW w:w="1095" w:type="dxa"/>
            <w:noWrap/>
            <w:vAlign w:val="center"/>
          </w:tcPr>
          <w:p w14:paraId="333129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highlight w:val="yellow"/>
              </w:rPr>
              <w:t>所投品牌型号</w:t>
            </w:r>
          </w:p>
        </w:tc>
      </w:tr>
      <w:tr w14:paraId="7C8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0DA9BBD">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22FFDB5B">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A3FBB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95A2916">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72D59D6">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76BA653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B04E8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0314E4">
            <w:pPr>
              <w:keepNext w:val="0"/>
              <w:keepLines w:val="0"/>
              <w:suppressLineNumbers w:val="0"/>
              <w:spacing w:before="0" w:beforeAutospacing="0" w:after="0" w:afterAutospacing="0"/>
              <w:ind w:left="0" w:right="0"/>
              <w:rPr>
                <w:rFonts w:hint="default" w:ascii="宋体" w:hAnsi="宋体" w:cs="宋体"/>
                <w:szCs w:val="21"/>
              </w:rPr>
            </w:pPr>
          </w:p>
        </w:tc>
      </w:tr>
      <w:tr w14:paraId="42FF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9AF74F4">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5BFCD408">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DDAB412">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1EEADEAB">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02FDF9EC">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44F6007C">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7E1EA04">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D540F6">
            <w:pPr>
              <w:keepNext w:val="0"/>
              <w:keepLines w:val="0"/>
              <w:suppressLineNumbers w:val="0"/>
              <w:spacing w:before="0" w:beforeAutospacing="0" w:after="0" w:afterAutospacing="0"/>
              <w:ind w:left="0" w:right="0"/>
              <w:rPr>
                <w:rFonts w:hint="default" w:ascii="宋体" w:hAnsi="宋体" w:cs="宋体"/>
                <w:szCs w:val="21"/>
              </w:rPr>
            </w:pPr>
          </w:p>
        </w:tc>
      </w:tr>
      <w:tr w14:paraId="6445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08D38E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392EB972">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16841DE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5F1A273">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488CBB8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27D7552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5B40560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BABCF2E">
            <w:pPr>
              <w:keepNext w:val="0"/>
              <w:keepLines w:val="0"/>
              <w:suppressLineNumbers w:val="0"/>
              <w:spacing w:before="0" w:beforeAutospacing="0" w:after="0" w:afterAutospacing="0"/>
              <w:ind w:left="0" w:right="0"/>
              <w:rPr>
                <w:rFonts w:hint="default" w:ascii="宋体" w:hAnsi="宋体" w:cs="宋体"/>
                <w:szCs w:val="21"/>
              </w:rPr>
            </w:pPr>
          </w:p>
        </w:tc>
      </w:tr>
      <w:tr w14:paraId="1F9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697DFF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0D319A53">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81CE69">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4C1749E">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3084A29">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1AFA7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F3237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D4B588B">
            <w:pPr>
              <w:keepNext w:val="0"/>
              <w:keepLines w:val="0"/>
              <w:suppressLineNumbers w:val="0"/>
              <w:spacing w:before="0" w:beforeAutospacing="0" w:after="0" w:afterAutospacing="0"/>
              <w:ind w:left="0" w:right="0"/>
              <w:rPr>
                <w:rFonts w:hint="default" w:ascii="宋体" w:hAnsi="宋体" w:cs="宋体"/>
                <w:szCs w:val="21"/>
              </w:rPr>
            </w:pPr>
          </w:p>
        </w:tc>
      </w:tr>
      <w:tr w14:paraId="407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E6B1450">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070EB9D">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6B6D1F1A">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8950350">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552EDA9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FF73B2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9C02F63">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81CDCB">
            <w:pPr>
              <w:keepNext w:val="0"/>
              <w:keepLines w:val="0"/>
              <w:suppressLineNumbers w:val="0"/>
              <w:spacing w:before="0" w:beforeAutospacing="0" w:after="0" w:afterAutospacing="0"/>
              <w:ind w:left="0" w:right="0"/>
              <w:rPr>
                <w:rFonts w:hint="default" w:ascii="宋体" w:hAnsi="宋体" w:cs="宋体"/>
                <w:szCs w:val="21"/>
              </w:rPr>
            </w:pP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8FCA3B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673936C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F30B920">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28E6095">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E9DBAEE">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6D347AF8">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2FFEA5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8D3700">
            <w:pPr>
              <w:keepNext w:val="0"/>
              <w:keepLines w:val="0"/>
              <w:suppressLineNumbers w:val="0"/>
              <w:spacing w:before="0" w:beforeAutospacing="0" w:after="0" w:afterAutospacing="0"/>
              <w:ind w:left="0" w:right="0"/>
              <w:rPr>
                <w:rFonts w:hint="default" w:ascii="宋体" w:hAnsi="宋体" w:cs="宋体"/>
                <w:szCs w:val="21"/>
              </w:rPr>
            </w:pPr>
          </w:p>
        </w:tc>
      </w:tr>
      <w:tr w14:paraId="7FA0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407C7DB">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FB9FD6C">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394C4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7AB581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F3FCE1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F47F75A">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1DC902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10FF8F9B">
            <w:pPr>
              <w:keepNext w:val="0"/>
              <w:keepLines w:val="0"/>
              <w:suppressLineNumbers w:val="0"/>
              <w:spacing w:before="0" w:beforeAutospacing="0" w:after="0" w:afterAutospacing="0"/>
              <w:ind w:left="0" w:right="0"/>
              <w:rPr>
                <w:rFonts w:hint="default" w:ascii="宋体" w:hAnsi="宋体" w:cs="宋体"/>
                <w:szCs w:val="21"/>
              </w:rPr>
            </w:pPr>
          </w:p>
        </w:tc>
      </w:tr>
      <w:tr w14:paraId="11F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3A03C">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E163DF">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0C659A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68857A4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275204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64447D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6C5EC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3170894">
            <w:pPr>
              <w:keepNext w:val="0"/>
              <w:keepLines w:val="0"/>
              <w:suppressLineNumbers w:val="0"/>
              <w:spacing w:before="0" w:beforeAutospacing="0" w:after="0" w:afterAutospacing="0"/>
              <w:ind w:left="0" w:right="0"/>
              <w:rPr>
                <w:rFonts w:hint="default" w:ascii="宋体" w:hAnsi="宋体" w:cs="宋体"/>
                <w:szCs w:val="21"/>
              </w:rPr>
            </w:pPr>
          </w:p>
        </w:tc>
      </w:tr>
      <w:tr w14:paraId="62D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0CC3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C6FA39">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EA9C074">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ED8ECB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1E968264">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22D49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D6E6375">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0601FBE">
            <w:pPr>
              <w:keepNext w:val="0"/>
              <w:keepLines w:val="0"/>
              <w:suppressLineNumbers w:val="0"/>
              <w:spacing w:before="0" w:beforeAutospacing="0" w:after="0" w:afterAutospacing="0"/>
              <w:ind w:left="0" w:right="0"/>
              <w:rPr>
                <w:rFonts w:hint="default" w:ascii="宋体" w:hAnsi="宋体" w:cs="宋体"/>
                <w:szCs w:val="21"/>
              </w:rPr>
            </w:pPr>
          </w:p>
        </w:tc>
      </w:tr>
      <w:tr w14:paraId="0197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7DEF752">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4FEE112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67D48E">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75ED4362">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2E80415F">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BF16217">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E2C81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CB3F41E">
            <w:pPr>
              <w:keepNext w:val="0"/>
              <w:keepLines w:val="0"/>
              <w:suppressLineNumbers w:val="0"/>
              <w:spacing w:before="0" w:beforeAutospacing="0" w:after="0" w:afterAutospacing="0"/>
              <w:ind w:left="0" w:right="0"/>
              <w:rPr>
                <w:rFonts w:hint="default" w:ascii="宋体" w:hAnsi="宋体" w:cs="宋体"/>
                <w:szCs w:val="21"/>
              </w:rPr>
            </w:pPr>
          </w:p>
        </w:tc>
      </w:tr>
    </w:tbl>
    <w:p w14:paraId="3406511A">
      <w:pPr>
        <w:rPr>
          <w:rFonts w:ascii="宋体" w:hAnsi="宋体" w:cs="宋体"/>
          <w:b/>
          <w:szCs w:val="21"/>
        </w:rPr>
      </w:pPr>
    </w:p>
    <w:p w14:paraId="61906F5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6C00D0F5">
      <w:pPr>
        <w:pStyle w:val="11"/>
      </w:pPr>
    </w:p>
    <w:p w14:paraId="080CED89">
      <w:pPr>
        <w:pStyle w:val="3"/>
        <w:numPr>
          <w:ilvl w:val="255"/>
          <w:numId w:val="0"/>
        </w:numPr>
        <w:jc w:val="center"/>
        <w:outlineLvl w:val="9"/>
        <w:rPr>
          <w:rFonts w:ascii="宋体" w:hAnsi="宋体"/>
          <w:szCs w:val="21"/>
        </w:rPr>
      </w:pPr>
      <w:bookmarkStart w:id="22" w:name="_Toc57128634"/>
    </w:p>
    <w:p w14:paraId="4B10EC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9858EE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D692115">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24C085E8">
      <w:pPr>
        <w:pStyle w:val="3"/>
        <w:numPr>
          <w:ilvl w:val="255"/>
          <w:numId w:val="0"/>
        </w:numPr>
        <w:jc w:val="center"/>
        <w:outlineLvl w:val="9"/>
        <w:rPr>
          <w:rFonts w:ascii="宋体" w:hAnsi="宋体"/>
          <w:szCs w:val="21"/>
        </w:rPr>
      </w:pPr>
    </w:p>
    <w:p w14:paraId="5596EA12">
      <w:pPr>
        <w:pStyle w:val="3"/>
        <w:numPr>
          <w:ilvl w:val="255"/>
          <w:numId w:val="0"/>
        </w:numPr>
        <w:jc w:val="center"/>
        <w:outlineLvl w:val="9"/>
        <w:rPr>
          <w:rFonts w:ascii="宋体" w:hAnsi="宋体"/>
          <w:szCs w:val="21"/>
        </w:rPr>
      </w:pPr>
    </w:p>
    <w:p w14:paraId="22D399DC">
      <w:pPr>
        <w:pStyle w:val="5"/>
        <w:outlineLvl w:val="9"/>
        <w:rPr>
          <w:rFonts w:ascii="宋体" w:hAnsi="宋体" w:eastAsia="宋体" w:cs="宋体"/>
          <w:szCs w:val="21"/>
        </w:rPr>
      </w:pPr>
    </w:p>
    <w:p w14:paraId="26D5490A">
      <w:pPr>
        <w:rPr>
          <w:rFonts w:ascii="宋体" w:hAnsi="宋体" w:cs="宋体"/>
          <w:szCs w:val="21"/>
        </w:rPr>
      </w:pPr>
    </w:p>
    <w:p w14:paraId="7C1587D4">
      <w:pPr>
        <w:pStyle w:val="11"/>
        <w:rPr>
          <w:rFonts w:ascii="宋体" w:hAnsi="宋体" w:cs="宋体"/>
          <w:szCs w:val="21"/>
        </w:rPr>
      </w:pPr>
    </w:p>
    <w:p w14:paraId="7E5F02C5">
      <w:pPr>
        <w:rPr>
          <w:rFonts w:ascii="宋体" w:hAnsi="宋体" w:cs="宋体"/>
          <w:szCs w:val="21"/>
        </w:rPr>
      </w:pPr>
    </w:p>
    <w:p w14:paraId="08BE9D9A">
      <w:pPr>
        <w:pStyle w:val="11"/>
        <w:rPr>
          <w:rFonts w:ascii="宋体" w:hAnsi="宋体" w:cs="宋体"/>
          <w:szCs w:val="21"/>
        </w:rPr>
      </w:pPr>
    </w:p>
    <w:p w14:paraId="00883712">
      <w:pPr>
        <w:rPr>
          <w:rFonts w:ascii="宋体" w:hAnsi="宋体" w:cs="宋体"/>
          <w:szCs w:val="21"/>
        </w:rPr>
      </w:pPr>
    </w:p>
    <w:p w14:paraId="4C324BE3">
      <w:pPr>
        <w:pStyle w:val="11"/>
        <w:rPr>
          <w:rFonts w:ascii="宋体" w:hAnsi="宋体" w:cs="宋体"/>
          <w:szCs w:val="21"/>
        </w:rPr>
      </w:pPr>
    </w:p>
    <w:p w14:paraId="33BA9754">
      <w:pPr>
        <w:rPr>
          <w:rFonts w:ascii="宋体" w:hAnsi="宋体" w:cs="宋体"/>
          <w:szCs w:val="21"/>
        </w:rPr>
      </w:pPr>
    </w:p>
    <w:p w14:paraId="47EA7F8A">
      <w:pPr>
        <w:rPr>
          <w:rFonts w:ascii="宋体" w:hAnsi="宋体" w:cs="宋体"/>
          <w:sz w:val="32"/>
          <w:szCs w:val="32"/>
        </w:rPr>
      </w:pPr>
      <w:r>
        <w:rPr>
          <w:rFonts w:hint="eastAsia" w:ascii="宋体" w:hAnsi="宋体" w:cs="宋体"/>
          <w:sz w:val="32"/>
          <w:szCs w:val="32"/>
        </w:rPr>
        <w:br w:type="page"/>
      </w:r>
    </w:p>
    <w:p w14:paraId="0B6B5066">
      <w:pPr>
        <w:pStyle w:val="3"/>
        <w:numPr>
          <w:ilvl w:val="255"/>
          <w:numId w:val="0"/>
        </w:numPr>
        <w:jc w:val="center"/>
        <w:rPr>
          <w:rFonts w:ascii="宋体" w:hAnsi="宋体"/>
          <w:sz w:val="32"/>
          <w:szCs w:val="32"/>
        </w:rPr>
      </w:pPr>
      <w:r>
        <w:rPr>
          <w:rFonts w:hint="eastAsia" w:ascii="宋体" w:hAnsi="宋体"/>
          <w:sz w:val="32"/>
          <w:szCs w:val="32"/>
        </w:rPr>
        <w:t>（</w:t>
      </w:r>
      <w:r>
        <w:rPr>
          <w:rFonts w:hint="eastAsia" w:ascii="宋体" w:hAnsi="宋体"/>
          <w:sz w:val="32"/>
          <w:szCs w:val="32"/>
          <w:lang w:val="en-US" w:eastAsia="zh-CN"/>
        </w:rPr>
        <w:t>十五</w:t>
      </w:r>
      <w:r>
        <w:rPr>
          <w:rFonts w:hint="eastAsia" w:ascii="宋体" w:hAnsi="宋体"/>
          <w:sz w:val="32"/>
          <w:szCs w:val="32"/>
        </w:rPr>
        <w:t>）履约承诺函</w:t>
      </w:r>
    </w:p>
    <w:p w14:paraId="0AC4FD82">
      <w:pPr>
        <w:adjustRightInd w:val="0"/>
        <w:snapToGrid w:val="0"/>
        <w:spacing w:line="360" w:lineRule="auto"/>
        <w:rPr>
          <w:b/>
          <w:szCs w:val="21"/>
        </w:rPr>
      </w:pPr>
      <w:r>
        <w:rPr>
          <w:rFonts w:hint="eastAsia"/>
          <w:b/>
          <w:szCs w:val="21"/>
        </w:rPr>
        <w:t>中山大学附属第八医院（深圳福田）：</w:t>
      </w:r>
    </w:p>
    <w:p w14:paraId="6A11A4A7">
      <w:pPr>
        <w:spacing w:line="360" w:lineRule="auto"/>
        <w:ind w:right="-815" w:firstLine="420" w:firstLineChars="200"/>
        <w:rPr>
          <w:rFonts w:ascii="宋体" w:hAnsi="宋体"/>
          <w:szCs w:val="21"/>
        </w:rPr>
      </w:pPr>
      <w:r>
        <w:rPr>
          <w:rFonts w:hint="eastAsia" w:ascii="宋体" w:hAnsi="宋体"/>
          <w:szCs w:val="21"/>
        </w:rPr>
        <w:t>我公司承诺：</w:t>
      </w:r>
    </w:p>
    <w:p w14:paraId="4E16C77B">
      <w:pPr>
        <w:pStyle w:val="42"/>
        <w:numPr>
          <w:ilvl w:val="3"/>
          <w:numId w:val="17"/>
        </w:numPr>
        <w:spacing w:line="360" w:lineRule="auto"/>
        <w:ind w:left="709" w:hanging="283" w:firstLineChars="0"/>
        <w:outlineLvl w:val="2"/>
        <w:rPr>
          <w:rFonts w:ascii="宋体" w:hAnsi="宋体"/>
          <w:szCs w:val="21"/>
        </w:rPr>
      </w:pPr>
      <w:r>
        <w:rPr>
          <w:rFonts w:hint="eastAsia" w:ascii="宋体" w:hAnsi="宋体"/>
          <w:szCs w:val="21"/>
        </w:rPr>
        <w:t>我公司本招标项目所提供的货物或服务未侵犯知识产权。</w:t>
      </w:r>
    </w:p>
    <w:p w14:paraId="5AD3E35F">
      <w:pPr>
        <w:pStyle w:val="42"/>
        <w:numPr>
          <w:ilvl w:val="3"/>
          <w:numId w:val="17"/>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4123F73">
      <w:pPr>
        <w:pStyle w:val="42"/>
        <w:numPr>
          <w:ilvl w:val="3"/>
          <w:numId w:val="17"/>
        </w:numPr>
        <w:spacing w:line="360" w:lineRule="auto"/>
        <w:ind w:left="709" w:hanging="283" w:firstLineChars="0"/>
        <w:outlineLvl w:val="2"/>
        <w:rPr>
          <w:rFonts w:ascii="宋体" w:hAnsi="宋体" w:cs="宋体"/>
          <w:szCs w:val="21"/>
        </w:rPr>
      </w:pPr>
      <w:r>
        <w:rPr>
          <w:rFonts w:hint="eastAsia" w:ascii="宋体" w:hAnsi="宋体" w:cs="宋体"/>
          <w:kern w:val="0"/>
          <w:szCs w:val="21"/>
        </w:rPr>
        <w:t>法律、行政法规规定的其他条件。</w:t>
      </w:r>
    </w:p>
    <w:p w14:paraId="71FF13E3">
      <w:pPr>
        <w:pStyle w:val="42"/>
        <w:numPr>
          <w:ilvl w:val="3"/>
          <w:numId w:val="17"/>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FD46E65">
      <w:pPr>
        <w:pStyle w:val="42"/>
        <w:numPr>
          <w:ilvl w:val="3"/>
          <w:numId w:val="17"/>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6C301E2E">
      <w:pPr>
        <w:pStyle w:val="42"/>
        <w:numPr>
          <w:ilvl w:val="3"/>
          <w:numId w:val="17"/>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CF7FF00">
      <w:pPr>
        <w:pStyle w:val="42"/>
        <w:numPr>
          <w:ilvl w:val="3"/>
          <w:numId w:val="17"/>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6F236C9B">
      <w:pPr>
        <w:pStyle w:val="42"/>
        <w:numPr>
          <w:ilvl w:val="3"/>
          <w:numId w:val="17"/>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31C6BB7">
      <w:pPr>
        <w:pStyle w:val="42"/>
        <w:numPr>
          <w:ilvl w:val="3"/>
          <w:numId w:val="17"/>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487B46E3">
      <w:pPr>
        <w:pStyle w:val="42"/>
        <w:numPr>
          <w:ilvl w:val="3"/>
          <w:numId w:val="17"/>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2E13F69">
      <w:pPr>
        <w:pStyle w:val="42"/>
        <w:numPr>
          <w:ilvl w:val="3"/>
          <w:numId w:val="17"/>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BD66D8C">
      <w:pPr>
        <w:pStyle w:val="42"/>
        <w:numPr>
          <w:ilvl w:val="3"/>
          <w:numId w:val="17"/>
        </w:numPr>
        <w:spacing w:line="360" w:lineRule="auto"/>
        <w:ind w:left="709" w:hanging="283" w:firstLineChars="0"/>
        <w:outlineLvl w:val="2"/>
        <w:rPr>
          <w:rFonts w:ascii="宋体" w:hAnsi="宋体"/>
          <w:szCs w:val="21"/>
        </w:rPr>
      </w:pPr>
      <w:r>
        <w:rPr>
          <w:rFonts w:hint="eastAsia" w:ascii="宋体" w:hAnsi="宋体"/>
          <w:szCs w:val="21"/>
        </w:rPr>
        <w:t>我公司承诺不非法转包、分包。</w:t>
      </w:r>
    </w:p>
    <w:p w14:paraId="0C1FA0C9">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55E17A65">
      <w:pPr>
        <w:pStyle w:val="11"/>
        <w:rPr>
          <w:szCs w:val="21"/>
        </w:rPr>
      </w:pPr>
    </w:p>
    <w:p w14:paraId="482CA16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F5E1CA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C19CA43">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2B601D2D">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77C2FE40">
      <w:pPr>
        <w:adjustRightInd w:val="0"/>
        <w:snapToGrid w:val="0"/>
        <w:spacing w:line="360" w:lineRule="auto"/>
        <w:ind w:right="960" w:firstLine="5670" w:firstLineChars="2700"/>
        <w:rPr>
          <w:szCs w:val="21"/>
        </w:rPr>
      </w:pPr>
    </w:p>
    <w:bookmarkEnd w:id="22"/>
    <w:p w14:paraId="4538445B">
      <w:pPr>
        <w:pStyle w:val="3"/>
        <w:jc w:val="center"/>
        <w:rPr>
          <w:rFonts w:asciiTheme="majorEastAsia" w:hAnsiTheme="majorEastAsia"/>
          <w:sz w:val="32"/>
          <w:szCs w:val="32"/>
        </w:rPr>
      </w:pPr>
      <w:r>
        <w:rPr>
          <w:rFonts w:hint="eastAsia" w:ascii="宋体" w:hAnsi="宋体"/>
          <w:sz w:val="32"/>
          <w:szCs w:val="32"/>
        </w:rPr>
        <w:t>（十</w:t>
      </w:r>
      <w:r>
        <w:rPr>
          <w:rFonts w:hint="eastAsia" w:ascii="宋体" w:hAnsi="宋体"/>
          <w:sz w:val="32"/>
          <w:szCs w:val="32"/>
          <w:lang w:val="en-US" w:eastAsia="zh-CN"/>
        </w:rPr>
        <w:t>六</w:t>
      </w:r>
      <w:r>
        <w:rPr>
          <w:rFonts w:hint="eastAsia" w:ascii="宋体" w:hAnsi="宋体"/>
          <w:sz w:val="32"/>
          <w:szCs w:val="32"/>
        </w:rPr>
        <w:t>）</w:t>
      </w:r>
      <w:r>
        <w:rPr>
          <w:rFonts w:hint="eastAsia" w:asciiTheme="majorEastAsia" w:hAnsiTheme="majorEastAsia"/>
          <w:sz w:val="32"/>
          <w:szCs w:val="32"/>
        </w:rPr>
        <w:t>签约承诺函</w:t>
      </w:r>
    </w:p>
    <w:p w14:paraId="0334133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2B724DE9">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93A196C">
      <w:pPr>
        <w:spacing w:line="360" w:lineRule="auto"/>
        <w:ind w:firstLine="435"/>
        <w:rPr>
          <w:rFonts w:asciiTheme="minorEastAsia" w:hAnsiTheme="minorEastAsia"/>
          <w:szCs w:val="21"/>
        </w:rPr>
      </w:pPr>
      <w:r>
        <w:rPr>
          <w:rFonts w:hint="eastAsia" w:asciiTheme="minorEastAsia" w:hAnsiTheme="minorEastAsia"/>
          <w:szCs w:val="21"/>
        </w:rPr>
        <w:t>特此承诺。</w:t>
      </w:r>
    </w:p>
    <w:p w14:paraId="6D6D0D07">
      <w:pPr>
        <w:pStyle w:val="11"/>
      </w:pPr>
    </w:p>
    <w:p w14:paraId="7ACB8D2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BCD68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DC57070">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463EA4BC">
      <w:pPr>
        <w:rPr>
          <w:rFonts w:ascii="宋体" w:hAnsi="宋体" w:cs="宋体"/>
          <w:b/>
          <w:sz w:val="24"/>
        </w:rPr>
      </w:pPr>
      <w:r>
        <w:rPr>
          <w:rFonts w:hint="eastAsia" w:ascii="宋体" w:hAnsi="宋体" w:cs="宋体"/>
          <w:b/>
          <w:sz w:val="24"/>
        </w:rPr>
        <w:br w:type="page"/>
      </w:r>
    </w:p>
    <w:p w14:paraId="168E2645">
      <w:pPr>
        <w:ind w:left="-203" w:leftChars="-257" w:right="-517" w:rightChars="-246" w:hanging="337" w:hangingChars="112"/>
        <w:jc w:val="center"/>
        <w:outlineLvl w:val="1"/>
        <w:rPr>
          <w:rFonts w:ascii="宋体" w:hAnsi="宋体" w:cs="宋体"/>
          <w:b/>
          <w:bCs/>
          <w:sz w:val="30"/>
          <w:szCs w:val="30"/>
        </w:rPr>
      </w:pPr>
      <w:r>
        <w:rPr>
          <w:rFonts w:hint="eastAsia" w:ascii="宋体" w:hAnsi="宋体" w:cs="宋体"/>
          <w:b/>
          <w:bCs/>
          <w:sz w:val="30"/>
          <w:szCs w:val="30"/>
        </w:rPr>
        <w:t>（十</w:t>
      </w:r>
      <w:r>
        <w:rPr>
          <w:rFonts w:hint="eastAsia" w:ascii="宋体" w:hAnsi="宋体" w:cs="宋体"/>
          <w:b/>
          <w:bCs/>
          <w:sz w:val="30"/>
          <w:szCs w:val="30"/>
          <w:lang w:val="en-US" w:eastAsia="zh-CN"/>
        </w:rPr>
        <w:t>七</w:t>
      </w:r>
      <w:r>
        <w:rPr>
          <w:rFonts w:hint="eastAsia" w:ascii="宋体" w:hAnsi="宋体" w:cs="宋体"/>
          <w:b/>
          <w:bCs/>
          <w:sz w:val="30"/>
          <w:szCs w:val="30"/>
        </w:rPr>
        <w:t>）中山大学附属第八医院医用耗材/试剂产品质量及货源保证书</w:t>
      </w:r>
    </w:p>
    <w:p w14:paraId="653B26EF">
      <w:pPr>
        <w:adjustRightInd w:val="0"/>
        <w:snapToGrid w:val="0"/>
        <w:spacing w:line="360" w:lineRule="auto"/>
        <w:ind w:left="-31" w:leftChars="-15" w:right="-61" w:rightChars="-29" w:firstLine="480" w:firstLineChars="200"/>
        <w:rPr>
          <w:rFonts w:ascii="宋体" w:hAnsi="宋体" w:cs="宋体"/>
          <w:sz w:val="24"/>
        </w:rPr>
      </w:pPr>
    </w:p>
    <w:p w14:paraId="16EF233C">
      <w:pPr>
        <w:adjustRightInd w:val="0"/>
        <w:snapToGrid w:val="0"/>
        <w:spacing w:line="360" w:lineRule="auto"/>
        <w:ind w:left="-31" w:leftChars="-15" w:right="-61" w:rightChars="-29" w:firstLine="480" w:firstLineChars="200"/>
        <w:outlineLvl w:val="2"/>
        <w:rPr>
          <w:rFonts w:ascii="宋体" w:hAnsi="宋体" w:cs="宋体"/>
          <w:sz w:val="24"/>
        </w:rPr>
      </w:pPr>
      <w:r>
        <w:rPr>
          <w:rFonts w:hint="eastAsia" w:ascii="宋体" w:hAnsi="宋体" w:cs="宋体"/>
          <w:sz w:val="24"/>
        </w:rPr>
        <w:t>致：中山大学附属第八医院（深圳福田）</w:t>
      </w:r>
    </w:p>
    <w:p w14:paraId="3DF7FDEC">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14:paraId="55570889">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23C7CC8E">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14:paraId="19037057">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4F6ECA81">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14:paraId="1D9DD838">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14:paraId="368FD6DE">
      <w:pPr>
        <w:adjustRightInd w:val="0"/>
        <w:snapToGrid w:val="0"/>
        <w:spacing w:line="360" w:lineRule="auto"/>
        <w:rPr>
          <w:rFonts w:ascii="宋体" w:hAnsi="宋体" w:cs="宋体"/>
          <w:snapToGrid w:val="0"/>
          <w:kern w:val="0"/>
        </w:rPr>
      </w:pPr>
    </w:p>
    <w:p w14:paraId="0A272464">
      <w:pPr>
        <w:spacing w:line="360" w:lineRule="auto"/>
        <w:rPr>
          <w:rFonts w:ascii="宋体" w:hAnsi="宋体" w:cs="宋体"/>
          <w:b/>
          <w:bCs/>
          <w:sz w:val="24"/>
        </w:rPr>
      </w:pPr>
      <w:r>
        <w:rPr>
          <w:rFonts w:hint="eastAsia" w:ascii="宋体" w:hAnsi="宋体" w:cs="宋体"/>
          <w:b/>
          <w:bCs/>
          <w:sz w:val="24"/>
        </w:rPr>
        <w:t>投标人单位名称：</w:t>
      </w:r>
    </w:p>
    <w:p w14:paraId="12A7C405">
      <w:pPr>
        <w:spacing w:line="360" w:lineRule="auto"/>
        <w:rPr>
          <w:rFonts w:ascii="宋体" w:hAnsi="宋体" w:cs="宋体"/>
          <w:b/>
          <w:bCs/>
          <w:sz w:val="24"/>
        </w:rPr>
      </w:pPr>
      <w:r>
        <w:rPr>
          <w:rFonts w:hint="eastAsia" w:ascii="宋体" w:hAnsi="宋体" w:cs="宋体"/>
          <w:b/>
          <w:bCs/>
          <w:sz w:val="24"/>
        </w:rPr>
        <w:t>日期：年月日</w:t>
      </w:r>
    </w:p>
    <w:p w14:paraId="04C354A8">
      <w:pPr>
        <w:spacing w:line="360" w:lineRule="auto"/>
        <w:rPr>
          <w:rFonts w:ascii="宋体" w:hAnsi="宋体" w:cs="宋体"/>
          <w:b/>
          <w:bCs/>
          <w:sz w:val="24"/>
        </w:rPr>
      </w:pPr>
      <w:r>
        <w:rPr>
          <w:rFonts w:hint="eastAsia" w:ascii="宋体" w:hAnsi="宋体" w:cs="宋体"/>
          <w:b/>
          <w:bCs/>
          <w:sz w:val="24"/>
        </w:rPr>
        <w:t>（此处加盖投标人单位公章）</w:t>
      </w:r>
    </w:p>
    <w:p w14:paraId="2CC9B43B">
      <w:pPr>
        <w:rPr>
          <w:rFonts w:ascii="宋体" w:hAnsi="宋体" w:cs="宋体"/>
          <w:sz w:val="32"/>
          <w:szCs w:val="32"/>
        </w:rPr>
      </w:pPr>
    </w:p>
    <w:p w14:paraId="3B837A70">
      <w:pPr>
        <w:numPr>
          <w:ilvl w:val="0"/>
          <w:numId w:val="0"/>
        </w:numPr>
        <w:jc w:val="center"/>
        <w:outlineLvl w:val="1"/>
        <w:rPr>
          <w:rFonts w:asciiTheme="majorEastAsia" w:hAnsiTheme="majorEastAsia"/>
          <w:sz w:val="32"/>
          <w:szCs w:val="32"/>
        </w:rPr>
      </w:pPr>
      <w:r>
        <w:rPr>
          <w:rFonts w:hint="eastAsia" w:ascii="宋体" w:hAnsi="宋体" w:cs="宋体"/>
          <w:sz w:val="32"/>
          <w:szCs w:val="32"/>
        </w:rPr>
        <w:br w:type="column"/>
      </w:r>
      <w:r>
        <w:rPr>
          <w:rFonts w:hint="eastAsia" w:ascii="宋体" w:hAnsi="宋体" w:cs="宋体"/>
          <w:sz w:val="32"/>
          <w:szCs w:val="32"/>
          <w:lang w:eastAsia="zh-CN"/>
        </w:rPr>
        <w:t>（</w:t>
      </w:r>
      <w:r>
        <w:rPr>
          <w:rFonts w:hint="eastAsia" w:ascii="宋体" w:hAnsi="宋体" w:cs="宋体"/>
          <w:sz w:val="32"/>
          <w:szCs w:val="32"/>
          <w:lang w:val="en-US" w:eastAsia="zh-CN"/>
        </w:rPr>
        <w:t>十八</w:t>
      </w:r>
      <w:r>
        <w:rPr>
          <w:rFonts w:hint="eastAsia" w:ascii="宋体" w:hAnsi="宋体" w:cs="宋体"/>
          <w:sz w:val="32"/>
          <w:szCs w:val="32"/>
          <w:lang w:eastAsia="zh-CN"/>
        </w:rPr>
        <w:t>）</w:t>
      </w:r>
      <w:r>
        <w:rPr>
          <w:rFonts w:hint="eastAsia" w:asciiTheme="majorEastAsia" w:hAnsiTheme="majorEastAsia"/>
          <w:sz w:val="32"/>
          <w:szCs w:val="32"/>
        </w:rPr>
        <w:t>彩页</w:t>
      </w:r>
    </w:p>
    <w:p w14:paraId="52AA4A49">
      <w:pPr>
        <w:jc w:val="left"/>
        <w:rPr>
          <w:rFonts w:asciiTheme="majorEastAsia" w:hAnsiTheme="majorEastAsia"/>
          <w:sz w:val="32"/>
          <w:szCs w:val="32"/>
        </w:rPr>
      </w:pPr>
      <w:r>
        <w:rPr>
          <w:rFonts w:hint="eastAsia" w:asciiTheme="majorEastAsia" w:hAnsiTheme="majorEastAsia"/>
          <w:sz w:val="32"/>
          <w:szCs w:val="32"/>
        </w:rPr>
        <w:br w:type="page"/>
      </w:r>
    </w:p>
    <w:p w14:paraId="42A012C9">
      <w:pPr>
        <w:pStyle w:val="25"/>
        <w:numPr>
          <w:ilvl w:val="0"/>
          <w:numId w:val="0"/>
        </w:numPr>
        <w:ind w:left="300" w:leftChars="0" w:firstLine="640" w:firstLineChars="200"/>
        <w:jc w:val="center"/>
        <w:rPr>
          <w:rFonts w:asciiTheme="majorEastAsia" w:hAnsiTheme="majorEastAsia"/>
          <w:sz w:val="32"/>
          <w:szCs w:val="32"/>
        </w:rPr>
      </w:pPr>
      <w:r>
        <w:rPr>
          <w:rFonts w:hint="eastAsia" w:eastAsia="宋体" w:cs="Times New Roman" w:asciiTheme="majorEastAsia" w:hAnsiTheme="majorEastAsia"/>
          <w:kern w:val="2"/>
          <w:sz w:val="32"/>
          <w:szCs w:val="32"/>
          <w:lang w:val="en-US" w:eastAsia="zh-CN" w:bidi="ar-SA"/>
        </w:rPr>
        <w:t>（十</w:t>
      </w:r>
      <w:r>
        <w:rPr>
          <w:rFonts w:hint="eastAsia" w:cs="Times New Roman" w:asciiTheme="majorEastAsia" w:hAnsiTheme="majorEastAsia"/>
          <w:kern w:val="2"/>
          <w:sz w:val="32"/>
          <w:szCs w:val="32"/>
          <w:lang w:val="en-US" w:eastAsia="zh-CN" w:bidi="ar-SA"/>
        </w:rPr>
        <w:t>九</w:t>
      </w:r>
      <w:r>
        <w:rPr>
          <w:rFonts w:hint="eastAsia" w:eastAsia="宋体" w:cs="Times New Roman" w:asciiTheme="majorEastAsia" w:hAnsiTheme="majorEastAsia"/>
          <w:kern w:val="2"/>
          <w:sz w:val="32"/>
          <w:szCs w:val="32"/>
          <w:lang w:val="en-US" w:eastAsia="zh-CN" w:bidi="ar-SA"/>
        </w:rPr>
        <w:t>）</w:t>
      </w:r>
      <w:r>
        <w:rPr>
          <w:rFonts w:hint="eastAsia" w:asciiTheme="majorEastAsia" w:hAnsiTheme="majorEastAsia"/>
          <w:sz w:val="32"/>
          <w:szCs w:val="32"/>
        </w:rPr>
        <w:t>所投设备参数及产品注册时的检测报告（须含能证明产品参数的对应指标）</w:t>
      </w:r>
    </w:p>
    <w:p w14:paraId="56755B46">
      <w:pPr>
        <w:numPr>
          <w:ilvl w:val="255"/>
          <w:numId w:val="0"/>
        </w:numPr>
        <w:rPr>
          <w:rFonts w:asciiTheme="majorEastAsia" w:hAnsiTheme="majorEastAsia"/>
          <w:sz w:val="32"/>
          <w:szCs w:val="32"/>
        </w:rPr>
      </w:pPr>
    </w:p>
    <w:p w14:paraId="5EFF84BB"/>
    <w:p w14:paraId="10F9744D">
      <w:r>
        <w:br w:type="page"/>
      </w:r>
    </w:p>
    <w:p w14:paraId="418D8C2B">
      <w:pPr>
        <w:ind w:firstLine="321" w:firstLineChars="100"/>
        <w:rPr>
          <w:rFonts w:asciiTheme="majorEastAsia" w:hAnsiTheme="majorEastAsia" w:eastAsiaTheme="majorEastAsia" w:cstheme="majorBidi"/>
          <w:b/>
          <w:bCs/>
          <w:sz w:val="32"/>
          <w:szCs w:val="32"/>
        </w:rPr>
      </w:pPr>
    </w:p>
    <w:p w14:paraId="437781B5">
      <w:pPr>
        <w:spacing w:line="360" w:lineRule="auto"/>
        <w:jc w:val="center"/>
        <w:outlineLvl w:val="1"/>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二十</w:t>
      </w:r>
      <w:r>
        <w:rPr>
          <w:rFonts w:hint="eastAsia" w:ascii="宋体" w:hAnsi="宋体"/>
          <w:b/>
          <w:sz w:val="36"/>
          <w:szCs w:val="36"/>
        </w:rPr>
        <w:t>）合同文本（含设备及配套专机专用耗材</w:t>
      </w:r>
      <w:r>
        <w:rPr>
          <w:rFonts w:hint="eastAsia" w:ascii="宋体" w:hAnsi="宋体"/>
          <w:b/>
          <w:sz w:val="36"/>
          <w:szCs w:val="36"/>
          <w:lang w:val="en-US" w:eastAsia="zh-CN"/>
        </w:rPr>
        <w:t>/试剂</w:t>
      </w:r>
      <w:r>
        <w:rPr>
          <w:rFonts w:hint="eastAsia" w:ascii="宋体" w:hAnsi="宋体"/>
          <w:b/>
          <w:sz w:val="36"/>
          <w:szCs w:val="36"/>
        </w:rPr>
        <w:t>合同模板）</w:t>
      </w:r>
    </w:p>
    <w:p w14:paraId="533AB279">
      <w:pPr>
        <w:spacing w:line="360" w:lineRule="auto"/>
        <w:jc w:val="center"/>
        <w:outlineLvl w:val="2"/>
        <w:rPr>
          <w:rFonts w:ascii="宋体" w:hAnsi="宋体"/>
          <w:b/>
          <w:sz w:val="36"/>
          <w:szCs w:val="36"/>
        </w:rPr>
      </w:pPr>
      <w:r>
        <w:rPr>
          <w:rFonts w:hint="eastAsia" w:ascii="宋体" w:hAnsi="宋体"/>
          <w:b/>
          <w:sz w:val="36"/>
          <w:szCs w:val="36"/>
        </w:rPr>
        <w:t>（1）设备采购合同（院内）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121B6542">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2"/>
        <w:numPr>
          <w:ilvl w:val="0"/>
          <w:numId w:val="18"/>
        </w:numPr>
        <w:spacing w:line="360" w:lineRule="auto"/>
        <w:ind w:firstLineChars="0"/>
        <w:rPr>
          <w:rFonts w:ascii="宋体" w:hAnsi="宋体"/>
          <w:b/>
        </w:rPr>
      </w:pPr>
      <w:r>
        <w:rPr>
          <w:rFonts w:hint="eastAsia" w:ascii="宋体" w:hAnsi="宋体"/>
          <w:b/>
        </w:rPr>
        <w:t>合同设备要求</w:t>
      </w:r>
    </w:p>
    <w:p w14:paraId="30ECB6D7">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keepNext w:val="0"/>
              <w:keepLines w:val="0"/>
              <w:suppressLineNumbers w:val="0"/>
              <w:spacing w:before="0" w:beforeAutospacing="0" w:after="0" w:afterAutospacing="0" w:line="240" w:lineRule="exact"/>
              <w:ind w:left="0" w:right="0"/>
              <w:jc w:val="center"/>
              <w:rPr>
                <w:rFonts w:hint="default"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keepNext w:val="0"/>
              <w:keepLines w:val="0"/>
              <w:suppressLineNumbers w:val="0"/>
              <w:spacing w:before="0" w:beforeAutospacing="0" w:after="0" w:afterAutospacing="0" w:line="240" w:lineRule="exact"/>
              <w:ind w:left="0" w:right="0"/>
              <w:jc w:val="center"/>
              <w:rPr>
                <w:rFonts w:hint="default"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keepNext w:val="0"/>
              <w:keepLines w:val="0"/>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合计人民币：壹佰贰拾叁万肆仟伍佰陆拾元整（¥00,000.00）</w:t>
            </w:r>
          </w:p>
        </w:tc>
      </w:tr>
      <w:permEnd w:id="9"/>
    </w:tbl>
    <w:p w14:paraId="7EE8636B">
      <w:pPr>
        <w:pStyle w:val="42"/>
        <w:spacing w:line="360" w:lineRule="auto"/>
        <w:rPr>
          <w:rFonts w:ascii="宋体" w:hAnsi="宋体"/>
          <w:szCs w:val="21"/>
        </w:rPr>
      </w:pPr>
    </w:p>
    <w:p w14:paraId="1FD19E5A">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2"/>
        <w:numPr>
          <w:ilvl w:val="0"/>
          <w:numId w:val="18"/>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2"/>
        <w:numPr>
          <w:ilvl w:val="0"/>
          <w:numId w:val="18"/>
        </w:numPr>
        <w:spacing w:line="360" w:lineRule="auto"/>
        <w:ind w:firstLineChars="0"/>
        <w:rPr>
          <w:rFonts w:ascii="宋体" w:hAnsi="宋体"/>
          <w:b/>
        </w:rPr>
      </w:pPr>
      <w:r>
        <w:rPr>
          <w:rFonts w:hint="eastAsia" w:ascii="宋体" w:hAnsi="宋体"/>
          <w:b/>
          <w:szCs w:val="21"/>
        </w:rPr>
        <w:t>合同组成</w:t>
      </w:r>
    </w:p>
    <w:p w14:paraId="63AC7FD4">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2"/>
        <w:numPr>
          <w:ilvl w:val="0"/>
          <w:numId w:val="18"/>
        </w:numPr>
        <w:spacing w:line="360" w:lineRule="auto"/>
        <w:ind w:firstLineChars="0"/>
        <w:rPr>
          <w:rFonts w:ascii="宋体" w:hAnsi="宋体"/>
          <w:b/>
        </w:rPr>
      </w:pPr>
      <w:r>
        <w:rPr>
          <w:rFonts w:hint="eastAsia" w:ascii="宋体" w:hAnsi="宋体"/>
          <w:b/>
          <w:szCs w:val="21"/>
        </w:rPr>
        <w:t>技术要求</w:t>
      </w:r>
    </w:p>
    <w:p w14:paraId="38A410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2"/>
        <w:numPr>
          <w:ilvl w:val="0"/>
          <w:numId w:val="18"/>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2"/>
        <w:numPr>
          <w:ilvl w:val="0"/>
          <w:numId w:val="18"/>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2"/>
        <w:numPr>
          <w:ilvl w:val="1"/>
          <w:numId w:val="19"/>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07F621F8">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甲方：中山大学附属第八医院（深圳福田）</w:t>
            </w:r>
          </w:p>
        </w:tc>
        <w:tc>
          <w:tcPr>
            <w:tcW w:w="5210" w:type="dxa"/>
          </w:tcPr>
          <w:p w14:paraId="3B4578A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地址：深圳市福田区福田街道深南中路</w:t>
            </w:r>
            <w:r>
              <w:rPr>
                <w:rFonts w:hint="default" w:ascii="宋体" w:hAnsi="宋体"/>
                <w:szCs w:val="21"/>
              </w:rPr>
              <w:t>3025</w:t>
            </w:r>
            <w:r>
              <w:rPr>
                <w:rFonts w:hint="eastAsia" w:ascii="宋体" w:hAnsi="宋体"/>
                <w:szCs w:val="21"/>
              </w:rPr>
              <w:t>号</w:t>
            </w:r>
          </w:p>
        </w:tc>
        <w:tc>
          <w:tcPr>
            <w:tcW w:w="5210" w:type="dxa"/>
          </w:tcPr>
          <w:p w14:paraId="73EE619F">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
        </w:tc>
        <w:tc>
          <w:tcPr>
            <w:tcW w:w="5210" w:type="dxa"/>
          </w:tcPr>
          <w:p w14:paraId="317B7E3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
        </w:tc>
        <w:tc>
          <w:tcPr>
            <w:tcW w:w="5210" w:type="dxa"/>
          </w:tcPr>
          <w:p w14:paraId="6578D9D7">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
        </w:tc>
        <w:tc>
          <w:tcPr>
            <w:tcW w:w="5210" w:type="dxa"/>
          </w:tcPr>
          <w:p w14:paraId="1AA6D066">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
        </w:tc>
        <w:tc>
          <w:tcPr>
            <w:tcW w:w="5210" w:type="dxa"/>
          </w:tcPr>
          <w:p w14:paraId="7D51CFE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c>
          <w:tcPr>
            <w:tcW w:w="5210" w:type="dxa"/>
          </w:tcPr>
          <w:p w14:paraId="3436CE3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设备配套消耗材料报价单</w:t>
            </w:r>
            <w:r>
              <w:rPr>
                <w:rFonts w:hint="default"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设备主要维修配件报价单</w:t>
            </w:r>
            <w:r>
              <w:rPr>
                <w:rFonts w:hint="default"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4DA4E38">
      <w:pPr>
        <w:rPr>
          <w:rFonts w:ascii="宋体" w:hAnsi="宋体"/>
          <w:szCs w:val="21"/>
        </w:rPr>
        <w:sectPr>
          <w:footerReference r:id="rId10"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keepNext w:val="0"/>
              <w:keepLines w:val="0"/>
              <w:suppressLineNumbers w:val="0"/>
              <w:spacing w:before="0" w:beforeAutospacing="0" w:after="0" w:afterAutospacing="0"/>
              <w:ind w:left="0" w:right="0"/>
              <w:jc w:val="center"/>
              <w:rPr>
                <w:rFonts w:hint="default"/>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keepNext w:val="0"/>
              <w:keepLines w:val="0"/>
              <w:suppressLineNumbers w:val="0"/>
              <w:spacing w:before="0" w:beforeAutospacing="0" w:after="0" w:afterAutospacing="0"/>
              <w:ind w:left="0" w:right="0"/>
              <w:jc w:val="left"/>
              <w:rPr>
                <w:rFonts w:hint="default"/>
                <w:b/>
                <w:sz w:val="24"/>
              </w:rPr>
            </w:pPr>
            <w:r>
              <w:rPr>
                <w:rFonts w:hint="eastAsia"/>
                <w:b/>
                <w:sz w:val="24"/>
              </w:rPr>
              <w:t>医疗器械使用质量管理要求</w:t>
            </w:r>
          </w:p>
        </w:tc>
        <w:tc>
          <w:tcPr>
            <w:tcW w:w="9497" w:type="dxa"/>
          </w:tcPr>
          <w:p w14:paraId="61D589F4">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keepNext w:val="0"/>
              <w:keepLines w:val="0"/>
              <w:suppressLineNumbers w:val="0"/>
              <w:spacing w:before="0" w:beforeAutospacing="0" w:after="0" w:afterAutospacing="0"/>
              <w:ind w:left="0" w:right="0"/>
              <w:jc w:val="left"/>
              <w:rPr>
                <w:rFonts w:hint="default"/>
                <w:b/>
              </w:rPr>
            </w:pPr>
          </w:p>
        </w:tc>
        <w:tc>
          <w:tcPr>
            <w:tcW w:w="9497" w:type="dxa"/>
          </w:tcPr>
          <w:p w14:paraId="5B4F6F6D">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如设备涉及校准或检测工作：</w:t>
            </w:r>
          </w:p>
          <w:p w14:paraId="15E43838">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1.提供临床技术员自行校准的官方要求（周期、方法步骤）</w:t>
            </w:r>
          </w:p>
          <w:p w14:paraId="10340C2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2. 厂家定期提供专业设备的质量校准及检测(保外若需收费注明费用)；</w:t>
            </w:r>
          </w:p>
          <w:p w14:paraId="6ECABE8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3. 提供厂家或法规要求的第三方检测工作</w:t>
            </w:r>
          </w:p>
          <w:p w14:paraId="4A00729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keepNext w:val="0"/>
              <w:keepLines w:val="0"/>
              <w:suppressLineNumbers w:val="0"/>
              <w:spacing w:before="0" w:beforeAutospacing="0" w:after="0" w:afterAutospacing="0"/>
              <w:ind w:left="0" w:right="0"/>
              <w:jc w:val="left"/>
              <w:rPr>
                <w:rFonts w:hint="default"/>
                <w:b/>
                <w:sz w:val="24"/>
              </w:rPr>
            </w:pPr>
          </w:p>
          <w:p w14:paraId="365C763F">
            <w:pPr>
              <w:keepNext w:val="0"/>
              <w:keepLines w:val="0"/>
              <w:suppressLineNumbers w:val="0"/>
              <w:spacing w:before="0" w:beforeAutospacing="0" w:after="0" w:afterAutospacing="0"/>
              <w:ind w:left="0" w:right="0"/>
              <w:jc w:val="left"/>
              <w:rPr>
                <w:rFonts w:hint="default"/>
                <w:b/>
                <w:sz w:val="24"/>
              </w:rPr>
            </w:pPr>
          </w:p>
          <w:p w14:paraId="170019E9">
            <w:pPr>
              <w:keepNext w:val="0"/>
              <w:keepLines w:val="0"/>
              <w:suppressLineNumbers w:val="0"/>
              <w:spacing w:before="0" w:beforeAutospacing="0" w:after="0" w:afterAutospacing="0"/>
              <w:ind w:left="0" w:right="0"/>
              <w:jc w:val="left"/>
              <w:rPr>
                <w:rFonts w:hint="default"/>
                <w:b/>
                <w:sz w:val="24"/>
              </w:rPr>
            </w:pPr>
          </w:p>
          <w:p w14:paraId="4383823E">
            <w:pPr>
              <w:keepNext w:val="0"/>
              <w:keepLines w:val="0"/>
              <w:suppressLineNumbers w:val="0"/>
              <w:spacing w:before="0" w:beforeAutospacing="0" w:after="0" w:afterAutospacing="0"/>
              <w:ind w:left="0" w:right="0"/>
              <w:jc w:val="left"/>
              <w:rPr>
                <w:rFonts w:hint="default"/>
                <w:b/>
                <w:sz w:val="24"/>
              </w:rPr>
            </w:pPr>
          </w:p>
          <w:p w14:paraId="07F062B0">
            <w:pPr>
              <w:keepNext w:val="0"/>
              <w:keepLines w:val="0"/>
              <w:suppressLineNumbers w:val="0"/>
              <w:spacing w:before="0" w:beforeAutospacing="0" w:after="0" w:afterAutospacing="0"/>
              <w:ind w:left="0" w:right="0"/>
              <w:jc w:val="left"/>
              <w:rPr>
                <w:rFonts w:hint="default"/>
                <w:b/>
              </w:rPr>
            </w:pPr>
            <w:r>
              <w:rPr>
                <w:rFonts w:hint="eastAsia"/>
                <w:b/>
                <w:sz w:val="24"/>
              </w:rPr>
              <w:t>设备维护成本要求</w:t>
            </w:r>
          </w:p>
        </w:tc>
        <w:tc>
          <w:tcPr>
            <w:tcW w:w="9497" w:type="dxa"/>
          </w:tcPr>
          <w:p w14:paraId="3806AA0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keepNext w:val="0"/>
              <w:keepLines w:val="0"/>
              <w:suppressLineNumbers w:val="0"/>
              <w:spacing w:before="0" w:beforeAutospacing="0" w:after="0" w:afterAutospacing="0"/>
              <w:ind w:left="0" w:right="0"/>
              <w:jc w:val="left"/>
              <w:rPr>
                <w:rFonts w:hint="default"/>
                <w:b/>
              </w:rPr>
            </w:pPr>
          </w:p>
        </w:tc>
        <w:tc>
          <w:tcPr>
            <w:tcW w:w="9497" w:type="dxa"/>
          </w:tcPr>
          <w:p w14:paraId="082BD44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保修期内设备出现如下≥2项质量问题，厂家、供应商应无条件给予更换相关零部件或延保：</w:t>
            </w:r>
          </w:p>
          <w:p w14:paraId="3DF6584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设备运行三个月内故障频发（三次以上）；</w:t>
            </w:r>
          </w:p>
          <w:p w14:paraId="0DA14B15">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同类故障频发（保修期内三次以上）；</w:t>
            </w:r>
          </w:p>
          <w:p w14:paraId="2794546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同类零部件故障频发（保修期内，同型号设备故障总和三件次以上）；</w:t>
            </w:r>
          </w:p>
          <w:p w14:paraId="4FA5D44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keepNext w:val="0"/>
              <w:keepLines w:val="0"/>
              <w:suppressLineNumbers w:val="0"/>
              <w:spacing w:before="0" w:beforeAutospacing="0" w:after="0" w:afterAutospacing="0"/>
              <w:ind w:left="0" w:right="0"/>
              <w:jc w:val="left"/>
              <w:rPr>
                <w:rFonts w:hint="default"/>
                <w:b/>
              </w:rPr>
            </w:pPr>
          </w:p>
        </w:tc>
        <w:tc>
          <w:tcPr>
            <w:tcW w:w="9497" w:type="dxa"/>
          </w:tcPr>
          <w:p w14:paraId="596CED6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rFonts w:hint="default"/>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keepNext w:val="0"/>
              <w:keepLines w:val="0"/>
              <w:suppressLineNumbers w:val="0"/>
              <w:spacing w:before="0" w:beforeAutospacing="0" w:after="0" w:afterAutospacing="0"/>
              <w:ind w:left="0" w:right="0"/>
              <w:jc w:val="left"/>
              <w:rPr>
                <w:rFonts w:hint="default"/>
                <w:b/>
              </w:rPr>
            </w:pPr>
          </w:p>
        </w:tc>
        <w:tc>
          <w:tcPr>
            <w:tcW w:w="9497" w:type="dxa"/>
          </w:tcPr>
          <w:p w14:paraId="4412242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keepNext w:val="0"/>
              <w:keepLines w:val="0"/>
              <w:suppressLineNumbers w:val="0"/>
              <w:spacing w:before="0" w:beforeAutospacing="0" w:after="0" w:afterAutospacing="0"/>
              <w:ind w:left="0" w:right="0"/>
              <w:jc w:val="left"/>
              <w:rPr>
                <w:rFonts w:hint="default"/>
                <w:b/>
              </w:rPr>
            </w:pPr>
            <w:r>
              <w:rPr>
                <w:rFonts w:hint="eastAsia"/>
                <w:b/>
                <w:sz w:val="24"/>
              </w:rPr>
              <w:t>设备管理</w:t>
            </w:r>
          </w:p>
        </w:tc>
        <w:tc>
          <w:tcPr>
            <w:tcW w:w="9497" w:type="dxa"/>
          </w:tcPr>
          <w:p w14:paraId="7E62F1A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keepNext w:val="0"/>
              <w:keepLines w:val="0"/>
              <w:suppressLineNumbers w:val="0"/>
              <w:spacing w:before="0" w:beforeAutospacing="0" w:after="0" w:afterAutospacing="0"/>
              <w:ind w:left="0" w:right="0"/>
              <w:jc w:val="left"/>
              <w:rPr>
                <w:rFonts w:hint="default"/>
                <w:b/>
              </w:rPr>
            </w:pPr>
          </w:p>
        </w:tc>
        <w:tc>
          <w:tcPr>
            <w:tcW w:w="9497" w:type="dxa"/>
          </w:tcPr>
          <w:p w14:paraId="79846CB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keepNext w:val="0"/>
              <w:keepLines w:val="0"/>
              <w:suppressLineNumbers w:val="0"/>
              <w:spacing w:before="0" w:beforeAutospacing="0" w:after="0" w:afterAutospacing="0"/>
              <w:ind w:left="0" w:right="0"/>
              <w:jc w:val="left"/>
              <w:rPr>
                <w:rFonts w:hint="default"/>
                <w:b/>
              </w:rPr>
            </w:pPr>
          </w:p>
        </w:tc>
        <w:tc>
          <w:tcPr>
            <w:tcW w:w="9497" w:type="dxa"/>
          </w:tcPr>
          <w:p w14:paraId="359F600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keepNext w:val="0"/>
              <w:keepLines w:val="0"/>
              <w:suppressLineNumbers w:val="0"/>
              <w:spacing w:before="0" w:beforeAutospacing="0" w:after="0" w:afterAutospacing="0"/>
              <w:ind w:left="0" w:right="0"/>
              <w:rPr>
                <w:rFonts w:hint="default"/>
                <w:b/>
                <w:sz w:val="24"/>
              </w:rPr>
            </w:pPr>
            <w:r>
              <w:rPr>
                <w:rFonts w:hint="eastAsia"/>
                <w:b/>
                <w:sz w:val="24"/>
              </w:rPr>
              <w:t>其</w:t>
            </w:r>
          </w:p>
          <w:p w14:paraId="0DA5C7B7">
            <w:pPr>
              <w:keepNext w:val="0"/>
              <w:keepLines w:val="0"/>
              <w:suppressLineNumbers w:val="0"/>
              <w:spacing w:before="0" w:beforeAutospacing="0" w:after="0" w:afterAutospacing="0"/>
              <w:ind w:left="0" w:right="0"/>
              <w:rPr>
                <w:rFonts w:hint="default"/>
                <w:b/>
              </w:rPr>
            </w:pPr>
            <w:r>
              <w:rPr>
                <w:rFonts w:hint="eastAsia"/>
                <w:b/>
                <w:sz w:val="24"/>
              </w:rPr>
              <w:t>他</w:t>
            </w:r>
          </w:p>
        </w:tc>
        <w:tc>
          <w:tcPr>
            <w:tcW w:w="9497" w:type="dxa"/>
          </w:tcPr>
          <w:p w14:paraId="674F353C">
            <w:pPr>
              <w:keepNext w:val="0"/>
              <w:keepLines w:val="0"/>
              <w:suppressLineNumbers w:val="0"/>
              <w:spacing w:before="0" w:beforeAutospacing="0" w:after="0" w:afterAutospacing="0"/>
              <w:ind w:left="0" w:right="0"/>
              <w:rPr>
                <w:rFonts w:hint="default"/>
                <w:sz w:val="18"/>
                <w:szCs w:val="18"/>
              </w:rPr>
            </w:pPr>
            <w:r>
              <w:rPr>
                <w:rFonts w:hint="eastAsia"/>
                <w:sz w:val="18"/>
                <w:szCs w:val="18"/>
              </w:rPr>
              <w:t>厂家需协助经销商做好设备验收前期的资料准备，参照我院设备验收说明。</w:t>
            </w:r>
          </w:p>
          <w:p w14:paraId="04D19AA3">
            <w:pPr>
              <w:keepNext w:val="0"/>
              <w:keepLines w:val="0"/>
              <w:suppressLineNumbers w:val="0"/>
              <w:spacing w:before="0" w:beforeAutospacing="0" w:after="0" w:afterAutospacing="0"/>
              <w:ind w:left="0" w:right="0"/>
              <w:rPr>
                <w:rFonts w:hint="default"/>
                <w:sz w:val="18"/>
                <w:szCs w:val="18"/>
              </w:rPr>
            </w:pPr>
            <w:r>
              <w:rPr>
                <w:rFonts w:hint="eastAsia"/>
                <w:sz w:val="18"/>
                <w:szCs w:val="18"/>
              </w:rPr>
              <w:t>提供的货物必须为全新货物，出厂日期原则上在甲方收到日期前</w:t>
            </w:r>
            <w:r>
              <w:rPr>
                <w:rFonts w:hint="default"/>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36" w:edGrp="everyone"/>
            <w:r>
              <w:rPr>
                <w:rFonts w:hint="eastAsia"/>
                <w:szCs w:val="21"/>
              </w:rPr>
              <w:t xml:space="preserve"> </w:t>
            </w:r>
            <w:permEnd w:id="36"/>
          </w:p>
        </w:tc>
        <w:tc>
          <w:tcPr>
            <w:tcW w:w="5210" w:type="dxa"/>
          </w:tcPr>
          <w:p w14:paraId="73A16B57">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38" w:edGrp="everyone"/>
            <w:r>
              <w:rPr>
                <w:rFonts w:hint="eastAsia"/>
                <w:szCs w:val="21"/>
              </w:rPr>
              <w:t xml:space="preserve"> </w:t>
            </w:r>
            <w:permEnd w:id="38"/>
          </w:p>
        </w:tc>
        <w:tc>
          <w:tcPr>
            <w:tcW w:w="5210" w:type="dxa"/>
          </w:tcPr>
          <w:p w14:paraId="1E278472">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0A52013C">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6488EF14">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75CC6128">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49" w:edGrp="everyone"/>
            <w:r>
              <w:rPr>
                <w:rFonts w:hint="eastAsia"/>
                <w:szCs w:val="21"/>
              </w:rPr>
              <w:t xml:space="preserve"> </w:t>
            </w:r>
            <w:permEnd w:id="49"/>
          </w:p>
        </w:tc>
        <w:tc>
          <w:tcPr>
            <w:tcW w:w="5210" w:type="dxa"/>
          </w:tcPr>
          <w:p w14:paraId="56863EEF">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51" w:edGrp="everyone"/>
            <w:r>
              <w:rPr>
                <w:rFonts w:hint="eastAsia"/>
                <w:szCs w:val="21"/>
              </w:rPr>
              <w:t xml:space="preserve"> </w:t>
            </w:r>
            <w:permEnd w:id="51"/>
          </w:p>
        </w:tc>
        <w:tc>
          <w:tcPr>
            <w:tcW w:w="5210" w:type="dxa"/>
          </w:tcPr>
          <w:p w14:paraId="24A6CD3F">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71673038">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5FB2E1AE">
      <w:pPr>
        <w:rPr>
          <w:rFonts w:ascii="宋体" w:hAnsi="宋体" w:cs="宋体"/>
          <w:b/>
          <w:bCs/>
          <w:szCs w:val="21"/>
        </w:rPr>
      </w:pPr>
      <w:r>
        <w:rPr>
          <w:rFonts w:ascii="宋体" w:hAnsi="宋体" w:cs="宋体"/>
          <w:b/>
          <w:bCs/>
          <w:szCs w:val="21"/>
        </w:rPr>
        <w:br w:type="page"/>
      </w:r>
    </w:p>
    <w:p w14:paraId="178BAB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二</w:t>
      </w: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耗材</w:t>
      </w:r>
      <w:r>
        <w:rPr>
          <w:rFonts w:hint="eastAsia" w:ascii="方正小标宋简体" w:hAnsi="方正小标宋简体" w:eastAsia="方正小标宋简体" w:cs="方正小标宋简体"/>
          <w:bCs/>
          <w:sz w:val="32"/>
          <w:szCs w:val="32"/>
          <w:highlight w:val="yellow"/>
        </w:rPr>
        <w:t>采购协议格式</w:t>
      </w:r>
    </w:p>
    <w:p w14:paraId="6CA0558B">
      <w:pPr>
        <w:pStyle w:val="25"/>
        <w:ind w:firstLine="51" w:firstLineChars="16"/>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供货协议</w:t>
      </w:r>
    </w:p>
    <w:p w14:paraId="0A49145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6F608B9A">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1B37A4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2F5CF7F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768E54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60CA8F7">
      <w:pPr>
        <w:widowControl/>
        <w:adjustRightInd w:val="0"/>
        <w:snapToGrid w:val="0"/>
        <w:spacing w:line="360" w:lineRule="exact"/>
        <w:jc w:val="left"/>
        <w:rPr>
          <w:rFonts w:ascii="宋体" w:hAnsi="宋体" w:eastAsia="宋体" w:cs="宋体"/>
          <w:color w:val="000000"/>
          <w:kern w:val="0"/>
          <w:szCs w:val="21"/>
        </w:rPr>
      </w:pPr>
    </w:p>
    <w:p w14:paraId="1EFB0E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EF2C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74B18F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54BBCF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CC846A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076749">
      <w:pPr>
        <w:widowControl/>
        <w:adjustRightInd w:val="0"/>
        <w:snapToGrid w:val="0"/>
        <w:spacing w:line="360" w:lineRule="exact"/>
        <w:jc w:val="left"/>
        <w:rPr>
          <w:rFonts w:ascii="宋体" w:hAnsi="宋体" w:eastAsia="宋体" w:cs="宋体"/>
          <w:color w:val="000000"/>
          <w:kern w:val="0"/>
          <w:szCs w:val="21"/>
        </w:rPr>
      </w:pPr>
    </w:p>
    <w:p w14:paraId="153451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3680F9C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C5706C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24C9D2C">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CE01D1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00CF8CD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3DD126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C073B8D">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EFDC977">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0424F1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35CC92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04928496">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48318760">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A232EC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56553EA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2A419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095FBF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0B5223B">
      <w:pPr>
        <w:widowControl/>
        <w:adjustRightInd w:val="0"/>
        <w:snapToGrid w:val="0"/>
        <w:spacing w:line="360" w:lineRule="exact"/>
        <w:ind w:firstLine="480"/>
        <w:jc w:val="left"/>
        <w:outlineLvl w:val="2"/>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2E1185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684C13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FDEBF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D8204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1268B36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33B5312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D6C39A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67D0D7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1D168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93AE7A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60CB532">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0D64362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3A06F5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4569CA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CBA29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6D319F8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A47A33A">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4CDC4D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421114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05E71C4">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4B0558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E32EA8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EA3E6DC">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3B3F5C5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B9059D6">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73FD19A3">
      <w:pPr>
        <w:widowControl/>
        <w:adjustRightInd w:val="0"/>
        <w:snapToGrid w:val="0"/>
        <w:spacing w:line="360" w:lineRule="exact"/>
        <w:ind w:firstLine="422" w:firstLineChars="200"/>
        <w:jc w:val="left"/>
        <w:outlineLvl w:val="1"/>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538EB7E">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A81FC5F">
      <w:pPr>
        <w:widowControl/>
        <w:adjustRightInd w:val="0"/>
        <w:snapToGrid w:val="0"/>
        <w:spacing w:line="360" w:lineRule="exact"/>
        <w:ind w:left="1" w:firstLine="42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970DAC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0221129">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B7272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7B8D1B0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47584D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0004A99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46ED5A9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5AEDB40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A1D39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73855D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7A8ECD3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F1DE75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B36F5B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9055CC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8C8974B">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52931C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6192C0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FA9BFFE">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4A427B0">
      <w:pPr>
        <w:widowControl/>
        <w:adjustRightInd w:val="0"/>
        <w:snapToGrid w:val="0"/>
        <w:spacing w:line="360" w:lineRule="exact"/>
        <w:ind w:left="1" w:firstLine="420"/>
        <w:jc w:val="left"/>
        <w:outlineLvl w:val="2"/>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551C92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74CD5FB">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64F0FF7">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70DA5A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35346E3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041C0FD">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11E8348">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5FB3B89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177A18F">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59E17E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737736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180468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662D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3F51BA3">
      <w:pPr>
        <w:widowControl/>
        <w:adjustRightInd w:val="0"/>
        <w:snapToGrid w:val="0"/>
        <w:spacing w:line="360" w:lineRule="exact"/>
        <w:jc w:val="left"/>
        <w:rPr>
          <w:rFonts w:ascii="宋体" w:hAnsi="宋体" w:eastAsia="宋体" w:cs="宋体"/>
          <w:color w:val="000000"/>
          <w:kern w:val="0"/>
          <w:szCs w:val="21"/>
        </w:rPr>
      </w:pPr>
    </w:p>
    <w:p w14:paraId="18340C83">
      <w:pPr>
        <w:widowControl/>
        <w:adjustRightInd w:val="0"/>
        <w:snapToGrid w:val="0"/>
        <w:spacing w:line="360" w:lineRule="exact"/>
        <w:jc w:val="left"/>
        <w:outlineLvl w:val="1"/>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39310B83">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580BC3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B965A90">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163A3832">
      <w:pPr>
        <w:widowControl/>
        <w:adjustRightInd w:val="0"/>
        <w:snapToGrid w:val="0"/>
        <w:spacing w:line="360" w:lineRule="exact"/>
        <w:jc w:val="left"/>
        <w:rPr>
          <w:rFonts w:ascii="宋体" w:hAnsi="宋体" w:eastAsia="宋体" w:cs="宋体"/>
          <w:color w:val="000000"/>
          <w:kern w:val="0"/>
          <w:szCs w:val="21"/>
        </w:rPr>
      </w:pPr>
    </w:p>
    <w:p w14:paraId="2021001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A5394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268DA5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1C1609B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06100BD">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160ED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8F218C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A401D23">
      <w:pPr>
        <w:widowControl/>
        <w:adjustRightInd w:val="0"/>
        <w:snapToGrid w:val="0"/>
        <w:spacing w:line="360" w:lineRule="exact"/>
        <w:jc w:val="left"/>
        <w:rPr>
          <w:rFonts w:ascii="宋体" w:hAnsi="宋体" w:eastAsia="宋体" w:cs="宋体"/>
          <w:color w:val="000000"/>
          <w:kern w:val="0"/>
          <w:szCs w:val="21"/>
        </w:rPr>
      </w:pPr>
    </w:p>
    <w:p w14:paraId="41741390">
      <w:pPr>
        <w:widowControl/>
        <w:adjustRightInd w:val="0"/>
        <w:snapToGrid w:val="0"/>
        <w:spacing w:line="360" w:lineRule="exact"/>
        <w:jc w:val="left"/>
        <w:rPr>
          <w:rFonts w:ascii="宋体" w:hAnsi="宋体" w:eastAsia="宋体" w:cs="宋体"/>
          <w:color w:val="000000"/>
          <w:kern w:val="0"/>
          <w:szCs w:val="21"/>
        </w:rPr>
      </w:pPr>
    </w:p>
    <w:p w14:paraId="4329DCA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CE738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8960740">
      <w:pPr>
        <w:widowControl/>
        <w:adjustRightInd w:val="0"/>
        <w:snapToGrid w:val="0"/>
        <w:spacing w:line="480" w:lineRule="exact"/>
        <w:jc w:val="left"/>
        <w:rPr>
          <w:rFonts w:ascii="宋体" w:hAnsi="宋体" w:eastAsia="宋体" w:cs="宋体"/>
          <w:color w:val="000000"/>
          <w:kern w:val="0"/>
          <w:szCs w:val="21"/>
        </w:rPr>
      </w:pPr>
    </w:p>
    <w:p w14:paraId="1339FD17">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D3DC47B">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6FCC80B">
      <w:pPr>
        <w:ind w:firstLine="2100" w:firstLineChars="1000"/>
        <w:jc w:val="left"/>
        <w:rPr>
          <w:rFonts w:ascii="Calibri" w:hAnsi="Calibri" w:eastAsia="宋体"/>
        </w:rPr>
      </w:pPr>
    </w:p>
    <w:p w14:paraId="67A9892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62A50AE7">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DA4E5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DF29B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CFDD9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AC280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DF52FE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09D89B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57D427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FDF9FE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2A1C7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F9FEAE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3162B607">
      <w:pPr>
        <w:spacing w:line="460" w:lineRule="exact"/>
        <w:jc w:val="left"/>
        <w:rPr>
          <w:rFonts w:ascii="仿宋" w:hAnsi="仿宋" w:eastAsia="仿宋"/>
          <w:color w:val="000000"/>
          <w:sz w:val="24"/>
        </w:rPr>
      </w:pPr>
    </w:p>
    <w:p w14:paraId="1B515EFE">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E51E5C">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23B5333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940B8E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1CCC7EF2">
      <w:pPr>
        <w:widowControl/>
        <w:spacing w:line="580" w:lineRule="exact"/>
        <w:jc w:val="left"/>
        <w:rPr>
          <w:rFonts w:ascii="仿宋_GB2312" w:hAnsi="宋体" w:eastAsia="仿宋_GB2312" w:cs="宋体"/>
          <w:bCs/>
          <w:color w:val="3C3C3C"/>
          <w:kern w:val="0"/>
          <w:sz w:val="32"/>
          <w:szCs w:val="32"/>
        </w:rPr>
      </w:pPr>
    </w:p>
    <w:p w14:paraId="7AF8A6CC">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255D4FA">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609B2249">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698BB41">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4E827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73C379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7B362C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D6015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05DA77C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0F8FCAC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55BAFC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01712B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FB4EC0D">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0308D2F">
      <w:pPr>
        <w:widowControl/>
        <w:spacing w:line="400" w:lineRule="exact"/>
        <w:jc w:val="left"/>
        <w:rPr>
          <w:rFonts w:ascii="仿宋_GB2312" w:hAnsi="宋体" w:eastAsia="仿宋_GB2312" w:cs="宋体"/>
          <w:color w:val="3C3C3C"/>
          <w:kern w:val="0"/>
          <w:sz w:val="24"/>
        </w:rPr>
      </w:pPr>
    </w:p>
    <w:p w14:paraId="16B47026">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7B15A191">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252203D4">
      <w:pPr>
        <w:rPr>
          <w:rFonts w:hint="eastAsia" w:ascii="宋体" w:hAnsi="宋体" w:eastAsia="宋体" w:cs="宋体"/>
          <w:b/>
          <w:bCs/>
          <w:kern w:val="0"/>
          <w:sz w:val="32"/>
          <w:szCs w:val="32"/>
        </w:rPr>
      </w:pPr>
    </w:p>
    <w:p w14:paraId="1EDE58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6660DC3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5E79C9A7">
      <w:pPr>
        <w:widowControl/>
        <w:spacing w:line="540" w:lineRule="exact"/>
        <w:rPr>
          <w:rFonts w:ascii="宋体" w:hAnsi="宋体" w:eastAsia="宋体" w:cs="宋体"/>
          <w:b/>
          <w:bCs/>
          <w:kern w:val="0"/>
          <w:sz w:val="28"/>
          <w:szCs w:val="28"/>
        </w:rPr>
      </w:pPr>
    </w:p>
    <w:p w14:paraId="12C9E802">
      <w:pPr>
        <w:widowControl/>
        <w:spacing w:line="540" w:lineRule="exact"/>
        <w:jc w:val="left"/>
        <w:outlineLvl w:val="2"/>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024A175A">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r>
        <w:rPr>
          <w:rFonts w:hint="eastAsia" w:hAnsi="宋体"/>
          <w:sz w:val="24"/>
        </w:rPr>
        <w:t>陈燕铭</w:t>
      </w:r>
    </w:p>
    <w:p w14:paraId="12187B2C">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7AD7BEFE">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6180B0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4D22317">
      <w:pPr>
        <w:widowControl/>
        <w:spacing w:line="540" w:lineRule="exact"/>
        <w:jc w:val="left"/>
        <w:rPr>
          <w:rFonts w:ascii="宋体" w:hAnsi="宋体" w:eastAsia="宋体" w:cs="宋体"/>
          <w:kern w:val="0"/>
          <w:sz w:val="24"/>
        </w:rPr>
      </w:pPr>
    </w:p>
    <w:p w14:paraId="68718F58">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E19F3CF">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0221AD32">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274B237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62134E4F">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46B745D6">
      <w:pPr>
        <w:widowControl/>
        <w:spacing w:line="540" w:lineRule="exact"/>
        <w:jc w:val="left"/>
        <w:rPr>
          <w:rFonts w:ascii="宋体" w:hAnsi="宋体" w:eastAsia="宋体" w:cs="宋体"/>
          <w:kern w:val="0"/>
          <w:sz w:val="24"/>
        </w:rPr>
      </w:pPr>
    </w:p>
    <w:p w14:paraId="4655032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18DAF50C">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一、乙方条件</w:t>
      </w:r>
    </w:p>
    <w:p w14:paraId="176966E5">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1501E23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243A28AA">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二、合作期限</w:t>
      </w:r>
    </w:p>
    <w:p w14:paraId="0AA0EFC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cs="宋体"/>
          <w:kern w:val="0"/>
          <w:sz w:val="24"/>
          <w:lang w:val="en-US" w:eastAsia="zh-CN"/>
        </w:rPr>
        <w:t>24</w:t>
      </w:r>
      <w:r>
        <w:rPr>
          <w:rFonts w:hint="eastAsia" w:ascii="宋体" w:hAnsi="宋体" w:eastAsia="宋体" w:cs="宋体"/>
          <w:kern w:val="0"/>
          <w:sz w:val="24"/>
        </w:rPr>
        <w:t>个月为一个采购周期。</w:t>
      </w:r>
    </w:p>
    <w:p w14:paraId="132E043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23031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032C8F47">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三、付款方式</w:t>
      </w:r>
    </w:p>
    <w:p w14:paraId="21EAC78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w:t>
      </w:r>
      <w:r>
        <w:rPr>
          <w:rFonts w:hint="eastAsia" w:ascii="宋体" w:hAnsi="宋体" w:cs="宋体"/>
          <w:kern w:val="0"/>
          <w:sz w:val="24"/>
          <w:szCs w:val="22"/>
          <w:lang w:val="en-US" w:eastAsia="zh-CN"/>
        </w:rPr>
        <w:t>10个工作</w:t>
      </w:r>
      <w:r>
        <w:rPr>
          <w:rFonts w:hint="eastAsia" w:ascii="宋体" w:hAnsi="宋体" w:eastAsia="宋体" w:cs="宋体"/>
          <w:kern w:val="0"/>
          <w:sz w:val="24"/>
          <w:szCs w:val="22"/>
        </w:rPr>
        <w:t>日内</w:t>
      </w:r>
      <w:r>
        <w:rPr>
          <w:rFonts w:hint="eastAsia" w:ascii="宋体" w:hAnsi="宋体" w:eastAsia="宋体" w:cs="宋体"/>
          <w:kern w:val="0"/>
          <w:sz w:val="24"/>
        </w:rPr>
        <w:t>，甲方向乙方支付发票等额货款。</w:t>
      </w:r>
    </w:p>
    <w:p w14:paraId="215FA3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C93404B">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52B464A">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（一）配送产品要求</w:t>
      </w:r>
    </w:p>
    <w:p w14:paraId="7795B5FB">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163E5C7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60A18A3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5844CC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1D661551">
      <w:pPr>
        <w:widowControl/>
        <w:spacing w:line="540" w:lineRule="exact"/>
        <w:ind w:firstLine="480"/>
        <w:jc w:val="left"/>
        <w:outlineLvl w:val="2"/>
        <w:rPr>
          <w:rFonts w:ascii="宋体" w:hAnsi="宋体" w:eastAsia="宋体" w:cs="宋体"/>
          <w:kern w:val="0"/>
          <w:sz w:val="24"/>
        </w:rPr>
      </w:pPr>
      <w:r>
        <w:rPr>
          <w:rFonts w:hint="eastAsia" w:ascii="宋体" w:hAnsi="宋体" w:eastAsia="宋体" w:cs="宋体"/>
          <w:kern w:val="0"/>
          <w:sz w:val="24"/>
        </w:rPr>
        <w:t>5、甲方采购人员及联系方式：</w:t>
      </w:r>
    </w:p>
    <w:p w14:paraId="42119A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A5638B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w:t>
      </w:r>
    </w:p>
    <w:p w14:paraId="48F8F72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25380A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B9B4EF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533DE9BD">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76996082">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5723915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FCEF05D">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15BCCDF5">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6F65065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17B5F7A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7EC8F12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CF52091">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65C1826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0DD6EC57">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（二）配送时间</w:t>
      </w:r>
    </w:p>
    <w:p w14:paraId="049B317E">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370FC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CC20E80">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（三）配送货物验收</w:t>
      </w:r>
    </w:p>
    <w:p w14:paraId="3E117B7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70BB9AB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B2868A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42AE9576">
      <w:pPr>
        <w:widowControl/>
        <w:spacing w:line="540" w:lineRule="exact"/>
        <w:ind w:firstLine="482" w:firstLineChars="200"/>
        <w:jc w:val="left"/>
        <w:outlineLvl w:val="1"/>
        <w:rPr>
          <w:rFonts w:ascii="宋体" w:hAnsi="宋体" w:eastAsia="宋体" w:cs="宋体"/>
          <w:b/>
          <w:bCs/>
          <w:kern w:val="0"/>
          <w:sz w:val="24"/>
        </w:rPr>
      </w:pPr>
      <w:r>
        <w:rPr>
          <w:rFonts w:hint="eastAsia" w:ascii="宋体" w:hAnsi="宋体" w:eastAsia="宋体" w:cs="宋体"/>
          <w:b/>
          <w:bCs/>
          <w:kern w:val="0"/>
          <w:sz w:val="24"/>
        </w:rPr>
        <w:t>（四）所有权及风险转移</w:t>
      </w:r>
    </w:p>
    <w:p w14:paraId="4527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4261506">
      <w:pPr>
        <w:widowControl/>
        <w:spacing w:line="540" w:lineRule="exact"/>
        <w:ind w:left="1" w:firstLine="420"/>
        <w:jc w:val="left"/>
        <w:outlineLvl w:val="2"/>
        <w:rPr>
          <w:rFonts w:ascii="宋体" w:hAnsi="宋体" w:eastAsia="宋体" w:cs="宋体"/>
          <w:b/>
          <w:bCs/>
          <w:kern w:val="0"/>
          <w:sz w:val="24"/>
        </w:rPr>
      </w:pPr>
      <w:r>
        <w:rPr>
          <w:rFonts w:hint="eastAsia" w:ascii="宋体" w:hAnsi="宋体" w:eastAsia="宋体" w:cs="宋体"/>
          <w:b/>
          <w:bCs/>
          <w:kern w:val="0"/>
          <w:sz w:val="24"/>
        </w:rPr>
        <w:t>五、售后服务条款</w:t>
      </w:r>
    </w:p>
    <w:p w14:paraId="2E19E3B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379C8AB3">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六、违约责任</w:t>
      </w:r>
    </w:p>
    <w:p w14:paraId="43275B3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421E7C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3F824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C9E765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70DB869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0DFDF0F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68F3EC9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4162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D43132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813387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5EA0CC65">
      <w:pPr>
        <w:widowControl/>
        <w:spacing w:line="540" w:lineRule="exact"/>
        <w:ind w:left="1" w:firstLine="420"/>
        <w:jc w:val="left"/>
        <w:outlineLvl w:val="2"/>
        <w:rPr>
          <w:rFonts w:ascii="宋体" w:hAnsi="宋体" w:eastAsia="宋体" w:cs="宋体"/>
          <w:b/>
          <w:bCs/>
          <w:sz w:val="24"/>
        </w:rPr>
      </w:pPr>
      <w:r>
        <w:rPr>
          <w:rFonts w:hint="eastAsia" w:ascii="宋体" w:hAnsi="宋体" w:eastAsia="宋体" w:cs="宋体"/>
          <w:b/>
          <w:bCs/>
          <w:sz w:val="24"/>
        </w:rPr>
        <w:t>七、不可抗力及免责条款</w:t>
      </w:r>
    </w:p>
    <w:p w14:paraId="1660CEB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4429DD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3888E581">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八、通知及送达</w:t>
      </w:r>
    </w:p>
    <w:p w14:paraId="3FFE139B">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4D717B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CD9BA44">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九、争议的解决</w:t>
      </w:r>
    </w:p>
    <w:p w14:paraId="17B77EB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45C2ECA">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十、其他</w:t>
      </w:r>
    </w:p>
    <w:p w14:paraId="13FFA4C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2119A2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469CA88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2D34EF54">
      <w:pPr>
        <w:widowControl/>
        <w:spacing w:line="540" w:lineRule="exact"/>
        <w:jc w:val="left"/>
        <w:rPr>
          <w:rFonts w:ascii="宋体" w:hAnsi="宋体" w:eastAsia="宋体" w:cs="宋体"/>
          <w:kern w:val="0"/>
          <w:sz w:val="24"/>
        </w:rPr>
      </w:pPr>
    </w:p>
    <w:p w14:paraId="4AFD5118">
      <w:pPr>
        <w:widowControl/>
        <w:spacing w:line="540" w:lineRule="exact"/>
        <w:jc w:val="left"/>
        <w:rPr>
          <w:rFonts w:ascii="宋体" w:hAnsi="宋体" w:eastAsia="宋体" w:cs="宋体"/>
          <w:kern w:val="0"/>
          <w:sz w:val="24"/>
        </w:rPr>
      </w:pPr>
    </w:p>
    <w:p w14:paraId="60E628B2">
      <w:pPr>
        <w:widowControl/>
        <w:spacing w:line="540" w:lineRule="exact"/>
        <w:jc w:val="left"/>
        <w:outlineLvl w:val="0"/>
        <w:rPr>
          <w:rFonts w:ascii="宋体" w:hAnsi="宋体" w:eastAsia="宋体" w:cs="宋体"/>
          <w:kern w:val="0"/>
          <w:sz w:val="24"/>
        </w:rPr>
      </w:pPr>
      <w:r>
        <w:rPr>
          <w:rFonts w:hint="eastAsia" w:ascii="宋体" w:hAnsi="宋体" w:eastAsia="宋体" w:cs="宋体"/>
          <w:kern w:val="0"/>
          <w:sz w:val="24"/>
        </w:rPr>
        <w:t>附件：1. 中标通知书</w:t>
      </w:r>
    </w:p>
    <w:p w14:paraId="63E32C8E">
      <w:pPr>
        <w:widowControl/>
        <w:numPr>
          <w:ilvl w:val="0"/>
          <w:numId w:val="21"/>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419CB6C7">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222BE247">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97C17E6">
      <w:pPr>
        <w:widowControl/>
        <w:spacing w:line="540" w:lineRule="exact"/>
        <w:jc w:val="left"/>
        <w:rPr>
          <w:rFonts w:ascii="宋体" w:hAnsi="宋体" w:eastAsia="宋体" w:cs="宋体"/>
          <w:kern w:val="0"/>
          <w:sz w:val="24"/>
        </w:rPr>
      </w:pPr>
    </w:p>
    <w:p w14:paraId="7F9B383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7773AA4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22B70DA4">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0C9FEA4B">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09006B">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28F466F">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6ADDB94">
      <w:pPr>
        <w:widowControl/>
        <w:spacing w:line="540" w:lineRule="exact"/>
        <w:jc w:val="left"/>
        <w:rPr>
          <w:rFonts w:ascii="宋体" w:hAnsi="宋体" w:eastAsia="宋体" w:cs="宋体"/>
          <w:kern w:val="0"/>
          <w:sz w:val="24"/>
        </w:rPr>
      </w:pPr>
    </w:p>
    <w:p w14:paraId="22B464B7">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13AECB4B">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5246C9D">
      <w:pPr>
        <w:rPr>
          <w:rFonts w:ascii="宋体" w:hAnsi="宋体" w:eastAsia="宋体" w:cs="宋体"/>
          <w:kern w:val="0"/>
          <w:sz w:val="24"/>
        </w:rPr>
      </w:pPr>
      <w:r>
        <w:rPr>
          <w:rFonts w:hint="eastAsia" w:ascii="宋体" w:hAnsi="宋体" w:eastAsia="宋体" w:cs="宋体"/>
          <w:kern w:val="0"/>
          <w:sz w:val="24"/>
        </w:rPr>
        <w:br w:type="page"/>
      </w:r>
    </w:p>
    <w:p w14:paraId="1F0785A4">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E229F68">
      <w:pPr>
        <w:ind w:firstLine="422" w:firstLineChars="200"/>
        <w:jc w:val="center"/>
        <w:rPr>
          <w:rFonts w:ascii="宋体" w:hAnsi="宋体" w:eastAsia="宋体" w:cs="宋体"/>
          <w:b/>
          <w:bCs/>
          <w:szCs w:val="22"/>
        </w:rPr>
      </w:pPr>
    </w:p>
    <w:p w14:paraId="5A5241B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08AFC4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3BF29D89">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C2C4745">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514EE0A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24C9D3DC">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340FC1D8">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B55711E">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42A81C3">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DD5FC3D">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7438EC4E">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368A0CE">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F24BEF8">
      <w:pPr>
        <w:spacing w:line="460" w:lineRule="exact"/>
        <w:jc w:val="left"/>
        <w:rPr>
          <w:rFonts w:ascii="宋体" w:hAnsi="宋体" w:eastAsia="宋体" w:cs="宋体"/>
          <w:sz w:val="24"/>
        </w:rPr>
      </w:pPr>
    </w:p>
    <w:p w14:paraId="420C6B36">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8AF1313">
      <w:pPr>
        <w:spacing w:line="460" w:lineRule="exact"/>
        <w:rPr>
          <w:rFonts w:ascii="宋体" w:hAnsi="宋体" w:eastAsia="宋体" w:cs="宋体"/>
          <w:sz w:val="28"/>
          <w:szCs w:val="28"/>
          <w:lang w:val="ru-RU"/>
        </w:rPr>
        <w:sectPr>
          <w:footerReference r:id="rId11"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75AE0742">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6B645588">
      <w:pPr>
        <w:ind w:firstLine="422" w:firstLineChars="200"/>
        <w:rPr>
          <w:rFonts w:ascii="宋体" w:hAnsi="宋体" w:eastAsia="宋体" w:cs="宋体"/>
          <w:b/>
          <w:bCs/>
          <w:szCs w:val="22"/>
        </w:rPr>
      </w:pPr>
    </w:p>
    <w:p w14:paraId="54265CC2">
      <w:pPr>
        <w:numPr>
          <w:ilvl w:val="255"/>
          <w:numId w:val="0"/>
        </w:numPr>
        <w:spacing w:line="540" w:lineRule="exact"/>
        <w:jc w:val="center"/>
        <w:outlineLvl w:val="0"/>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36F331BE">
      <w:pPr>
        <w:ind w:firstLine="422" w:firstLineChars="200"/>
        <w:rPr>
          <w:rFonts w:ascii="宋体" w:hAnsi="宋体" w:eastAsia="宋体" w:cs="宋体"/>
          <w:b/>
          <w:bCs/>
          <w:szCs w:val="22"/>
        </w:rPr>
      </w:pPr>
    </w:p>
    <w:p w14:paraId="4DF96DDE">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041D53AC">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486F3599">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1D5D803E">
      <w:pPr>
        <w:ind w:firstLine="480" w:firstLineChars="200"/>
        <w:rPr>
          <w:rFonts w:ascii="宋体" w:hAnsi="宋体" w:eastAsia="宋体" w:cs="宋体"/>
          <w:sz w:val="24"/>
        </w:rPr>
      </w:pPr>
    </w:p>
    <w:p w14:paraId="3F8DF46B">
      <w:pPr>
        <w:ind w:firstLine="480" w:firstLineChars="200"/>
        <w:rPr>
          <w:rFonts w:ascii="宋体" w:hAnsi="宋体" w:eastAsia="宋体" w:cs="宋体"/>
          <w:sz w:val="24"/>
        </w:rPr>
      </w:pPr>
      <w:r>
        <w:rPr>
          <w:rFonts w:hint="eastAsia" w:ascii="宋体" w:hAnsi="宋体" w:eastAsia="宋体" w:cs="宋体"/>
          <w:sz w:val="24"/>
        </w:rPr>
        <w:t>乙方：</w:t>
      </w:r>
    </w:p>
    <w:p w14:paraId="1292ECF0">
      <w:pPr>
        <w:ind w:firstLine="480" w:firstLineChars="200"/>
        <w:rPr>
          <w:rFonts w:ascii="宋体" w:hAnsi="宋体" w:eastAsia="宋体" w:cs="宋体"/>
          <w:sz w:val="24"/>
        </w:rPr>
      </w:pPr>
      <w:r>
        <w:rPr>
          <w:rFonts w:hint="eastAsia" w:ascii="宋体" w:hAnsi="宋体" w:eastAsia="宋体" w:cs="宋体"/>
          <w:sz w:val="24"/>
        </w:rPr>
        <w:t>法定代表人：</w:t>
      </w:r>
    </w:p>
    <w:p w14:paraId="48CD4AC3">
      <w:pPr>
        <w:ind w:firstLine="480" w:firstLineChars="200"/>
        <w:rPr>
          <w:rFonts w:ascii="宋体" w:hAnsi="宋体" w:eastAsia="宋体" w:cs="宋体"/>
          <w:sz w:val="24"/>
        </w:rPr>
      </w:pPr>
      <w:r>
        <w:rPr>
          <w:rFonts w:hint="eastAsia" w:ascii="宋体" w:hAnsi="宋体" w:eastAsia="宋体" w:cs="宋体"/>
          <w:sz w:val="24"/>
        </w:rPr>
        <w:t>统一社会信用代码：</w:t>
      </w:r>
    </w:p>
    <w:p w14:paraId="0BB45F3D">
      <w:pPr>
        <w:ind w:firstLine="480" w:firstLineChars="200"/>
        <w:rPr>
          <w:rFonts w:ascii="宋体" w:hAnsi="宋体" w:eastAsia="宋体" w:cs="宋体"/>
          <w:sz w:val="24"/>
        </w:rPr>
      </w:pPr>
    </w:p>
    <w:p w14:paraId="28DD584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214201B2">
      <w:pPr>
        <w:ind w:firstLine="480" w:firstLineChars="200"/>
        <w:rPr>
          <w:rFonts w:ascii="宋体" w:hAnsi="宋体" w:eastAsia="宋体" w:cs="宋体"/>
          <w:sz w:val="24"/>
        </w:rPr>
      </w:pPr>
    </w:p>
    <w:p w14:paraId="3AFAFD1A">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7F7DE438">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6ED79E15">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761660A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09B9EA8">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0C884E7">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39DAE10">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9DF2F46">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79835CB">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416DC1BC">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A997C42">
      <w:pPr>
        <w:ind w:firstLine="480" w:firstLineChars="200"/>
        <w:rPr>
          <w:rFonts w:ascii="宋体" w:hAnsi="宋体" w:eastAsia="宋体" w:cs="宋体"/>
          <w:sz w:val="24"/>
        </w:rPr>
      </w:pPr>
    </w:p>
    <w:p w14:paraId="3AA1A601">
      <w:pPr>
        <w:ind w:firstLine="480" w:firstLineChars="200"/>
        <w:rPr>
          <w:rFonts w:ascii="宋体" w:hAnsi="宋体" w:eastAsia="宋体" w:cs="宋体"/>
          <w:sz w:val="24"/>
        </w:rPr>
      </w:pPr>
      <w:r>
        <w:rPr>
          <w:rFonts w:hint="eastAsia" w:ascii="宋体" w:hAnsi="宋体" w:eastAsia="宋体" w:cs="宋体"/>
          <w:sz w:val="24"/>
        </w:rPr>
        <w:t>甲方（盖章）：                乙方（盖章）：</w:t>
      </w:r>
    </w:p>
    <w:p w14:paraId="1285364B">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18C58D78">
      <w:pPr>
        <w:ind w:firstLine="480" w:firstLineChars="200"/>
        <w:rPr>
          <w:rFonts w:ascii="宋体" w:hAnsi="宋体" w:eastAsia="宋体" w:cs="宋体"/>
          <w:sz w:val="24"/>
        </w:rPr>
      </w:pPr>
      <w:r>
        <w:rPr>
          <w:rFonts w:hint="eastAsia" w:ascii="宋体" w:hAnsi="宋体" w:eastAsia="宋体" w:cs="宋体"/>
          <w:sz w:val="24"/>
        </w:rPr>
        <w:t>年   月   日                    年   月   日</w:t>
      </w:r>
    </w:p>
    <w:p w14:paraId="2FBFA399">
      <w:pPr>
        <w:pStyle w:val="33"/>
      </w:pPr>
    </w:p>
    <w:sectPr>
      <w:headerReference r:id="rId12" w:type="default"/>
      <w:footerReference r:id="rId13"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56AA">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42F4DF6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9AFD">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wRp/i8AQAAoAMAAA4AAAAAAAAAAQAgAAAAHgEAAGRycy9lMm9Eb2MueG1sUEsFBgAAAAAG&#10;AAYAWQEAAEwFA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9450">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2D450389">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3819">
    <w:pPr>
      <w:pStyle w:val="18"/>
      <w:jc w:val="center"/>
    </w:pPr>
    <w:r>
      <w:fldChar w:fldCharType="begin"/>
    </w:r>
    <w:r>
      <w:instrText xml:space="preserve"> PAGE   \* MERGEFORMAT </w:instrText>
    </w:r>
    <w:r>
      <w:fldChar w:fldCharType="separate"/>
    </w:r>
    <w:r>
      <w:rPr>
        <w:lang w:val="zh-CN"/>
      </w:rPr>
      <w:t>62</w:t>
    </w:r>
    <w:r>
      <w:rPr>
        <w:lang w:val="zh-CN"/>
      </w:rPr>
      <w:fldChar w:fldCharType="end"/>
    </w:r>
  </w:p>
  <w:p w14:paraId="03594B99">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50B9">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41905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AAE8F">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BFA8">
    <w:pPr>
      <w:pStyle w:val="19"/>
      <w:jc w:val="both"/>
      <w:rPr>
        <w:rFonts w:ascii="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442">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D70FB1DE"/>
    <w:multiLevelType w:val="singleLevel"/>
    <w:tmpl w:val="D70FB1DE"/>
    <w:lvl w:ilvl="0" w:tentative="0">
      <w:start w:val="2"/>
      <w:numFmt w:val="decimal"/>
      <w:suff w:val="space"/>
      <w:lvlText w:val="%1."/>
      <w:lvlJc w:val="left"/>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08CA15ED"/>
    <w:multiLevelType w:val="singleLevel"/>
    <w:tmpl w:val="08CA15ED"/>
    <w:lvl w:ilvl="0" w:tentative="0">
      <w:start w:val="2"/>
      <w:numFmt w:val="decimal"/>
      <w:suff w:val="space"/>
      <w:lvlText w:val="%1."/>
      <w:lvlJc w:val="left"/>
    </w:lvl>
  </w:abstractNum>
  <w:abstractNum w:abstractNumId="10">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1D8227C"/>
    <w:multiLevelType w:val="multilevel"/>
    <w:tmpl w:val="21D8227C"/>
    <w:lvl w:ilvl="0" w:tentative="0">
      <w:start w:val="1"/>
      <w:numFmt w:val="decimal"/>
      <w:lvlText w:val="%1."/>
      <w:lvlJc w:val="left"/>
      <w:pPr>
        <w:tabs>
          <w:tab w:val="left" w:pos="0"/>
        </w:tabs>
        <w:ind w:left="360" w:hanging="360"/>
      </w:pPr>
      <w:rPr>
        <w:rFonts w:hint="default"/>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2">
    <w:nsid w:val="2385E4DC"/>
    <w:multiLevelType w:val="singleLevel"/>
    <w:tmpl w:val="2385E4DC"/>
    <w:lvl w:ilvl="0" w:tentative="0">
      <w:start w:val="1"/>
      <w:numFmt w:val="decimal"/>
      <w:lvlText w:val="%1."/>
      <w:lvlJc w:val="left"/>
      <w:pPr>
        <w:ind w:left="425" w:hanging="425"/>
      </w:pPr>
      <w:rPr>
        <w:rFonts w:hint="default"/>
      </w:rPr>
    </w:lvl>
  </w:abstractNum>
  <w:abstractNum w:abstractNumId="13">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4">
    <w:nsid w:val="3DF4FAB0"/>
    <w:multiLevelType w:val="singleLevel"/>
    <w:tmpl w:val="3DF4FAB0"/>
    <w:lvl w:ilvl="0" w:tentative="0">
      <w:start w:val="1"/>
      <w:numFmt w:val="decimal"/>
      <w:lvlText w:val="(%1)"/>
      <w:lvlJc w:val="left"/>
      <w:pPr>
        <w:ind w:left="425" w:hanging="425"/>
      </w:pPr>
      <w:rPr>
        <w:rFonts w:hint="default"/>
      </w:rPr>
    </w:lvl>
  </w:abstractNum>
  <w:abstractNum w:abstractNumId="15">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6">
    <w:nsid w:val="4DDD6AFA"/>
    <w:multiLevelType w:val="singleLevel"/>
    <w:tmpl w:val="4DDD6AFA"/>
    <w:lvl w:ilvl="0" w:tentative="0">
      <w:start w:val="1"/>
      <w:numFmt w:val="decimal"/>
      <w:lvlText w:val="%1."/>
      <w:lvlJc w:val="left"/>
      <w:pPr>
        <w:tabs>
          <w:tab w:val="left" w:pos="312"/>
        </w:tabs>
      </w:pPr>
    </w:lvl>
  </w:abstractNum>
  <w:abstractNum w:abstractNumId="17">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8">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6C51FAB4"/>
    <w:multiLevelType w:val="singleLevel"/>
    <w:tmpl w:val="6C51FAB4"/>
    <w:lvl w:ilvl="0" w:tentative="0">
      <w:start w:val="1"/>
      <w:numFmt w:val="chineseCounting"/>
      <w:suff w:val="nothing"/>
      <w:lvlText w:val="（%1）"/>
      <w:lvlJc w:val="left"/>
      <w:rPr>
        <w:rFonts w:hint="eastAsia"/>
      </w:rPr>
    </w:lvl>
  </w:abstractNum>
  <w:abstractNum w:abstractNumId="20">
    <w:nsid w:val="77D5EEE3"/>
    <w:multiLevelType w:val="singleLevel"/>
    <w:tmpl w:val="77D5EEE3"/>
    <w:lvl w:ilvl="0" w:tentative="0">
      <w:start w:val="1"/>
      <w:numFmt w:val="decimal"/>
      <w:lvlText w:val="(%1)"/>
      <w:lvlJc w:val="left"/>
      <w:pPr>
        <w:ind w:left="425" w:hanging="425"/>
      </w:pPr>
      <w:rPr>
        <w:rFonts w:hint="default"/>
      </w:rPr>
    </w:lvl>
  </w:abstractNum>
  <w:num w:numId="1">
    <w:abstractNumId w:val="8"/>
  </w:num>
  <w:num w:numId="2">
    <w:abstractNumId w:val="15"/>
  </w:num>
  <w:num w:numId="3">
    <w:abstractNumId w:val="4"/>
  </w:num>
  <w:num w:numId="4">
    <w:abstractNumId w:val="3"/>
  </w:num>
  <w:num w:numId="5">
    <w:abstractNumId w:val="7"/>
  </w:num>
  <w:num w:numId="6">
    <w:abstractNumId w:val="5"/>
  </w:num>
  <w:num w:numId="7">
    <w:abstractNumId w:val="11"/>
  </w:num>
  <w:num w:numId="8">
    <w:abstractNumId w:val="19"/>
  </w:num>
  <w:num w:numId="9">
    <w:abstractNumId w:val="1"/>
  </w:num>
  <w:num w:numId="10">
    <w:abstractNumId w:val="14"/>
  </w:num>
  <w:num w:numId="11">
    <w:abstractNumId w:val="20"/>
  </w:num>
  <w:num w:numId="12">
    <w:abstractNumId w:val="6"/>
  </w:num>
  <w:num w:numId="13">
    <w:abstractNumId w:val="16"/>
  </w:num>
  <w:num w:numId="14">
    <w:abstractNumId w:val="12"/>
  </w:num>
  <w:num w:numId="15">
    <w:abstractNumId w:val="17"/>
  </w:num>
  <w:num w:numId="16">
    <w:abstractNumId w:val="0"/>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3"/>
  </w:num>
  <w:num w:numId="20">
    <w:abstractNumId w:val="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172A27"/>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27CB1"/>
    <w:rsid w:val="003B7CD5"/>
    <w:rsid w:val="00422BAE"/>
    <w:rsid w:val="0043370F"/>
    <w:rsid w:val="00464E81"/>
    <w:rsid w:val="004674F1"/>
    <w:rsid w:val="00481D76"/>
    <w:rsid w:val="00483D22"/>
    <w:rsid w:val="00526D0B"/>
    <w:rsid w:val="00574521"/>
    <w:rsid w:val="005853D2"/>
    <w:rsid w:val="005B2117"/>
    <w:rsid w:val="006911F9"/>
    <w:rsid w:val="006965B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A416A"/>
    <w:rsid w:val="00BF7732"/>
    <w:rsid w:val="00C3761F"/>
    <w:rsid w:val="00C412B2"/>
    <w:rsid w:val="00C43E46"/>
    <w:rsid w:val="00C823C4"/>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1B0745"/>
    <w:rsid w:val="014F219D"/>
    <w:rsid w:val="018856AF"/>
    <w:rsid w:val="01A87AFF"/>
    <w:rsid w:val="01AD08E0"/>
    <w:rsid w:val="01B464A4"/>
    <w:rsid w:val="01D803E5"/>
    <w:rsid w:val="01EC3E90"/>
    <w:rsid w:val="01FF3BC3"/>
    <w:rsid w:val="0208339F"/>
    <w:rsid w:val="02186A33"/>
    <w:rsid w:val="02290C40"/>
    <w:rsid w:val="022C6982"/>
    <w:rsid w:val="02557C87"/>
    <w:rsid w:val="025A704C"/>
    <w:rsid w:val="02E24D17"/>
    <w:rsid w:val="02F30994"/>
    <w:rsid w:val="03015719"/>
    <w:rsid w:val="030E7E36"/>
    <w:rsid w:val="03196F07"/>
    <w:rsid w:val="033E696D"/>
    <w:rsid w:val="03411347"/>
    <w:rsid w:val="0364380A"/>
    <w:rsid w:val="03685798"/>
    <w:rsid w:val="039D7B38"/>
    <w:rsid w:val="03A03184"/>
    <w:rsid w:val="03E33071"/>
    <w:rsid w:val="03EA2651"/>
    <w:rsid w:val="03F4702C"/>
    <w:rsid w:val="04285105"/>
    <w:rsid w:val="046B245F"/>
    <w:rsid w:val="046B5540"/>
    <w:rsid w:val="04781A0B"/>
    <w:rsid w:val="047A7FDB"/>
    <w:rsid w:val="04A86794"/>
    <w:rsid w:val="04D1736D"/>
    <w:rsid w:val="05002B6F"/>
    <w:rsid w:val="055F3A65"/>
    <w:rsid w:val="05600E1D"/>
    <w:rsid w:val="05EF71AC"/>
    <w:rsid w:val="06090E6E"/>
    <w:rsid w:val="061F3947"/>
    <w:rsid w:val="062A31D9"/>
    <w:rsid w:val="063B3638"/>
    <w:rsid w:val="064C13A1"/>
    <w:rsid w:val="066761DB"/>
    <w:rsid w:val="06744775"/>
    <w:rsid w:val="06954AF6"/>
    <w:rsid w:val="06C947A0"/>
    <w:rsid w:val="06D32584"/>
    <w:rsid w:val="06D870D9"/>
    <w:rsid w:val="06F3181D"/>
    <w:rsid w:val="070B300A"/>
    <w:rsid w:val="071F2612"/>
    <w:rsid w:val="07286A75"/>
    <w:rsid w:val="075449B1"/>
    <w:rsid w:val="075E138C"/>
    <w:rsid w:val="0776134C"/>
    <w:rsid w:val="07D35EAA"/>
    <w:rsid w:val="07FE66CB"/>
    <w:rsid w:val="080C703A"/>
    <w:rsid w:val="081537D1"/>
    <w:rsid w:val="0822060B"/>
    <w:rsid w:val="083442F5"/>
    <w:rsid w:val="08386081"/>
    <w:rsid w:val="083E2F6B"/>
    <w:rsid w:val="084A08B5"/>
    <w:rsid w:val="08506E92"/>
    <w:rsid w:val="0853678A"/>
    <w:rsid w:val="08A92ADB"/>
    <w:rsid w:val="08B5322E"/>
    <w:rsid w:val="08E83D84"/>
    <w:rsid w:val="0923288D"/>
    <w:rsid w:val="095347F5"/>
    <w:rsid w:val="09B2776D"/>
    <w:rsid w:val="09BE26E6"/>
    <w:rsid w:val="09D45935"/>
    <w:rsid w:val="09E34211"/>
    <w:rsid w:val="09EF6C13"/>
    <w:rsid w:val="0A0E4CD5"/>
    <w:rsid w:val="0A1B3564"/>
    <w:rsid w:val="0A3C34DB"/>
    <w:rsid w:val="0A447AD0"/>
    <w:rsid w:val="0A4D25F0"/>
    <w:rsid w:val="0A7E1D45"/>
    <w:rsid w:val="0B0B3158"/>
    <w:rsid w:val="0B226B74"/>
    <w:rsid w:val="0B4D3BF1"/>
    <w:rsid w:val="0B752F96"/>
    <w:rsid w:val="0B9F1F73"/>
    <w:rsid w:val="0BF70001"/>
    <w:rsid w:val="0C032502"/>
    <w:rsid w:val="0C223D89"/>
    <w:rsid w:val="0C230DF6"/>
    <w:rsid w:val="0C275F3F"/>
    <w:rsid w:val="0C3C5A14"/>
    <w:rsid w:val="0C4750FB"/>
    <w:rsid w:val="0C662744"/>
    <w:rsid w:val="0C704BA5"/>
    <w:rsid w:val="0C743400"/>
    <w:rsid w:val="0C8A49D1"/>
    <w:rsid w:val="0D205C25"/>
    <w:rsid w:val="0D3218A7"/>
    <w:rsid w:val="0D646FD0"/>
    <w:rsid w:val="0D673BA2"/>
    <w:rsid w:val="0D733487"/>
    <w:rsid w:val="0D7611AE"/>
    <w:rsid w:val="0DBA12E6"/>
    <w:rsid w:val="0E0A05B3"/>
    <w:rsid w:val="0E440BB0"/>
    <w:rsid w:val="0E5C39A4"/>
    <w:rsid w:val="0E7106D6"/>
    <w:rsid w:val="0E7771D7"/>
    <w:rsid w:val="0EA31D7A"/>
    <w:rsid w:val="0EBE4E06"/>
    <w:rsid w:val="0EC817E1"/>
    <w:rsid w:val="0ECC57AB"/>
    <w:rsid w:val="0EDE2DB2"/>
    <w:rsid w:val="0F3C22CB"/>
    <w:rsid w:val="0F587009"/>
    <w:rsid w:val="0F73799F"/>
    <w:rsid w:val="0F8D5E19"/>
    <w:rsid w:val="0FBD50BE"/>
    <w:rsid w:val="0FC316D6"/>
    <w:rsid w:val="0FC92171"/>
    <w:rsid w:val="0FCE1079"/>
    <w:rsid w:val="0FF7237E"/>
    <w:rsid w:val="10345380"/>
    <w:rsid w:val="10466E61"/>
    <w:rsid w:val="105F7F23"/>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905350"/>
    <w:rsid w:val="12B01125"/>
    <w:rsid w:val="12C624DB"/>
    <w:rsid w:val="130D010A"/>
    <w:rsid w:val="133435CB"/>
    <w:rsid w:val="134578A4"/>
    <w:rsid w:val="13772741"/>
    <w:rsid w:val="137912FC"/>
    <w:rsid w:val="137A57A0"/>
    <w:rsid w:val="13A07846"/>
    <w:rsid w:val="13A740BB"/>
    <w:rsid w:val="13D84274"/>
    <w:rsid w:val="13DB2ED1"/>
    <w:rsid w:val="13F60B9E"/>
    <w:rsid w:val="141259D8"/>
    <w:rsid w:val="142B4CEC"/>
    <w:rsid w:val="145A737F"/>
    <w:rsid w:val="14636234"/>
    <w:rsid w:val="14795A57"/>
    <w:rsid w:val="14991C55"/>
    <w:rsid w:val="14C16F90"/>
    <w:rsid w:val="14C447F8"/>
    <w:rsid w:val="14E05AD6"/>
    <w:rsid w:val="14E86739"/>
    <w:rsid w:val="14FF7435"/>
    <w:rsid w:val="152534E9"/>
    <w:rsid w:val="152A0AFF"/>
    <w:rsid w:val="15761F97"/>
    <w:rsid w:val="158915A8"/>
    <w:rsid w:val="15C34AB0"/>
    <w:rsid w:val="15C54CCC"/>
    <w:rsid w:val="15CE3B81"/>
    <w:rsid w:val="15EA58AF"/>
    <w:rsid w:val="162639BD"/>
    <w:rsid w:val="16BC7E7D"/>
    <w:rsid w:val="16BE59A3"/>
    <w:rsid w:val="17142067"/>
    <w:rsid w:val="17716EB9"/>
    <w:rsid w:val="17873B7F"/>
    <w:rsid w:val="178A7F7B"/>
    <w:rsid w:val="17A27073"/>
    <w:rsid w:val="17AF3703"/>
    <w:rsid w:val="17B374D2"/>
    <w:rsid w:val="17F35B20"/>
    <w:rsid w:val="18205EAF"/>
    <w:rsid w:val="182A2266"/>
    <w:rsid w:val="183028D1"/>
    <w:rsid w:val="183103F7"/>
    <w:rsid w:val="18362CC8"/>
    <w:rsid w:val="18611919"/>
    <w:rsid w:val="18866995"/>
    <w:rsid w:val="188B17BA"/>
    <w:rsid w:val="18B352B0"/>
    <w:rsid w:val="18CD0120"/>
    <w:rsid w:val="18E26F66"/>
    <w:rsid w:val="18E83286"/>
    <w:rsid w:val="18F87CF5"/>
    <w:rsid w:val="19006747"/>
    <w:rsid w:val="1924380D"/>
    <w:rsid w:val="193625E9"/>
    <w:rsid w:val="19616ABA"/>
    <w:rsid w:val="19810F0A"/>
    <w:rsid w:val="19DE0AF8"/>
    <w:rsid w:val="19E576EB"/>
    <w:rsid w:val="19F32565"/>
    <w:rsid w:val="19FE255B"/>
    <w:rsid w:val="1A332204"/>
    <w:rsid w:val="1A447DBF"/>
    <w:rsid w:val="1A556CD7"/>
    <w:rsid w:val="1A6D0E0C"/>
    <w:rsid w:val="1A873050"/>
    <w:rsid w:val="1AB1295B"/>
    <w:rsid w:val="1ACD2659"/>
    <w:rsid w:val="1B0F1D8B"/>
    <w:rsid w:val="1B177D78"/>
    <w:rsid w:val="1B414DF5"/>
    <w:rsid w:val="1B7E1BA5"/>
    <w:rsid w:val="1B925650"/>
    <w:rsid w:val="1BA86DE8"/>
    <w:rsid w:val="1BD45C69"/>
    <w:rsid w:val="1BD97EB9"/>
    <w:rsid w:val="1BDC3FE6"/>
    <w:rsid w:val="1BF63E31"/>
    <w:rsid w:val="1BFC2ACA"/>
    <w:rsid w:val="1C273FEB"/>
    <w:rsid w:val="1C2A3ADB"/>
    <w:rsid w:val="1C7B67E3"/>
    <w:rsid w:val="1C9A47BD"/>
    <w:rsid w:val="1CA131C2"/>
    <w:rsid w:val="1CA138CB"/>
    <w:rsid w:val="1CBA397D"/>
    <w:rsid w:val="1CE43C8A"/>
    <w:rsid w:val="1CED60A0"/>
    <w:rsid w:val="1CFE3B8A"/>
    <w:rsid w:val="1D04257E"/>
    <w:rsid w:val="1D1D0BA2"/>
    <w:rsid w:val="1D232A04"/>
    <w:rsid w:val="1D28389F"/>
    <w:rsid w:val="1D45194B"/>
    <w:rsid w:val="1D5C4168"/>
    <w:rsid w:val="1D835251"/>
    <w:rsid w:val="1D8A2A83"/>
    <w:rsid w:val="1D9B6A3E"/>
    <w:rsid w:val="1DB548A6"/>
    <w:rsid w:val="1DBC4C07"/>
    <w:rsid w:val="1DD71231"/>
    <w:rsid w:val="1DD8480B"/>
    <w:rsid w:val="1DE42135"/>
    <w:rsid w:val="1DEB4A56"/>
    <w:rsid w:val="1E2C7696"/>
    <w:rsid w:val="1E384307"/>
    <w:rsid w:val="1E62755C"/>
    <w:rsid w:val="1E761259"/>
    <w:rsid w:val="1E7D6144"/>
    <w:rsid w:val="1EDB6CE1"/>
    <w:rsid w:val="1EDE1A0F"/>
    <w:rsid w:val="1EE0517B"/>
    <w:rsid w:val="1F1545CE"/>
    <w:rsid w:val="1F2143CF"/>
    <w:rsid w:val="1F334A54"/>
    <w:rsid w:val="1F3A2287"/>
    <w:rsid w:val="1F5A46D7"/>
    <w:rsid w:val="1F944F64"/>
    <w:rsid w:val="1FA113F2"/>
    <w:rsid w:val="1FA16BE6"/>
    <w:rsid w:val="1FBB33C8"/>
    <w:rsid w:val="1FBD2790"/>
    <w:rsid w:val="1FC97167"/>
    <w:rsid w:val="1FD224BF"/>
    <w:rsid w:val="1FE81CE3"/>
    <w:rsid w:val="1FED72F9"/>
    <w:rsid w:val="202A40A9"/>
    <w:rsid w:val="20346CD6"/>
    <w:rsid w:val="206F41B2"/>
    <w:rsid w:val="20D44015"/>
    <w:rsid w:val="20D913B0"/>
    <w:rsid w:val="21132D8F"/>
    <w:rsid w:val="21525448"/>
    <w:rsid w:val="216677C8"/>
    <w:rsid w:val="21A2411D"/>
    <w:rsid w:val="21AA5D14"/>
    <w:rsid w:val="21CC572E"/>
    <w:rsid w:val="21D50045"/>
    <w:rsid w:val="21F726B1"/>
    <w:rsid w:val="21F7445F"/>
    <w:rsid w:val="22230513"/>
    <w:rsid w:val="223236E9"/>
    <w:rsid w:val="22350AE4"/>
    <w:rsid w:val="22405E06"/>
    <w:rsid w:val="225A40A6"/>
    <w:rsid w:val="22625D7D"/>
    <w:rsid w:val="22715C00"/>
    <w:rsid w:val="227C6712"/>
    <w:rsid w:val="229879F0"/>
    <w:rsid w:val="229972C4"/>
    <w:rsid w:val="229B303C"/>
    <w:rsid w:val="22A32073"/>
    <w:rsid w:val="22C77F34"/>
    <w:rsid w:val="22DE117B"/>
    <w:rsid w:val="22E91753"/>
    <w:rsid w:val="22EA05C1"/>
    <w:rsid w:val="231D7EF5"/>
    <w:rsid w:val="232711C3"/>
    <w:rsid w:val="236643F7"/>
    <w:rsid w:val="236F772B"/>
    <w:rsid w:val="23904EC8"/>
    <w:rsid w:val="2392443F"/>
    <w:rsid w:val="23C55E4F"/>
    <w:rsid w:val="23C6233B"/>
    <w:rsid w:val="24254F2A"/>
    <w:rsid w:val="243948BB"/>
    <w:rsid w:val="24511298"/>
    <w:rsid w:val="24637B8A"/>
    <w:rsid w:val="24796A19"/>
    <w:rsid w:val="24831FDA"/>
    <w:rsid w:val="249064A5"/>
    <w:rsid w:val="24A0493A"/>
    <w:rsid w:val="24B02CB6"/>
    <w:rsid w:val="25093550"/>
    <w:rsid w:val="250E3F9A"/>
    <w:rsid w:val="2513335E"/>
    <w:rsid w:val="25136B76"/>
    <w:rsid w:val="25270BB7"/>
    <w:rsid w:val="25396B3D"/>
    <w:rsid w:val="254554E2"/>
    <w:rsid w:val="254C6870"/>
    <w:rsid w:val="255C1FCD"/>
    <w:rsid w:val="25910727"/>
    <w:rsid w:val="25D0124F"/>
    <w:rsid w:val="25EB42DB"/>
    <w:rsid w:val="260564DC"/>
    <w:rsid w:val="261A696E"/>
    <w:rsid w:val="2659489A"/>
    <w:rsid w:val="265A75D2"/>
    <w:rsid w:val="268C6849"/>
    <w:rsid w:val="26B425E2"/>
    <w:rsid w:val="26B7240F"/>
    <w:rsid w:val="26BE7476"/>
    <w:rsid w:val="26D1527F"/>
    <w:rsid w:val="26D4684B"/>
    <w:rsid w:val="26EB4AA5"/>
    <w:rsid w:val="26FF3538"/>
    <w:rsid w:val="271B338D"/>
    <w:rsid w:val="274A6DDF"/>
    <w:rsid w:val="274E4B21"/>
    <w:rsid w:val="279544FE"/>
    <w:rsid w:val="27A056B0"/>
    <w:rsid w:val="27BA5D13"/>
    <w:rsid w:val="27C5542E"/>
    <w:rsid w:val="27E167B5"/>
    <w:rsid w:val="27F03E2A"/>
    <w:rsid w:val="281178FD"/>
    <w:rsid w:val="28181047"/>
    <w:rsid w:val="28362F97"/>
    <w:rsid w:val="283C0E1E"/>
    <w:rsid w:val="2849353B"/>
    <w:rsid w:val="287B1CF7"/>
    <w:rsid w:val="289B3D96"/>
    <w:rsid w:val="28CD5F1A"/>
    <w:rsid w:val="28D948BF"/>
    <w:rsid w:val="28EF40E2"/>
    <w:rsid w:val="290D6316"/>
    <w:rsid w:val="291A315C"/>
    <w:rsid w:val="292A0BAB"/>
    <w:rsid w:val="294A57BC"/>
    <w:rsid w:val="296879F1"/>
    <w:rsid w:val="296A5517"/>
    <w:rsid w:val="298A3E0B"/>
    <w:rsid w:val="29AA7275"/>
    <w:rsid w:val="29AE18A7"/>
    <w:rsid w:val="29B82726"/>
    <w:rsid w:val="29C410CB"/>
    <w:rsid w:val="29DB6414"/>
    <w:rsid w:val="29E4351B"/>
    <w:rsid w:val="29E51041"/>
    <w:rsid w:val="2A136595"/>
    <w:rsid w:val="2A2A11F2"/>
    <w:rsid w:val="2A36393B"/>
    <w:rsid w:val="2A396880"/>
    <w:rsid w:val="2A3F0751"/>
    <w:rsid w:val="2A465F84"/>
    <w:rsid w:val="2A666276"/>
    <w:rsid w:val="2A67266B"/>
    <w:rsid w:val="2A9767DF"/>
    <w:rsid w:val="2A9D36CA"/>
    <w:rsid w:val="2AAA6513"/>
    <w:rsid w:val="2ACF5F79"/>
    <w:rsid w:val="2AE765CA"/>
    <w:rsid w:val="2AF83194"/>
    <w:rsid w:val="2B0F45C8"/>
    <w:rsid w:val="2B1D580B"/>
    <w:rsid w:val="2B2D2CA0"/>
    <w:rsid w:val="2B2F40E1"/>
    <w:rsid w:val="2B88707C"/>
    <w:rsid w:val="2BDA4BD6"/>
    <w:rsid w:val="2C210A56"/>
    <w:rsid w:val="2C32224A"/>
    <w:rsid w:val="2C3D33B6"/>
    <w:rsid w:val="2C626979"/>
    <w:rsid w:val="2CC17B44"/>
    <w:rsid w:val="2CDE6947"/>
    <w:rsid w:val="2D39592C"/>
    <w:rsid w:val="2D470079"/>
    <w:rsid w:val="2D812C20"/>
    <w:rsid w:val="2D962D7E"/>
    <w:rsid w:val="2DCE2518"/>
    <w:rsid w:val="2DD11C89"/>
    <w:rsid w:val="2E2D229A"/>
    <w:rsid w:val="2E440A2C"/>
    <w:rsid w:val="2E9C27E9"/>
    <w:rsid w:val="2EB229A3"/>
    <w:rsid w:val="2EC658E5"/>
    <w:rsid w:val="2EDA4EED"/>
    <w:rsid w:val="2EDF2503"/>
    <w:rsid w:val="2F571061"/>
    <w:rsid w:val="2F58785F"/>
    <w:rsid w:val="2FCD67FF"/>
    <w:rsid w:val="30050567"/>
    <w:rsid w:val="300F6548"/>
    <w:rsid w:val="30452D4B"/>
    <w:rsid w:val="307B6EF4"/>
    <w:rsid w:val="30D37E45"/>
    <w:rsid w:val="30DD4D3A"/>
    <w:rsid w:val="31170378"/>
    <w:rsid w:val="31476A7C"/>
    <w:rsid w:val="3183186B"/>
    <w:rsid w:val="31D75713"/>
    <w:rsid w:val="31EA3699"/>
    <w:rsid w:val="320E382B"/>
    <w:rsid w:val="322352A8"/>
    <w:rsid w:val="32794A1C"/>
    <w:rsid w:val="327D62BB"/>
    <w:rsid w:val="32867865"/>
    <w:rsid w:val="32D87995"/>
    <w:rsid w:val="32FD11AA"/>
    <w:rsid w:val="331B5E18"/>
    <w:rsid w:val="33244459"/>
    <w:rsid w:val="33264641"/>
    <w:rsid w:val="3330157F"/>
    <w:rsid w:val="333C7F24"/>
    <w:rsid w:val="336631F3"/>
    <w:rsid w:val="33772A9B"/>
    <w:rsid w:val="33875C46"/>
    <w:rsid w:val="338E62A6"/>
    <w:rsid w:val="33A06705"/>
    <w:rsid w:val="33AA1331"/>
    <w:rsid w:val="33DE37FC"/>
    <w:rsid w:val="33FE167D"/>
    <w:rsid w:val="340439BA"/>
    <w:rsid w:val="34686BEE"/>
    <w:rsid w:val="34692F9B"/>
    <w:rsid w:val="3473547C"/>
    <w:rsid w:val="347418C9"/>
    <w:rsid w:val="34795577"/>
    <w:rsid w:val="34844E4F"/>
    <w:rsid w:val="34993154"/>
    <w:rsid w:val="34A51AF9"/>
    <w:rsid w:val="34AA029E"/>
    <w:rsid w:val="34C24303"/>
    <w:rsid w:val="34C478B8"/>
    <w:rsid w:val="34E73EBF"/>
    <w:rsid w:val="35101668"/>
    <w:rsid w:val="35143AFF"/>
    <w:rsid w:val="35384DE6"/>
    <w:rsid w:val="35492DCC"/>
    <w:rsid w:val="35965A86"/>
    <w:rsid w:val="35A3428A"/>
    <w:rsid w:val="35AF09B8"/>
    <w:rsid w:val="35DB0AA3"/>
    <w:rsid w:val="36154A5C"/>
    <w:rsid w:val="363B53DF"/>
    <w:rsid w:val="363B7B08"/>
    <w:rsid w:val="363D4742"/>
    <w:rsid w:val="364A3EB6"/>
    <w:rsid w:val="3659703F"/>
    <w:rsid w:val="367D2D2D"/>
    <w:rsid w:val="3680074B"/>
    <w:rsid w:val="36A662DF"/>
    <w:rsid w:val="36BF4A54"/>
    <w:rsid w:val="36E20DE2"/>
    <w:rsid w:val="372E04CB"/>
    <w:rsid w:val="372E2279"/>
    <w:rsid w:val="375953B3"/>
    <w:rsid w:val="37634FFD"/>
    <w:rsid w:val="37BF76CD"/>
    <w:rsid w:val="37C5301D"/>
    <w:rsid w:val="381C6576"/>
    <w:rsid w:val="384F0C4E"/>
    <w:rsid w:val="38C70290"/>
    <w:rsid w:val="38D22A8D"/>
    <w:rsid w:val="38F27F4A"/>
    <w:rsid w:val="391A56D5"/>
    <w:rsid w:val="39213C0B"/>
    <w:rsid w:val="3921693D"/>
    <w:rsid w:val="392534B4"/>
    <w:rsid w:val="392F4087"/>
    <w:rsid w:val="395239A1"/>
    <w:rsid w:val="395B4389"/>
    <w:rsid w:val="39602492"/>
    <w:rsid w:val="396F2B8E"/>
    <w:rsid w:val="39906DB5"/>
    <w:rsid w:val="39B12CEE"/>
    <w:rsid w:val="39D31150"/>
    <w:rsid w:val="39EB6200"/>
    <w:rsid w:val="3A053765"/>
    <w:rsid w:val="3A190FBF"/>
    <w:rsid w:val="3A212C7F"/>
    <w:rsid w:val="3A217E73"/>
    <w:rsid w:val="3A23599A"/>
    <w:rsid w:val="3A2B2AA0"/>
    <w:rsid w:val="3A303014"/>
    <w:rsid w:val="3A5C3FFC"/>
    <w:rsid w:val="3A751F6D"/>
    <w:rsid w:val="3A95616C"/>
    <w:rsid w:val="3AC82600"/>
    <w:rsid w:val="3AEE1EC2"/>
    <w:rsid w:val="3AF821EC"/>
    <w:rsid w:val="3AFB2473"/>
    <w:rsid w:val="3B273268"/>
    <w:rsid w:val="3B2F036E"/>
    <w:rsid w:val="3B3616FD"/>
    <w:rsid w:val="3B5F6EA5"/>
    <w:rsid w:val="3B651FE2"/>
    <w:rsid w:val="3B906DB2"/>
    <w:rsid w:val="3BA40D5C"/>
    <w:rsid w:val="3BB331F6"/>
    <w:rsid w:val="3BEB24E7"/>
    <w:rsid w:val="3BF52EC4"/>
    <w:rsid w:val="3BFA1386"/>
    <w:rsid w:val="3C22361E"/>
    <w:rsid w:val="3C29407D"/>
    <w:rsid w:val="3C3A521C"/>
    <w:rsid w:val="3C4D4F50"/>
    <w:rsid w:val="3C9A5CBB"/>
    <w:rsid w:val="3CA37266"/>
    <w:rsid w:val="3CA37C09"/>
    <w:rsid w:val="3D1E68EC"/>
    <w:rsid w:val="3D2D5EF5"/>
    <w:rsid w:val="3D42082D"/>
    <w:rsid w:val="3D4E71D1"/>
    <w:rsid w:val="3D760AE1"/>
    <w:rsid w:val="3D7D1865"/>
    <w:rsid w:val="3D932E36"/>
    <w:rsid w:val="3D9B618F"/>
    <w:rsid w:val="3DAE5EC2"/>
    <w:rsid w:val="3DBA0E43"/>
    <w:rsid w:val="3E170C82"/>
    <w:rsid w:val="3E3D0FF4"/>
    <w:rsid w:val="3E530817"/>
    <w:rsid w:val="3E5C56B1"/>
    <w:rsid w:val="3E762E96"/>
    <w:rsid w:val="3F052F48"/>
    <w:rsid w:val="3F4723DB"/>
    <w:rsid w:val="3F746C97"/>
    <w:rsid w:val="3F8C6B08"/>
    <w:rsid w:val="3F996A48"/>
    <w:rsid w:val="3FED7ECB"/>
    <w:rsid w:val="3FF322B2"/>
    <w:rsid w:val="3FFF2A05"/>
    <w:rsid w:val="400A2C96"/>
    <w:rsid w:val="4023022C"/>
    <w:rsid w:val="403B0335"/>
    <w:rsid w:val="40774C91"/>
    <w:rsid w:val="409C64A6"/>
    <w:rsid w:val="40A17F17"/>
    <w:rsid w:val="40A435AC"/>
    <w:rsid w:val="40AD06B3"/>
    <w:rsid w:val="40C14EFE"/>
    <w:rsid w:val="40D95004"/>
    <w:rsid w:val="40E83499"/>
    <w:rsid w:val="41030CE8"/>
    <w:rsid w:val="41124F32"/>
    <w:rsid w:val="41265D6F"/>
    <w:rsid w:val="41272213"/>
    <w:rsid w:val="41356554"/>
    <w:rsid w:val="41570006"/>
    <w:rsid w:val="416E7E42"/>
    <w:rsid w:val="41BC3913"/>
    <w:rsid w:val="41F145CF"/>
    <w:rsid w:val="41FF6CEC"/>
    <w:rsid w:val="42291FBB"/>
    <w:rsid w:val="425440AD"/>
    <w:rsid w:val="42786A9F"/>
    <w:rsid w:val="42884F34"/>
    <w:rsid w:val="428E5EEF"/>
    <w:rsid w:val="429531AD"/>
    <w:rsid w:val="42BF022A"/>
    <w:rsid w:val="42C27D1A"/>
    <w:rsid w:val="430F2F5F"/>
    <w:rsid w:val="431F6F1A"/>
    <w:rsid w:val="434E4CDC"/>
    <w:rsid w:val="43566A95"/>
    <w:rsid w:val="435C1F1C"/>
    <w:rsid w:val="43882D11"/>
    <w:rsid w:val="43A51B15"/>
    <w:rsid w:val="43C024AB"/>
    <w:rsid w:val="43CE2E1A"/>
    <w:rsid w:val="43CF0940"/>
    <w:rsid w:val="44130C4C"/>
    <w:rsid w:val="441B5933"/>
    <w:rsid w:val="448C6831"/>
    <w:rsid w:val="44A122DD"/>
    <w:rsid w:val="44D3620E"/>
    <w:rsid w:val="44EE2477"/>
    <w:rsid w:val="4521341D"/>
    <w:rsid w:val="45466CB8"/>
    <w:rsid w:val="45BC3A42"/>
    <w:rsid w:val="45BE6EBE"/>
    <w:rsid w:val="46162856"/>
    <w:rsid w:val="46440135"/>
    <w:rsid w:val="466510E8"/>
    <w:rsid w:val="468447F0"/>
    <w:rsid w:val="46B04A59"/>
    <w:rsid w:val="46BF4C9C"/>
    <w:rsid w:val="46C6427C"/>
    <w:rsid w:val="46D324F5"/>
    <w:rsid w:val="46D72979"/>
    <w:rsid w:val="46E905A0"/>
    <w:rsid w:val="47004F96"/>
    <w:rsid w:val="472F63DB"/>
    <w:rsid w:val="474451A1"/>
    <w:rsid w:val="47590C4D"/>
    <w:rsid w:val="476F0470"/>
    <w:rsid w:val="477912EF"/>
    <w:rsid w:val="480C3F11"/>
    <w:rsid w:val="481B40DC"/>
    <w:rsid w:val="481E44AF"/>
    <w:rsid w:val="48531B40"/>
    <w:rsid w:val="485E2293"/>
    <w:rsid w:val="48792F12"/>
    <w:rsid w:val="487B1097"/>
    <w:rsid w:val="4880045B"/>
    <w:rsid w:val="48D421E3"/>
    <w:rsid w:val="48E21116"/>
    <w:rsid w:val="49000053"/>
    <w:rsid w:val="492B486B"/>
    <w:rsid w:val="492F0154"/>
    <w:rsid w:val="49374FBE"/>
    <w:rsid w:val="493C25D4"/>
    <w:rsid w:val="49521DF7"/>
    <w:rsid w:val="49787384"/>
    <w:rsid w:val="497C0C22"/>
    <w:rsid w:val="49BA174B"/>
    <w:rsid w:val="49BE748D"/>
    <w:rsid w:val="4A2E2E00"/>
    <w:rsid w:val="4A3E05CE"/>
    <w:rsid w:val="4A5472C5"/>
    <w:rsid w:val="4A58343D"/>
    <w:rsid w:val="4A842484"/>
    <w:rsid w:val="4AA2290B"/>
    <w:rsid w:val="4AA47B08"/>
    <w:rsid w:val="4AAE5753"/>
    <w:rsid w:val="4ABA5EA6"/>
    <w:rsid w:val="4AF313B8"/>
    <w:rsid w:val="4B0A29F0"/>
    <w:rsid w:val="4B221C9D"/>
    <w:rsid w:val="4B3D3B99"/>
    <w:rsid w:val="4B3F1BE3"/>
    <w:rsid w:val="4B5F6A4E"/>
    <w:rsid w:val="4B6A7EED"/>
    <w:rsid w:val="4B841654"/>
    <w:rsid w:val="4B8D776B"/>
    <w:rsid w:val="4BAF570D"/>
    <w:rsid w:val="4BB01057"/>
    <w:rsid w:val="4BBE3774"/>
    <w:rsid w:val="4C1C66ED"/>
    <w:rsid w:val="4C2626C4"/>
    <w:rsid w:val="4C355FAA"/>
    <w:rsid w:val="4C636B1C"/>
    <w:rsid w:val="4C8C0BFE"/>
    <w:rsid w:val="4C995F8F"/>
    <w:rsid w:val="4CA90867"/>
    <w:rsid w:val="4CD13823"/>
    <w:rsid w:val="4D16313C"/>
    <w:rsid w:val="4D183358"/>
    <w:rsid w:val="4D1A0AF8"/>
    <w:rsid w:val="4D1C1553"/>
    <w:rsid w:val="4D6473B4"/>
    <w:rsid w:val="4D8602C2"/>
    <w:rsid w:val="4DBB36FB"/>
    <w:rsid w:val="4DC53E25"/>
    <w:rsid w:val="4DCE1C69"/>
    <w:rsid w:val="4DD454D1"/>
    <w:rsid w:val="4DF96CE5"/>
    <w:rsid w:val="4DFD4F8B"/>
    <w:rsid w:val="4E2077F1"/>
    <w:rsid w:val="4E217FEA"/>
    <w:rsid w:val="4E4E2408"/>
    <w:rsid w:val="4E843C11"/>
    <w:rsid w:val="4EAF55F6"/>
    <w:rsid w:val="4EB41FBA"/>
    <w:rsid w:val="4EB946C7"/>
    <w:rsid w:val="4F0B3174"/>
    <w:rsid w:val="4F155DA1"/>
    <w:rsid w:val="4F22226C"/>
    <w:rsid w:val="4F334479"/>
    <w:rsid w:val="4F3545A0"/>
    <w:rsid w:val="4F42646A"/>
    <w:rsid w:val="4F8151E4"/>
    <w:rsid w:val="4FB235F0"/>
    <w:rsid w:val="4FBA24A4"/>
    <w:rsid w:val="4FCD042A"/>
    <w:rsid w:val="4FCE74BE"/>
    <w:rsid w:val="4FD37A4B"/>
    <w:rsid w:val="4FE94B38"/>
    <w:rsid w:val="501F67AB"/>
    <w:rsid w:val="50285660"/>
    <w:rsid w:val="50416722"/>
    <w:rsid w:val="5042188F"/>
    <w:rsid w:val="507408A5"/>
    <w:rsid w:val="5081196D"/>
    <w:rsid w:val="50887115"/>
    <w:rsid w:val="50E21CB3"/>
    <w:rsid w:val="50EF617E"/>
    <w:rsid w:val="510734C7"/>
    <w:rsid w:val="510E3B5C"/>
    <w:rsid w:val="511860D0"/>
    <w:rsid w:val="51402E7D"/>
    <w:rsid w:val="515E50B1"/>
    <w:rsid w:val="518C579C"/>
    <w:rsid w:val="51A62D36"/>
    <w:rsid w:val="51BF1FF4"/>
    <w:rsid w:val="51C955E3"/>
    <w:rsid w:val="51DE2801"/>
    <w:rsid w:val="5209326F"/>
    <w:rsid w:val="520E4D2A"/>
    <w:rsid w:val="52173BDE"/>
    <w:rsid w:val="521E31BF"/>
    <w:rsid w:val="522E2CD6"/>
    <w:rsid w:val="52A533C9"/>
    <w:rsid w:val="52B83584"/>
    <w:rsid w:val="52B84392"/>
    <w:rsid w:val="52E00474"/>
    <w:rsid w:val="52E02222"/>
    <w:rsid w:val="52E10D65"/>
    <w:rsid w:val="52E55A8A"/>
    <w:rsid w:val="533046A4"/>
    <w:rsid w:val="53346A12"/>
    <w:rsid w:val="5340250E"/>
    <w:rsid w:val="53514ECE"/>
    <w:rsid w:val="53966D85"/>
    <w:rsid w:val="539B25ED"/>
    <w:rsid w:val="53B13BBE"/>
    <w:rsid w:val="53C102A5"/>
    <w:rsid w:val="53CB2ED2"/>
    <w:rsid w:val="53D852FD"/>
    <w:rsid w:val="547003A8"/>
    <w:rsid w:val="54703A7A"/>
    <w:rsid w:val="5486504B"/>
    <w:rsid w:val="549448FE"/>
    <w:rsid w:val="54D47A5C"/>
    <w:rsid w:val="55004DFD"/>
    <w:rsid w:val="55102B67"/>
    <w:rsid w:val="552C4FCE"/>
    <w:rsid w:val="55425D5D"/>
    <w:rsid w:val="55647266"/>
    <w:rsid w:val="55C951EF"/>
    <w:rsid w:val="55E93AE3"/>
    <w:rsid w:val="55E97640"/>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130FE4"/>
    <w:rsid w:val="58201313"/>
    <w:rsid w:val="582F7230"/>
    <w:rsid w:val="58586CFE"/>
    <w:rsid w:val="587873A1"/>
    <w:rsid w:val="590F3861"/>
    <w:rsid w:val="591946E0"/>
    <w:rsid w:val="59904A4C"/>
    <w:rsid w:val="59C26B25"/>
    <w:rsid w:val="59CD7791"/>
    <w:rsid w:val="59D23BE2"/>
    <w:rsid w:val="59DB0FEF"/>
    <w:rsid w:val="59F82547"/>
    <w:rsid w:val="5A1E1882"/>
    <w:rsid w:val="5A251EDB"/>
    <w:rsid w:val="5A2C6EB9"/>
    <w:rsid w:val="5A33532D"/>
    <w:rsid w:val="5A647BDD"/>
    <w:rsid w:val="5A696FA1"/>
    <w:rsid w:val="5A7C6E9B"/>
    <w:rsid w:val="5A8E6A07"/>
    <w:rsid w:val="5A981634"/>
    <w:rsid w:val="5AA75D1B"/>
    <w:rsid w:val="5B2F01EA"/>
    <w:rsid w:val="5B89229B"/>
    <w:rsid w:val="5B8D4F11"/>
    <w:rsid w:val="5BA5225B"/>
    <w:rsid w:val="5BB029AE"/>
    <w:rsid w:val="5BCB77E7"/>
    <w:rsid w:val="5BD91F04"/>
    <w:rsid w:val="5C9F314E"/>
    <w:rsid w:val="5CC606DB"/>
    <w:rsid w:val="5CD61363"/>
    <w:rsid w:val="5CE272F5"/>
    <w:rsid w:val="5D1C654D"/>
    <w:rsid w:val="5D340B88"/>
    <w:rsid w:val="5D5A13D3"/>
    <w:rsid w:val="5D6952E9"/>
    <w:rsid w:val="5D7B7338"/>
    <w:rsid w:val="5D9F2CDA"/>
    <w:rsid w:val="5DC34C1A"/>
    <w:rsid w:val="5DCC6434"/>
    <w:rsid w:val="5E1A2A6A"/>
    <w:rsid w:val="5E257683"/>
    <w:rsid w:val="5E6006BB"/>
    <w:rsid w:val="5E850121"/>
    <w:rsid w:val="5E85045A"/>
    <w:rsid w:val="5E9A1E1F"/>
    <w:rsid w:val="5EBA6D77"/>
    <w:rsid w:val="5EF157B7"/>
    <w:rsid w:val="5F0059FA"/>
    <w:rsid w:val="5F3D27AA"/>
    <w:rsid w:val="5F5B298C"/>
    <w:rsid w:val="5F6B7317"/>
    <w:rsid w:val="5F97010C"/>
    <w:rsid w:val="600C62D6"/>
    <w:rsid w:val="60BF59C1"/>
    <w:rsid w:val="60C310C2"/>
    <w:rsid w:val="60CC64DC"/>
    <w:rsid w:val="60E03D35"/>
    <w:rsid w:val="61671D60"/>
    <w:rsid w:val="6189617B"/>
    <w:rsid w:val="618A14CD"/>
    <w:rsid w:val="61C64FCE"/>
    <w:rsid w:val="61D21A19"/>
    <w:rsid w:val="61DC44FC"/>
    <w:rsid w:val="624E3F67"/>
    <w:rsid w:val="6269688F"/>
    <w:rsid w:val="629848C7"/>
    <w:rsid w:val="62AF39BF"/>
    <w:rsid w:val="62FB6C04"/>
    <w:rsid w:val="62FD297C"/>
    <w:rsid w:val="63223AF7"/>
    <w:rsid w:val="6322532A"/>
    <w:rsid w:val="633B61E5"/>
    <w:rsid w:val="63894210"/>
    <w:rsid w:val="63C84FD1"/>
    <w:rsid w:val="640E2967"/>
    <w:rsid w:val="6411372A"/>
    <w:rsid w:val="6416058B"/>
    <w:rsid w:val="64340620"/>
    <w:rsid w:val="64630F05"/>
    <w:rsid w:val="64664551"/>
    <w:rsid w:val="647361C7"/>
    <w:rsid w:val="6487117A"/>
    <w:rsid w:val="64AD3F2E"/>
    <w:rsid w:val="64CF20F6"/>
    <w:rsid w:val="64E02555"/>
    <w:rsid w:val="64FD6C64"/>
    <w:rsid w:val="6509385A"/>
    <w:rsid w:val="655C79E3"/>
    <w:rsid w:val="658E3D60"/>
    <w:rsid w:val="65A05841"/>
    <w:rsid w:val="65E9368C"/>
    <w:rsid w:val="65EC0A86"/>
    <w:rsid w:val="65F41D31"/>
    <w:rsid w:val="66140709"/>
    <w:rsid w:val="661F70AE"/>
    <w:rsid w:val="6672542F"/>
    <w:rsid w:val="6687372F"/>
    <w:rsid w:val="668E341A"/>
    <w:rsid w:val="67281F92"/>
    <w:rsid w:val="672C7CD4"/>
    <w:rsid w:val="6748639C"/>
    <w:rsid w:val="67517AE5"/>
    <w:rsid w:val="676A6106"/>
    <w:rsid w:val="677156E7"/>
    <w:rsid w:val="678418BE"/>
    <w:rsid w:val="680622D3"/>
    <w:rsid w:val="68103815"/>
    <w:rsid w:val="68120C78"/>
    <w:rsid w:val="68460921"/>
    <w:rsid w:val="68646FFA"/>
    <w:rsid w:val="68A955A3"/>
    <w:rsid w:val="68B72869"/>
    <w:rsid w:val="68F36EE2"/>
    <w:rsid w:val="691722BE"/>
    <w:rsid w:val="69181CC6"/>
    <w:rsid w:val="69230C63"/>
    <w:rsid w:val="692F6D82"/>
    <w:rsid w:val="69366BE8"/>
    <w:rsid w:val="695C6C0B"/>
    <w:rsid w:val="698536CB"/>
    <w:rsid w:val="69911B95"/>
    <w:rsid w:val="6A014E78"/>
    <w:rsid w:val="6A356EA0"/>
    <w:rsid w:val="6A4A2640"/>
    <w:rsid w:val="6A540F7C"/>
    <w:rsid w:val="6A841BD5"/>
    <w:rsid w:val="6A892E2B"/>
    <w:rsid w:val="6AA10B75"/>
    <w:rsid w:val="6AB47222"/>
    <w:rsid w:val="6AC81AC2"/>
    <w:rsid w:val="6AF7274E"/>
    <w:rsid w:val="6B054AC4"/>
    <w:rsid w:val="6B2036AC"/>
    <w:rsid w:val="6B2A452A"/>
    <w:rsid w:val="6B43739A"/>
    <w:rsid w:val="6B5670CE"/>
    <w:rsid w:val="6B5E3965"/>
    <w:rsid w:val="6B685053"/>
    <w:rsid w:val="6B8C3A06"/>
    <w:rsid w:val="6B8F0831"/>
    <w:rsid w:val="6BA442DD"/>
    <w:rsid w:val="6BAE0CB8"/>
    <w:rsid w:val="6BC71D79"/>
    <w:rsid w:val="6BD149A6"/>
    <w:rsid w:val="6C4176F4"/>
    <w:rsid w:val="6C684BAE"/>
    <w:rsid w:val="6CE40709"/>
    <w:rsid w:val="6CF40E7E"/>
    <w:rsid w:val="6CFA7BBA"/>
    <w:rsid w:val="6D266F73"/>
    <w:rsid w:val="6D5E495F"/>
    <w:rsid w:val="6D873C6A"/>
    <w:rsid w:val="6DB602F7"/>
    <w:rsid w:val="6DE210EC"/>
    <w:rsid w:val="6DF40E20"/>
    <w:rsid w:val="6DF57072"/>
    <w:rsid w:val="6E070B53"/>
    <w:rsid w:val="6E546034"/>
    <w:rsid w:val="6E753D0F"/>
    <w:rsid w:val="6E922B12"/>
    <w:rsid w:val="6EC23BEB"/>
    <w:rsid w:val="6ED30A35"/>
    <w:rsid w:val="6F4056E9"/>
    <w:rsid w:val="6F4B4A6F"/>
    <w:rsid w:val="6F73728D"/>
    <w:rsid w:val="6F8A5598"/>
    <w:rsid w:val="6F926779"/>
    <w:rsid w:val="6FCB4E7E"/>
    <w:rsid w:val="6FF00C7D"/>
    <w:rsid w:val="70380103"/>
    <w:rsid w:val="703E6382"/>
    <w:rsid w:val="70512559"/>
    <w:rsid w:val="70AC7790"/>
    <w:rsid w:val="70CE3BAA"/>
    <w:rsid w:val="70CE6D6A"/>
    <w:rsid w:val="70D016D0"/>
    <w:rsid w:val="71123A97"/>
    <w:rsid w:val="71327C95"/>
    <w:rsid w:val="714F6A99"/>
    <w:rsid w:val="715111B7"/>
    <w:rsid w:val="715A3DCC"/>
    <w:rsid w:val="71C37997"/>
    <w:rsid w:val="72005FE5"/>
    <w:rsid w:val="72037883"/>
    <w:rsid w:val="72323CC5"/>
    <w:rsid w:val="72343EE1"/>
    <w:rsid w:val="72694ED7"/>
    <w:rsid w:val="72842772"/>
    <w:rsid w:val="729624A5"/>
    <w:rsid w:val="72B74636"/>
    <w:rsid w:val="72DA05E4"/>
    <w:rsid w:val="72F1592E"/>
    <w:rsid w:val="72FC67AC"/>
    <w:rsid w:val="7306762B"/>
    <w:rsid w:val="733221CE"/>
    <w:rsid w:val="73373C88"/>
    <w:rsid w:val="73905147"/>
    <w:rsid w:val="739667B7"/>
    <w:rsid w:val="73C60B68"/>
    <w:rsid w:val="73D6524F"/>
    <w:rsid w:val="73F676A0"/>
    <w:rsid w:val="73FC0C3E"/>
    <w:rsid w:val="74157974"/>
    <w:rsid w:val="742835D1"/>
    <w:rsid w:val="7430760E"/>
    <w:rsid w:val="744321B9"/>
    <w:rsid w:val="745E666F"/>
    <w:rsid w:val="74C017DF"/>
    <w:rsid w:val="74CE23CA"/>
    <w:rsid w:val="74D33D47"/>
    <w:rsid w:val="74FE7C75"/>
    <w:rsid w:val="752F111D"/>
    <w:rsid w:val="75483A0F"/>
    <w:rsid w:val="755D54FC"/>
    <w:rsid w:val="75712F63"/>
    <w:rsid w:val="75797135"/>
    <w:rsid w:val="759C6025"/>
    <w:rsid w:val="75A0451E"/>
    <w:rsid w:val="75A601B0"/>
    <w:rsid w:val="75F25C45"/>
    <w:rsid w:val="760360A4"/>
    <w:rsid w:val="76200A04"/>
    <w:rsid w:val="76300364"/>
    <w:rsid w:val="767755A1"/>
    <w:rsid w:val="76904B1D"/>
    <w:rsid w:val="7697080C"/>
    <w:rsid w:val="76EE465E"/>
    <w:rsid w:val="770B3462"/>
    <w:rsid w:val="771147F0"/>
    <w:rsid w:val="771F6F0D"/>
    <w:rsid w:val="772C5186"/>
    <w:rsid w:val="772E0EFE"/>
    <w:rsid w:val="77321ECC"/>
    <w:rsid w:val="77756B2D"/>
    <w:rsid w:val="7789082B"/>
    <w:rsid w:val="77D777E8"/>
    <w:rsid w:val="77E141C3"/>
    <w:rsid w:val="781C169F"/>
    <w:rsid w:val="785250C1"/>
    <w:rsid w:val="786B4870"/>
    <w:rsid w:val="787D213D"/>
    <w:rsid w:val="78827754"/>
    <w:rsid w:val="78882890"/>
    <w:rsid w:val="78AF725D"/>
    <w:rsid w:val="78B47B29"/>
    <w:rsid w:val="78CA2AAF"/>
    <w:rsid w:val="78EA354B"/>
    <w:rsid w:val="78FD530C"/>
    <w:rsid w:val="790C1713"/>
    <w:rsid w:val="790E0FE8"/>
    <w:rsid w:val="795144D0"/>
    <w:rsid w:val="795A422D"/>
    <w:rsid w:val="796B643A"/>
    <w:rsid w:val="79A454A8"/>
    <w:rsid w:val="79B10EA4"/>
    <w:rsid w:val="79EB757B"/>
    <w:rsid w:val="79FC3D51"/>
    <w:rsid w:val="7A707A80"/>
    <w:rsid w:val="7A805F15"/>
    <w:rsid w:val="7B0A7E43"/>
    <w:rsid w:val="7B2F0C84"/>
    <w:rsid w:val="7B354F51"/>
    <w:rsid w:val="7B4E7D55"/>
    <w:rsid w:val="7B5F3D7C"/>
    <w:rsid w:val="7B71338B"/>
    <w:rsid w:val="7BB21B01"/>
    <w:rsid w:val="7BDD499F"/>
    <w:rsid w:val="7C221CC7"/>
    <w:rsid w:val="7C5C4760"/>
    <w:rsid w:val="7C8D3A42"/>
    <w:rsid w:val="7C9E2682"/>
    <w:rsid w:val="7CA828C1"/>
    <w:rsid w:val="7CAD090F"/>
    <w:rsid w:val="7D4A0A5C"/>
    <w:rsid w:val="7D4E22FA"/>
    <w:rsid w:val="7D7A4E9D"/>
    <w:rsid w:val="7DBE2549"/>
    <w:rsid w:val="7E5E5C24"/>
    <w:rsid w:val="7E6B0C8A"/>
    <w:rsid w:val="7E6E4CD3"/>
    <w:rsid w:val="7EAB1087"/>
    <w:rsid w:val="7EDC7492"/>
    <w:rsid w:val="7F030EC3"/>
    <w:rsid w:val="7F0D5A81"/>
    <w:rsid w:val="7F0F5AB9"/>
    <w:rsid w:val="7F231565"/>
    <w:rsid w:val="7F482D79"/>
    <w:rsid w:val="7F642FF1"/>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qFormat/>
    <w:uiPriority w:val="0"/>
    <w:pPr>
      <w:outlineLvl w:val="1"/>
    </w:pPr>
    <w:rPr>
      <w:rFonts w:ascii="Cambria" w:hAnsi="Cambria" w:cs="宋体"/>
    </w:rPr>
  </w:style>
  <w:style w:type="paragraph" w:styleId="4">
    <w:name w:val="heading 3"/>
    <w:basedOn w:val="1"/>
    <w:next w:val="1"/>
    <w:link w:val="53"/>
    <w:qFormat/>
    <w:uiPriority w:val="0"/>
    <w:pPr>
      <w:spacing w:before="260" w:after="260" w:line="416" w:lineRule="auto"/>
      <w:outlineLvl w:val="2"/>
    </w:pPr>
    <w:rPr>
      <w:sz w:val="32"/>
      <w:szCs w:val="32"/>
    </w:rPr>
  </w:style>
  <w:style w:type="paragraph" w:styleId="5">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basedOn w:val="28"/>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character" w:customStyle="1" w:styleId="74">
    <w:name w:val="10"/>
    <w:basedOn w:val="28"/>
    <w:qFormat/>
    <w:uiPriority w:val="0"/>
    <w:rPr>
      <w:rFonts w:hint="default" w:ascii="Times New Roman" w:hAnsi="Times New Roman" w:cs="Times New Roman"/>
    </w:rPr>
  </w:style>
  <w:style w:type="character" w:customStyle="1" w:styleId="75">
    <w:name w:val="15"/>
    <w:basedOn w:val="28"/>
    <w:qFormat/>
    <w:uiPriority w:val="0"/>
    <w:rPr>
      <w:rFonts w:hint="default" w:ascii="Times New Roman" w:hAnsi="Times New Roman" w:cs="Times New Roman"/>
      <w:sz w:val="21"/>
      <w:szCs w:val="21"/>
    </w:rPr>
  </w:style>
  <w:style w:type="paragraph" w:customStyle="1" w:styleId="76">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cf01"/>
    <w:basedOn w:val="28"/>
    <w:qFormat/>
    <w:uiPriority w:val="0"/>
    <w:rPr>
      <w:rFonts w:hint="eastAsia" w:ascii="Microsoft YaHei UI" w:hAnsi="Microsoft YaHei UI" w:eastAsia="Microsoft YaHei UI"/>
      <w:sz w:val="18"/>
      <w:szCs w:val="18"/>
    </w:rPr>
  </w:style>
  <w:style w:type="paragraph" w:customStyle="1" w:styleId="79">
    <w:name w:val="pf0"/>
    <w:basedOn w:val="1"/>
    <w:qFormat/>
    <w:uiPriority w:val="0"/>
    <w:pPr>
      <w:widowControl/>
      <w:spacing w:before="100" w:beforeAutospacing="1" w:after="100" w:afterAutospacing="1"/>
      <w:jc w:val="left"/>
    </w:pPr>
    <w:rPr>
      <w:rFonts w:eastAsia="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86</Pages>
  <Words>6272</Words>
  <Characters>6657</Characters>
  <Lines>1</Lines>
  <Paragraphs>1</Paragraphs>
  <TotalTime>60</TotalTime>
  <ScaleCrop>false</ScaleCrop>
  <LinksUpToDate>false</LinksUpToDate>
  <CharactersWithSpaces>6802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YU</cp:lastModifiedBy>
  <cp:lastPrinted>2024-12-04T08:08:00Z</cp:lastPrinted>
  <dcterms:modified xsi:type="dcterms:W3CDTF">2025-05-21T02:00:13Z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8E1BC9402576401B8B4091BBA6B93199_13</vt:lpwstr>
  </property>
  <property fmtid="{D5CDD505-2E9C-101B-9397-08002B2CF9AE}" pid="4" name="KSOTemplateDocerSaveRecord">
    <vt:lpwstr>eyJoZGlkIjoiMmQ4OTUwZjJkODExY2E3NTUyYTgwNDhkMzNjYjZkNmYiLCJ1c2VySWQiOiI1NjcwNTQxMTcifQ==</vt:lpwstr>
  </property>
</Properties>
</file>