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31" w:rsidRDefault="00BD3331">
      <w:pPr>
        <w:tabs>
          <w:tab w:val="left" w:pos="5245"/>
        </w:tabs>
        <w:spacing w:after="120" w:line="360" w:lineRule="auto"/>
        <w:jc w:val="center"/>
        <w:outlineLvl w:val="0"/>
        <w:rPr>
          <w:rFonts w:ascii="宋体" w:hAnsi="宋体"/>
          <w:b/>
          <w:bCs/>
          <w:sz w:val="24"/>
        </w:rPr>
      </w:pPr>
    </w:p>
    <w:p w:rsidR="00BD3331" w:rsidRDefault="007F41A3">
      <w:pPr>
        <w:tabs>
          <w:tab w:val="left" w:pos="5245"/>
        </w:tabs>
        <w:spacing w:after="120" w:line="360" w:lineRule="auto"/>
        <w:jc w:val="center"/>
        <w:outlineLvl w:val="0"/>
        <w:rPr>
          <w:rFonts w:ascii="宋体" w:hAnsi="宋体"/>
          <w:b/>
          <w:bCs/>
          <w:sz w:val="24"/>
        </w:rPr>
      </w:pPr>
      <w:r>
        <w:rPr>
          <w:rFonts w:ascii="宋体" w:hAnsi="宋体" w:hint="eastAsia"/>
          <w:b/>
          <w:bCs/>
          <w:sz w:val="24"/>
        </w:rPr>
        <w:t>中山大学附属第八医院（深圳福田）数字化医院升级项目第三方测评服务--项目需求</w:t>
      </w:r>
    </w:p>
    <w:p w:rsidR="00BD3331" w:rsidRDefault="007F41A3">
      <w:pPr>
        <w:numPr>
          <w:ilvl w:val="0"/>
          <w:numId w:val="1"/>
        </w:numPr>
        <w:tabs>
          <w:tab w:val="left" w:pos="5245"/>
        </w:tabs>
        <w:spacing w:after="120" w:line="360" w:lineRule="auto"/>
        <w:outlineLvl w:val="0"/>
        <w:rPr>
          <w:rFonts w:ascii="宋体" w:hAnsi="宋体"/>
          <w:b/>
          <w:bCs/>
          <w:sz w:val="24"/>
        </w:rPr>
      </w:pPr>
      <w:r>
        <w:rPr>
          <w:rFonts w:ascii="宋体" w:hAnsi="宋体" w:hint="eastAsia"/>
          <w:b/>
          <w:bCs/>
          <w:sz w:val="24"/>
        </w:rPr>
        <w:t>基本情况：</w:t>
      </w:r>
    </w:p>
    <w:p w:rsidR="00BD3331" w:rsidRDefault="007F41A3" w:rsidP="00541007">
      <w:pPr>
        <w:pStyle w:val="20"/>
        <w:numPr>
          <w:ilvl w:val="0"/>
          <w:numId w:val="2"/>
        </w:numPr>
        <w:ind w:left="420"/>
        <w:rPr>
          <w:rFonts w:ascii="宋体" w:eastAsia="宋体" w:hAnsi="宋体" w:cs="宋体"/>
          <w:sz w:val="24"/>
          <w:szCs w:val="24"/>
        </w:rPr>
      </w:pPr>
      <w:r>
        <w:rPr>
          <w:rFonts w:ascii="宋体" w:eastAsia="宋体" w:hAnsi="宋体" w:cs="宋体" w:hint="eastAsia"/>
          <w:sz w:val="24"/>
          <w:szCs w:val="24"/>
        </w:rPr>
        <w:t>采购单位：中山大学附属第八医院（深圳福田）</w:t>
      </w:r>
    </w:p>
    <w:p w:rsidR="00BD3331" w:rsidRDefault="007F41A3" w:rsidP="00541007">
      <w:pPr>
        <w:pStyle w:val="20"/>
        <w:numPr>
          <w:ilvl w:val="0"/>
          <w:numId w:val="2"/>
        </w:numPr>
        <w:ind w:left="420"/>
        <w:rPr>
          <w:rFonts w:ascii="宋体" w:eastAsia="宋体" w:hAnsi="宋体" w:cs="宋体"/>
          <w:sz w:val="24"/>
          <w:szCs w:val="24"/>
        </w:rPr>
      </w:pPr>
      <w:r>
        <w:rPr>
          <w:rFonts w:ascii="宋体" w:eastAsia="宋体" w:hAnsi="宋体" w:cs="宋体" w:hint="eastAsia"/>
          <w:sz w:val="24"/>
          <w:szCs w:val="24"/>
        </w:rPr>
        <w:t>项目名称：中山大学附属第八医院（深圳福田）数字化医院升级项目第三方测评服务</w:t>
      </w:r>
    </w:p>
    <w:p w:rsidR="00BD3331" w:rsidRDefault="007F41A3" w:rsidP="00541007">
      <w:pPr>
        <w:pStyle w:val="20"/>
        <w:numPr>
          <w:ilvl w:val="0"/>
          <w:numId w:val="2"/>
        </w:numPr>
        <w:ind w:left="420"/>
        <w:rPr>
          <w:rFonts w:ascii="宋体" w:eastAsia="宋体" w:hAnsi="宋体" w:cs="宋体"/>
          <w:sz w:val="24"/>
          <w:szCs w:val="24"/>
        </w:rPr>
      </w:pPr>
      <w:r>
        <w:rPr>
          <w:rFonts w:ascii="宋体" w:eastAsia="宋体" w:hAnsi="宋体" w:cs="宋体" w:hint="eastAsia"/>
          <w:sz w:val="24"/>
          <w:szCs w:val="24"/>
        </w:rPr>
        <w:t>工期要求：自本项目测评服务合同签订之日起至中标供应商出具符合信息化管理部门要求的验收测评报告为止。</w:t>
      </w:r>
    </w:p>
    <w:p w:rsidR="00BD3331" w:rsidRDefault="007F41A3">
      <w:pPr>
        <w:numPr>
          <w:ilvl w:val="0"/>
          <w:numId w:val="1"/>
        </w:numPr>
        <w:tabs>
          <w:tab w:val="left" w:pos="5245"/>
        </w:tabs>
        <w:spacing w:after="120" w:line="360" w:lineRule="auto"/>
        <w:outlineLvl w:val="0"/>
        <w:rPr>
          <w:rFonts w:ascii="宋体" w:hAnsi="宋体"/>
          <w:b/>
          <w:bCs/>
          <w:sz w:val="24"/>
        </w:rPr>
      </w:pPr>
      <w:r>
        <w:rPr>
          <w:rFonts w:ascii="宋体" w:hAnsi="宋体" w:hint="eastAsia"/>
          <w:b/>
          <w:bCs/>
          <w:sz w:val="24"/>
        </w:rPr>
        <w:t>项目建设内容</w:t>
      </w:r>
    </w:p>
    <w:p w:rsidR="00BD3331" w:rsidRDefault="007F41A3">
      <w:pPr>
        <w:pStyle w:val="1"/>
        <w:jc w:val="both"/>
      </w:pPr>
      <w:r>
        <w:rPr>
          <w:rFonts w:ascii="宋体" w:hAnsi="宋体" w:hint="eastAsia"/>
          <w:b/>
          <w:bCs/>
          <w:sz w:val="24"/>
          <w:szCs w:val="24"/>
        </w:rPr>
        <w:t>（一）软件部分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849"/>
        <w:gridCol w:w="1010"/>
        <w:gridCol w:w="4870"/>
        <w:gridCol w:w="573"/>
        <w:gridCol w:w="579"/>
      </w:tblGrid>
      <w:tr w:rsidR="00BD3331">
        <w:trPr>
          <w:trHeight w:val="636"/>
          <w:tblHeader/>
        </w:trPr>
        <w:tc>
          <w:tcPr>
            <w:tcW w:w="307" w:type="pct"/>
            <w:shd w:val="clear" w:color="auto" w:fill="auto"/>
            <w:noWrap/>
            <w:vAlign w:val="center"/>
          </w:tcPr>
          <w:p w:rsidR="00BD3331" w:rsidRDefault="007F41A3">
            <w:pPr>
              <w:jc w:val="center"/>
              <w:rPr>
                <w:rFonts w:ascii="宋体" w:hAnsi="宋体" w:cs="宋体"/>
                <w:b/>
                <w:bCs/>
                <w:szCs w:val="21"/>
              </w:rPr>
            </w:pPr>
            <w:r>
              <w:rPr>
                <w:rFonts w:ascii="宋体" w:hAnsi="宋体" w:cs="宋体" w:hint="eastAsia"/>
                <w:b/>
                <w:bCs/>
                <w:szCs w:val="21"/>
              </w:rPr>
              <w:t>序号</w:t>
            </w:r>
          </w:p>
        </w:tc>
        <w:tc>
          <w:tcPr>
            <w:tcW w:w="378" w:type="pct"/>
            <w:shd w:val="clear" w:color="auto" w:fill="auto"/>
            <w:noWrap/>
            <w:vAlign w:val="center"/>
          </w:tcPr>
          <w:p w:rsidR="00BD3331" w:rsidRDefault="007F41A3">
            <w:pPr>
              <w:jc w:val="center"/>
              <w:rPr>
                <w:rFonts w:ascii="宋体" w:hAnsi="宋体" w:cs="宋体"/>
                <w:b/>
                <w:bCs/>
                <w:szCs w:val="21"/>
              </w:rPr>
            </w:pPr>
            <w:r>
              <w:rPr>
                <w:rFonts w:ascii="宋体" w:hAnsi="宋体" w:cs="宋体" w:hint="eastAsia"/>
                <w:b/>
                <w:bCs/>
                <w:szCs w:val="21"/>
              </w:rPr>
              <w:t>子项目</w:t>
            </w:r>
          </w:p>
        </w:tc>
        <w:tc>
          <w:tcPr>
            <w:tcW w:w="640" w:type="pct"/>
            <w:shd w:val="clear" w:color="auto" w:fill="auto"/>
            <w:vAlign w:val="center"/>
          </w:tcPr>
          <w:p w:rsidR="00BD3331" w:rsidRDefault="007F41A3">
            <w:pPr>
              <w:jc w:val="center"/>
              <w:rPr>
                <w:rFonts w:ascii="宋体" w:hAnsi="宋体" w:cs="宋体"/>
                <w:b/>
                <w:bCs/>
                <w:szCs w:val="21"/>
              </w:rPr>
            </w:pPr>
            <w:r>
              <w:rPr>
                <w:rFonts w:ascii="宋体" w:hAnsi="宋体" w:cs="宋体" w:hint="eastAsia"/>
                <w:b/>
                <w:bCs/>
                <w:szCs w:val="21"/>
              </w:rPr>
              <w:t>业务分类</w:t>
            </w:r>
          </w:p>
        </w:tc>
        <w:tc>
          <w:tcPr>
            <w:tcW w:w="2904" w:type="pct"/>
            <w:shd w:val="clear" w:color="auto" w:fill="auto"/>
            <w:vAlign w:val="center"/>
          </w:tcPr>
          <w:p w:rsidR="00BD3331" w:rsidRDefault="007F41A3">
            <w:pPr>
              <w:jc w:val="center"/>
              <w:rPr>
                <w:rFonts w:ascii="宋体" w:hAnsi="宋体" w:cs="宋体"/>
                <w:b/>
                <w:bCs/>
                <w:szCs w:val="21"/>
              </w:rPr>
            </w:pPr>
            <w:r>
              <w:rPr>
                <w:rFonts w:ascii="宋体" w:hAnsi="宋体" w:cs="宋体" w:hint="eastAsia"/>
                <w:b/>
                <w:bCs/>
                <w:szCs w:val="21"/>
              </w:rPr>
              <w:t>系统名称</w:t>
            </w:r>
          </w:p>
        </w:tc>
        <w:tc>
          <w:tcPr>
            <w:tcW w:w="383" w:type="pct"/>
            <w:shd w:val="clear" w:color="auto" w:fill="auto"/>
            <w:vAlign w:val="center"/>
          </w:tcPr>
          <w:p w:rsidR="00BD3331" w:rsidRDefault="007F41A3">
            <w:pPr>
              <w:jc w:val="center"/>
              <w:rPr>
                <w:rFonts w:ascii="宋体" w:hAnsi="宋体" w:cs="宋体"/>
                <w:b/>
                <w:bCs/>
                <w:szCs w:val="21"/>
              </w:rPr>
            </w:pPr>
            <w:r>
              <w:rPr>
                <w:rFonts w:ascii="宋体" w:hAnsi="宋体" w:cs="宋体" w:hint="eastAsia"/>
                <w:b/>
                <w:bCs/>
                <w:szCs w:val="21"/>
              </w:rPr>
              <w:t>数量</w:t>
            </w:r>
          </w:p>
        </w:tc>
        <w:tc>
          <w:tcPr>
            <w:tcW w:w="384" w:type="pct"/>
            <w:shd w:val="clear" w:color="auto" w:fill="auto"/>
            <w:vAlign w:val="center"/>
          </w:tcPr>
          <w:p w:rsidR="00BD3331" w:rsidRDefault="007F41A3">
            <w:pPr>
              <w:jc w:val="center"/>
              <w:rPr>
                <w:rFonts w:ascii="宋体" w:hAnsi="宋体" w:cs="宋体"/>
                <w:b/>
                <w:bCs/>
                <w:szCs w:val="21"/>
              </w:rPr>
            </w:pPr>
            <w:r>
              <w:rPr>
                <w:rFonts w:ascii="宋体" w:hAnsi="宋体" w:cs="宋体" w:hint="eastAsia"/>
                <w:b/>
                <w:bCs/>
                <w:szCs w:val="21"/>
              </w:rPr>
              <w:t>单位</w:t>
            </w:r>
          </w:p>
        </w:tc>
      </w:tr>
      <w:tr w:rsidR="00BD3331">
        <w:trPr>
          <w:trHeight w:val="454"/>
        </w:trPr>
        <w:tc>
          <w:tcPr>
            <w:tcW w:w="307" w:type="pct"/>
            <w:vMerge w:val="restart"/>
            <w:noWrap/>
            <w:vAlign w:val="center"/>
          </w:tcPr>
          <w:p w:rsidR="00BD3331" w:rsidRDefault="007F41A3">
            <w:pPr>
              <w:rPr>
                <w:rFonts w:ascii="宋体" w:hAnsi="宋体" w:cs="宋体"/>
                <w:szCs w:val="21"/>
              </w:rPr>
            </w:pPr>
            <w:r>
              <w:rPr>
                <w:rFonts w:ascii="宋体" w:hAnsi="宋体" w:cs="宋体" w:hint="eastAsia"/>
                <w:szCs w:val="21"/>
              </w:rPr>
              <w:t>1</w:t>
            </w:r>
          </w:p>
        </w:tc>
        <w:tc>
          <w:tcPr>
            <w:tcW w:w="378" w:type="pct"/>
            <w:vMerge w:val="restart"/>
            <w:vAlign w:val="center"/>
          </w:tcPr>
          <w:p w:rsidR="00BD3331" w:rsidRDefault="007F41A3">
            <w:pPr>
              <w:jc w:val="center"/>
              <w:rPr>
                <w:rFonts w:ascii="宋体" w:hAnsi="宋体" w:cs="宋体"/>
                <w:b/>
                <w:bCs/>
                <w:szCs w:val="21"/>
              </w:rPr>
            </w:pPr>
            <w:r>
              <w:rPr>
                <w:rFonts w:ascii="宋体" w:hAnsi="宋体" w:cs="宋体" w:hint="eastAsia"/>
                <w:b/>
                <w:bCs/>
                <w:szCs w:val="21"/>
              </w:rPr>
              <w:t>一、中山大学附属第八医院（深圳福田）数字化医院升级项目</w:t>
            </w:r>
          </w:p>
        </w:tc>
        <w:tc>
          <w:tcPr>
            <w:tcW w:w="640" w:type="pct"/>
            <w:vMerge w:val="restart"/>
            <w:vAlign w:val="center"/>
          </w:tcPr>
          <w:p w:rsidR="00BD3331" w:rsidRDefault="007F41A3">
            <w:pPr>
              <w:jc w:val="center"/>
              <w:rPr>
                <w:rFonts w:ascii="宋体" w:hAnsi="宋体" w:cs="宋体"/>
                <w:b/>
                <w:bCs/>
                <w:szCs w:val="21"/>
              </w:rPr>
            </w:pPr>
            <w:r>
              <w:rPr>
                <w:rFonts w:ascii="宋体" w:hAnsi="宋体" w:cs="宋体" w:hint="eastAsia"/>
                <w:b/>
                <w:bCs/>
                <w:szCs w:val="21"/>
              </w:rPr>
              <w:t>（一）数字化改造应用软件建设</w:t>
            </w:r>
            <w:r>
              <w:rPr>
                <w:rFonts w:ascii="宋体" w:hAnsi="宋体" w:cs="宋体"/>
                <w:b/>
                <w:bCs/>
                <w:szCs w:val="21"/>
              </w:rPr>
              <w:t xml:space="preserve">-医疗 </w:t>
            </w:r>
            <w:r>
              <w:rPr>
                <w:rFonts w:ascii="宋体" w:hAnsi="宋体" w:cs="宋体" w:hint="eastAsia"/>
                <w:b/>
                <w:bCs/>
                <w:szCs w:val="21"/>
              </w:rPr>
              <w:t>业务成品软件建设</w:t>
            </w:r>
          </w:p>
        </w:tc>
        <w:tc>
          <w:tcPr>
            <w:tcW w:w="3673" w:type="pct"/>
            <w:gridSpan w:val="3"/>
            <w:vAlign w:val="center"/>
          </w:tcPr>
          <w:p w:rsidR="00BD3331" w:rsidRDefault="007F41A3">
            <w:pPr>
              <w:rPr>
                <w:rFonts w:ascii="宋体" w:hAnsi="宋体" w:cs="宋体"/>
                <w:szCs w:val="21"/>
              </w:rPr>
            </w:pPr>
            <w:r>
              <w:rPr>
                <w:rFonts w:ascii="宋体" w:hAnsi="宋体" w:cs="宋体" w:hint="eastAsia"/>
                <w:b/>
                <w:bCs/>
                <w:szCs w:val="21"/>
              </w:rPr>
              <w:t>一、电子病历应用水平五级应用服务提升建设</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临床辅助系统（CDSS）</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知识库</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规则管理平台</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HQMS上报系统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临床数据中心（CDR ）</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医院决策支持系统（BI）</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医技统一预约系统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电子病历评级管理系统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3673" w:type="pct"/>
            <w:gridSpan w:val="3"/>
            <w:vAlign w:val="center"/>
          </w:tcPr>
          <w:p w:rsidR="00BD3331" w:rsidRDefault="007F41A3">
            <w:pPr>
              <w:rPr>
                <w:rFonts w:ascii="宋体" w:hAnsi="宋体" w:cs="宋体"/>
                <w:szCs w:val="21"/>
              </w:rPr>
            </w:pPr>
            <w:r>
              <w:rPr>
                <w:rFonts w:ascii="宋体" w:hAnsi="宋体" w:cs="宋体" w:hint="eastAsia"/>
                <w:b/>
                <w:bCs/>
                <w:szCs w:val="21"/>
              </w:rPr>
              <w:t>二、互联</w:t>
            </w:r>
            <w:proofErr w:type="gramStart"/>
            <w:r>
              <w:rPr>
                <w:rFonts w:ascii="宋体" w:hAnsi="宋体" w:cs="宋体" w:hint="eastAsia"/>
                <w:b/>
                <w:bCs/>
                <w:szCs w:val="21"/>
              </w:rPr>
              <w:t>互通四甲应用</w:t>
            </w:r>
            <w:proofErr w:type="gramEnd"/>
            <w:r>
              <w:rPr>
                <w:rFonts w:ascii="宋体" w:hAnsi="宋体" w:cs="宋体" w:hint="eastAsia"/>
                <w:b/>
                <w:bCs/>
                <w:szCs w:val="21"/>
              </w:rPr>
              <w:t>服务提升建设</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健康教育系统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护理管理系统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手麻麻醉系统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合理用药系统改造和事前审方系统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3673" w:type="pct"/>
            <w:gridSpan w:val="3"/>
            <w:vAlign w:val="center"/>
          </w:tcPr>
          <w:p w:rsidR="00BD3331" w:rsidRDefault="007F41A3">
            <w:pPr>
              <w:rPr>
                <w:rFonts w:ascii="宋体" w:hAnsi="宋体" w:cs="宋体"/>
                <w:szCs w:val="21"/>
              </w:rPr>
            </w:pPr>
            <w:r>
              <w:rPr>
                <w:rFonts w:ascii="宋体" w:hAnsi="宋体" w:cs="宋体" w:hint="eastAsia"/>
                <w:b/>
                <w:bCs/>
                <w:szCs w:val="21"/>
              </w:rPr>
              <w:t>三、数字化医院配套系统</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移动云签名系统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门急诊全流程可视化流程图</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restart"/>
            <w:vAlign w:val="center"/>
          </w:tcPr>
          <w:p w:rsidR="00BD3331" w:rsidRDefault="007F41A3">
            <w:pPr>
              <w:jc w:val="center"/>
              <w:rPr>
                <w:rFonts w:ascii="宋体" w:hAnsi="宋体" w:cs="宋体"/>
                <w:b/>
                <w:szCs w:val="21"/>
              </w:rPr>
            </w:pPr>
            <w:r>
              <w:rPr>
                <w:rFonts w:ascii="宋体" w:hAnsi="宋体" w:cs="宋体" w:hint="eastAsia"/>
                <w:b/>
                <w:szCs w:val="21"/>
              </w:rPr>
              <w:t>（二）数字化改造应用软件建设-医疗业务软件定制开发及实施部署建设</w:t>
            </w:r>
          </w:p>
        </w:tc>
        <w:tc>
          <w:tcPr>
            <w:tcW w:w="3673" w:type="pct"/>
            <w:gridSpan w:val="3"/>
            <w:vAlign w:val="center"/>
          </w:tcPr>
          <w:p w:rsidR="00BD3331" w:rsidRDefault="007F41A3">
            <w:pPr>
              <w:rPr>
                <w:rFonts w:ascii="宋体" w:hAnsi="宋体" w:cs="宋体"/>
                <w:szCs w:val="21"/>
              </w:rPr>
            </w:pPr>
            <w:r>
              <w:rPr>
                <w:rFonts w:ascii="宋体" w:hAnsi="宋体" w:cs="宋体" w:hint="eastAsia"/>
                <w:b/>
                <w:bCs/>
                <w:szCs w:val="21"/>
              </w:rPr>
              <w:t>一、电子病历应用水平五级改造系统二次开发及实施</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HIS系统改造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LIS系统改造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PACS系统改造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超声信息系统改造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心电信息系统改造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病理信息系统改造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重症监护系统改造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输血管理系统改造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历史病历数字化系统改造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不良事件上报系统改造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3673" w:type="pct"/>
            <w:gridSpan w:val="3"/>
            <w:vAlign w:val="center"/>
          </w:tcPr>
          <w:p w:rsidR="00BD3331" w:rsidRDefault="007F41A3">
            <w:pPr>
              <w:rPr>
                <w:rFonts w:ascii="宋体" w:hAnsi="宋体" w:cs="宋体"/>
                <w:szCs w:val="21"/>
              </w:rPr>
            </w:pPr>
            <w:r>
              <w:rPr>
                <w:rFonts w:ascii="宋体" w:hAnsi="宋体" w:cs="宋体" w:hint="eastAsia"/>
                <w:b/>
                <w:bCs/>
                <w:szCs w:val="21"/>
              </w:rPr>
              <w:t>二、互联</w:t>
            </w:r>
            <w:proofErr w:type="gramStart"/>
            <w:r>
              <w:rPr>
                <w:rFonts w:ascii="宋体" w:hAnsi="宋体" w:cs="宋体" w:hint="eastAsia"/>
                <w:b/>
                <w:bCs/>
                <w:szCs w:val="21"/>
              </w:rPr>
              <w:t>互通四甲改造</w:t>
            </w:r>
            <w:proofErr w:type="gramEnd"/>
            <w:r>
              <w:rPr>
                <w:rFonts w:ascii="宋体" w:hAnsi="宋体" w:cs="宋体" w:hint="eastAsia"/>
                <w:b/>
                <w:bCs/>
                <w:szCs w:val="21"/>
              </w:rPr>
              <w:t>系统二次开发及实施</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数据资源标准化</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平台技术架构与功能改造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互联互通服务功能改造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患者匿名化改造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新增业务系统（内部及</w:t>
            </w:r>
            <w:proofErr w:type="gramStart"/>
            <w:r>
              <w:rPr>
                <w:rFonts w:ascii="宋体" w:hAnsi="宋体" w:cs="宋体" w:hint="eastAsia"/>
                <w:szCs w:val="21"/>
              </w:rPr>
              <w:t>外部)</w:t>
            </w:r>
            <w:proofErr w:type="gramEnd"/>
            <w:r>
              <w:rPr>
                <w:rFonts w:ascii="宋体" w:hAnsi="宋体" w:cs="宋体" w:hint="eastAsia"/>
                <w:szCs w:val="21"/>
              </w:rPr>
              <w:t>接入改造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3673" w:type="pct"/>
            <w:gridSpan w:val="3"/>
            <w:vAlign w:val="center"/>
          </w:tcPr>
          <w:p w:rsidR="00BD3331" w:rsidRDefault="007F41A3">
            <w:pPr>
              <w:rPr>
                <w:rFonts w:ascii="宋体" w:hAnsi="宋体" w:cs="宋体"/>
                <w:szCs w:val="21"/>
              </w:rPr>
            </w:pPr>
            <w:r>
              <w:rPr>
                <w:rFonts w:ascii="宋体" w:hAnsi="宋体" w:cs="宋体" w:hint="eastAsia"/>
                <w:b/>
                <w:bCs/>
                <w:szCs w:val="21"/>
              </w:rPr>
              <w:t>三、数字化医院配套系统接口二次开发及实施</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医疗业务协同服务接口</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基于基础协同</w:t>
            </w:r>
            <w:proofErr w:type="gramStart"/>
            <w:r>
              <w:rPr>
                <w:rFonts w:ascii="宋体" w:hAnsi="宋体" w:cs="宋体" w:hint="eastAsia"/>
                <w:szCs w:val="21"/>
              </w:rPr>
              <w:t>接入报卡</w:t>
            </w:r>
            <w:proofErr w:type="gramEnd"/>
            <w:r>
              <w:rPr>
                <w:rFonts w:ascii="宋体" w:hAnsi="宋体" w:cs="宋体" w:hint="eastAsia"/>
                <w:szCs w:val="21"/>
              </w:rPr>
              <w:t>接口</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社康协同业务流程及接口</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妇幼协同业务流程及接口</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其他系统接口二次开发及实施</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无纸化流程改造</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proofErr w:type="spellStart"/>
            <w:r>
              <w:rPr>
                <w:rFonts w:ascii="宋体" w:hAnsi="宋体" w:cs="宋体" w:hint="eastAsia"/>
                <w:szCs w:val="21"/>
              </w:rPr>
              <w:t>oa</w:t>
            </w:r>
            <w:proofErr w:type="spellEnd"/>
            <w:r>
              <w:rPr>
                <w:rFonts w:ascii="宋体" w:hAnsi="宋体" w:cs="宋体" w:hint="eastAsia"/>
                <w:szCs w:val="21"/>
              </w:rPr>
              <w:t>授权</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3673" w:type="pct"/>
            <w:gridSpan w:val="3"/>
            <w:vAlign w:val="center"/>
          </w:tcPr>
          <w:p w:rsidR="00BD3331" w:rsidRDefault="007F41A3">
            <w:pPr>
              <w:rPr>
                <w:rFonts w:ascii="宋体" w:hAnsi="宋体" w:cs="宋体"/>
                <w:szCs w:val="21"/>
              </w:rPr>
            </w:pPr>
            <w:r>
              <w:rPr>
                <w:rFonts w:ascii="宋体" w:hAnsi="宋体" w:cs="宋体" w:hint="eastAsia"/>
                <w:b/>
                <w:bCs/>
                <w:szCs w:val="21"/>
              </w:rPr>
              <w:t>四、HRP系统二次开发及实施</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成本一体化数据服务</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r w:rsidR="00BD3331">
        <w:trPr>
          <w:trHeight w:val="454"/>
        </w:trPr>
        <w:tc>
          <w:tcPr>
            <w:tcW w:w="307" w:type="pct"/>
            <w:vMerge/>
            <w:vAlign w:val="center"/>
          </w:tcPr>
          <w:p w:rsidR="00BD3331" w:rsidRDefault="00BD3331">
            <w:pPr>
              <w:rPr>
                <w:rFonts w:ascii="宋体" w:hAnsi="宋体" w:cs="宋体"/>
                <w:szCs w:val="21"/>
              </w:rPr>
            </w:pPr>
          </w:p>
        </w:tc>
        <w:tc>
          <w:tcPr>
            <w:tcW w:w="378" w:type="pct"/>
            <w:vMerge/>
            <w:vAlign w:val="center"/>
          </w:tcPr>
          <w:p w:rsidR="00BD3331" w:rsidRDefault="00BD3331">
            <w:pPr>
              <w:jc w:val="center"/>
              <w:rPr>
                <w:rFonts w:ascii="宋体" w:hAnsi="宋体" w:cs="宋体"/>
                <w:szCs w:val="21"/>
              </w:rPr>
            </w:pPr>
          </w:p>
        </w:tc>
        <w:tc>
          <w:tcPr>
            <w:tcW w:w="640" w:type="pct"/>
            <w:vMerge/>
            <w:vAlign w:val="center"/>
          </w:tcPr>
          <w:p w:rsidR="00BD3331" w:rsidRDefault="00BD3331">
            <w:pPr>
              <w:jc w:val="center"/>
              <w:rPr>
                <w:rFonts w:ascii="宋体" w:hAnsi="宋体" w:cs="宋体"/>
                <w:szCs w:val="21"/>
              </w:rPr>
            </w:pPr>
          </w:p>
        </w:tc>
        <w:tc>
          <w:tcPr>
            <w:tcW w:w="2904" w:type="pct"/>
            <w:vAlign w:val="center"/>
          </w:tcPr>
          <w:p w:rsidR="00BD3331" w:rsidRDefault="007F41A3">
            <w:pPr>
              <w:rPr>
                <w:rFonts w:ascii="宋体" w:hAnsi="宋体" w:cs="宋体"/>
                <w:szCs w:val="21"/>
              </w:rPr>
            </w:pPr>
            <w:r>
              <w:rPr>
                <w:rFonts w:ascii="宋体" w:hAnsi="宋体" w:cs="宋体" w:hint="eastAsia"/>
                <w:szCs w:val="21"/>
              </w:rPr>
              <w:t>成本一体化系统</w:t>
            </w:r>
          </w:p>
        </w:tc>
        <w:tc>
          <w:tcPr>
            <w:tcW w:w="383" w:type="pct"/>
            <w:vAlign w:val="center"/>
          </w:tcPr>
          <w:p w:rsidR="00BD3331" w:rsidRDefault="007F41A3">
            <w:pPr>
              <w:rPr>
                <w:rFonts w:ascii="宋体" w:hAnsi="宋体" w:cs="宋体"/>
                <w:szCs w:val="21"/>
              </w:rPr>
            </w:pPr>
            <w:r>
              <w:rPr>
                <w:rFonts w:ascii="宋体" w:hAnsi="宋体" w:cs="宋体" w:hint="eastAsia"/>
                <w:szCs w:val="21"/>
              </w:rPr>
              <w:t>1</w:t>
            </w:r>
          </w:p>
        </w:tc>
        <w:tc>
          <w:tcPr>
            <w:tcW w:w="384" w:type="pct"/>
            <w:vAlign w:val="center"/>
          </w:tcPr>
          <w:p w:rsidR="00BD3331" w:rsidRDefault="007F41A3">
            <w:pPr>
              <w:rPr>
                <w:rFonts w:ascii="宋体" w:hAnsi="宋体" w:cs="宋体"/>
                <w:szCs w:val="21"/>
              </w:rPr>
            </w:pPr>
            <w:r>
              <w:rPr>
                <w:rFonts w:ascii="宋体" w:hAnsi="宋体" w:cs="宋体" w:hint="eastAsia"/>
                <w:szCs w:val="21"/>
              </w:rPr>
              <w:t>套</w:t>
            </w:r>
          </w:p>
        </w:tc>
      </w:tr>
    </w:tbl>
    <w:p w:rsidR="00BD3331" w:rsidRDefault="00BD3331">
      <w:pPr>
        <w:rPr>
          <w:rFonts w:ascii="宋体" w:hAnsi="宋体" w:cs="宋体"/>
          <w:b/>
          <w:sz w:val="24"/>
        </w:rPr>
      </w:pPr>
    </w:p>
    <w:p w:rsidR="00BD3331" w:rsidRDefault="007F41A3">
      <w:pPr>
        <w:numPr>
          <w:ilvl w:val="0"/>
          <w:numId w:val="3"/>
        </w:numPr>
      </w:pPr>
      <w:r>
        <w:rPr>
          <w:rFonts w:ascii="宋体" w:eastAsia="宋体" w:hAnsi="宋体" w:cs="宋体" w:hint="eastAsia"/>
          <w:b/>
          <w:bCs/>
          <w:sz w:val="24"/>
        </w:rPr>
        <w:t xml:space="preserve">硬件部分 </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991"/>
        <w:gridCol w:w="5612"/>
      </w:tblGrid>
      <w:tr w:rsidR="00BD3331">
        <w:trPr>
          <w:trHeight w:val="454"/>
        </w:trPr>
        <w:tc>
          <w:tcPr>
            <w:tcW w:w="735" w:type="pct"/>
            <w:vAlign w:val="center"/>
          </w:tcPr>
          <w:p w:rsidR="00BD3331" w:rsidRDefault="007F41A3">
            <w:pPr>
              <w:jc w:val="center"/>
              <w:rPr>
                <w:rFonts w:ascii="宋体" w:hAnsi="宋体" w:cs="宋体"/>
                <w:b/>
                <w:bCs/>
                <w:szCs w:val="21"/>
              </w:rPr>
            </w:pPr>
            <w:r>
              <w:rPr>
                <w:rFonts w:ascii="宋体" w:hAnsi="宋体" w:cs="宋体" w:hint="eastAsia"/>
                <w:b/>
                <w:bCs/>
                <w:szCs w:val="21"/>
              </w:rPr>
              <w:t>子项目</w:t>
            </w:r>
          </w:p>
        </w:tc>
        <w:tc>
          <w:tcPr>
            <w:tcW w:w="640" w:type="pct"/>
            <w:vAlign w:val="center"/>
          </w:tcPr>
          <w:p w:rsidR="00BD3331" w:rsidRDefault="007F41A3">
            <w:pPr>
              <w:jc w:val="center"/>
              <w:rPr>
                <w:rFonts w:ascii="宋体" w:hAnsi="宋体" w:cs="宋体"/>
                <w:b/>
                <w:bCs/>
                <w:szCs w:val="21"/>
              </w:rPr>
            </w:pPr>
            <w:r>
              <w:rPr>
                <w:rFonts w:ascii="宋体" w:hAnsi="宋体" w:cs="宋体" w:hint="eastAsia"/>
                <w:b/>
                <w:bCs/>
                <w:szCs w:val="21"/>
              </w:rPr>
              <w:t>子序号</w:t>
            </w:r>
          </w:p>
        </w:tc>
        <w:tc>
          <w:tcPr>
            <w:tcW w:w="3624" w:type="pct"/>
            <w:vAlign w:val="center"/>
          </w:tcPr>
          <w:p w:rsidR="00BD3331" w:rsidRDefault="007F41A3">
            <w:pPr>
              <w:jc w:val="center"/>
              <w:rPr>
                <w:rFonts w:ascii="宋体" w:hAnsi="宋体" w:cs="宋体"/>
                <w:b/>
                <w:bCs/>
                <w:szCs w:val="21"/>
              </w:rPr>
            </w:pPr>
            <w:r>
              <w:rPr>
                <w:rFonts w:ascii="宋体" w:hAnsi="宋体" w:cs="宋体" w:hint="eastAsia"/>
                <w:b/>
                <w:bCs/>
                <w:szCs w:val="21"/>
              </w:rPr>
              <w:t>设备名称</w:t>
            </w:r>
          </w:p>
        </w:tc>
      </w:tr>
      <w:tr w:rsidR="00BD3331">
        <w:trPr>
          <w:trHeight w:val="454"/>
        </w:trPr>
        <w:tc>
          <w:tcPr>
            <w:tcW w:w="735" w:type="pct"/>
            <w:vMerge w:val="restart"/>
            <w:vAlign w:val="center"/>
          </w:tcPr>
          <w:p w:rsidR="00BD3331" w:rsidRDefault="007F41A3">
            <w:pPr>
              <w:jc w:val="center"/>
              <w:rPr>
                <w:rFonts w:ascii="宋体" w:hAnsi="宋体" w:cs="宋体"/>
                <w:szCs w:val="21"/>
              </w:rPr>
            </w:pPr>
            <w:r>
              <w:rPr>
                <w:rFonts w:ascii="宋体" w:hAnsi="宋体" w:cs="宋体" w:hint="eastAsia"/>
                <w:b/>
                <w:bCs/>
                <w:szCs w:val="21"/>
              </w:rPr>
              <w:t>中山大学附属第八医院（深圳福田）数字化升级医院</w:t>
            </w:r>
          </w:p>
        </w:tc>
        <w:tc>
          <w:tcPr>
            <w:tcW w:w="4264" w:type="pct"/>
            <w:gridSpan w:val="2"/>
            <w:vAlign w:val="center"/>
          </w:tcPr>
          <w:p w:rsidR="00BD3331" w:rsidRDefault="007F41A3">
            <w:pPr>
              <w:jc w:val="left"/>
              <w:rPr>
                <w:rFonts w:ascii="宋体" w:hAnsi="宋体" w:cs="宋体"/>
                <w:szCs w:val="21"/>
              </w:rPr>
            </w:pPr>
            <w:r>
              <w:rPr>
                <w:rFonts w:ascii="宋体" w:hAnsi="宋体" w:cs="宋体" w:hint="eastAsia"/>
                <w:b/>
                <w:bCs/>
                <w:szCs w:val="21"/>
              </w:rPr>
              <w:t>一、虚拟化及存储系统建设</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640" w:type="pct"/>
            <w:vAlign w:val="center"/>
          </w:tcPr>
          <w:p w:rsidR="00BD3331" w:rsidRDefault="007F41A3">
            <w:pPr>
              <w:jc w:val="center"/>
              <w:rPr>
                <w:rFonts w:ascii="宋体" w:hAnsi="宋体" w:cs="宋体"/>
                <w:szCs w:val="21"/>
              </w:rPr>
            </w:pPr>
            <w:r>
              <w:rPr>
                <w:rFonts w:ascii="宋体" w:hAnsi="宋体" w:cs="宋体" w:hint="eastAsia"/>
                <w:szCs w:val="21"/>
              </w:rPr>
              <w:t>1</w:t>
            </w:r>
          </w:p>
        </w:tc>
        <w:tc>
          <w:tcPr>
            <w:tcW w:w="3624" w:type="pct"/>
            <w:vAlign w:val="center"/>
          </w:tcPr>
          <w:p w:rsidR="00BD3331" w:rsidRDefault="007F41A3">
            <w:pPr>
              <w:jc w:val="left"/>
              <w:rPr>
                <w:rFonts w:ascii="宋体" w:hAnsi="宋体" w:cs="宋体"/>
                <w:szCs w:val="21"/>
              </w:rPr>
            </w:pPr>
            <w:r>
              <w:rPr>
                <w:rFonts w:ascii="宋体" w:hAnsi="宋体" w:cs="宋体" w:hint="eastAsia"/>
                <w:szCs w:val="21"/>
              </w:rPr>
              <w:t>虚拟化集群</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640" w:type="pct"/>
            <w:vAlign w:val="center"/>
          </w:tcPr>
          <w:p w:rsidR="00BD3331" w:rsidRDefault="007F41A3">
            <w:pPr>
              <w:jc w:val="center"/>
              <w:rPr>
                <w:rFonts w:ascii="宋体" w:hAnsi="宋体" w:cs="宋体"/>
                <w:szCs w:val="21"/>
              </w:rPr>
            </w:pPr>
            <w:r>
              <w:rPr>
                <w:rFonts w:ascii="宋体" w:hAnsi="宋体" w:cs="宋体" w:hint="eastAsia"/>
                <w:szCs w:val="21"/>
              </w:rPr>
              <w:t>2</w:t>
            </w:r>
          </w:p>
        </w:tc>
        <w:tc>
          <w:tcPr>
            <w:tcW w:w="3624" w:type="pct"/>
            <w:vAlign w:val="center"/>
          </w:tcPr>
          <w:p w:rsidR="00BD3331" w:rsidRDefault="007F41A3">
            <w:pPr>
              <w:jc w:val="left"/>
              <w:rPr>
                <w:rFonts w:ascii="宋体" w:hAnsi="宋体" w:cs="宋体"/>
                <w:szCs w:val="21"/>
              </w:rPr>
            </w:pPr>
            <w:r>
              <w:rPr>
                <w:rFonts w:ascii="宋体" w:hAnsi="宋体" w:cs="宋体" w:hint="eastAsia"/>
                <w:szCs w:val="21"/>
              </w:rPr>
              <w:t>服务器接入交换机</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640" w:type="pct"/>
            <w:vAlign w:val="center"/>
          </w:tcPr>
          <w:p w:rsidR="00BD3331" w:rsidRDefault="007F41A3">
            <w:pPr>
              <w:jc w:val="center"/>
              <w:rPr>
                <w:rFonts w:ascii="宋体" w:hAnsi="宋体" w:cs="宋体"/>
                <w:szCs w:val="21"/>
              </w:rPr>
            </w:pPr>
            <w:r>
              <w:rPr>
                <w:rFonts w:ascii="宋体" w:hAnsi="宋体" w:cs="宋体" w:hint="eastAsia"/>
                <w:szCs w:val="21"/>
              </w:rPr>
              <w:t>3</w:t>
            </w:r>
          </w:p>
        </w:tc>
        <w:tc>
          <w:tcPr>
            <w:tcW w:w="3624" w:type="pct"/>
            <w:vAlign w:val="center"/>
          </w:tcPr>
          <w:p w:rsidR="00BD3331" w:rsidRDefault="007F41A3">
            <w:pPr>
              <w:jc w:val="left"/>
              <w:rPr>
                <w:rFonts w:ascii="宋体" w:hAnsi="宋体" w:cs="宋体"/>
                <w:szCs w:val="21"/>
              </w:rPr>
            </w:pPr>
            <w:r>
              <w:rPr>
                <w:rFonts w:ascii="宋体" w:hAnsi="宋体" w:cs="宋体" w:hint="eastAsia"/>
                <w:szCs w:val="21"/>
              </w:rPr>
              <w:t>电子病历存储系统</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640" w:type="pct"/>
            <w:vAlign w:val="center"/>
          </w:tcPr>
          <w:p w:rsidR="00BD3331" w:rsidRDefault="007F41A3">
            <w:pPr>
              <w:jc w:val="center"/>
              <w:rPr>
                <w:rFonts w:ascii="宋体" w:hAnsi="宋体" w:cs="宋体"/>
                <w:szCs w:val="21"/>
              </w:rPr>
            </w:pPr>
            <w:r>
              <w:rPr>
                <w:rFonts w:ascii="宋体" w:hAnsi="宋体" w:cs="宋体" w:hint="eastAsia"/>
                <w:szCs w:val="21"/>
              </w:rPr>
              <w:t>4</w:t>
            </w:r>
          </w:p>
        </w:tc>
        <w:tc>
          <w:tcPr>
            <w:tcW w:w="3624" w:type="pct"/>
            <w:vAlign w:val="center"/>
          </w:tcPr>
          <w:p w:rsidR="00BD3331" w:rsidRDefault="007F41A3">
            <w:pPr>
              <w:jc w:val="left"/>
              <w:rPr>
                <w:rFonts w:ascii="宋体" w:hAnsi="宋体" w:cs="宋体"/>
                <w:szCs w:val="21"/>
              </w:rPr>
            </w:pPr>
            <w:r>
              <w:rPr>
                <w:rFonts w:ascii="宋体" w:hAnsi="宋体" w:cs="宋体" w:hint="eastAsia"/>
                <w:szCs w:val="21"/>
              </w:rPr>
              <w:t>CDR存储系统</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640" w:type="pct"/>
            <w:vAlign w:val="center"/>
          </w:tcPr>
          <w:p w:rsidR="00BD3331" w:rsidRDefault="007F41A3">
            <w:pPr>
              <w:jc w:val="center"/>
              <w:rPr>
                <w:rFonts w:ascii="宋体" w:hAnsi="宋体" w:cs="宋体"/>
                <w:szCs w:val="21"/>
              </w:rPr>
            </w:pPr>
            <w:r>
              <w:rPr>
                <w:rFonts w:ascii="宋体" w:hAnsi="宋体" w:cs="宋体" w:hint="eastAsia"/>
                <w:szCs w:val="21"/>
              </w:rPr>
              <w:t>5</w:t>
            </w:r>
          </w:p>
        </w:tc>
        <w:tc>
          <w:tcPr>
            <w:tcW w:w="3624" w:type="pct"/>
            <w:vAlign w:val="center"/>
          </w:tcPr>
          <w:p w:rsidR="00BD3331" w:rsidRDefault="007F41A3">
            <w:pPr>
              <w:jc w:val="left"/>
              <w:rPr>
                <w:rFonts w:ascii="宋体" w:hAnsi="宋体" w:cs="宋体"/>
                <w:szCs w:val="21"/>
              </w:rPr>
            </w:pPr>
            <w:r>
              <w:rPr>
                <w:rFonts w:ascii="宋体" w:hAnsi="宋体" w:cs="宋体" w:hint="eastAsia"/>
                <w:szCs w:val="21"/>
              </w:rPr>
              <w:t>光纤</w:t>
            </w:r>
            <w:bookmarkStart w:id="0" w:name="_GoBack"/>
            <w:bookmarkEnd w:id="0"/>
            <w:r>
              <w:rPr>
                <w:rFonts w:ascii="宋体" w:hAnsi="宋体" w:cs="宋体" w:hint="eastAsia"/>
                <w:szCs w:val="21"/>
              </w:rPr>
              <w:t>交换机</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4264" w:type="pct"/>
            <w:gridSpan w:val="2"/>
            <w:vAlign w:val="center"/>
          </w:tcPr>
          <w:p w:rsidR="00BD3331" w:rsidRDefault="007F41A3">
            <w:pPr>
              <w:jc w:val="left"/>
              <w:rPr>
                <w:rFonts w:ascii="宋体" w:hAnsi="宋体" w:cs="宋体"/>
                <w:szCs w:val="21"/>
              </w:rPr>
            </w:pPr>
            <w:r>
              <w:rPr>
                <w:rFonts w:ascii="宋体" w:hAnsi="宋体" w:cs="宋体" w:hint="eastAsia"/>
                <w:b/>
                <w:bCs/>
                <w:szCs w:val="21"/>
              </w:rPr>
              <w:t>二、实时应急保护系统建设</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640" w:type="pct"/>
            <w:vAlign w:val="center"/>
          </w:tcPr>
          <w:p w:rsidR="00BD3331" w:rsidRDefault="007F41A3">
            <w:pPr>
              <w:jc w:val="center"/>
              <w:rPr>
                <w:rFonts w:ascii="宋体" w:hAnsi="宋体" w:cs="宋体"/>
                <w:szCs w:val="21"/>
              </w:rPr>
            </w:pPr>
            <w:r>
              <w:rPr>
                <w:rFonts w:ascii="宋体" w:hAnsi="宋体" w:cs="宋体" w:hint="eastAsia"/>
                <w:szCs w:val="21"/>
              </w:rPr>
              <w:t>6</w:t>
            </w:r>
          </w:p>
        </w:tc>
        <w:tc>
          <w:tcPr>
            <w:tcW w:w="3624" w:type="pct"/>
            <w:vAlign w:val="center"/>
          </w:tcPr>
          <w:p w:rsidR="00BD3331" w:rsidRDefault="007F41A3">
            <w:pPr>
              <w:jc w:val="left"/>
              <w:rPr>
                <w:rFonts w:ascii="宋体" w:hAnsi="宋体" w:cs="宋体"/>
                <w:szCs w:val="21"/>
              </w:rPr>
            </w:pPr>
            <w:r>
              <w:rPr>
                <w:rFonts w:ascii="宋体" w:hAnsi="宋体" w:cs="宋体" w:hint="eastAsia"/>
                <w:szCs w:val="21"/>
              </w:rPr>
              <w:t>保护备份平台</w:t>
            </w:r>
          </w:p>
        </w:tc>
      </w:tr>
      <w:tr w:rsidR="00BD3331">
        <w:trPr>
          <w:trHeight w:val="454"/>
        </w:trPr>
        <w:tc>
          <w:tcPr>
            <w:tcW w:w="735" w:type="pct"/>
            <w:vMerge/>
            <w:vAlign w:val="center"/>
          </w:tcPr>
          <w:p w:rsidR="00BD3331" w:rsidRDefault="00BD3331">
            <w:pPr>
              <w:jc w:val="center"/>
              <w:rPr>
                <w:rFonts w:ascii="宋体" w:hAnsi="宋体" w:cs="宋体"/>
                <w:szCs w:val="21"/>
              </w:rPr>
            </w:pPr>
          </w:p>
        </w:tc>
        <w:tc>
          <w:tcPr>
            <w:tcW w:w="640" w:type="pct"/>
            <w:vAlign w:val="center"/>
          </w:tcPr>
          <w:p w:rsidR="00BD3331" w:rsidRDefault="007F41A3">
            <w:pPr>
              <w:jc w:val="center"/>
              <w:rPr>
                <w:rFonts w:ascii="宋体" w:hAnsi="宋体" w:cs="宋体"/>
                <w:szCs w:val="21"/>
              </w:rPr>
            </w:pPr>
            <w:r>
              <w:rPr>
                <w:rFonts w:ascii="宋体" w:hAnsi="宋体" w:cs="宋体" w:hint="eastAsia"/>
                <w:szCs w:val="21"/>
              </w:rPr>
              <w:t>7</w:t>
            </w:r>
          </w:p>
        </w:tc>
        <w:tc>
          <w:tcPr>
            <w:tcW w:w="3624" w:type="pct"/>
            <w:vAlign w:val="center"/>
          </w:tcPr>
          <w:p w:rsidR="00BD3331" w:rsidRDefault="007F41A3">
            <w:pPr>
              <w:jc w:val="left"/>
              <w:rPr>
                <w:rFonts w:ascii="宋体" w:hAnsi="宋体" w:cs="宋体"/>
                <w:szCs w:val="21"/>
              </w:rPr>
            </w:pPr>
            <w:r>
              <w:rPr>
                <w:rFonts w:ascii="宋体" w:hAnsi="宋体" w:cs="宋体" w:hint="eastAsia"/>
                <w:szCs w:val="21"/>
              </w:rPr>
              <w:t>应急接管平台</w:t>
            </w:r>
          </w:p>
        </w:tc>
      </w:tr>
    </w:tbl>
    <w:p w:rsidR="00BD3331" w:rsidRDefault="00BD3331">
      <w:pPr>
        <w:rPr>
          <w:rFonts w:ascii="宋体" w:hAnsi="宋体" w:cs="宋体"/>
          <w:b/>
          <w:sz w:val="24"/>
        </w:rPr>
      </w:pPr>
    </w:p>
    <w:p w:rsidR="00BD3331" w:rsidRDefault="00BD3331">
      <w:pPr>
        <w:rPr>
          <w:rFonts w:ascii="宋体" w:eastAsia="宋体" w:hAnsi="宋体" w:cs="宋体"/>
          <w:sz w:val="24"/>
        </w:rPr>
      </w:pPr>
    </w:p>
    <w:p w:rsidR="00BD3331" w:rsidRDefault="007F41A3">
      <w:r>
        <w:rPr>
          <w:rFonts w:ascii="宋体" w:eastAsia="宋体" w:hAnsi="宋体" w:cs="宋体" w:hint="eastAsia"/>
          <w:sz w:val="24"/>
        </w:rPr>
        <w:t>采购为中山大学附属第八医院（深圳福田）数字化医院升级项目提供第三方测评服务。</w:t>
      </w:r>
    </w:p>
    <w:p w:rsidR="00BD3331" w:rsidRDefault="007F41A3" w:rsidP="00541007">
      <w:pPr>
        <w:pStyle w:val="2"/>
        <w:spacing w:beforeLines="30" w:afterLines="30"/>
        <w:ind w:leftChars="-200" w:left="-420"/>
        <w:rPr>
          <w:rFonts w:ascii="宋体" w:eastAsia="宋体" w:hAnsi="宋体"/>
          <w:sz w:val="24"/>
          <w:szCs w:val="24"/>
        </w:rPr>
      </w:pPr>
      <w:r>
        <w:rPr>
          <w:rFonts w:ascii="宋体" w:eastAsia="宋体" w:hAnsi="宋体" w:hint="eastAsia"/>
          <w:sz w:val="24"/>
          <w:szCs w:val="24"/>
        </w:rPr>
        <w:t>三、测评要求</w:t>
      </w:r>
    </w:p>
    <w:p w:rsidR="00BD3331" w:rsidRDefault="007F41A3">
      <w:pPr>
        <w:spacing w:line="360" w:lineRule="auto"/>
        <w:ind w:firstLine="560"/>
        <w:rPr>
          <w:rFonts w:ascii="宋体" w:hAnsi="宋体"/>
          <w:sz w:val="24"/>
        </w:rPr>
      </w:pPr>
      <w:r>
        <w:rPr>
          <w:rFonts w:ascii="宋体" w:hAnsi="宋体" w:hint="eastAsia"/>
          <w:sz w:val="24"/>
        </w:rPr>
        <w:t>根据医院要求，合同验收前，应完成验收测评工作。</w:t>
      </w:r>
      <w:r>
        <w:rPr>
          <w:rFonts w:ascii="宋体" w:hAnsi="宋体"/>
          <w:sz w:val="24"/>
        </w:rPr>
        <w:t>依据被测项目</w:t>
      </w:r>
      <w:r>
        <w:rPr>
          <w:rFonts w:ascii="宋体" w:hAnsi="宋体" w:hint="eastAsia"/>
          <w:sz w:val="24"/>
        </w:rPr>
        <w:t>招标文件、合同文件、用户需求说明书等的</w:t>
      </w:r>
      <w:r>
        <w:rPr>
          <w:rFonts w:ascii="宋体" w:hAnsi="宋体"/>
          <w:sz w:val="24"/>
        </w:rPr>
        <w:t>要求，对被测</w:t>
      </w:r>
      <w:r>
        <w:rPr>
          <w:rFonts w:ascii="宋体" w:hAnsi="宋体" w:hint="eastAsia"/>
          <w:sz w:val="24"/>
        </w:rPr>
        <w:t>项目</w:t>
      </w:r>
      <w:r>
        <w:rPr>
          <w:rFonts w:ascii="宋体" w:hAnsi="宋体"/>
          <w:sz w:val="24"/>
        </w:rPr>
        <w:t>功能性、性能</w:t>
      </w:r>
      <w:r>
        <w:rPr>
          <w:rFonts w:ascii="宋体" w:hAnsi="宋体" w:hint="eastAsia"/>
          <w:sz w:val="24"/>
        </w:rPr>
        <w:t>效率</w:t>
      </w:r>
      <w:r>
        <w:rPr>
          <w:rFonts w:ascii="宋体" w:hAnsi="宋体"/>
          <w:sz w:val="24"/>
        </w:rPr>
        <w:t>、可靠性、易用性</w:t>
      </w:r>
      <w:r>
        <w:rPr>
          <w:rFonts w:ascii="宋体" w:hAnsi="宋体" w:hint="eastAsia"/>
          <w:sz w:val="24"/>
        </w:rPr>
        <w:t>、用户</w:t>
      </w:r>
      <w:r>
        <w:rPr>
          <w:rFonts w:ascii="宋体" w:hAnsi="宋体"/>
          <w:sz w:val="24"/>
        </w:rPr>
        <w:t>文档集等</w:t>
      </w:r>
      <w:r>
        <w:rPr>
          <w:rFonts w:ascii="宋体" w:hAnsi="宋体" w:hint="eastAsia"/>
          <w:sz w:val="24"/>
        </w:rPr>
        <w:t>方面</w:t>
      </w:r>
      <w:r>
        <w:rPr>
          <w:rFonts w:ascii="宋体" w:hAnsi="宋体"/>
          <w:sz w:val="24"/>
        </w:rPr>
        <w:t>进行测试</w:t>
      </w:r>
      <w:r>
        <w:rPr>
          <w:rFonts w:ascii="宋体" w:hAnsi="宋体" w:hint="eastAsia"/>
          <w:sz w:val="24"/>
        </w:rPr>
        <w:t>，</w:t>
      </w:r>
      <w:r>
        <w:rPr>
          <w:rFonts w:ascii="宋体" w:hAnsi="宋体"/>
          <w:sz w:val="24"/>
        </w:rPr>
        <w:t>验证被测</w:t>
      </w:r>
      <w:r>
        <w:rPr>
          <w:rFonts w:ascii="宋体" w:hAnsi="宋体" w:hint="eastAsia"/>
          <w:sz w:val="24"/>
        </w:rPr>
        <w:t>项目</w:t>
      </w:r>
      <w:r>
        <w:rPr>
          <w:rFonts w:ascii="宋体" w:hAnsi="宋体"/>
          <w:sz w:val="24"/>
        </w:rPr>
        <w:t>是否符合</w:t>
      </w:r>
      <w:r>
        <w:rPr>
          <w:rFonts w:ascii="宋体" w:hAnsi="宋体" w:hint="eastAsia"/>
          <w:sz w:val="24"/>
        </w:rPr>
        <w:t>招标文件、需求文件中</w:t>
      </w:r>
      <w:r>
        <w:rPr>
          <w:rFonts w:ascii="宋体" w:hAnsi="宋体"/>
          <w:sz w:val="24"/>
        </w:rPr>
        <w:t>的要求</w:t>
      </w:r>
      <w:r>
        <w:rPr>
          <w:rFonts w:ascii="宋体" w:hAnsi="宋体" w:hint="eastAsia"/>
          <w:sz w:val="24"/>
        </w:rPr>
        <w:t>。具体服务内容如下：</w:t>
      </w:r>
    </w:p>
    <w:p w:rsidR="00BD3331" w:rsidRDefault="007F41A3">
      <w:pPr>
        <w:spacing w:line="360" w:lineRule="auto"/>
        <w:ind w:firstLine="560"/>
        <w:rPr>
          <w:rFonts w:ascii="宋体" w:hAnsi="宋体"/>
          <w:sz w:val="24"/>
        </w:rPr>
      </w:pPr>
      <w:r>
        <w:rPr>
          <w:rFonts w:ascii="宋体" w:hAnsi="宋体" w:hint="eastAsia"/>
          <w:sz w:val="24"/>
        </w:rPr>
        <w:t>（1）项目初验(阶段性)和终验(竣工)文档核查：根据标准规范及项目建设要求，对项目竣工文档的完整性、正确性、一致性、易理解性、易浏览性进行测试。</w:t>
      </w:r>
    </w:p>
    <w:p w:rsidR="00BD3331" w:rsidRDefault="007F41A3">
      <w:pPr>
        <w:spacing w:line="360" w:lineRule="auto"/>
        <w:ind w:firstLine="560"/>
        <w:rPr>
          <w:rFonts w:ascii="宋体" w:hAnsi="宋体"/>
          <w:sz w:val="24"/>
        </w:rPr>
      </w:pPr>
      <w:r>
        <w:rPr>
          <w:rFonts w:ascii="宋体" w:hAnsi="宋体" w:hint="eastAsia"/>
          <w:sz w:val="24"/>
        </w:rPr>
        <w:t>（2）验收功能性测试：软件系统的功能性是指当软件在指定条件下使用时，软件产品提供满足明确和隐含要求的功能和能力。软件系统功能测试是软件系统质量模型中的最重要的特性。需要依据标准规范及项目建设要求，对项目整体功能进行测试，并关注功能的完备性、适合性及正确性。</w:t>
      </w:r>
    </w:p>
    <w:p w:rsidR="00BD3331" w:rsidRDefault="007F41A3">
      <w:pPr>
        <w:spacing w:line="360" w:lineRule="auto"/>
        <w:ind w:firstLine="560"/>
        <w:rPr>
          <w:rFonts w:ascii="宋体" w:hAnsi="宋体"/>
          <w:sz w:val="24"/>
        </w:rPr>
      </w:pPr>
      <w:r>
        <w:rPr>
          <w:rFonts w:ascii="宋体" w:hAnsi="宋体" w:hint="eastAsia"/>
          <w:sz w:val="24"/>
        </w:rPr>
        <w:lastRenderedPageBreak/>
        <w:t>（3）验收可靠性测试：也称软件的可靠性评估，指根据软件系统可靠性结构(单元与系统间可靠性关系)、寿命类型和各单元的可靠性试验信息，利用概率统计方法，评估出系统的可靠性特征量。软件可靠性是软件系统在规定的时间内以及规定的环境条件下，完成规定功能的能力。可靠性测试包括以下3方面：成熟性、容错性、易恢复性。</w:t>
      </w:r>
    </w:p>
    <w:p w:rsidR="00BD3331" w:rsidRDefault="007F41A3">
      <w:pPr>
        <w:spacing w:line="360" w:lineRule="auto"/>
        <w:ind w:firstLine="560"/>
        <w:rPr>
          <w:rFonts w:ascii="宋体" w:hAnsi="宋体"/>
          <w:sz w:val="24"/>
        </w:rPr>
      </w:pPr>
      <w:r>
        <w:rPr>
          <w:rFonts w:ascii="宋体" w:hAnsi="宋体" w:hint="eastAsia"/>
          <w:sz w:val="24"/>
        </w:rPr>
        <w:t>（4）验收性能效率测试：性能测试是指软件系统在规定的条件下，相对于所用资源的数量，软件/信息应用系统可提供适当性能的能力。包括以下质量子特性：时间特性、资源利用性及容量。</w:t>
      </w:r>
    </w:p>
    <w:p w:rsidR="00BD3331" w:rsidRDefault="007F41A3">
      <w:pPr>
        <w:spacing w:line="360" w:lineRule="auto"/>
        <w:ind w:firstLine="560"/>
        <w:rPr>
          <w:rFonts w:ascii="宋体" w:hAnsi="宋体"/>
          <w:sz w:val="24"/>
        </w:rPr>
      </w:pPr>
      <w:r>
        <w:rPr>
          <w:rFonts w:ascii="宋体" w:hAnsi="宋体" w:hint="eastAsia"/>
          <w:sz w:val="24"/>
        </w:rPr>
        <w:t>（5）验收信息安全性测试：产品或系统保护信息和数据的程度，已使用户、其他产品或系统具有与其授权类型和授权级别一致的数据访问度。依据标准规范及项目建设相关要求，对软件系统的保密性、完整性、抗抵赖性、可核查性、真实性进行测试。</w:t>
      </w:r>
    </w:p>
    <w:p w:rsidR="00BD3331" w:rsidRDefault="007F41A3">
      <w:pPr>
        <w:spacing w:line="360" w:lineRule="auto"/>
        <w:ind w:firstLine="560"/>
        <w:rPr>
          <w:rFonts w:ascii="宋体" w:hAnsi="宋体"/>
          <w:sz w:val="24"/>
        </w:rPr>
      </w:pPr>
      <w:r>
        <w:rPr>
          <w:rFonts w:ascii="宋体" w:hAnsi="宋体" w:hint="eastAsia"/>
          <w:sz w:val="24"/>
        </w:rPr>
        <w:t>（6）硬件设备核查：依据各建设项目的合同及相关有效性文档，对采购的硬件设备进行核对检查，测评是否符合合同及招投标文件的要求，包括品牌，型号，规格，数量等。</w:t>
      </w:r>
    </w:p>
    <w:p w:rsidR="00BD3331" w:rsidRDefault="007F41A3">
      <w:pPr>
        <w:spacing w:line="360" w:lineRule="auto"/>
        <w:ind w:firstLine="560"/>
        <w:rPr>
          <w:rFonts w:ascii="宋体" w:hAnsi="宋体"/>
          <w:sz w:val="24"/>
        </w:rPr>
      </w:pPr>
      <w:r>
        <w:rPr>
          <w:rFonts w:ascii="宋体" w:hAnsi="宋体" w:hint="eastAsia"/>
          <w:sz w:val="24"/>
        </w:rPr>
        <w:t>（7）软件许可核查：依据各建设项目的合同及相关有效性文档，对采购的软件产品进行核对检查，测评是否符合合同及招投标文件的要求，包括软件名称，许可证及许可信息。</w:t>
      </w:r>
    </w:p>
    <w:p w:rsidR="00BD3331" w:rsidRDefault="007F41A3">
      <w:pPr>
        <w:spacing w:line="360" w:lineRule="auto"/>
        <w:ind w:firstLine="560"/>
        <w:rPr>
          <w:rFonts w:ascii="宋体" w:hAnsi="宋体"/>
          <w:sz w:val="24"/>
        </w:rPr>
      </w:pPr>
      <w:r>
        <w:rPr>
          <w:rFonts w:ascii="宋体" w:hAnsi="宋体" w:hint="eastAsia"/>
          <w:sz w:val="24"/>
        </w:rPr>
        <w:t>（8）硬件设备通电核查：对设备进行加电测试，确定硬件设备在通电后均可无故障运行。</w:t>
      </w:r>
    </w:p>
    <w:p w:rsidR="00BD3331" w:rsidRDefault="007F41A3" w:rsidP="00541007">
      <w:pPr>
        <w:pStyle w:val="2"/>
        <w:spacing w:beforeLines="30" w:afterLines="30" w:line="276" w:lineRule="auto"/>
        <w:ind w:leftChars="-200" w:left="-420"/>
        <w:rPr>
          <w:rFonts w:ascii="宋体" w:eastAsia="宋体" w:hAnsi="宋体"/>
          <w:sz w:val="24"/>
        </w:rPr>
      </w:pPr>
      <w:r>
        <w:rPr>
          <w:rFonts w:ascii="宋体" w:eastAsia="宋体" w:hAnsi="宋体" w:hint="eastAsia"/>
          <w:sz w:val="24"/>
        </w:rPr>
        <w:t>四、公司资质要求</w:t>
      </w:r>
    </w:p>
    <w:p w:rsidR="00BD3331" w:rsidRDefault="007F41A3">
      <w:pPr>
        <w:spacing w:line="360" w:lineRule="auto"/>
        <w:ind w:firstLine="480"/>
        <w:rPr>
          <w:rFonts w:ascii="宋体" w:hAnsi="宋体"/>
          <w:sz w:val="24"/>
          <w:szCs w:val="32"/>
        </w:rPr>
      </w:pPr>
      <w:r>
        <w:rPr>
          <w:rFonts w:ascii="宋体" w:hAnsi="宋体"/>
          <w:sz w:val="24"/>
          <w:szCs w:val="32"/>
        </w:rPr>
        <w:t>具有中国合格评定国家认可委员会（CNAS）颁发的检验机构认可证书、实验室认可证书</w:t>
      </w:r>
      <w:r>
        <w:rPr>
          <w:rFonts w:ascii="宋体" w:hAnsi="宋体" w:hint="eastAsia"/>
          <w:sz w:val="24"/>
          <w:szCs w:val="32"/>
        </w:rPr>
        <w:t>及</w:t>
      </w:r>
      <w:r>
        <w:rPr>
          <w:rFonts w:ascii="宋体" w:hAnsi="宋体"/>
          <w:sz w:val="24"/>
          <w:szCs w:val="32"/>
        </w:rPr>
        <w:t>省级以上(含省、自治区、直辖市)质量监督部门颁发的检验检测机构资质认定证书（CMA）</w:t>
      </w:r>
      <w:r>
        <w:rPr>
          <w:rFonts w:ascii="宋体" w:hAnsi="宋体" w:hint="eastAsia"/>
          <w:sz w:val="24"/>
          <w:szCs w:val="32"/>
        </w:rPr>
        <w:t>。</w:t>
      </w:r>
    </w:p>
    <w:p w:rsidR="00BD3331" w:rsidRDefault="007F41A3" w:rsidP="00541007">
      <w:pPr>
        <w:pStyle w:val="2"/>
        <w:spacing w:beforeLines="30" w:afterLines="30" w:line="276" w:lineRule="auto"/>
        <w:ind w:leftChars="-200" w:left="-420"/>
        <w:rPr>
          <w:rFonts w:ascii="宋体" w:eastAsia="宋体" w:hAnsi="宋体"/>
          <w:sz w:val="24"/>
        </w:rPr>
      </w:pPr>
      <w:r>
        <w:rPr>
          <w:rFonts w:ascii="宋体" w:eastAsia="宋体" w:hAnsi="宋体" w:hint="eastAsia"/>
          <w:sz w:val="24"/>
        </w:rPr>
        <w:t>五、测评人员要求</w:t>
      </w:r>
    </w:p>
    <w:p w:rsidR="00BD3331" w:rsidRDefault="007F41A3">
      <w:pPr>
        <w:spacing w:line="360" w:lineRule="auto"/>
        <w:ind w:firstLineChars="200" w:firstLine="480"/>
        <w:rPr>
          <w:rFonts w:ascii="宋体" w:hAnsi="宋体"/>
          <w:sz w:val="24"/>
        </w:rPr>
      </w:pPr>
      <w:r>
        <w:rPr>
          <w:rFonts w:ascii="宋体" w:hAnsi="宋体" w:hint="eastAsia"/>
          <w:sz w:val="24"/>
        </w:rPr>
        <w:t>须安排1名具有计算机相关专业本科或以上学历的项目负责人负责本次测评的全程指导工作，项目负责人同时具有：</w:t>
      </w:r>
    </w:p>
    <w:p w:rsidR="00BD3331" w:rsidRDefault="007F41A3">
      <w:pPr>
        <w:spacing w:line="360" w:lineRule="auto"/>
        <w:ind w:firstLine="480"/>
        <w:rPr>
          <w:rFonts w:ascii="宋体" w:hAnsi="宋体"/>
          <w:sz w:val="24"/>
          <w:szCs w:val="32"/>
        </w:rPr>
      </w:pPr>
      <w:r>
        <w:rPr>
          <w:rFonts w:ascii="宋体" w:hAnsi="宋体" w:hint="eastAsia"/>
          <w:sz w:val="24"/>
          <w:szCs w:val="32"/>
        </w:rPr>
        <w:t>1、人事厅或人力资源与社会保障厅颁发的信息系统项目管理师（高级）证书；</w:t>
      </w:r>
    </w:p>
    <w:p w:rsidR="00BD3331" w:rsidRDefault="007F41A3">
      <w:pPr>
        <w:spacing w:line="360" w:lineRule="auto"/>
        <w:ind w:firstLine="480"/>
        <w:rPr>
          <w:rFonts w:ascii="宋体" w:hAnsi="宋体"/>
          <w:sz w:val="24"/>
          <w:szCs w:val="32"/>
        </w:rPr>
      </w:pPr>
      <w:r>
        <w:rPr>
          <w:rFonts w:ascii="宋体" w:hAnsi="宋体"/>
          <w:sz w:val="24"/>
          <w:szCs w:val="32"/>
        </w:rPr>
        <w:lastRenderedPageBreak/>
        <w:t>2</w:t>
      </w:r>
      <w:r>
        <w:rPr>
          <w:rFonts w:ascii="宋体" w:hAnsi="宋体" w:hint="eastAsia"/>
          <w:sz w:val="24"/>
          <w:szCs w:val="32"/>
        </w:rPr>
        <w:t>、中国网络安全审查技术与认证中心颁发的信息安全保障人员认证证书（认证方向:风险管理）；</w:t>
      </w:r>
    </w:p>
    <w:p w:rsidR="00BD3331" w:rsidRDefault="007F41A3">
      <w:pPr>
        <w:spacing w:line="360" w:lineRule="auto"/>
        <w:ind w:firstLine="480"/>
        <w:rPr>
          <w:rFonts w:ascii="宋体" w:hAnsi="宋体"/>
          <w:sz w:val="24"/>
          <w:szCs w:val="32"/>
        </w:rPr>
      </w:pPr>
      <w:r>
        <w:rPr>
          <w:rFonts w:ascii="宋体" w:hAnsi="宋体"/>
          <w:sz w:val="24"/>
          <w:szCs w:val="32"/>
        </w:rPr>
        <w:t>3</w:t>
      </w:r>
      <w:r>
        <w:rPr>
          <w:rFonts w:ascii="宋体" w:hAnsi="宋体" w:hint="eastAsia"/>
          <w:sz w:val="24"/>
          <w:szCs w:val="32"/>
        </w:rPr>
        <w:t>、人事厅或人力资源与社会保障厅颁发的软件评测师证书；</w:t>
      </w:r>
    </w:p>
    <w:p w:rsidR="00BD3331" w:rsidRDefault="007F41A3">
      <w:pPr>
        <w:spacing w:line="360" w:lineRule="auto"/>
        <w:ind w:firstLine="480"/>
        <w:rPr>
          <w:rFonts w:ascii="宋体" w:hAnsi="宋体"/>
          <w:sz w:val="24"/>
          <w:szCs w:val="32"/>
        </w:rPr>
      </w:pPr>
      <w:r>
        <w:rPr>
          <w:rFonts w:ascii="宋体" w:hAnsi="宋体"/>
          <w:sz w:val="24"/>
          <w:szCs w:val="32"/>
        </w:rPr>
        <w:t>4</w:t>
      </w:r>
      <w:r>
        <w:rPr>
          <w:rFonts w:ascii="宋体" w:hAnsi="宋体" w:hint="eastAsia"/>
          <w:sz w:val="24"/>
          <w:szCs w:val="32"/>
        </w:rPr>
        <w:t>、国家认证认可监督管理委员会认证认可技术研究所（CCAI）颁发的实验室认可内审员资格证书和检验检测机构资质认定内审员资格证书；</w:t>
      </w:r>
    </w:p>
    <w:p w:rsidR="00BD3331" w:rsidRDefault="007F41A3">
      <w:pPr>
        <w:spacing w:line="360" w:lineRule="auto"/>
        <w:ind w:firstLine="480"/>
        <w:rPr>
          <w:rFonts w:ascii="宋体" w:hAnsi="宋体"/>
          <w:sz w:val="24"/>
          <w:szCs w:val="32"/>
        </w:rPr>
      </w:pPr>
      <w:r>
        <w:rPr>
          <w:rFonts w:ascii="宋体" w:hAnsi="宋体"/>
          <w:sz w:val="24"/>
          <w:szCs w:val="32"/>
        </w:rPr>
        <w:t>5</w:t>
      </w:r>
      <w:r>
        <w:rPr>
          <w:rFonts w:ascii="宋体" w:hAnsi="宋体" w:hint="eastAsia"/>
          <w:sz w:val="24"/>
          <w:szCs w:val="32"/>
        </w:rPr>
        <w:t>、工业和信息化部电子工业标准化研究院颁发的软件代码审计师证书。</w:t>
      </w:r>
    </w:p>
    <w:p w:rsidR="00BD3331" w:rsidRDefault="007F41A3" w:rsidP="00541007">
      <w:pPr>
        <w:pStyle w:val="2"/>
        <w:spacing w:beforeLines="30" w:afterLines="30" w:line="276" w:lineRule="auto"/>
        <w:ind w:leftChars="-200" w:left="-420"/>
        <w:rPr>
          <w:rFonts w:ascii="宋体" w:eastAsia="宋体" w:hAnsi="宋体"/>
          <w:sz w:val="24"/>
        </w:rPr>
      </w:pPr>
      <w:r>
        <w:rPr>
          <w:rFonts w:ascii="宋体" w:eastAsia="宋体" w:hAnsi="宋体" w:hint="eastAsia"/>
          <w:sz w:val="24"/>
        </w:rPr>
        <w:t>六、测评工具要求</w:t>
      </w:r>
    </w:p>
    <w:p w:rsidR="00BD3331" w:rsidRDefault="007F41A3">
      <w:pPr>
        <w:pStyle w:val="a7"/>
        <w:spacing w:line="360" w:lineRule="auto"/>
        <w:ind w:firstLineChars="0"/>
        <w:rPr>
          <w:rFonts w:ascii="宋体" w:hAnsi="宋体"/>
          <w:sz w:val="24"/>
        </w:rPr>
      </w:pPr>
      <w:r>
        <w:rPr>
          <w:rFonts w:ascii="宋体" w:hAnsi="宋体" w:hint="eastAsia"/>
          <w:sz w:val="24"/>
        </w:rPr>
        <w:t>测评机构须具备以下测评工具：</w:t>
      </w:r>
    </w:p>
    <w:p w:rsidR="00BD3331" w:rsidRDefault="007F41A3">
      <w:pPr>
        <w:pStyle w:val="a7"/>
        <w:spacing w:line="360" w:lineRule="auto"/>
        <w:ind w:firstLineChars="0"/>
        <w:rPr>
          <w:rFonts w:ascii="宋体" w:hAnsi="宋体"/>
          <w:sz w:val="24"/>
        </w:rPr>
      </w:pPr>
      <w:r>
        <w:rPr>
          <w:rFonts w:ascii="宋体" w:hAnsi="宋体" w:hint="eastAsia"/>
          <w:sz w:val="24"/>
        </w:rPr>
        <w:t>1、软件性能测试工具</w:t>
      </w:r>
      <w:proofErr w:type="spellStart"/>
      <w:r>
        <w:rPr>
          <w:rFonts w:ascii="宋体" w:hAnsi="宋体" w:hint="eastAsia"/>
          <w:sz w:val="24"/>
        </w:rPr>
        <w:t>L</w:t>
      </w:r>
      <w:r>
        <w:rPr>
          <w:rFonts w:ascii="宋体" w:hAnsi="宋体"/>
          <w:sz w:val="24"/>
        </w:rPr>
        <w:t>oadRunner</w:t>
      </w:r>
      <w:proofErr w:type="spellEnd"/>
      <w:r>
        <w:rPr>
          <w:rFonts w:ascii="宋体" w:hAnsi="宋体" w:hint="eastAsia"/>
          <w:sz w:val="24"/>
        </w:rPr>
        <w:t>(≥</w:t>
      </w:r>
      <w:r>
        <w:rPr>
          <w:rFonts w:ascii="宋体" w:hAnsi="宋体"/>
          <w:sz w:val="24"/>
        </w:rPr>
        <w:t>1000</w:t>
      </w:r>
      <w:r>
        <w:rPr>
          <w:rFonts w:ascii="宋体" w:hAnsi="宋体" w:hint="eastAsia"/>
          <w:sz w:val="24"/>
        </w:rPr>
        <w:t>web协议用户</w:t>
      </w:r>
      <w:r>
        <w:rPr>
          <w:rFonts w:ascii="宋体" w:hAnsi="宋体"/>
          <w:sz w:val="24"/>
        </w:rPr>
        <w:t>)</w:t>
      </w:r>
      <w:r>
        <w:rPr>
          <w:rFonts w:ascii="宋体" w:hAnsi="宋体" w:hint="eastAsia"/>
          <w:sz w:val="24"/>
        </w:rPr>
        <w:t>；</w:t>
      </w:r>
    </w:p>
    <w:p w:rsidR="00BD3331" w:rsidRDefault="007F41A3">
      <w:pPr>
        <w:pStyle w:val="a7"/>
        <w:spacing w:line="360" w:lineRule="auto"/>
        <w:ind w:firstLineChars="0"/>
        <w:rPr>
          <w:rFonts w:ascii="宋体" w:hAnsi="宋体"/>
          <w:sz w:val="24"/>
        </w:rPr>
      </w:pPr>
      <w:r>
        <w:rPr>
          <w:rFonts w:ascii="宋体" w:hAnsi="宋体"/>
          <w:sz w:val="24"/>
        </w:rPr>
        <w:t>2</w:t>
      </w:r>
      <w:r>
        <w:rPr>
          <w:rFonts w:ascii="宋体" w:hAnsi="宋体" w:hint="eastAsia"/>
          <w:sz w:val="24"/>
        </w:rPr>
        <w:t>、源代码安全审计工具Fortify；</w:t>
      </w:r>
    </w:p>
    <w:p w:rsidR="00BD3331" w:rsidRDefault="007F41A3">
      <w:pPr>
        <w:pStyle w:val="a7"/>
        <w:spacing w:line="360" w:lineRule="auto"/>
        <w:ind w:firstLineChars="0"/>
        <w:rPr>
          <w:rFonts w:ascii="宋体" w:hAnsi="宋体"/>
          <w:sz w:val="24"/>
        </w:rPr>
      </w:pPr>
      <w:r>
        <w:rPr>
          <w:rFonts w:ascii="宋体" w:hAnsi="宋体"/>
          <w:sz w:val="24"/>
        </w:rPr>
        <w:t>3</w:t>
      </w:r>
      <w:r>
        <w:rPr>
          <w:rFonts w:ascii="宋体" w:hAnsi="宋体" w:hint="eastAsia"/>
          <w:sz w:val="24"/>
        </w:rPr>
        <w:t>、网络性能测试分析仪工具。</w:t>
      </w:r>
    </w:p>
    <w:p w:rsidR="00BD3331" w:rsidRDefault="007F41A3" w:rsidP="00541007">
      <w:pPr>
        <w:pStyle w:val="2"/>
        <w:spacing w:beforeLines="30" w:afterLines="30" w:line="276" w:lineRule="auto"/>
        <w:ind w:leftChars="-200" w:left="-420"/>
        <w:rPr>
          <w:rFonts w:ascii="宋体" w:eastAsia="宋体" w:hAnsi="宋体"/>
          <w:sz w:val="24"/>
        </w:rPr>
      </w:pPr>
      <w:r>
        <w:rPr>
          <w:rFonts w:ascii="宋体" w:eastAsia="宋体" w:hAnsi="宋体" w:hint="eastAsia"/>
          <w:sz w:val="24"/>
        </w:rPr>
        <w:t>七、其他要求</w:t>
      </w:r>
    </w:p>
    <w:p w:rsidR="00BD3331" w:rsidRDefault="007F41A3">
      <w:pPr>
        <w:spacing w:line="360" w:lineRule="auto"/>
        <w:ind w:firstLine="570"/>
        <w:rPr>
          <w:rFonts w:ascii="宋体" w:hAnsi="宋体"/>
          <w:sz w:val="24"/>
        </w:rPr>
      </w:pPr>
      <w:r>
        <w:rPr>
          <w:rFonts w:ascii="宋体" w:hAnsi="宋体"/>
          <w:sz w:val="24"/>
        </w:rPr>
        <w:t>1</w:t>
      </w:r>
      <w:r>
        <w:rPr>
          <w:rFonts w:ascii="宋体" w:hAnsi="宋体" w:hint="eastAsia"/>
          <w:sz w:val="24"/>
        </w:rPr>
        <w:t>、★</w:t>
      </w:r>
      <w:r>
        <w:rPr>
          <w:rFonts w:ascii="宋体" w:hAnsi="宋体"/>
          <w:sz w:val="24"/>
        </w:rPr>
        <w:t>中</w:t>
      </w:r>
      <w:r>
        <w:rPr>
          <w:rFonts w:ascii="宋体" w:hAnsi="宋体" w:hint="eastAsia"/>
          <w:sz w:val="24"/>
        </w:rPr>
        <w:t>标</w:t>
      </w:r>
      <w:r>
        <w:rPr>
          <w:rFonts w:ascii="宋体" w:hAnsi="宋体"/>
          <w:sz w:val="24"/>
        </w:rPr>
        <w:t>机构须在中</w:t>
      </w:r>
      <w:r>
        <w:rPr>
          <w:rFonts w:ascii="宋体" w:hAnsi="宋体" w:hint="eastAsia"/>
          <w:sz w:val="24"/>
        </w:rPr>
        <w:t>标</w:t>
      </w:r>
      <w:r>
        <w:rPr>
          <w:rFonts w:ascii="宋体" w:hAnsi="宋体"/>
          <w:sz w:val="24"/>
        </w:rPr>
        <w:t>后7个工作日内备齐</w:t>
      </w:r>
      <w:r>
        <w:rPr>
          <w:rFonts w:ascii="宋体" w:hAnsi="宋体" w:hint="eastAsia"/>
          <w:sz w:val="24"/>
        </w:rPr>
        <w:t>测评</w:t>
      </w:r>
      <w:r>
        <w:rPr>
          <w:rFonts w:ascii="宋体" w:hAnsi="宋体"/>
          <w:sz w:val="24"/>
        </w:rPr>
        <w:t>人员的相应身份证</w:t>
      </w:r>
      <w:r>
        <w:rPr>
          <w:rFonts w:ascii="宋体" w:hAnsi="宋体" w:hint="eastAsia"/>
          <w:sz w:val="24"/>
        </w:rPr>
        <w:t>复印件</w:t>
      </w:r>
      <w:r>
        <w:rPr>
          <w:rFonts w:ascii="宋体" w:hAnsi="宋体"/>
          <w:sz w:val="24"/>
        </w:rPr>
        <w:t>、加盖公章的证书复印件</w:t>
      </w:r>
      <w:r>
        <w:rPr>
          <w:rFonts w:ascii="宋体" w:hAnsi="宋体" w:hint="eastAsia"/>
          <w:sz w:val="24"/>
        </w:rPr>
        <w:t>、自主购买测试工具的购买合同和发票、</w:t>
      </w:r>
      <w:r>
        <w:rPr>
          <w:rFonts w:ascii="宋体" w:hAnsi="宋体"/>
          <w:sz w:val="24"/>
        </w:rPr>
        <w:t>相应人员的近六个月的在职社保明细证明材料复印件，交给</w:t>
      </w:r>
      <w:r>
        <w:rPr>
          <w:rFonts w:ascii="宋体" w:hAnsi="宋体" w:hint="eastAsia"/>
          <w:sz w:val="24"/>
        </w:rPr>
        <w:t>采购</w:t>
      </w:r>
      <w:r>
        <w:rPr>
          <w:rFonts w:ascii="宋体" w:hAnsi="宋体"/>
          <w:sz w:val="24"/>
        </w:rPr>
        <w:t>人进行符合性审查。</w:t>
      </w:r>
      <w:r>
        <w:rPr>
          <w:rFonts w:ascii="宋体" w:hAnsi="宋体" w:hint="eastAsia"/>
          <w:sz w:val="24"/>
        </w:rPr>
        <w:t>否则视为放弃本次采购，将报政府采购监督管理部门进行处理，由此引发的所有损失</w:t>
      </w:r>
      <w:proofErr w:type="gramStart"/>
      <w:r>
        <w:rPr>
          <w:rFonts w:ascii="宋体" w:hAnsi="宋体" w:hint="eastAsia"/>
          <w:sz w:val="24"/>
        </w:rPr>
        <w:t>由成交</w:t>
      </w:r>
      <w:proofErr w:type="gramEnd"/>
      <w:r>
        <w:rPr>
          <w:rFonts w:ascii="宋体" w:hAnsi="宋体" w:hint="eastAsia"/>
          <w:sz w:val="24"/>
        </w:rPr>
        <w:t>供应商负责。</w:t>
      </w:r>
    </w:p>
    <w:p w:rsidR="00BD3331" w:rsidRDefault="007F41A3">
      <w:pPr>
        <w:spacing w:line="360" w:lineRule="auto"/>
        <w:ind w:firstLine="570"/>
        <w:rPr>
          <w:rFonts w:ascii="宋体" w:hAnsi="宋体"/>
          <w:sz w:val="22"/>
        </w:rPr>
      </w:pPr>
      <w:r>
        <w:rPr>
          <w:rFonts w:ascii="宋体" w:hAnsi="宋体"/>
          <w:sz w:val="24"/>
        </w:rPr>
        <w:t>2</w:t>
      </w:r>
      <w:r>
        <w:rPr>
          <w:rFonts w:ascii="宋体" w:hAnsi="宋体" w:hint="eastAsia"/>
          <w:sz w:val="24"/>
        </w:rPr>
        <w:t>、★中选单位</w:t>
      </w:r>
      <w:r>
        <w:rPr>
          <w:rFonts w:ascii="宋体" w:hAnsi="宋体"/>
          <w:sz w:val="24"/>
        </w:rPr>
        <w:t>如发生以下情况，将直接取消中选人的资格，并将中选人列入黑名单：一是未具备从事信息系统工程</w:t>
      </w:r>
      <w:r>
        <w:rPr>
          <w:rFonts w:ascii="宋体" w:hAnsi="宋体" w:hint="eastAsia"/>
          <w:sz w:val="24"/>
        </w:rPr>
        <w:t>测评</w:t>
      </w:r>
      <w:r>
        <w:rPr>
          <w:rFonts w:ascii="宋体" w:hAnsi="宋体"/>
          <w:sz w:val="24"/>
        </w:rPr>
        <w:t>资质的；二是未能提供本项目要求的核查材料的；三是伪造或借用其他单位资质参选的，或串通其他资质单位参选的；</w:t>
      </w:r>
      <w:r>
        <w:rPr>
          <w:rFonts w:ascii="宋体" w:hAnsi="宋体" w:hint="eastAsia"/>
          <w:sz w:val="24"/>
        </w:rPr>
        <w:t>四</w:t>
      </w:r>
      <w:r>
        <w:rPr>
          <w:rFonts w:ascii="宋体" w:hAnsi="宋体"/>
          <w:sz w:val="24"/>
        </w:rPr>
        <w:t>是分包或转让本</w:t>
      </w:r>
      <w:r>
        <w:rPr>
          <w:rFonts w:ascii="宋体" w:hAnsi="宋体" w:hint="eastAsia"/>
          <w:sz w:val="24"/>
        </w:rPr>
        <w:t>测评</w:t>
      </w:r>
      <w:r>
        <w:rPr>
          <w:rFonts w:ascii="宋体" w:hAnsi="宋体"/>
          <w:sz w:val="24"/>
        </w:rPr>
        <w:t>业务的。</w:t>
      </w:r>
      <w:r>
        <w:rPr>
          <w:rFonts w:ascii="宋体" w:hAnsi="宋体" w:hint="eastAsia"/>
        </w:rPr>
        <w:t xml:space="preserve">   </w:t>
      </w:r>
    </w:p>
    <w:p w:rsidR="00BD3331" w:rsidRDefault="00BD3331">
      <w:pPr>
        <w:pStyle w:val="07415"/>
        <w:tabs>
          <w:tab w:val="left" w:pos="180"/>
          <w:tab w:val="left" w:pos="780"/>
        </w:tabs>
        <w:rPr>
          <w:sz w:val="24"/>
        </w:rPr>
      </w:pPr>
    </w:p>
    <w:p w:rsidR="00BD3331" w:rsidRDefault="00BD3331"/>
    <w:p w:rsidR="00BD3331" w:rsidRDefault="00BD3331"/>
    <w:sectPr w:rsidR="00BD3331" w:rsidSect="00BD333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331" w:rsidRDefault="00BD3331" w:rsidP="00BD3331">
      <w:r>
        <w:separator/>
      </w:r>
    </w:p>
  </w:endnote>
  <w:endnote w:type="continuationSeparator" w:id="0">
    <w:p w:rsidR="00BD3331" w:rsidRDefault="00BD3331" w:rsidP="00BD3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331" w:rsidRDefault="00BD3331" w:rsidP="00BD3331">
      <w:r>
        <w:separator/>
      </w:r>
    </w:p>
  </w:footnote>
  <w:footnote w:type="continuationSeparator" w:id="0">
    <w:p w:rsidR="00BD3331" w:rsidRDefault="00BD3331" w:rsidP="00BD3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D34469"/>
    <w:multiLevelType w:val="singleLevel"/>
    <w:tmpl w:val="93D34469"/>
    <w:lvl w:ilvl="0">
      <w:start w:val="1"/>
      <w:numFmt w:val="decimal"/>
      <w:suff w:val="nothing"/>
      <w:lvlText w:val="%1、"/>
      <w:lvlJc w:val="left"/>
      <w:pPr>
        <w:ind w:left="280" w:firstLine="0"/>
      </w:pPr>
    </w:lvl>
  </w:abstractNum>
  <w:abstractNum w:abstractNumId="1">
    <w:nsid w:val="9F979811"/>
    <w:multiLevelType w:val="singleLevel"/>
    <w:tmpl w:val="9F979811"/>
    <w:lvl w:ilvl="0">
      <w:start w:val="2"/>
      <w:numFmt w:val="chineseCounting"/>
      <w:suff w:val="nothing"/>
      <w:lvlText w:val="（%1）"/>
      <w:lvlJc w:val="left"/>
      <w:rPr>
        <w:rFonts w:hint="eastAsia"/>
      </w:rPr>
    </w:lvl>
  </w:abstractNum>
  <w:abstractNum w:abstractNumId="2">
    <w:nsid w:val="3F907C16"/>
    <w:multiLevelType w:val="singleLevel"/>
    <w:tmpl w:val="3F907C16"/>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5MmEzZTY4NTExYWE4ZDIxMzFiMzE0NzVhODFmMmIifQ=="/>
  </w:docVars>
  <w:rsids>
    <w:rsidRoot w:val="00BD3331"/>
    <w:rsid w:val="00541007"/>
    <w:rsid w:val="007F41A3"/>
    <w:rsid w:val="00BD3331"/>
    <w:rsid w:val="00DC6264"/>
    <w:rsid w:val="013B1880"/>
    <w:rsid w:val="03082639"/>
    <w:rsid w:val="1B827564"/>
    <w:rsid w:val="2CB537AA"/>
    <w:rsid w:val="38037262"/>
    <w:rsid w:val="642B176B"/>
    <w:rsid w:val="66E213A4"/>
    <w:rsid w:val="681E7FBC"/>
    <w:rsid w:val="6F183DCB"/>
    <w:rsid w:val="7ACD7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D3331"/>
    <w:pPr>
      <w:widowControl w:val="0"/>
      <w:jc w:val="both"/>
    </w:pPr>
    <w:rPr>
      <w:kern w:val="2"/>
      <w:sz w:val="21"/>
      <w:szCs w:val="24"/>
    </w:rPr>
  </w:style>
  <w:style w:type="paragraph" w:styleId="1">
    <w:name w:val="heading 1"/>
    <w:basedOn w:val="a"/>
    <w:next w:val="a"/>
    <w:qFormat/>
    <w:rsid w:val="00BD3331"/>
    <w:pPr>
      <w:spacing w:before="340" w:after="330" w:line="360" w:lineRule="auto"/>
      <w:jc w:val="center"/>
      <w:outlineLvl w:val="0"/>
    </w:pPr>
    <w:rPr>
      <w:rFonts w:eastAsia="黑体"/>
      <w:kern w:val="44"/>
      <w:szCs w:val="44"/>
    </w:rPr>
  </w:style>
  <w:style w:type="paragraph" w:styleId="2">
    <w:name w:val="heading 2"/>
    <w:basedOn w:val="a"/>
    <w:next w:val="a"/>
    <w:qFormat/>
    <w:rsid w:val="00BD3331"/>
    <w:pPr>
      <w:spacing w:beforeLines="50" w:afterLines="50" w:line="360" w:lineRule="auto"/>
      <w:jc w:val="left"/>
      <w:outlineLvl w:val="1"/>
    </w:pPr>
    <w:rPr>
      <w:rFonts w:ascii="仿宋_GB2312" w:eastAsia="仿宋_GB2312"/>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nhideWhenUsed/>
    <w:qFormat/>
    <w:rsid w:val="00BD3331"/>
    <w:pPr>
      <w:spacing w:after="120"/>
    </w:pPr>
  </w:style>
  <w:style w:type="paragraph" w:styleId="20">
    <w:name w:val="Body Text Indent 2"/>
    <w:basedOn w:val="a"/>
    <w:qFormat/>
    <w:rsid w:val="00BD3331"/>
    <w:pPr>
      <w:spacing w:line="360" w:lineRule="auto"/>
      <w:ind w:leftChars="200" w:left="420"/>
    </w:pPr>
    <w:rPr>
      <w:sz w:val="28"/>
      <w:szCs w:val="22"/>
    </w:rPr>
  </w:style>
  <w:style w:type="paragraph" w:styleId="a4">
    <w:name w:val="footer"/>
    <w:basedOn w:val="a"/>
    <w:unhideWhenUsed/>
    <w:qFormat/>
    <w:rsid w:val="00BD3331"/>
    <w:pPr>
      <w:tabs>
        <w:tab w:val="center" w:pos="4153"/>
        <w:tab w:val="right" w:pos="8306"/>
      </w:tabs>
      <w:snapToGrid w:val="0"/>
    </w:pPr>
    <w:rPr>
      <w:sz w:val="18"/>
      <w:szCs w:val="18"/>
    </w:rPr>
  </w:style>
  <w:style w:type="paragraph" w:styleId="a5">
    <w:name w:val="header"/>
    <w:basedOn w:val="a"/>
    <w:unhideWhenUsed/>
    <w:qFormat/>
    <w:rsid w:val="00BD333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D33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7415">
    <w:name w:val="样式 本文正文 + 五号 首行缩进:  0.74 厘米 行距: 1.5 倍行距"/>
    <w:basedOn w:val="a"/>
    <w:autoRedefine/>
    <w:qFormat/>
    <w:rsid w:val="00BD3331"/>
    <w:pPr>
      <w:spacing w:line="360" w:lineRule="auto"/>
      <w:ind w:firstLine="420"/>
    </w:pPr>
    <w:rPr>
      <w:rFonts w:ascii="宋体" w:eastAsia="楷体_GB2312" w:hAnsi="宋体" w:cs="宋体"/>
      <w:sz w:val="28"/>
    </w:rPr>
  </w:style>
  <w:style w:type="paragraph" w:styleId="a7">
    <w:name w:val="List Paragraph"/>
    <w:basedOn w:val="a"/>
    <w:qFormat/>
    <w:rsid w:val="00BD333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2497</Words>
  <Characters>434</Characters>
  <Application>Microsoft Office Word</Application>
  <DocSecurity>0</DocSecurity>
  <Lines>3</Lines>
  <Paragraphs>5</Paragraphs>
  <ScaleCrop>false</ScaleCrop>
  <Company>Microsoft</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张璨</cp:lastModifiedBy>
  <cp:revision>3</cp:revision>
  <dcterms:created xsi:type="dcterms:W3CDTF">2024-08-09T09:05:00Z</dcterms:created>
  <dcterms:modified xsi:type="dcterms:W3CDTF">2024-11-12T08:31:00Z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F0CD414F485743A6A3770B9354621286_12</vt:lpwstr>
  </property>
</Properties>
</file>