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9D" w:rsidRDefault="00A03505">
      <w:pPr>
        <w:spacing w:line="360" w:lineRule="auto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附件</w:t>
      </w:r>
    </w:p>
    <w:p w:rsidR="000B6E2C" w:rsidRPr="000B6E2C" w:rsidRDefault="000B6E2C" w:rsidP="000B6E2C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0B6E2C">
        <w:rPr>
          <w:rFonts w:ascii="宋体" w:eastAsia="宋体" w:hAnsi="宋体" w:hint="eastAsia"/>
          <w:b/>
          <w:sz w:val="36"/>
          <w:szCs w:val="36"/>
        </w:rPr>
        <w:t>2024年中药饮片（新药准入）配送商遴选结果</w:t>
      </w:r>
    </w:p>
    <w:tbl>
      <w:tblPr>
        <w:tblW w:w="900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81"/>
        <w:gridCol w:w="1636"/>
        <w:gridCol w:w="1485"/>
        <w:gridCol w:w="2325"/>
        <w:gridCol w:w="2880"/>
      </w:tblGrid>
      <w:tr w:rsidR="003C549D">
        <w:trPr>
          <w:trHeight w:val="58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 w:hint="eastAsia"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 w:hint="eastAsia"/>
                <w:color w:val="000000"/>
                <w:sz w:val="20"/>
                <w:szCs w:val="24"/>
              </w:rPr>
              <w:t>产品名称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 w:hint="eastAsia"/>
                <w:color w:val="000000"/>
                <w:sz w:val="20"/>
                <w:szCs w:val="24"/>
              </w:rPr>
              <w:t>规格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 w:hint="eastAsia"/>
                <w:color w:val="000000"/>
                <w:sz w:val="20"/>
                <w:szCs w:val="24"/>
              </w:rPr>
              <w:t>厂家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 w:hint="eastAsia"/>
                <w:color w:val="000000"/>
                <w:sz w:val="20"/>
                <w:szCs w:val="24"/>
              </w:rPr>
              <w:t>中选配送商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百药煎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3g/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雅安迅康药业有限公司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大翔医药集团有限公司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九节茶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10g/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广西泰嵘药业有限公司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上药康德乐合丹（深圳）医药有限公司</w:t>
            </w:r>
          </w:p>
        </w:tc>
      </w:tr>
      <w:tr w:rsidR="003C549D">
        <w:trPr>
          <w:trHeight w:val="8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南方红豆杉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3g/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国药集团北京华邈药业有限公司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国药控股深圳药材有限公司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石上柏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10g/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广西泰嵘药业有限公司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上药康德乐合丹（深圳）医药有限公司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红芪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10g/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西藏求本生物科技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上药康德乐合丹（深圳）医药有限公司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体外培育牛黄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0.3g*1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瓶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盒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武汉健民大鹏药业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国药控股深圳药材有限公司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猪心血炒酸枣仁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5g/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江西景德中药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国药控股深圳药材有限公司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灵芝（紫芝）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5g/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国药集团北京华邈药业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国药控股深圳药材有限公司</w:t>
            </w:r>
          </w:p>
        </w:tc>
      </w:tr>
      <w:tr w:rsidR="003C549D">
        <w:trPr>
          <w:trHeight w:val="78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鹿血晶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2g/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瓶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辽宁鹿源参茸饮片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国药控股深圳药材有限公司</w:t>
            </w:r>
          </w:p>
        </w:tc>
      </w:tr>
      <w:tr w:rsidR="003C549D">
        <w:trPr>
          <w:trHeight w:val="64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18"/>
                <w:szCs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4"/>
              </w:rPr>
              <w:t>红景天粉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3g/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袋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云南天江一方药业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3C549D" w:rsidRDefault="00A0350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4"/>
              </w:rPr>
              <w:t>国药控股深圳药材有限公司</w:t>
            </w:r>
          </w:p>
        </w:tc>
      </w:tr>
    </w:tbl>
    <w:p w:rsidR="003C549D" w:rsidRDefault="003C549D">
      <w:pPr>
        <w:jc w:val="center"/>
        <w:rPr>
          <w:rFonts w:ascii="Calibri" w:eastAsia="Calibri" w:hAnsi="Calibri" w:cs="Calibri"/>
          <w:color w:val="000000"/>
          <w:sz w:val="20"/>
          <w:szCs w:val="24"/>
        </w:rPr>
      </w:pPr>
    </w:p>
    <w:sectPr w:rsidR="003C549D">
      <w:headerReference w:type="even" r:id="rId6"/>
      <w:headerReference w:type="default" r:id="rId7"/>
      <w:footerReference w:type="default" r:id="rId8"/>
      <w:pgSz w:w="11906" w:h="16838"/>
      <w:pgMar w:top="1440" w:right="17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05" w:rsidRDefault="00A03505">
      <w:pPr>
        <w:spacing w:line="240" w:lineRule="auto"/>
      </w:pPr>
      <w:r>
        <w:separator/>
      </w:r>
    </w:p>
  </w:endnote>
  <w:endnote w:type="continuationSeparator" w:id="0">
    <w:p w:rsidR="00A03505" w:rsidRDefault="00A03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639"/>
    </w:sdtPr>
    <w:sdtEndPr/>
    <w:sdtContent>
      <w:p w:rsidR="003C549D" w:rsidRDefault="00A03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2C" w:rsidRPr="000B6E2C">
          <w:rPr>
            <w:noProof/>
            <w:lang w:val="zh-CN"/>
          </w:rPr>
          <w:t>1</w:t>
        </w:r>
        <w:r>
          <w:fldChar w:fldCharType="end"/>
        </w:r>
      </w:p>
    </w:sdtContent>
  </w:sdt>
  <w:p w:rsidR="003C549D" w:rsidRDefault="003C54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05" w:rsidRDefault="00A03505">
      <w:pPr>
        <w:spacing w:after="0"/>
      </w:pPr>
      <w:r>
        <w:separator/>
      </w:r>
    </w:p>
  </w:footnote>
  <w:footnote w:type="continuationSeparator" w:id="0">
    <w:p w:rsidR="00A03505" w:rsidRDefault="00A035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9D" w:rsidRDefault="003C549D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9D" w:rsidRDefault="003C549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zOTYzNzZhNWY2ZjA5ZTEyMWRlMzhiOTRkN2E4OTgifQ=="/>
  </w:docVars>
  <w:rsids>
    <w:rsidRoot w:val="00172A27"/>
    <w:rsid w:val="0004488E"/>
    <w:rsid w:val="000B6E2C"/>
    <w:rsid w:val="000C5C22"/>
    <w:rsid w:val="00142F3F"/>
    <w:rsid w:val="00172A27"/>
    <w:rsid w:val="001813D8"/>
    <w:rsid w:val="00194107"/>
    <w:rsid w:val="001B4B28"/>
    <w:rsid w:val="002D1F20"/>
    <w:rsid w:val="002E23E4"/>
    <w:rsid w:val="003C549D"/>
    <w:rsid w:val="00420B22"/>
    <w:rsid w:val="00456053"/>
    <w:rsid w:val="004D2A6A"/>
    <w:rsid w:val="00527E33"/>
    <w:rsid w:val="0054423A"/>
    <w:rsid w:val="00547EF1"/>
    <w:rsid w:val="00583D31"/>
    <w:rsid w:val="005E0212"/>
    <w:rsid w:val="006745C5"/>
    <w:rsid w:val="006F5AAE"/>
    <w:rsid w:val="00763FD3"/>
    <w:rsid w:val="00782457"/>
    <w:rsid w:val="007D31AC"/>
    <w:rsid w:val="007D7493"/>
    <w:rsid w:val="007F63EF"/>
    <w:rsid w:val="00835D3D"/>
    <w:rsid w:val="008E3369"/>
    <w:rsid w:val="008E4033"/>
    <w:rsid w:val="008E4467"/>
    <w:rsid w:val="009530D3"/>
    <w:rsid w:val="00953500"/>
    <w:rsid w:val="00955BE9"/>
    <w:rsid w:val="00A03505"/>
    <w:rsid w:val="00A23C08"/>
    <w:rsid w:val="00A56824"/>
    <w:rsid w:val="00A74209"/>
    <w:rsid w:val="00B95365"/>
    <w:rsid w:val="00C97A70"/>
    <w:rsid w:val="00CE780C"/>
    <w:rsid w:val="00D26F3A"/>
    <w:rsid w:val="00D66316"/>
    <w:rsid w:val="00D97848"/>
    <w:rsid w:val="00DD1594"/>
    <w:rsid w:val="00E21067"/>
    <w:rsid w:val="00E639B8"/>
    <w:rsid w:val="00E648EB"/>
    <w:rsid w:val="00E95443"/>
    <w:rsid w:val="00F63A4E"/>
    <w:rsid w:val="00F9412D"/>
    <w:rsid w:val="04D06E51"/>
    <w:rsid w:val="05050600"/>
    <w:rsid w:val="07B71DE1"/>
    <w:rsid w:val="0CE53646"/>
    <w:rsid w:val="0D605C85"/>
    <w:rsid w:val="13C57B70"/>
    <w:rsid w:val="164B23AF"/>
    <w:rsid w:val="1679094D"/>
    <w:rsid w:val="17B01745"/>
    <w:rsid w:val="1B6354B5"/>
    <w:rsid w:val="1CCC06EE"/>
    <w:rsid w:val="1F451099"/>
    <w:rsid w:val="217F6677"/>
    <w:rsid w:val="22B663CF"/>
    <w:rsid w:val="24532A74"/>
    <w:rsid w:val="248516E5"/>
    <w:rsid w:val="251101A4"/>
    <w:rsid w:val="28177884"/>
    <w:rsid w:val="28B72423"/>
    <w:rsid w:val="28BC55C5"/>
    <w:rsid w:val="29FA2D3E"/>
    <w:rsid w:val="2AF8509F"/>
    <w:rsid w:val="2CDE3502"/>
    <w:rsid w:val="2D732BF8"/>
    <w:rsid w:val="313305CD"/>
    <w:rsid w:val="31D278B1"/>
    <w:rsid w:val="33094CD7"/>
    <w:rsid w:val="35887B14"/>
    <w:rsid w:val="35B03820"/>
    <w:rsid w:val="374B2E2B"/>
    <w:rsid w:val="3AC15668"/>
    <w:rsid w:val="3B555F9C"/>
    <w:rsid w:val="3BAE3989"/>
    <w:rsid w:val="3EDF3E59"/>
    <w:rsid w:val="41B930F7"/>
    <w:rsid w:val="42F540FE"/>
    <w:rsid w:val="44013B4B"/>
    <w:rsid w:val="441F0CA2"/>
    <w:rsid w:val="449369BA"/>
    <w:rsid w:val="45533C4E"/>
    <w:rsid w:val="492F4C04"/>
    <w:rsid w:val="4A7F0FC9"/>
    <w:rsid w:val="4D213F0B"/>
    <w:rsid w:val="4DB440BD"/>
    <w:rsid w:val="4F4300E4"/>
    <w:rsid w:val="517F60CE"/>
    <w:rsid w:val="54641D63"/>
    <w:rsid w:val="5495496C"/>
    <w:rsid w:val="54987F91"/>
    <w:rsid w:val="55F879D2"/>
    <w:rsid w:val="56497874"/>
    <w:rsid w:val="57960756"/>
    <w:rsid w:val="579F2D73"/>
    <w:rsid w:val="599A624A"/>
    <w:rsid w:val="59E355A7"/>
    <w:rsid w:val="5ABA204D"/>
    <w:rsid w:val="5BAA7871"/>
    <w:rsid w:val="5BD13050"/>
    <w:rsid w:val="5D95026C"/>
    <w:rsid w:val="61135EAB"/>
    <w:rsid w:val="62D2551A"/>
    <w:rsid w:val="637B168F"/>
    <w:rsid w:val="6E1312A6"/>
    <w:rsid w:val="6E9C35ED"/>
    <w:rsid w:val="6EBB1AC7"/>
    <w:rsid w:val="6F67571A"/>
    <w:rsid w:val="73F55095"/>
    <w:rsid w:val="7473789F"/>
    <w:rsid w:val="749B08AE"/>
    <w:rsid w:val="74DA458B"/>
    <w:rsid w:val="776874EA"/>
    <w:rsid w:val="784D7AAA"/>
    <w:rsid w:val="79703D05"/>
    <w:rsid w:val="79C60E2A"/>
    <w:rsid w:val="7D5A23B4"/>
    <w:rsid w:val="7DAB14FB"/>
    <w:rsid w:val="7DE467BB"/>
    <w:rsid w:val="7ECC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F20F"/>
  <w15:docId w15:val="{23E223F5-04DF-455D-B022-98DA3348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autoRedefine/>
    <w:uiPriority w:val="99"/>
    <w:qFormat/>
    <w:rPr>
      <w:kern w:val="0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kern w:val="0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文志烽</cp:lastModifiedBy>
  <cp:revision>2</cp:revision>
  <cp:lastPrinted>2023-04-19T08:15:00Z</cp:lastPrinted>
  <dcterms:created xsi:type="dcterms:W3CDTF">2024-03-20T08:42:00Z</dcterms:created>
  <dcterms:modified xsi:type="dcterms:W3CDTF">2024-03-20T08:42:00Z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DF197817B8244BC69150CD2F939A61D9_13</vt:lpwstr>
  </property>
</Properties>
</file>