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85" w:rsidRPr="00B66485" w:rsidRDefault="00B66485" w:rsidP="00B66485">
      <w:pPr>
        <w:widowControl w:val="0"/>
        <w:spacing w:after="0" w:line="240" w:lineRule="auto"/>
        <w:rPr>
          <w:b/>
          <w:kern w:val="2"/>
          <w:sz w:val="32"/>
          <w:szCs w:val="32"/>
        </w:rPr>
      </w:pPr>
      <w:r w:rsidRPr="00B66485">
        <w:rPr>
          <w:rFonts w:hint="eastAsia"/>
          <w:b/>
          <w:kern w:val="2"/>
          <w:sz w:val="32"/>
          <w:szCs w:val="32"/>
        </w:rPr>
        <w:t>附件</w:t>
      </w:r>
      <w:r w:rsidRPr="00B66485">
        <w:rPr>
          <w:rFonts w:hint="eastAsia"/>
          <w:b/>
          <w:kern w:val="2"/>
          <w:sz w:val="32"/>
          <w:szCs w:val="32"/>
        </w:rPr>
        <w:t>1</w:t>
      </w:r>
    </w:p>
    <w:p w:rsidR="00B66485" w:rsidRDefault="00B66485" w:rsidP="00B66485">
      <w:pPr>
        <w:spacing w:line="360" w:lineRule="auto"/>
        <w:jc w:val="center"/>
        <w:rPr>
          <w:rFonts w:ascii="宋体" w:cs="Times New Roman"/>
          <w:b/>
          <w:bCs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>中山大学附属第八医院（深圳福田）</w:t>
      </w:r>
    </w:p>
    <w:p w:rsidR="00B66485" w:rsidRDefault="00B66485" w:rsidP="00B66485">
      <w:pPr>
        <w:spacing w:line="360" w:lineRule="auto"/>
        <w:jc w:val="center"/>
        <w:rPr>
          <w:rFonts w:ascii="宋体" w:cs="Times New Roman"/>
          <w:b/>
          <w:bCs/>
          <w:sz w:val="32"/>
          <w:szCs w:val="32"/>
        </w:rPr>
      </w:pPr>
      <w:r w:rsidRPr="00A85FFA">
        <w:rPr>
          <w:rFonts w:ascii="宋体" w:hAnsi="宋体" w:cs="宋体"/>
          <w:b/>
          <w:bCs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sz w:val="32"/>
          <w:szCs w:val="32"/>
        </w:rPr>
        <w:t>9</w:t>
      </w:r>
      <w:r w:rsidRPr="00A85FFA"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sz w:val="32"/>
          <w:szCs w:val="32"/>
        </w:rPr>
        <w:t>第</w:t>
      </w:r>
      <w:r w:rsidR="00C96740">
        <w:rPr>
          <w:rFonts w:ascii="宋体" w:hAnsi="宋体" w:cs="宋体" w:hint="eastAsia"/>
          <w:b/>
          <w:bCs/>
          <w:sz w:val="32"/>
          <w:szCs w:val="32"/>
        </w:rPr>
        <w:t>四</w:t>
      </w:r>
      <w:r>
        <w:rPr>
          <w:rFonts w:ascii="宋体" w:hAnsi="宋体" w:cs="宋体" w:hint="eastAsia"/>
          <w:b/>
          <w:bCs/>
          <w:sz w:val="32"/>
          <w:szCs w:val="32"/>
        </w:rPr>
        <w:t>次药品</w:t>
      </w:r>
      <w:r w:rsidRPr="00A85FFA">
        <w:rPr>
          <w:rFonts w:ascii="宋体" w:hAnsi="宋体" w:cs="宋体" w:hint="eastAsia"/>
          <w:b/>
          <w:bCs/>
          <w:sz w:val="32"/>
          <w:szCs w:val="32"/>
        </w:rPr>
        <w:t>配送商遴选</w:t>
      </w:r>
      <w:r>
        <w:rPr>
          <w:rFonts w:ascii="宋体" w:hAnsi="宋体" w:cs="宋体" w:hint="eastAsia"/>
          <w:b/>
          <w:bCs/>
          <w:sz w:val="32"/>
          <w:szCs w:val="32"/>
        </w:rPr>
        <w:t>结果公示</w:t>
      </w:r>
    </w:p>
    <w:bookmarkEnd w:id="0"/>
    <w:p w:rsidR="00B66485" w:rsidRDefault="00B66485" w:rsidP="00B66485">
      <w:pPr>
        <w:spacing w:line="360" w:lineRule="auto"/>
        <w:ind w:firstLine="556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根据我院配送商遴选工作方案，对</w:t>
      </w:r>
      <w:r w:rsidRPr="00611289">
        <w:rPr>
          <w:rFonts w:ascii="宋体" w:hAnsi="宋体" w:cs="宋体" w:hint="eastAsia"/>
          <w:sz w:val="24"/>
          <w:szCs w:val="24"/>
        </w:rPr>
        <w:t>201</w:t>
      </w:r>
      <w:r>
        <w:rPr>
          <w:rFonts w:ascii="宋体" w:hAnsi="宋体" w:cs="宋体" w:hint="eastAsia"/>
          <w:sz w:val="24"/>
          <w:szCs w:val="24"/>
        </w:rPr>
        <w:t>9</w:t>
      </w:r>
      <w:r w:rsidRPr="00611289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第</w:t>
      </w:r>
      <w:r w:rsidR="00C96740">
        <w:rPr>
          <w:rFonts w:ascii="宋体" w:hAnsi="宋体" w:cs="宋体" w:hint="eastAsia"/>
          <w:sz w:val="24"/>
          <w:szCs w:val="24"/>
        </w:rPr>
        <w:t>四</w:t>
      </w:r>
      <w:r>
        <w:rPr>
          <w:rFonts w:ascii="宋体" w:hAnsi="宋体" w:cs="宋体" w:hint="eastAsia"/>
          <w:sz w:val="24"/>
          <w:szCs w:val="24"/>
        </w:rPr>
        <w:t>次</w:t>
      </w:r>
      <w:r w:rsidRPr="00611289">
        <w:rPr>
          <w:rFonts w:ascii="宋体" w:hAnsi="宋体" w:cs="宋体" w:hint="eastAsia"/>
          <w:sz w:val="24"/>
          <w:szCs w:val="24"/>
        </w:rPr>
        <w:t>药品配送商</w:t>
      </w:r>
      <w:r>
        <w:rPr>
          <w:rFonts w:ascii="宋体" w:hAnsi="宋体" w:cs="宋体" w:hint="eastAsia"/>
          <w:sz w:val="24"/>
          <w:szCs w:val="24"/>
        </w:rPr>
        <w:t>的药品共</w:t>
      </w:r>
      <w:r w:rsidR="00BF480E"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个品规进行了专家遴选。结果公示如下：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71"/>
      </w:tblGrid>
      <w:tr w:rsidR="00B66485" w:rsidRPr="00E719B3" w:rsidTr="002E3CD9">
        <w:trPr>
          <w:trHeight w:val="709"/>
        </w:trPr>
        <w:tc>
          <w:tcPr>
            <w:tcW w:w="9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8979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701"/>
              <w:gridCol w:w="851"/>
              <w:gridCol w:w="1701"/>
              <w:gridCol w:w="1842"/>
              <w:gridCol w:w="2268"/>
            </w:tblGrid>
            <w:tr w:rsidR="00232D4E" w:rsidRPr="00232D4E" w:rsidTr="00232D4E">
              <w:trPr>
                <w:trHeight w:val="732"/>
              </w:trPr>
              <w:tc>
                <w:tcPr>
                  <w:tcW w:w="897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32D4E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8"/>
                      <w:szCs w:val="28"/>
                    </w:rPr>
                    <w:t>中山大学附属第八医院2019年第四次药品配送商遴选计票结果</w:t>
                  </w:r>
                </w:p>
              </w:tc>
            </w:tr>
            <w:tr w:rsidR="00232D4E" w:rsidRPr="00232D4E" w:rsidTr="00875D32">
              <w:trPr>
                <w:trHeight w:val="579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剂型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规格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厂家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tabs>
                      <w:tab w:val="left" w:pos="3598"/>
                    </w:tabs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中选配送商</w:t>
                  </w:r>
                </w:p>
              </w:tc>
            </w:tr>
            <w:tr w:rsidR="00232D4E" w:rsidRPr="00232D4E" w:rsidTr="00875D32">
              <w:trPr>
                <w:trHeight w:val="79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阿托伐他汀钙片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片剂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20mg*7片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北京嘉林药业股份有限公司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深圳市中泰药业有限公司</w:t>
                  </w:r>
                </w:p>
              </w:tc>
            </w:tr>
            <w:tr w:rsidR="00232D4E" w:rsidRPr="00232D4E" w:rsidTr="00875D32">
              <w:trPr>
                <w:trHeight w:val="83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厄贝沙坦片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片剂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75mg*7片*4板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浙江华海药业股份有限公司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深圳市深业医药发展有限公司</w:t>
                  </w:r>
                </w:p>
              </w:tc>
            </w:tr>
            <w:tr w:rsidR="00232D4E" w:rsidRPr="00232D4E" w:rsidTr="00875D32">
              <w:trPr>
                <w:trHeight w:val="84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硫酸氯吡格雷片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片剂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75mg*7片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深圳信立泰药业股份有限公司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华润深圳医药有限公司</w:t>
                  </w:r>
                </w:p>
              </w:tc>
            </w:tr>
            <w:tr w:rsidR="00232D4E" w:rsidRPr="00232D4E" w:rsidTr="00875D32">
              <w:trPr>
                <w:trHeight w:val="84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奥氮平片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片剂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5mg*14片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江苏豪森药业集团有限公司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上药康德乐合丹(深圳)医药有限公司</w:t>
                  </w:r>
                </w:p>
              </w:tc>
            </w:tr>
            <w:tr w:rsidR="00232D4E" w:rsidRPr="00232D4E" w:rsidTr="00875D32">
              <w:trPr>
                <w:trHeight w:val="70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厄贝沙坦氢氯噻嗪片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片剂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（150mg/12.5mg)*7片/板*28片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浙江华海药业股份有限公司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上药康德乐合丹(深圳)医药有限公司</w:t>
                  </w:r>
                </w:p>
              </w:tc>
            </w:tr>
            <w:tr w:rsidR="00232D4E" w:rsidRPr="00232D4E" w:rsidTr="00875D32">
              <w:trPr>
                <w:trHeight w:val="83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氯沙坦钾片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片剂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50mg*7片/板*2板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浙江华海药业股份有限公司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上药康德乐合丹(深圳)医药有限公司</w:t>
                  </w:r>
                </w:p>
              </w:tc>
            </w:tr>
            <w:tr w:rsidR="00232D4E" w:rsidRPr="00232D4E" w:rsidTr="00E13D39">
              <w:trPr>
                <w:trHeight w:val="83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氯沙坦钾片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片剂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100mg*7片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浙江华海药业股份有限公司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深圳市深业医药发展有限公司</w:t>
                  </w:r>
                </w:p>
              </w:tc>
            </w:tr>
            <w:tr w:rsidR="00232D4E" w:rsidRPr="00232D4E" w:rsidTr="00875D32">
              <w:trPr>
                <w:trHeight w:val="69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马来酸依那普利片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片剂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10mg*16片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杨子江药业集团江苏制药股份有限公司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华润深圳医药有限公司</w:t>
                  </w:r>
                </w:p>
              </w:tc>
            </w:tr>
            <w:tr w:rsidR="00232D4E" w:rsidRPr="00232D4E" w:rsidTr="00875D32">
              <w:trPr>
                <w:trHeight w:val="71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蒙脱石散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散剂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3g*15袋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海南先声药业有限公司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广州国盈医药有限公司</w:t>
                  </w:r>
                </w:p>
              </w:tc>
            </w:tr>
            <w:tr w:rsidR="00232D4E" w:rsidRPr="00232D4E" w:rsidTr="00875D32">
              <w:trPr>
                <w:trHeight w:val="82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盐酸右美托咪定注射液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555555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555555"/>
                      <w:sz w:val="20"/>
                      <w:szCs w:val="20"/>
                    </w:rPr>
                    <w:t>注射液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2ml:0.2mg*4支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扬子江药业集团有限公司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国药集团一致药业股份有限公司</w:t>
                  </w:r>
                </w:p>
              </w:tc>
            </w:tr>
            <w:tr w:rsidR="00232D4E" w:rsidRPr="00232D4E" w:rsidTr="00875D32">
              <w:trPr>
                <w:trHeight w:hRule="exact" w:val="87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盐酸帕罗西汀片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片剂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20片/盒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浙江华海药业股份有限公司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深圳广药联康医药有限公司</w:t>
                  </w:r>
                </w:p>
              </w:tc>
            </w:tr>
            <w:tr w:rsidR="00232D4E" w:rsidRPr="00232D4E" w:rsidTr="00875D32">
              <w:trPr>
                <w:trHeight w:hRule="exact" w:val="719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lastRenderedPageBreak/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利培酮片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32D4E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片剂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1mg*60片/盒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浙江华海药业股份有限公司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D4E" w:rsidRPr="00232D4E" w:rsidRDefault="00232D4E" w:rsidP="00232D4E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 w:rsidRPr="00232D4E"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>深圳广药联康医药有限公司</w:t>
                  </w:r>
                </w:p>
              </w:tc>
            </w:tr>
          </w:tbl>
          <w:p w:rsidR="00B66485" w:rsidRPr="00232D4E" w:rsidRDefault="00B66485" w:rsidP="00C9674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66485" w:rsidRPr="002C47F4" w:rsidRDefault="00B66485" w:rsidP="00232D4E">
      <w:pPr>
        <w:spacing w:line="360" w:lineRule="auto"/>
        <w:rPr>
          <w:rFonts w:ascii="宋体" w:cs="Times New Roman"/>
          <w:sz w:val="24"/>
          <w:szCs w:val="24"/>
        </w:rPr>
      </w:pPr>
    </w:p>
    <w:p w:rsidR="00B66485" w:rsidRDefault="00B66485" w:rsidP="00B66485">
      <w:pPr>
        <w:spacing w:beforeLines="50" w:before="156" w:line="360" w:lineRule="auto"/>
        <w:ind w:firstLine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以上结果公示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天，在公示期间，各配送公司如对遴选结果有疑议，可向医院药品采购监督委员会反映。</w:t>
      </w:r>
    </w:p>
    <w:p w:rsidR="00B66485" w:rsidRDefault="00B66485" w:rsidP="00B66485">
      <w:pPr>
        <w:spacing w:line="360" w:lineRule="auto"/>
        <w:ind w:firstLine="5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电话：</w:t>
      </w:r>
      <w:r w:rsidR="001B0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83330120</w:t>
      </w:r>
    </w:p>
    <w:p w:rsidR="00B66485" w:rsidRDefault="00B66485" w:rsidP="00B66485">
      <w:pPr>
        <w:spacing w:line="360" w:lineRule="auto"/>
        <w:ind w:firstLine="555"/>
        <w:rPr>
          <w:rFonts w:ascii="Times New Roman" w:hAnsi="Times New Roman" w:cs="Times New Roman"/>
          <w:sz w:val="24"/>
          <w:szCs w:val="24"/>
        </w:rPr>
      </w:pPr>
    </w:p>
    <w:p w:rsidR="00B66485" w:rsidRDefault="00B66485" w:rsidP="00B66485">
      <w:pPr>
        <w:spacing w:line="360" w:lineRule="auto"/>
        <w:jc w:val="right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中山大学附属第八医院（深圳福田）</w:t>
      </w:r>
    </w:p>
    <w:p w:rsidR="00B66485" w:rsidRDefault="00B66485" w:rsidP="00B6648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二○一九年三月</w:t>
      </w:r>
      <w:r w:rsidR="00BF480E">
        <w:rPr>
          <w:rFonts w:ascii="Times New Roman" w:hAnsi="宋体" w:cs="宋体" w:hint="eastAsia"/>
          <w:sz w:val="24"/>
          <w:szCs w:val="24"/>
        </w:rPr>
        <w:t>二十二</w:t>
      </w:r>
      <w:r>
        <w:rPr>
          <w:rFonts w:ascii="Times New Roman" w:hAnsi="宋体" w:cs="宋体" w:hint="eastAsia"/>
          <w:sz w:val="24"/>
          <w:szCs w:val="24"/>
        </w:rPr>
        <w:t>日</w:t>
      </w:r>
    </w:p>
    <w:p w:rsidR="00F3572F" w:rsidRDefault="00F3572F" w:rsidP="009D66AA">
      <w:pPr>
        <w:tabs>
          <w:tab w:val="left" w:pos="3969"/>
        </w:tabs>
      </w:pPr>
    </w:p>
    <w:sectPr w:rsidR="00F3572F" w:rsidSect="008977AB">
      <w:footerReference w:type="default" r:id="rId8"/>
      <w:pgSz w:w="11906" w:h="16838"/>
      <w:pgMar w:top="1440" w:right="1080" w:bottom="1440" w:left="1080" w:header="851" w:footer="850" w:gutter="0"/>
      <w:pgNumType w:fmt="numberInDash"/>
      <w:cols w:space="425"/>
      <w:docGrid w:type="linesAndChar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00" w:rsidRDefault="00441000" w:rsidP="009D66AA">
      <w:pPr>
        <w:spacing w:after="0" w:line="240" w:lineRule="auto"/>
      </w:pPr>
      <w:r>
        <w:separator/>
      </w:r>
    </w:p>
  </w:endnote>
  <w:endnote w:type="continuationSeparator" w:id="0">
    <w:p w:rsidR="00441000" w:rsidRDefault="00441000" w:rsidP="009D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EA" w:rsidRDefault="00E0195D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10D8D" w:rsidRPr="00410D8D">
      <w:rPr>
        <w:noProof/>
        <w:lang w:val="zh-CN"/>
      </w:rPr>
      <w:t>-</w:t>
    </w:r>
    <w:r w:rsidR="00410D8D">
      <w:rPr>
        <w:noProof/>
      </w:rPr>
      <w:t xml:space="preserve"> 1 -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00" w:rsidRDefault="00441000" w:rsidP="009D66AA">
      <w:pPr>
        <w:spacing w:after="0" w:line="240" w:lineRule="auto"/>
      </w:pPr>
      <w:r>
        <w:separator/>
      </w:r>
    </w:p>
  </w:footnote>
  <w:footnote w:type="continuationSeparator" w:id="0">
    <w:p w:rsidR="00441000" w:rsidRDefault="00441000" w:rsidP="009D6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12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53"/>
    <w:rsid w:val="00071E85"/>
    <w:rsid w:val="001243AA"/>
    <w:rsid w:val="001B01E1"/>
    <w:rsid w:val="00232D4E"/>
    <w:rsid w:val="002E3CD9"/>
    <w:rsid w:val="00410D8D"/>
    <w:rsid w:val="00441000"/>
    <w:rsid w:val="004A6A53"/>
    <w:rsid w:val="005A4EDE"/>
    <w:rsid w:val="007B1D3A"/>
    <w:rsid w:val="008324C0"/>
    <w:rsid w:val="00875D32"/>
    <w:rsid w:val="00915A97"/>
    <w:rsid w:val="009651D3"/>
    <w:rsid w:val="009D66AA"/>
    <w:rsid w:val="00AA1EBF"/>
    <w:rsid w:val="00B66485"/>
    <w:rsid w:val="00BF480E"/>
    <w:rsid w:val="00C250A3"/>
    <w:rsid w:val="00C96740"/>
    <w:rsid w:val="00E0195D"/>
    <w:rsid w:val="00E13D39"/>
    <w:rsid w:val="00E7010E"/>
    <w:rsid w:val="00EB65DF"/>
    <w:rsid w:val="00ED3590"/>
    <w:rsid w:val="00F3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877E3"/>
  <w15:docId w15:val="{4BFC2FF8-AA61-47A8-BF90-44017C04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90"/>
  </w:style>
  <w:style w:type="paragraph" w:styleId="1">
    <w:name w:val="heading 1"/>
    <w:basedOn w:val="a"/>
    <w:next w:val="a"/>
    <w:link w:val="10"/>
    <w:uiPriority w:val="9"/>
    <w:qFormat/>
    <w:rsid w:val="00ED35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5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5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5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5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5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5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5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6A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A6A5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D3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ED3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ED35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semiHidden/>
    <w:rsid w:val="00ED3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semiHidden/>
    <w:rsid w:val="00ED35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ED35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ED35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ED35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ED35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D35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D35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标题 字符"/>
    <w:basedOn w:val="a0"/>
    <w:link w:val="a6"/>
    <w:uiPriority w:val="10"/>
    <w:rsid w:val="00ED35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D35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副标题 字符"/>
    <w:basedOn w:val="a0"/>
    <w:link w:val="a8"/>
    <w:uiPriority w:val="11"/>
    <w:rsid w:val="00ED35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D3590"/>
    <w:rPr>
      <w:b/>
      <w:bCs/>
    </w:rPr>
  </w:style>
  <w:style w:type="character" w:styleId="ab">
    <w:name w:val="Emphasis"/>
    <w:basedOn w:val="a0"/>
    <w:uiPriority w:val="20"/>
    <w:qFormat/>
    <w:rsid w:val="00ED3590"/>
    <w:rPr>
      <w:i/>
      <w:iCs/>
    </w:rPr>
  </w:style>
  <w:style w:type="paragraph" w:styleId="ac">
    <w:name w:val="No Spacing"/>
    <w:uiPriority w:val="1"/>
    <w:qFormat/>
    <w:rsid w:val="00ED3590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D3590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ED3590"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rsid w:val="00ED3590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ED35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明显引用 字符"/>
    <w:basedOn w:val="a0"/>
    <w:link w:val="af0"/>
    <w:uiPriority w:val="30"/>
    <w:rsid w:val="00ED3590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ED3590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ED3590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ED3590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ED3590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ED359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ED3590"/>
    <w:pPr>
      <w:outlineLvl w:val="9"/>
    </w:pPr>
  </w:style>
  <w:style w:type="paragraph" w:styleId="af7">
    <w:name w:val="header"/>
    <w:basedOn w:val="a"/>
    <w:link w:val="af8"/>
    <w:uiPriority w:val="99"/>
    <w:unhideWhenUsed/>
    <w:rsid w:val="009D6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9D66AA"/>
    <w:rPr>
      <w:sz w:val="18"/>
      <w:szCs w:val="18"/>
    </w:rPr>
  </w:style>
  <w:style w:type="paragraph" w:styleId="af9">
    <w:name w:val="Balloon Text"/>
    <w:basedOn w:val="a"/>
    <w:link w:val="afa"/>
    <w:uiPriority w:val="99"/>
    <w:semiHidden/>
    <w:unhideWhenUsed/>
    <w:rsid w:val="00C250A3"/>
    <w:pPr>
      <w:spacing w:after="0" w:line="240" w:lineRule="auto"/>
    </w:pPr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C250A3"/>
    <w:rPr>
      <w:sz w:val="18"/>
      <w:szCs w:val="18"/>
    </w:rPr>
  </w:style>
  <w:style w:type="character" w:styleId="afb">
    <w:name w:val="line number"/>
    <w:basedOn w:val="a0"/>
    <w:uiPriority w:val="99"/>
    <w:semiHidden/>
    <w:unhideWhenUsed/>
    <w:rsid w:val="005A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6952A-B28D-4789-9C26-33C4C8D8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文志烽</cp:lastModifiedBy>
  <cp:revision>2</cp:revision>
  <cp:lastPrinted>2019-03-11T06:47:00Z</cp:lastPrinted>
  <dcterms:created xsi:type="dcterms:W3CDTF">2023-09-27T00:28:00Z</dcterms:created>
  <dcterms:modified xsi:type="dcterms:W3CDTF">2023-09-27T00:28:00Z</dcterms:modified>
</cp:coreProperties>
</file>