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41" w:rsidRDefault="00C4622C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tbl>
      <w:tblPr>
        <w:tblW w:w="9390" w:type="dxa"/>
        <w:tblInd w:w="3" w:type="dxa"/>
        <w:tblLook w:val="04A0" w:firstRow="1" w:lastRow="0" w:firstColumn="1" w:lastColumn="0" w:noHBand="0" w:noVBand="1"/>
      </w:tblPr>
      <w:tblGrid>
        <w:gridCol w:w="506"/>
        <w:gridCol w:w="1478"/>
        <w:gridCol w:w="963"/>
        <w:gridCol w:w="1593"/>
        <w:gridCol w:w="2418"/>
        <w:gridCol w:w="2432"/>
      </w:tblGrid>
      <w:tr w:rsidR="001E1341">
        <w:trPr>
          <w:trHeight w:val="1434"/>
        </w:trPr>
        <w:tc>
          <w:tcPr>
            <w:tcW w:w="93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lang w:bidi="ar"/>
              </w:rPr>
              <w:t>中山大学附属第八医院（深圳福田）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lang w:bidi="ar"/>
              </w:rPr>
              <w:br/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lang w:bidi="ar"/>
              </w:rPr>
              <w:t>年第八次药品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lang w:bidi="ar"/>
              </w:rPr>
              <w:t>配送商遴选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  <w:lang w:bidi="ar"/>
              </w:rPr>
              <w:t>计票结果表</w:t>
            </w:r>
            <w:bookmarkEnd w:id="0"/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剂型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厂家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中选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配送商</w:t>
            </w:r>
            <w:proofErr w:type="gramEnd"/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注射用盐酸尼卡地平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冻干粉针剂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10mg*10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支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盒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吉林津升制药有限公司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上药</w:t>
            </w: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康德乐合丹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(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深圳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)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医药有限公司</w:t>
            </w:r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注射用尼莫地平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冻干粉针剂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4mg(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以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C21H26N2O7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计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)*1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瓶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瓶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瑞阳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制药股份有限公司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上药控股深圳有限公司</w:t>
            </w:r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注射用盐酸</w:t>
            </w: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地尔硫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冻干粉针剂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50mg*1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支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瓶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天津天士力之骄药业有限公司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深圳市深业医药发展有限公司</w:t>
            </w:r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尼麦角林片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薄膜衣片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10mg*30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片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盒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山东方明药业集团股份有限公司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上药</w:t>
            </w: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康德乐合丹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(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深圳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)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医药有限公司</w:t>
            </w:r>
          </w:p>
        </w:tc>
      </w:tr>
      <w:tr w:rsidR="001E1341">
        <w:trPr>
          <w:trHeight w:val="91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地</w:t>
            </w: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奥司明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薄膜衣片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每片含地</w:t>
            </w:r>
            <w:proofErr w:type="gramStart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奥司明</w:t>
            </w:r>
            <w:proofErr w:type="gramEnd"/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0.45g*48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片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盒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南京正大天晴制药有限公司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国药集团一致药业股份有限公司</w:t>
            </w:r>
          </w:p>
        </w:tc>
      </w:tr>
      <w:tr w:rsidR="001E1341">
        <w:trPr>
          <w:trHeight w:val="92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卡维地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薄膜衣片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12.5mg*24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片</w:t>
            </w:r>
            <w:r>
              <w:rPr>
                <w:rFonts w:ascii="Calibri" w:eastAsia="宋体" w:hAnsi="Calibri" w:cs="Calibri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盒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福安药业集团宁波天衡制药有限公司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41" w:rsidRDefault="00C4622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上药控股广东有限公司</w:t>
            </w:r>
          </w:p>
        </w:tc>
      </w:tr>
    </w:tbl>
    <w:p w:rsidR="001E1341" w:rsidRDefault="00C4622C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以上结果公示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天，在公示期间，各配送公司如对遴选结果有</w:t>
      </w:r>
      <w:proofErr w:type="gramStart"/>
      <w:r>
        <w:rPr>
          <w:rFonts w:ascii="Times New Roman" w:hAnsi="宋体" w:cs="宋体" w:hint="eastAsia"/>
          <w:sz w:val="24"/>
          <w:szCs w:val="24"/>
        </w:rPr>
        <w:t>疑</w:t>
      </w:r>
      <w:proofErr w:type="gramEnd"/>
      <w:r>
        <w:rPr>
          <w:rFonts w:ascii="Times New Roman" w:hAnsi="宋体" w:cs="宋体" w:hint="eastAsia"/>
          <w:sz w:val="24"/>
          <w:szCs w:val="24"/>
        </w:rPr>
        <w:t>议，可向医院药品采购监督委员会反映。</w:t>
      </w:r>
    </w:p>
    <w:p w:rsidR="001E1341" w:rsidRDefault="00C4622C">
      <w:pPr>
        <w:spacing w:line="360" w:lineRule="auto"/>
        <w:ind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电话：</w:t>
      </w:r>
      <w:r>
        <w:rPr>
          <w:rFonts w:ascii="Times New Roman" w:hAnsi="宋体" w:cs="宋体"/>
          <w:sz w:val="24"/>
          <w:szCs w:val="24"/>
        </w:rPr>
        <w:t>0755-83982222</w:t>
      </w:r>
      <w:r>
        <w:rPr>
          <w:rFonts w:ascii="Times New Roman" w:hAnsi="宋体" w:cs="宋体" w:hint="eastAsia"/>
          <w:sz w:val="24"/>
          <w:szCs w:val="24"/>
        </w:rPr>
        <w:t>转</w:t>
      </w:r>
      <w:r>
        <w:rPr>
          <w:rFonts w:ascii="Times New Roman" w:hAnsi="宋体" w:cs="宋体" w:hint="eastAsia"/>
          <w:sz w:val="24"/>
          <w:szCs w:val="24"/>
        </w:rPr>
        <w:t>70161</w:t>
      </w:r>
      <w:r>
        <w:rPr>
          <w:rFonts w:ascii="Times New Roman" w:hAnsi="宋体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83330120</w:t>
      </w:r>
    </w:p>
    <w:p w:rsidR="001E1341" w:rsidRDefault="00C4622C">
      <w:pPr>
        <w:spacing w:line="360" w:lineRule="auto"/>
        <w:jc w:val="right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中山大学附属第八医院（深圳福田）</w:t>
      </w:r>
    </w:p>
    <w:p w:rsidR="001E1341" w:rsidRDefault="00C462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二零二二</w:t>
      </w:r>
      <w:r>
        <w:rPr>
          <w:rFonts w:ascii="Times New Roman" w:hAnsi="宋体" w:cs="宋体" w:hint="eastAsia"/>
          <w:sz w:val="24"/>
          <w:szCs w:val="24"/>
        </w:rPr>
        <w:t>年</w:t>
      </w:r>
      <w:r>
        <w:rPr>
          <w:rFonts w:ascii="Times New Roman" w:hAnsi="宋体" w:cs="宋体" w:hint="eastAsia"/>
          <w:sz w:val="24"/>
          <w:szCs w:val="24"/>
        </w:rPr>
        <w:t>十一</w:t>
      </w:r>
      <w:r>
        <w:rPr>
          <w:rFonts w:ascii="Times New Roman" w:hAnsi="宋体" w:cs="宋体" w:hint="eastAsia"/>
          <w:sz w:val="24"/>
          <w:szCs w:val="24"/>
        </w:rPr>
        <w:t>月</w:t>
      </w:r>
      <w:r>
        <w:rPr>
          <w:rFonts w:ascii="Times New Roman" w:hAnsi="宋体" w:cs="宋体" w:hint="eastAsia"/>
          <w:sz w:val="24"/>
          <w:szCs w:val="24"/>
        </w:rPr>
        <w:t>八</w:t>
      </w:r>
      <w:r>
        <w:rPr>
          <w:rFonts w:ascii="Times New Roman" w:hAnsi="宋体" w:cs="宋体" w:hint="eastAsia"/>
          <w:sz w:val="24"/>
          <w:szCs w:val="24"/>
        </w:rPr>
        <w:t>日</w:t>
      </w:r>
    </w:p>
    <w:sectPr w:rsidR="001E1341">
      <w:headerReference w:type="even" r:id="rId6"/>
      <w:headerReference w:type="default" r:id="rId7"/>
      <w:footerReference w:type="default" r:id="rId8"/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2C" w:rsidRDefault="00C4622C">
      <w:pPr>
        <w:spacing w:line="240" w:lineRule="auto"/>
      </w:pPr>
      <w:r>
        <w:separator/>
      </w:r>
    </w:p>
  </w:endnote>
  <w:endnote w:type="continuationSeparator" w:id="0">
    <w:p w:rsidR="00C4622C" w:rsidRDefault="00C46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639"/>
    </w:sdtPr>
    <w:sdtEndPr/>
    <w:sdtContent>
      <w:p w:rsidR="001E1341" w:rsidRDefault="00C46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08" w:rsidRPr="008C6508">
          <w:rPr>
            <w:noProof/>
            <w:lang w:val="zh-CN"/>
          </w:rPr>
          <w:t>1</w:t>
        </w:r>
        <w:r>
          <w:fldChar w:fldCharType="end"/>
        </w:r>
      </w:p>
    </w:sdtContent>
  </w:sdt>
  <w:p w:rsidR="001E1341" w:rsidRDefault="001E13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2C" w:rsidRDefault="00C4622C">
      <w:pPr>
        <w:spacing w:after="0"/>
      </w:pPr>
      <w:r>
        <w:separator/>
      </w:r>
    </w:p>
  </w:footnote>
  <w:footnote w:type="continuationSeparator" w:id="0">
    <w:p w:rsidR="00C4622C" w:rsidRDefault="00C46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41" w:rsidRDefault="001E134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41" w:rsidRDefault="001E134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NzAwNTYyM2JhM2I4ZjBhNjI4MDRmY2FlZWU2NTEifQ=="/>
  </w:docVars>
  <w:rsids>
    <w:rsidRoot w:val="00172A27"/>
    <w:rsid w:val="0004488E"/>
    <w:rsid w:val="000C5C22"/>
    <w:rsid w:val="00172A27"/>
    <w:rsid w:val="00194107"/>
    <w:rsid w:val="001B4B28"/>
    <w:rsid w:val="001E1341"/>
    <w:rsid w:val="002D1F20"/>
    <w:rsid w:val="002E23E4"/>
    <w:rsid w:val="00420B22"/>
    <w:rsid w:val="00456053"/>
    <w:rsid w:val="00527E33"/>
    <w:rsid w:val="0054423A"/>
    <w:rsid w:val="00547EF1"/>
    <w:rsid w:val="005E0212"/>
    <w:rsid w:val="006745C5"/>
    <w:rsid w:val="006F5AAE"/>
    <w:rsid w:val="00763FD3"/>
    <w:rsid w:val="00782457"/>
    <w:rsid w:val="007D31AC"/>
    <w:rsid w:val="007D7493"/>
    <w:rsid w:val="007F63EF"/>
    <w:rsid w:val="00835D3D"/>
    <w:rsid w:val="008C6508"/>
    <w:rsid w:val="008E3369"/>
    <w:rsid w:val="008E4033"/>
    <w:rsid w:val="008E4467"/>
    <w:rsid w:val="009530D3"/>
    <w:rsid w:val="00953500"/>
    <w:rsid w:val="00955BE9"/>
    <w:rsid w:val="00A23C08"/>
    <w:rsid w:val="00A56824"/>
    <w:rsid w:val="00A74209"/>
    <w:rsid w:val="00B95365"/>
    <w:rsid w:val="00C4622C"/>
    <w:rsid w:val="00C97A70"/>
    <w:rsid w:val="00CE780C"/>
    <w:rsid w:val="00D26F3A"/>
    <w:rsid w:val="00D66316"/>
    <w:rsid w:val="00D97848"/>
    <w:rsid w:val="00DD1594"/>
    <w:rsid w:val="00E21067"/>
    <w:rsid w:val="00E639B8"/>
    <w:rsid w:val="00E648EB"/>
    <w:rsid w:val="00E95443"/>
    <w:rsid w:val="00F63A4E"/>
    <w:rsid w:val="00F9412D"/>
    <w:rsid w:val="04D06E51"/>
    <w:rsid w:val="05050600"/>
    <w:rsid w:val="07B71DE1"/>
    <w:rsid w:val="0CE53646"/>
    <w:rsid w:val="0D605C85"/>
    <w:rsid w:val="13C57B70"/>
    <w:rsid w:val="164B23AF"/>
    <w:rsid w:val="17B01745"/>
    <w:rsid w:val="1B6354B5"/>
    <w:rsid w:val="22B663CF"/>
    <w:rsid w:val="251101A4"/>
    <w:rsid w:val="28177884"/>
    <w:rsid w:val="28B72423"/>
    <w:rsid w:val="28BC55C5"/>
    <w:rsid w:val="2CDE3502"/>
    <w:rsid w:val="2D732BF8"/>
    <w:rsid w:val="313305CD"/>
    <w:rsid w:val="31D278B1"/>
    <w:rsid w:val="35887B14"/>
    <w:rsid w:val="3B555F9C"/>
    <w:rsid w:val="41B930F7"/>
    <w:rsid w:val="42F540FE"/>
    <w:rsid w:val="44013B4B"/>
    <w:rsid w:val="441F0CA2"/>
    <w:rsid w:val="449369BA"/>
    <w:rsid w:val="4A7F0FC9"/>
    <w:rsid w:val="4D213F0B"/>
    <w:rsid w:val="4DB440BD"/>
    <w:rsid w:val="54641D63"/>
    <w:rsid w:val="5495496C"/>
    <w:rsid w:val="54987F91"/>
    <w:rsid w:val="55F879D2"/>
    <w:rsid w:val="56497874"/>
    <w:rsid w:val="57960756"/>
    <w:rsid w:val="59E355A7"/>
    <w:rsid w:val="5D95026C"/>
    <w:rsid w:val="61135EAB"/>
    <w:rsid w:val="6E9C35ED"/>
    <w:rsid w:val="6EBB1AC7"/>
    <w:rsid w:val="6F67571A"/>
    <w:rsid w:val="73F55095"/>
    <w:rsid w:val="776874EA"/>
    <w:rsid w:val="784D7AAA"/>
    <w:rsid w:val="79703D05"/>
    <w:rsid w:val="79C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134A0-E894-47FC-8C2A-0D157E5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</cp:lastModifiedBy>
  <cp:revision>2</cp:revision>
  <cp:lastPrinted>2022-11-08T08:31:00Z</cp:lastPrinted>
  <dcterms:created xsi:type="dcterms:W3CDTF">2022-11-09T00:54:00Z</dcterms:created>
  <dcterms:modified xsi:type="dcterms:W3CDTF">2022-11-09T00:54:00Z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D89D582B8A91490685231B8CC6ADAAA3</vt:lpwstr>
  </property>
</Properties>
</file>